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8" w:rsidRPr="00F5143E" w:rsidRDefault="00CF5588" w:rsidP="00CF5588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5143E"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CF5588" w:rsidRPr="00F5143E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F5588" w:rsidRPr="00491C23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491C23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491C23">
        <w:rPr>
          <w:rFonts w:ascii="Times New Roman" w:hAnsi="Times New Roman" w:cs="Times New Roman"/>
          <w:sz w:val="22"/>
          <w:szCs w:val="22"/>
        </w:rPr>
        <w:t xml:space="preserve"> </w:t>
      </w:r>
      <w:r w:rsidRPr="00491C23">
        <w:rPr>
          <w:rFonts w:ascii="Times New Roman" w:hAnsi="Times New Roman" w:cs="Times New Roman"/>
          <w:bCs/>
          <w:sz w:val="22"/>
          <w:szCs w:val="22"/>
        </w:rPr>
        <w:t xml:space="preserve">sprzedaż i dostarczenie aparatury laboratoryjnej dla Centrum Nowych Technologii UW – postępowanie </w:t>
      </w:r>
      <w:r w:rsidR="00491C23" w:rsidRPr="00491C23">
        <w:rPr>
          <w:rFonts w:ascii="Times New Roman" w:hAnsi="Times New Roman" w:cs="Times New Roman"/>
          <w:bCs/>
          <w:sz w:val="22"/>
          <w:szCs w:val="22"/>
        </w:rPr>
        <w:t>5</w:t>
      </w:r>
    </w:p>
    <w:p w:rsidR="00CF5588" w:rsidRPr="00F5143E" w:rsidRDefault="00CF5588" w:rsidP="00CF558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CF5588" w:rsidRPr="00F5143E" w:rsidRDefault="00CF5588" w:rsidP="00CF5588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143E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CF5588" w:rsidRPr="00F5143E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F5143E" w:rsidRDefault="00CF5588" w:rsidP="00CF5588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F5143E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F5143E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F5143E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F5143E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F5143E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CF5588" w:rsidRPr="00F5143E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:rsidR="00CF5588" w:rsidRPr="00164DA5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Dostawa sprzętu: Centrum Nowych Technologii UW, Warszawa, ul. Banacha 2C, do miejsc wskazanych przez Zamawiającego.</w:t>
      </w:r>
    </w:p>
    <w:p w:rsidR="00CF5588" w:rsidRPr="00164DA5" w:rsidRDefault="00CF5588" w:rsidP="00CF5588">
      <w:pPr>
        <w:pStyle w:val="Tekstwstpniesformatowany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:rsidR="00CF5588" w:rsidRPr="00F5143E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F5143E" w:rsidRDefault="00CF5588" w:rsidP="00CF5588">
      <w:pPr>
        <w:rPr>
          <w:rFonts w:ascii="Times New Roman" w:hAnsi="Times New Roman" w:cs="Times New Roman"/>
        </w:rPr>
      </w:pPr>
      <w:r w:rsidRPr="00F5143E">
        <w:rPr>
          <w:rFonts w:ascii="Times New Roman" w:hAnsi="Times New Roman" w:cs="Times New Roman"/>
        </w:rPr>
        <w:br w:type="page"/>
      </w:r>
    </w:p>
    <w:p w:rsidR="000B056A" w:rsidRPr="00F5143E" w:rsidRDefault="00CF5588" w:rsidP="000B056A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143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 – </w:t>
      </w:r>
      <w:r w:rsidR="00F5143E" w:rsidRPr="00F5143E">
        <w:rPr>
          <w:rFonts w:ascii="Times New Roman" w:hAnsi="Times New Roman" w:cs="Times New Roman"/>
          <w:b/>
          <w:sz w:val="22"/>
          <w:szCs w:val="22"/>
          <w:u w:val="single"/>
        </w:rPr>
        <w:t>wytrząsarka laboratoryjna</w:t>
      </w:r>
      <w:r w:rsidR="000B056A" w:rsidRPr="00F514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02BEC" w:rsidRPr="00F5143E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0B056A" w:rsidRPr="00F5143E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F02BEC" w:rsidRPr="00F514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B056A" w:rsidRPr="00F5143E">
        <w:rPr>
          <w:rFonts w:ascii="Times New Roman" w:hAnsi="Times New Roman" w:cs="Times New Roman"/>
          <w:b/>
          <w:sz w:val="22"/>
          <w:szCs w:val="22"/>
          <w:u w:val="single"/>
        </w:rPr>
        <w:t>szt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ruch o charakterze pulsacyjnym,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 xml:space="preserve">minimalny zakres prędkości: 0-2000 </w:t>
      </w:r>
      <w:proofErr w:type="spellStart"/>
      <w:r w:rsidRPr="00F5143E">
        <w:rPr>
          <w:rFonts w:ascii="Times New Roman" w:hAnsi="Times New Roman" w:cs="Times New Roman"/>
          <w:sz w:val="22"/>
          <w:szCs w:val="22"/>
        </w:rPr>
        <w:t>rpm</w:t>
      </w:r>
      <w:proofErr w:type="spellEnd"/>
      <w:r w:rsidRPr="00F5143E">
        <w:rPr>
          <w:rFonts w:ascii="Times New Roman" w:hAnsi="Times New Roman" w:cs="Times New Roman"/>
          <w:sz w:val="22"/>
          <w:szCs w:val="22"/>
        </w:rPr>
        <w:t>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ustawienie prędkości: sterowanie automatycznym przełącznikiem,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amplituda ruchu minimalnie 2,5 mm,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 xml:space="preserve">tryb pracy: </w:t>
      </w:r>
      <w:proofErr w:type="spellStart"/>
      <w:r w:rsidRPr="00F5143E">
        <w:rPr>
          <w:rFonts w:ascii="Times New Roman" w:hAnsi="Times New Roman" w:cs="Times New Roman"/>
          <w:sz w:val="22"/>
          <w:szCs w:val="22"/>
        </w:rPr>
        <w:t>Timer</w:t>
      </w:r>
      <w:proofErr w:type="spellEnd"/>
      <w:r w:rsidRPr="00F5143E">
        <w:rPr>
          <w:rFonts w:ascii="Times New Roman" w:hAnsi="Times New Roman" w:cs="Times New Roman"/>
          <w:sz w:val="22"/>
          <w:szCs w:val="22"/>
        </w:rPr>
        <w:t xml:space="preserve"> lub praca ciągła,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 xml:space="preserve">maksymalne obciążenie: nie mniejsze </w:t>
      </w:r>
      <w:r>
        <w:rPr>
          <w:rFonts w:ascii="Times New Roman" w:hAnsi="Times New Roman" w:cs="Times New Roman"/>
          <w:sz w:val="22"/>
          <w:szCs w:val="22"/>
        </w:rPr>
        <w:t xml:space="preserve">niż </w:t>
      </w:r>
      <w:r w:rsidRPr="00F5143E">
        <w:rPr>
          <w:rFonts w:ascii="Times New Roman" w:hAnsi="Times New Roman" w:cs="Times New Roman"/>
          <w:sz w:val="22"/>
          <w:szCs w:val="22"/>
        </w:rPr>
        <w:t>4 kg,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wyświetlacz LED</w:t>
      </w:r>
      <w:r w:rsidRPr="00F5143E">
        <w:rPr>
          <w:rFonts w:ascii="Times New Roman" w:hAnsi="Times New Roman" w:cs="Times New Roman"/>
          <w:sz w:val="22"/>
          <w:szCs w:val="22"/>
        </w:rPr>
        <w:t>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 zestawie: uchwyt ze stali nierdzewnej na probówki,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urządzenie musi być zasilane z sieci energetycznej 230V/50Hz,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okres gwarancji minimum 24 miesiące,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gwarancja i serwis świadczony u Zamawiającego,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czas reakcji serwisu na zgłoszenie awarii i podjęcie naprawy: do 5 dni roboczych, licząc od daty zgłoszenia konieczności naprawy,</w:t>
      </w:r>
    </w:p>
    <w:p w:rsidR="00F5143E" w:rsidRPr="00F5143E" w:rsidRDefault="00F5143E" w:rsidP="00F5143E">
      <w:pPr>
        <w:pStyle w:val="Tekstwstpniesformatowany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w ramach naprawy gwarancyjnej czas usunięcia awarii do 14 dni roboczych.</w:t>
      </w:r>
    </w:p>
    <w:p w:rsidR="00CF5588" w:rsidRDefault="00CF5588" w:rsidP="00CF5588">
      <w:pPr>
        <w:pStyle w:val="Tekst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D241D" w:rsidRPr="00F5143E" w:rsidRDefault="009D241D" w:rsidP="009D241D">
      <w:pPr>
        <w:spacing w:after="0"/>
        <w:rPr>
          <w:rFonts w:ascii="Times New Roman" w:hAnsi="Times New Roman" w:cs="Times New Roman"/>
        </w:rPr>
      </w:pPr>
    </w:p>
    <w:p w:rsidR="0052203E" w:rsidRPr="00164DA5" w:rsidRDefault="0052203E" w:rsidP="0052203E">
      <w:pPr>
        <w:pStyle w:val="Tekst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II – </w:t>
      </w:r>
      <w:r w:rsidR="00164DA5" w:rsidRPr="00164DA5">
        <w:rPr>
          <w:rFonts w:ascii="Times New Roman" w:hAnsi="Times New Roman" w:cs="Times New Roman"/>
          <w:b/>
          <w:sz w:val="22"/>
          <w:szCs w:val="22"/>
          <w:u w:val="single"/>
        </w:rPr>
        <w:t>mieszadło magnetyczne</w:t>
      </w:r>
      <w:r w:rsidR="00B612CA" w:rsidRPr="00164DA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mieszadło o maksymalnej objętość mieszanej cieczy d</w:t>
      </w:r>
      <w:r>
        <w:rPr>
          <w:rFonts w:ascii="Times New Roman" w:hAnsi="Times New Roman" w:cs="Times New Roman"/>
          <w:sz w:val="22"/>
          <w:szCs w:val="22"/>
        </w:rPr>
        <w:t>o 2 litrów,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 xml:space="preserve">wymagany minimalny zakres obrotów: 500–1500 </w:t>
      </w:r>
      <w:proofErr w:type="spellStart"/>
      <w:r w:rsidRPr="00164DA5">
        <w:rPr>
          <w:rFonts w:ascii="Times New Roman" w:hAnsi="Times New Roman" w:cs="Times New Roman"/>
          <w:sz w:val="22"/>
          <w:szCs w:val="22"/>
        </w:rPr>
        <w:t>rpm</w:t>
      </w:r>
      <w:proofErr w:type="spellEnd"/>
      <w:r w:rsidRPr="00164DA5">
        <w:rPr>
          <w:rFonts w:ascii="Times New Roman" w:hAnsi="Times New Roman" w:cs="Times New Roman"/>
          <w:sz w:val="22"/>
          <w:szCs w:val="22"/>
        </w:rPr>
        <w:t>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płynna regulacja szybkości obrotowej,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średnica płyty roboczej nie mniej niż 70 mm,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urządzenie musi być zasilane z sieci energetycznej 230V/50Hz,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5143E">
        <w:rPr>
          <w:rFonts w:ascii="Times New Roman" w:hAnsi="Times New Roman" w:cs="Times New Roman"/>
          <w:sz w:val="22"/>
          <w:szCs w:val="22"/>
        </w:rPr>
        <w:t>okres gwarancji minimum 24 miesiące</w:t>
      </w:r>
      <w:r w:rsidRPr="00164DA5">
        <w:rPr>
          <w:rFonts w:ascii="Times New Roman" w:hAnsi="Times New Roman" w:cs="Times New Roman"/>
          <w:sz w:val="22"/>
          <w:szCs w:val="22"/>
        </w:rPr>
        <w:t>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gwarancja i serwis świadczony u Zamawiającego,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czas reakcji serwisu na zgłoszenie awarii i podjęcie naprawy: do 5 dni roboczych, licząc od daty zgłoszenia konieczności naprawy,</w:t>
      </w:r>
    </w:p>
    <w:p w:rsidR="00164DA5" w:rsidRPr="00164DA5" w:rsidRDefault="00164DA5" w:rsidP="00164DA5">
      <w:pPr>
        <w:pStyle w:val="Tekstwstpniesformatowany"/>
        <w:numPr>
          <w:ilvl w:val="0"/>
          <w:numId w:val="29"/>
        </w:num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64DA5">
        <w:rPr>
          <w:rFonts w:ascii="Times New Roman" w:hAnsi="Times New Roman" w:cs="Times New Roman"/>
          <w:sz w:val="22"/>
          <w:szCs w:val="22"/>
        </w:rPr>
        <w:t>w ramach naprawy gwarancyjnej czas usunięcia awarii do 14 dni roboczych.</w:t>
      </w:r>
    </w:p>
    <w:p w:rsidR="009D241D" w:rsidRDefault="009D241D" w:rsidP="00B37BF9">
      <w:pPr>
        <w:pStyle w:val="Tekstwstpniesformatowany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D241D" w:rsidRPr="00164DA5" w:rsidRDefault="009D241D" w:rsidP="00B37BF9">
      <w:pPr>
        <w:pStyle w:val="Tekstwstpniesformatowany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2C7698" w:rsidRPr="009D241D" w:rsidRDefault="00442273" w:rsidP="00442273">
      <w:pPr>
        <w:spacing w:after="0"/>
        <w:rPr>
          <w:rFonts w:ascii="Times New Roman" w:hAnsi="Times New Roman" w:cs="Times New Roman"/>
        </w:rPr>
      </w:pPr>
      <w:r w:rsidRPr="009D241D">
        <w:rPr>
          <w:rFonts w:ascii="Times New Roman" w:eastAsia="Times New Roman" w:hAnsi="Times New Roman" w:cs="Times New Roman"/>
          <w:b/>
          <w:u w:val="single"/>
          <w:lang w:eastAsia="pl-PL"/>
        </w:rPr>
        <w:t>Część III –</w:t>
      </w:r>
      <w:r w:rsidR="0099122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– mieszadło magnetyczne z grzaniem</w:t>
      </w:r>
      <w:r w:rsidRPr="009D241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99122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(</w:t>
      </w:r>
      <w:proofErr w:type="spellStart"/>
      <w:r w:rsidR="00991224" w:rsidRPr="009D241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termomikser</w:t>
      </w:r>
      <w:proofErr w:type="spellEnd"/>
      <w:r w:rsidR="0099122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)</w:t>
      </w:r>
      <w:r w:rsidR="00991224" w:rsidRPr="009D241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9D241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– 1 szt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>wielofunkcyjne urządzenie umożliwiające jednoczesne wytrząsanie oraz regulację temperatury,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 xml:space="preserve">urządzenie musi posiadać wymienne </w:t>
      </w:r>
      <w:proofErr w:type="spellStart"/>
      <w:r w:rsidRPr="009D241D">
        <w:rPr>
          <w:rFonts w:ascii="Times New Roman" w:hAnsi="Times New Roman" w:cs="Times New Roman"/>
        </w:rPr>
        <w:t>termobloki</w:t>
      </w:r>
      <w:proofErr w:type="spellEnd"/>
      <w:r w:rsidRPr="009D241D">
        <w:rPr>
          <w:rFonts w:ascii="Times New Roman" w:hAnsi="Times New Roman" w:cs="Times New Roman"/>
        </w:rPr>
        <w:t xml:space="preserve"> dostosowane do korzystania z probówek 1,5 ml, </w:t>
      </w:r>
      <w:r w:rsidRPr="009D241D">
        <w:rPr>
          <w:rFonts w:ascii="Times New Roman" w:hAnsi="Times New Roman" w:cs="Times New Roman"/>
        </w:rPr>
        <w:br/>
        <w:t>96-dołkowych płytek, falkonów 15 ml i falkonów 50 ml,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 xml:space="preserve">urządzenie musi być wyposażone w pokrywkę do </w:t>
      </w:r>
      <w:proofErr w:type="spellStart"/>
      <w:r w:rsidRPr="009D241D">
        <w:rPr>
          <w:rFonts w:ascii="Times New Roman" w:hAnsi="Times New Roman" w:cs="Times New Roman"/>
        </w:rPr>
        <w:t>termobloku</w:t>
      </w:r>
      <w:proofErr w:type="spellEnd"/>
      <w:r w:rsidRPr="009D241D">
        <w:rPr>
          <w:rFonts w:ascii="Times New Roman" w:hAnsi="Times New Roman" w:cs="Times New Roman"/>
        </w:rPr>
        <w:t xml:space="preserve"> na płytkę i małe probówki,</w:t>
      </w:r>
    </w:p>
    <w:p w:rsidR="00164DA5" w:rsidRPr="009D241D" w:rsidRDefault="009D241D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 xml:space="preserve">wymagany </w:t>
      </w:r>
      <w:r w:rsidR="00164DA5" w:rsidRPr="009D241D">
        <w:rPr>
          <w:rFonts w:ascii="Times New Roman" w:hAnsi="Times New Roman" w:cs="Times New Roman"/>
        </w:rPr>
        <w:t>minimalny zakres termostatowania</w:t>
      </w:r>
      <w:r w:rsidRPr="009D241D">
        <w:rPr>
          <w:rFonts w:ascii="Times New Roman" w:hAnsi="Times New Roman" w:cs="Times New Roman"/>
        </w:rPr>
        <w:t>:</w:t>
      </w:r>
      <w:r w:rsidR="00164DA5" w:rsidRPr="009D241D">
        <w:rPr>
          <w:rFonts w:ascii="Times New Roman" w:hAnsi="Times New Roman" w:cs="Times New Roman"/>
        </w:rPr>
        <w:t xml:space="preserve"> od 4 do 99 °C,</w:t>
      </w:r>
    </w:p>
    <w:p w:rsidR="00164DA5" w:rsidRPr="002F67E0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 xml:space="preserve">wymagany </w:t>
      </w:r>
      <w:r w:rsidR="009D241D" w:rsidRPr="002F67E0">
        <w:rPr>
          <w:rFonts w:ascii="Times New Roman" w:hAnsi="Times New Roman" w:cs="Times New Roman"/>
        </w:rPr>
        <w:t xml:space="preserve">minimalny </w:t>
      </w:r>
      <w:r w:rsidRPr="002F67E0">
        <w:rPr>
          <w:rFonts w:ascii="Times New Roman" w:hAnsi="Times New Roman" w:cs="Times New Roman"/>
        </w:rPr>
        <w:t>zakres prędkości mieszania: 300</w:t>
      </w:r>
      <w:r w:rsidR="009D241D" w:rsidRPr="002F67E0">
        <w:rPr>
          <w:rFonts w:ascii="Times New Roman" w:hAnsi="Times New Roman" w:cs="Times New Roman"/>
        </w:rPr>
        <w:t>–</w:t>
      </w:r>
      <w:r w:rsidRPr="002F67E0">
        <w:rPr>
          <w:rFonts w:ascii="Times New Roman" w:hAnsi="Times New Roman" w:cs="Times New Roman"/>
        </w:rPr>
        <w:t xml:space="preserve">750 </w:t>
      </w:r>
      <w:proofErr w:type="spellStart"/>
      <w:r w:rsidRPr="002F67E0">
        <w:rPr>
          <w:rFonts w:ascii="Times New Roman" w:hAnsi="Times New Roman" w:cs="Times New Roman"/>
        </w:rPr>
        <w:t>rpm</w:t>
      </w:r>
      <w:proofErr w:type="spellEnd"/>
      <w:r w:rsidRPr="002F67E0">
        <w:rPr>
          <w:rFonts w:ascii="Times New Roman" w:hAnsi="Times New Roman" w:cs="Times New Roman"/>
        </w:rPr>
        <w:t>,</w:t>
      </w:r>
    </w:p>
    <w:p w:rsidR="00164DA5" w:rsidRPr="002F67E0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2F67E0">
        <w:rPr>
          <w:rFonts w:ascii="Times New Roman" w:hAnsi="Times New Roman" w:cs="Times New Roman"/>
        </w:rPr>
        <w:t>wymagana możliw</w:t>
      </w:r>
      <w:r w:rsidR="009D241D" w:rsidRPr="002F67E0">
        <w:rPr>
          <w:rFonts w:ascii="Times New Roman" w:hAnsi="Times New Roman" w:cs="Times New Roman"/>
        </w:rPr>
        <w:t>ość ustawienia czasu inkubacji,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2F67E0">
        <w:rPr>
          <w:rFonts w:ascii="Times New Roman" w:hAnsi="Times New Roman" w:cs="Times New Roman"/>
        </w:rPr>
        <w:t xml:space="preserve">urządzenie </w:t>
      </w:r>
      <w:r w:rsidR="002F67E0" w:rsidRPr="002F67E0">
        <w:rPr>
          <w:rFonts w:ascii="Times New Roman" w:hAnsi="Times New Roman" w:cs="Times New Roman"/>
        </w:rPr>
        <w:t>musi</w:t>
      </w:r>
      <w:r w:rsidRPr="002F67E0">
        <w:rPr>
          <w:rFonts w:ascii="Times New Roman" w:hAnsi="Times New Roman" w:cs="Times New Roman"/>
        </w:rPr>
        <w:t xml:space="preserve"> być wyposażone</w:t>
      </w:r>
      <w:r w:rsidRPr="009D241D">
        <w:rPr>
          <w:rFonts w:ascii="Times New Roman" w:hAnsi="Times New Roman" w:cs="Times New Roman"/>
        </w:rPr>
        <w:t xml:space="preserve"> w funkcję </w:t>
      </w:r>
      <w:proofErr w:type="spellStart"/>
      <w:r w:rsidRPr="009D241D">
        <w:rPr>
          <w:rFonts w:ascii="Times New Roman" w:hAnsi="Times New Roman" w:cs="Times New Roman"/>
        </w:rPr>
        <w:t>autoprzywracania</w:t>
      </w:r>
      <w:proofErr w:type="spellEnd"/>
      <w:r w:rsidRPr="009D241D">
        <w:rPr>
          <w:rFonts w:ascii="Times New Roman" w:hAnsi="Times New Roman" w:cs="Times New Roman"/>
        </w:rPr>
        <w:t xml:space="preserve"> systemu w razie spadków napięcia</w:t>
      </w:r>
      <w:r w:rsidR="002F67E0">
        <w:rPr>
          <w:rFonts w:ascii="Times New Roman" w:hAnsi="Times New Roman" w:cs="Times New Roman"/>
        </w:rPr>
        <w:t>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>urządzenie musi być zasilane z sieci energetycznej 230V/50Hz,</w:t>
      </w:r>
    </w:p>
    <w:p w:rsidR="00164DA5" w:rsidRPr="009D241D" w:rsidRDefault="009D241D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F5143E">
        <w:rPr>
          <w:rFonts w:ascii="Times New Roman" w:hAnsi="Times New Roman" w:cs="Times New Roman"/>
        </w:rPr>
        <w:t>okres gwarancji minimum 24 miesiące</w:t>
      </w:r>
      <w:r w:rsidR="00164DA5" w:rsidRPr="009D241D">
        <w:rPr>
          <w:rFonts w:ascii="Times New Roman" w:hAnsi="Times New Roman" w:cs="Times New Roman"/>
        </w:rPr>
        <w:t>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>gwarancja i serwis świadczony u Zamawiającego,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>czas reakcji serwisu na zgłoszenie awarii i podjęcie naprawy: do 5 dni roboczych, licząc od daty zgłoszenia konieczności naprawy,</w:t>
      </w:r>
    </w:p>
    <w:p w:rsidR="00164DA5" w:rsidRPr="009D241D" w:rsidRDefault="00164DA5" w:rsidP="00164DA5">
      <w:pPr>
        <w:pStyle w:val="Akapitzlist"/>
        <w:numPr>
          <w:ilvl w:val="0"/>
          <w:numId w:val="30"/>
        </w:numPr>
        <w:spacing w:after="0"/>
        <w:ind w:left="426"/>
        <w:rPr>
          <w:rFonts w:ascii="Times New Roman" w:hAnsi="Times New Roman" w:cs="Times New Roman"/>
        </w:rPr>
      </w:pPr>
      <w:r w:rsidRPr="009D241D">
        <w:rPr>
          <w:rFonts w:ascii="Times New Roman" w:hAnsi="Times New Roman" w:cs="Times New Roman"/>
        </w:rPr>
        <w:t>w ramach naprawy gwarancyjnej czas usunięcia awarii do 14 dni roboczych.</w:t>
      </w:r>
    </w:p>
    <w:p w:rsidR="00404170" w:rsidRDefault="00404170" w:rsidP="002C7698">
      <w:pPr>
        <w:spacing w:after="0"/>
        <w:rPr>
          <w:rFonts w:ascii="Times New Roman" w:hAnsi="Times New Roman" w:cs="Times New Roman"/>
        </w:rPr>
      </w:pPr>
    </w:p>
    <w:p w:rsidR="00653023" w:rsidRPr="009D241D" w:rsidRDefault="00653023" w:rsidP="002C7698">
      <w:pPr>
        <w:spacing w:after="0"/>
        <w:rPr>
          <w:rFonts w:ascii="Times New Roman" w:hAnsi="Times New Roman" w:cs="Times New Roman"/>
        </w:rPr>
      </w:pPr>
    </w:p>
    <w:p w:rsidR="00B03FCB" w:rsidRPr="0017768D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sz w:val="12"/>
          <w:szCs w:val="12"/>
        </w:rPr>
      </w:pPr>
      <w:r w:rsidRPr="0017768D">
        <w:rPr>
          <w:rFonts w:ascii="Times New Roman" w:hAnsi="Times New Roman" w:cs="Times New Roman"/>
          <w:sz w:val="12"/>
          <w:szCs w:val="12"/>
        </w:rPr>
        <w:t>..………………………………………………………</w:t>
      </w:r>
    </w:p>
    <w:p w:rsidR="00B03FCB" w:rsidRPr="0017768D" w:rsidRDefault="000A497C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7768D">
        <w:rPr>
          <w:rFonts w:ascii="Times New Roman" w:hAnsi="Times New Roman" w:cs="Times New Roman"/>
          <w:color w:val="auto"/>
          <w:sz w:val="18"/>
          <w:szCs w:val="18"/>
        </w:rPr>
        <w:t>(sporządziła</w:t>
      </w:r>
      <w:r w:rsidR="00B03FCB" w:rsidRPr="0017768D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B03FCB" w:rsidRPr="00427198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7768D">
        <w:rPr>
          <w:rFonts w:ascii="Times New Roman" w:hAnsi="Times New Roman" w:cs="Times New Roman"/>
          <w:color w:val="auto"/>
          <w:sz w:val="18"/>
          <w:szCs w:val="18"/>
        </w:rPr>
        <w:t>Data 2021</w:t>
      </w:r>
      <w:r w:rsidR="0017768D" w:rsidRPr="0017768D">
        <w:rPr>
          <w:rFonts w:ascii="Times New Roman" w:hAnsi="Times New Roman" w:cs="Times New Roman"/>
          <w:color w:val="auto"/>
          <w:sz w:val="18"/>
          <w:szCs w:val="18"/>
        </w:rPr>
        <w:t>.09.03</w:t>
      </w:r>
    </w:p>
    <w:p w:rsidR="00B03FCB" w:rsidRPr="00955DDF" w:rsidRDefault="00B03FCB" w:rsidP="00B03FCB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B03FCB" w:rsidRPr="00955DDF" w:rsidSect="00653023">
      <w:footerReference w:type="default" r:id="rId8"/>
      <w:pgSz w:w="11906" w:h="16838"/>
      <w:pgMar w:top="1134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8" w:rsidRDefault="00CF5588" w:rsidP="00CF5588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88" w:rsidRPr="00491C23" w:rsidRDefault="00CF5588" w:rsidP="00CF5588">
    <w:pPr>
      <w:pStyle w:val="Stopka"/>
      <w:jc w:val="right"/>
      <w:rPr>
        <w:rFonts w:ascii="Times New Roman" w:hAnsi="Times New Roman" w:cs="Times New Roman"/>
      </w:rPr>
    </w:pPr>
    <w:r w:rsidRPr="00491C23">
      <w:rPr>
        <w:rFonts w:ascii="Times New Roman" w:hAnsi="Times New Roman" w:cs="Times New Roman"/>
      </w:rPr>
      <w:fldChar w:fldCharType="begin"/>
    </w:r>
    <w:r w:rsidRPr="00491C23">
      <w:rPr>
        <w:rFonts w:ascii="Times New Roman" w:hAnsi="Times New Roman" w:cs="Times New Roman"/>
      </w:rPr>
      <w:instrText>PAGE</w:instrText>
    </w:r>
    <w:r w:rsidRPr="00491C23">
      <w:rPr>
        <w:rFonts w:ascii="Times New Roman" w:hAnsi="Times New Roman" w:cs="Times New Roman"/>
      </w:rPr>
      <w:fldChar w:fldCharType="separate"/>
    </w:r>
    <w:r w:rsidR="00653023">
      <w:rPr>
        <w:rFonts w:ascii="Times New Roman" w:hAnsi="Times New Roman" w:cs="Times New Roman"/>
        <w:noProof/>
      </w:rPr>
      <w:t>1</w:t>
    </w:r>
    <w:r w:rsidRPr="00491C23">
      <w:rPr>
        <w:rFonts w:ascii="Times New Roman" w:hAnsi="Times New Roman" w:cs="Times New Roman"/>
      </w:rPr>
      <w:fldChar w:fldCharType="end"/>
    </w:r>
  </w:p>
  <w:p w:rsidR="00CF5588" w:rsidRDefault="00CF5588" w:rsidP="00CF5588">
    <w:pPr>
      <w:pStyle w:val="Stopka"/>
      <w:jc w:val="center"/>
    </w:pPr>
    <w:r w:rsidRPr="00491C23">
      <w:rPr>
        <w:rFonts w:ascii="Times New Roman" w:eastAsia="Times New Roman" w:hAnsi="Times New Roman"/>
        <w:i/>
        <w:lang w:eastAsia="pl-PL"/>
      </w:rPr>
      <w:t>Przetarg nieograniczony nr CeNT-361</w:t>
    </w:r>
    <w:r w:rsidR="00491C23" w:rsidRPr="00491C23">
      <w:rPr>
        <w:rFonts w:ascii="Times New Roman" w:eastAsia="Times New Roman" w:hAnsi="Times New Roman"/>
        <w:i/>
        <w:lang w:eastAsia="pl-PL"/>
      </w:rPr>
      <w:t>-16/</w:t>
    </w:r>
    <w:r w:rsidRPr="00491C23">
      <w:rPr>
        <w:rFonts w:ascii="Times New Roman" w:eastAsia="Times New Roman" w:hAnsi="Times New Roman"/>
        <w:i/>
        <w:lang w:eastAsia="pl-P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8" w:rsidRDefault="00CF5588" w:rsidP="00CF5588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B5B"/>
    <w:multiLevelType w:val="hybridMultilevel"/>
    <w:tmpl w:val="89667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4434"/>
    <w:multiLevelType w:val="hybridMultilevel"/>
    <w:tmpl w:val="74DA57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C2DD6"/>
    <w:multiLevelType w:val="hybridMultilevel"/>
    <w:tmpl w:val="7DF4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690F"/>
    <w:multiLevelType w:val="hybridMultilevel"/>
    <w:tmpl w:val="8640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3355"/>
    <w:multiLevelType w:val="hybridMultilevel"/>
    <w:tmpl w:val="F6E2D2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80BBD"/>
    <w:multiLevelType w:val="hybridMultilevel"/>
    <w:tmpl w:val="395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BE2"/>
    <w:multiLevelType w:val="hybridMultilevel"/>
    <w:tmpl w:val="6DF24AB4"/>
    <w:lvl w:ilvl="0" w:tplc="5B240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B369D"/>
    <w:multiLevelType w:val="hybridMultilevel"/>
    <w:tmpl w:val="E4C87E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E0FEE"/>
    <w:multiLevelType w:val="hybridMultilevel"/>
    <w:tmpl w:val="A30A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EC3"/>
    <w:multiLevelType w:val="hybridMultilevel"/>
    <w:tmpl w:val="D78C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42E"/>
    <w:multiLevelType w:val="hybridMultilevel"/>
    <w:tmpl w:val="43241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A34F2"/>
    <w:multiLevelType w:val="hybridMultilevel"/>
    <w:tmpl w:val="A8D8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27090"/>
    <w:multiLevelType w:val="hybridMultilevel"/>
    <w:tmpl w:val="3DB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5AB9"/>
    <w:multiLevelType w:val="hybridMultilevel"/>
    <w:tmpl w:val="0EE49D60"/>
    <w:lvl w:ilvl="0" w:tplc="A4B64E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382827B7"/>
    <w:multiLevelType w:val="hybridMultilevel"/>
    <w:tmpl w:val="95402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4D5BFC"/>
    <w:multiLevelType w:val="hybridMultilevel"/>
    <w:tmpl w:val="193214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8E617E"/>
    <w:multiLevelType w:val="hybridMultilevel"/>
    <w:tmpl w:val="BDB2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DBE"/>
    <w:multiLevelType w:val="hybridMultilevel"/>
    <w:tmpl w:val="A14C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E4965"/>
    <w:multiLevelType w:val="hybridMultilevel"/>
    <w:tmpl w:val="F342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81D"/>
    <w:multiLevelType w:val="hybridMultilevel"/>
    <w:tmpl w:val="6EBC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0D4C"/>
    <w:multiLevelType w:val="hybridMultilevel"/>
    <w:tmpl w:val="194A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20F86"/>
    <w:multiLevelType w:val="hybridMultilevel"/>
    <w:tmpl w:val="821C0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2665B"/>
    <w:multiLevelType w:val="hybridMultilevel"/>
    <w:tmpl w:val="275EA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06F4"/>
    <w:multiLevelType w:val="hybridMultilevel"/>
    <w:tmpl w:val="E704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12858"/>
    <w:multiLevelType w:val="hybridMultilevel"/>
    <w:tmpl w:val="FC32A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7ABE"/>
    <w:multiLevelType w:val="hybridMultilevel"/>
    <w:tmpl w:val="4758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7A42"/>
    <w:multiLevelType w:val="hybridMultilevel"/>
    <w:tmpl w:val="2650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35ED"/>
    <w:multiLevelType w:val="hybridMultilevel"/>
    <w:tmpl w:val="E3FC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E7E3D"/>
    <w:multiLevelType w:val="hybridMultilevel"/>
    <w:tmpl w:val="6E4496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26"/>
  </w:num>
  <w:num w:numId="5">
    <w:abstractNumId w:val="25"/>
  </w:num>
  <w:num w:numId="6">
    <w:abstractNumId w:val="9"/>
  </w:num>
  <w:num w:numId="7">
    <w:abstractNumId w:val="17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22"/>
  </w:num>
  <w:num w:numId="13">
    <w:abstractNumId w:val="5"/>
  </w:num>
  <w:num w:numId="14">
    <w:abstractNumId w:val="2"/>
  </w:num>
  <w:num w:numId="15">
    <w:abstractNumId w:val="29"/>
  </w:num>
  <w:num w:numId="16">
    <w:abstractNumId w:val="15"/>
  </w:num>
  <w:num w:numId="17">
    <w:abstractNumId w:val="21"/>
  </w:num>
  <w:num w:numId="18">
    <w:abstractNumId w:val="27"/>
  </w:num>
  <w:num w:numId="19">
    <w:abstractNumId w:val="16"/>
  </w:num>
  <w:num w:numId="20">
    <w:abstractNumId w:val="4"/>
  </w:num>
  <w:num w:numId="21">
    <w:abstractNumId w:val="13"/>
  </w:num>
  <w:num w:numId="22">
    <w:abstractNumId w:val="24"/>
  </w:num>
  <w:num w:numId="23">
    <w:abstractNumId w:val="7"/>
  </w:num>
  <w:num w:numId="24">
    <w:abstractNumId w:val="11"/>
  </w:num>
  <w:num w:numId="25">
    <w:abstractNumId w:val="8"/>
  </w:num>
  <w:num w:numId="26">
    <w:abstractNumId w:val="6"/>
  </w:num>
  <w:num w:numId="27">
    <w:abstractNumId w:val="10"/>
  </w:num>
  <w:num w:numId="28">
    <w:abstractNumId w:val="12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7"/>
    <w:rsid w:val="000067BD"/>
    <w:rsid w:val="00012BA0"/>
    <w:rsid w:val="000421B8"/>
    <w:rsid w:val="00056489"/>
    <w:rsid w:val="000A1D24"/>
    <w:rsid w:val="000A497C"/>
    <w:rsid w:val="000B056A"/>
    <w:rsid w:val="00104053"/>
    <w:rsid w:val="00114618"/>
    <w:rsid w:val="00116513"/>
    <w:rsid w:val="00144936"/>
    <w:rsid w:val="00153575"/>
    <w:rsid w:val="00164DA5"/>
    <w:rsid w:val="0017768D"/>
    <w:rsid w:val="001808D5"/>
    <w:rsid w:val="001E2098"/>
    <w:rsid w:val="00295F8C"/>
    <w:rsid w:val="002C7698"/>
    <w:rsid w:val="002F67E0"/>
    <w:rsid w:val="00315EAE"/>
    <w:rsid w:val="00361B8E"/>
    <w:rsid w:val="00366B80"/>
    <w:rsid w:val="003870FD"/>
    <w:rsid w:val="003D2EDB"/>
    <w:rsid w:val="003E229E"/>
    <w:rsid w:val="003E2A96"/>
    <w:rsid w:val="00404170"/>
    <w:rsid w:val="00442273"/>
    <w:rsid w:val="00491C23"/>
    <w:rsid w:val="004E59F3"/>
    <w:rsid w:val="0052203E"/>
    <w:rsid w:val="00551977"/>
    <w:rsid w:val="00653023"/>
    <w:rsid w:val="00660BB6"/>
    <w:rsid w:val="0069012B"/>
    <w:rsid w:val="006E6870"/>
    <w:rsid w:val="00735839"/>
    <w:rsid w:val="00736006"/>
    <w:rsid w:val="007D2167"/>
    <w:rsid w:val="00823379"/>
    <w:rsid w:val="00846C80"/>
    <w:rsid w:val="00937D03"/>
    <w:rsid w:val="0097483E"/>
    <w:rsid w:val="009835AC"/>
    <w:rsid w:val="00991224"/>
    <w:rsid w:val="009A232C"/>
    <w:rsid w:val="009B6E94"/>
    <w:rsid w:val="009D241D"/>
    <w:rsid w:val="00B03FCB"/>
    <w:rsid w:val="00B37BF9"/>
    <w:rsid w:val="00B612CA"/>
    <w:rsid w:val="00C128BA"/>
    <w:rsid w:val="00C35CD5"/>
    <w:rsid w:val="00CA609D"/>
    <w:rsid w:val="00CF3A98"/>
    <w:rsid w:val="00CF5588"/>
    <w:rsid w:val="00D85E39"/>
    <w:rsid w:val="00DA53AB"/>
    <w:rsid w:val="00E76E8F"/>
    <w:rsid w:val="00E978E2"/>
    <w:rsid w:val="00EB0D3A"/>
    <w:rsid w:val="00F02BEC"/>
    <w:rsid w:val="00F50DCD"/>
    <w:rsid w:val="00F5143E"/>
    <w:rsid w:val="00F74DD6"/>
    <w:rsid w:val="00FA3614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9C1DFB"/>
  <w15:chartTrackingRefBased/>
  <w15:docId w15:val="{33139C22-B04A-48EC-8A68-7298F0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D2167"/>
    <w:pPr>
      <w:suppressAutoHyphens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rsid w:val="007D2167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88"/>
  </w:style>
  <w:style w:type="paragraph" w:styleId="Stopka">
    <w:name w:val="footer"/>
    <w:basedOn w:val="Normalny"/>
    <w:link w:val="Stopka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F5588"/>
  </w:style>
  <w:style w:type="paragraph" w:styleId="Bezodstpw">
    <w:name w:val="No Spacing"/>
    <w:uiPriority w:val="1"/>
    <w:qFormat/>
    <w:rsid w:val="009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77CB-8069-4803-88F0-5E00EB1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lmpps</dc:creator>
  <cp:keywords/>
  <dc:description/>
  <cp:lastModifiedBy>Bogdan Jarosz</cp:lastModifiedBy>
  <cp:revision>12</cp:revision>
  <cp:lastPrinted>2021-09-03T11:15:00Z</cp:lastPrinted>
  <dcterms:created xsi:type="dcterms:W3CDTF">2021-07-08T07:53:00Z</dcterms:created>
  <dcterms:modified xsi:type="dcterms:W3CDTF">2021-09-03T11:15:00Z</dcterms:modified>
</cp:coreProperties>
</file>