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3C" w:rsidRPr="00D70C3C" w:rsidRDefault="00D70C3C" w:rsidP="00D70C3C">
      <w:pPr>
        <w:spacing w:after="0" w:line="360" w:lineRule="auto"/>
        <w:ind w:right="108"/>
        <w:jc w:val="right"/>
        <w:rPr>
          <w:rFonts w:ascii="Times New Roman" w:eastAsia="Times New Roman" w:hAnsi="Times New Roman" w:cs="Times New Roman"/>
          <w:lang w:eastAsia="pl-PL"/>
        </w:rPr>
      </w:pPr>
      <w:r w:rsidRPr="00D70C3C">
        <w:rPr>
          <w:rFonts w:ascii="Times New Roman" w:eastAsia="Times New Roman" w:hAnsi="Times New Roman" w:cs="Times New Roman"/>
          <w:lang w:eastAsia="pl-PL"/>
        </w:rPr>
        <w:t>Warszawa, dnia 17.11.2021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70C3C" w:rsidRPr="00D70C3C" w:rsidRDefault="00D70C3C" w:rsidP="00D70C3C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D70C3C">
        <w:rPr>
          <w:rFonts w:ascii="Times New Roman" w:eastAsia="Times New Roman" w:hAnsi="Times New Roman" w:cs="Times New Roman"/>
          <w:lang w:eastAsia="pl-PL"/>
        </w:rPr>
        <w:t>DZP-361-</w:t>
      </w:r>
      <w:r w:rsidR="00615990">
        <w:rPr>
          <w:rFonts w:ascii="Times New Roman" w:eastAsia="Times New Roman" w:hAnsi="Times New Roman" w:cs="Times New Roman"/>
          <w:lang w:eastAsia="pl-PL"/>
        </w:rPr>
        <w:t>778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D70C3C">
        <w:rPr>
          <w:rFonts w:ascii="Times New Roman" w:eastAsia="Times New Roman" w:hAnsi="Times New Roman" w:cs="Times New Roman"/>
          <w:lang w:eastAsia="pl-PL"/>
        </w:rPr>
        <w:t>57/2021</w:t>
      </w:r>
      <w:r w:rsidR="00615990">
        <w:rPr>
          <w:rFonts w:ascii="Times New Roman" w:eastAsia="Times New Roman" w:hAnsi="Times New Roman" w:cs="Times New Roman"/>
          <w:lang w:eastAsia="pl-PL"/>
        </w:rPr>
        <w:t>-MK</w:t>
      </w:r>
    </w:p>
    <w:p w:rsidR="00D70C3C" w:rsidRDefault="00D70C3C" w:rsidP="00D70C3C">
      <w:pPr>
        <w:spacing w:after="0" w:line="360" w:lineRule="auto"/>
        <w:ind w:left="5664" w:right="1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70C3C" w:rsidRDefault="00D70C3C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993BBD" w:rsidRDefault="00993BBD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 xml:space="preserve">Dotyczy: postępowania </w:t>
      </w:r>
      <w:r w:rsidR="00D70C3C">
        <w:rPr>
          <w:rFonts w:ascii="Times New Roman" w:eastAsia="SimSun" w:hAnsi="Times New Roman" w:cs="Times New Roman"/>
          <w:lang w:eastAsia="zh-CN" w:bidi="hi-IN"/>
        </w:rPr>
        <w:t xml:space="preserve">o udzielenie zamówienia publicznego </w:t>
      </w:r>
      <w:r>
        <w:rPr>
          <w:rFonts w:ascii="Times New Roman" w:eastAsia="SimSun" w:hAnsi="Times New Roman" w:cs="Times New Roman"/>
          <w:lang w:eastAsia="zh-CN" w:bidi="hi-IN"/>
        </w:rPr>
        <w:t>prowadzonego w trybie przetargu nieograniczonego nr DZP</w:t>
      </w:r>
      <w:r w:rsidR="00D70C3C">
        <w:rPr>
          <w:rFonts w:ascii="Times New Roman" w:eastAsia="SimSun" w:hAnsi="Times New Roman" w:cs="Times New Roman"/>
          <w:lang w:eastAsia="zh-CN" w:bidi="hi-IN"/>
        </w:rPr>
        <w:t>-</w:t>
      </w:r>
      <w:r>
        <w:rPr>
          <w:rFonts w:ascii="Times New Roman" w:eastAsia="SimSun" w:hAnsi="Times New Roman" w:cs="Times New Roman"/>
          <w:lang w:eastAsia="zh-CN" w:bidi="hi-IN"/>
        </w:rPr>
        <w:t>361</w:t>
      </w:r>
      <w:r w:rsidR="00D70C3C">
        <w:rPr>
          <w:rFonts w:ascii="Times New Roman" w:eastAsia="SimSun" w:hAnsi="Times New Roman" w:cs="Times New Roman"/>
          <w:lang w:eastAsia="zh-CN" w:bidi="hi-IN"/>
        </w:rPr>
        <w:t>-</w:t>
      </w:r>
      <w:r>
        <w:rPr>
          <w:rFonts w:ascii="Times New Roman" w:eastAsia="SimSun" w:hAnsi="Times New Roman" w:cs="Times New Roman"/>
          <w:lang w:eastAsia="zh-CN" w:bidi="hi-IN"/>
        </w:rPr>
        <w:t xml:space="preserve">57/2021 </w:t>
      </w:r>
      <w:r w:rsidR="00D70C3C">
        <w:rPr>
          <w:rFonts w:ascii="Times New Roman" w:eastAsia="SimSun" w:hAnsi="Times New Roman" w:cs="Times New Roman"/>
          <w:lang w:eastAsia="zh-CN" w:bidi="hi-IN"/>
        </w:rPr>
        <w:t>pn.</w:t>
      </w:r>
      <w:r>
        <w:rPr>
          <w:rFonts w:ascii="Times New Roman" w:eastAsia="SimSun" w:hAnsi="Times New Roman" w:cs="Times New Roman"/>
          <w:lang w:eastAsia="zh-CN" w:bidi="hi-IN"/>
        </w:rPr>
        <w:t>:</w:t>
      </w:r>
    </w:p>
    <w:p w:rsidR="00993BBD" w:rsidRDefault="00993BBD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</w:rPr>
        <w:t>Świadczenie usług Inwestora Zastępczego dla obiektów realizowanych w ramach inwestycji objętych Programem Wieloletnim pn. „Uniwersytet Warszawski 2016–2025”</w:t>
      </w:r>
      <w:r>
        <w:rPr>
          <w:rFonts w:ascii="Times New Roman" w:eastAsia="Calibri" w:hAnsi="Times New Roman" w:cs="Times New Roman"/>
        </w:rPr>
        <w:t>.</w:t>
      </w:r>
    </w:p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 – dotyczy inwestycji pn. „Budowa budynku na kampusie głównym (górny dziedziniec)”,</w:t>
      </w:r>
    </w:p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 – dotyczy inwestycji pn. „Przebudowa poddasza Pałacu Kazimierzowskiego na potrzeby biurowe”.</w:t>
      </w: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0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0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993BBD" w:rsidRDefault="00993BBD" w:rsidP="00305EED">
      <w:pPr>
        <w:spacing w:before="120" w:after="0" w:line="360" w:lineRule="auto"/>
        <w:ind w:right="1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Część I</w:t>
      </w:r>
    </w:p>
    <w:tbl>
      <w:tblPr>
        <w:tblW w:w="10034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4"/>
        <w:gridCol w:w="1416"/>
        <w:gridCol w:w="3033"/>
        <w:gridCol w:w="3063"/>
      </w:tblGrid>
      <w:tr w:rsidR="00993BBD" w:rsidTr="00305EED">
        <w:trPr>
          <w:cantSplit/>
          <w:trHeight w:val="14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93BBD" w:rsidRPr="00305EED" w:rsidRDefault="00993BBD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305EE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Pr="00305EED" w:rsidRDefault="00305EE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FF0000"/>
                <w:lang w:eastAsia="ar-SA"/>
              </w:rPr>
            </w:pPr>
            <w:r w:rsidRPr="00305EE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Wykonawca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brutto (PLN)</w:t>
            </w: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Ci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305EED" w:rsidRDefault="00305EED" w:rsidP="00305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</w:tr>
      <w:tr w:rsidR="00993BB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EB21A4" w:rsidTr="00EB21A4"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1A4" w:rsidRDefault="00EB21A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A4" w:rsidRDefault="00234A1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Wartość 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>Przedsięwzięci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(zw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 w:rsidR="00D2263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>dalej P.)</w:t>
            </w:r>
          </w:p>
          <w:p w:rsidR="00EB21A4" w:rsidRDefault="00EB2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E63D69" w:rsidTr="00234A1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5B0330" w:rsidP="00E63D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D" w:rsidRDefault="00A14466" w:rsidP="002D3185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  <w:p w:rsidR="00E63D69" w:rsidRPr="00A14466" w:rsidRDefault="00A14466" w:rsidP="006024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A14466" w:rsidRDefault="00A14466" w:rsidP="002D3185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</w:p>
          <w:p w:rsidR="009F491E" w:rsidRDefault="009F491E" w:rsidP="009F491E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A14466" w:rsidP="00A1446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462</w:t>
            </w:r>
            <w:r w:rsidR="002D3185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480,00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   –  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6.000.000,00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A14466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20.000.000,00</w:t>
            </w:r>
            <w:r w:rsidR="00E63D6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A14466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28.000.000,00</w:t>
            </w:r>
            <w:r w:rsidR="009F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="00E63D6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13.000.000,00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2D318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34.000.000,00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9F491E" w:rsidP="002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brak</w:t>
            </w:r>
          </w:p>
        </w:tc>
      </w:tr>
      <w:tr w:rsidR="00792D62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62" w:rsidRDefault="00792D62" w:rsidP="00792D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Pr="008013F6" w:rsidRDefault="00792D62" w:rsidP="00792D6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792D62" w:rsidRPr="008013F6" w:rsidRDefault="00792D62" w:rsidP="00792D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792D62" w:rsidRPr="008013F6" w:rsidRDefault="00792D62" w:rsidP="00792D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792D6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432.798,85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13.690.070,26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ca 34.500.000,00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ca 41.000.000,00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ca 120.000.000,00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75.000.000,00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ca 50.000.000,00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ca 40.000.000,00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ca 35.000.000,00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ca 30.000.000,00 zł brutto</w:t>
            </w:r>
          </w:p>
          <w:p w:rsidR="00792D62" w:rsidRDefault="00792D62" w:rsidP="00792D62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330.000.000,00 zł brutto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13.690.070,26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ca 41.000.000,00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9.410.000,00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ca 36.000.000,00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ca 65.000.000,00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ca 120.000.000,00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ca 10.000.000,00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ca 10.000.000,00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 ca 10.000.000,00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20.000.000,00 zł brutto</w:t>
            </w:r>
          </w:p>
        </w:tc>
      </w:tr>
      <w:tr w:rsidR="00E63D69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5B0330" w:rsidP="00E63D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Pr="00193565" w:rsidRDefault="00E63D69" w:rsidP="0019356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IWNISE Sp. z o.o.</w:t>
            </w:r>
          </w:p>
          <w:p w:rsidR="00E63D69" w:rsidRPr="00193565" w:rsidRDefault="009F491E" w:rsidP="00E63D69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</w:t>
            </w:r>
            <w:r w:rsidR="00193565">
              <w:rPr>
                <w:rFonts w:ascii="Times New Roman" w:eastAsia="Calibri" w:hAnsi="Times New Roman" w:cs="Times New Roman"/>
                <w:iCs/>
                <w:lang w:eastAsia="ar-SA"/>
              </w:rPr>
              <w:t>leja Prymasa Tysiąclecia 83A lok. 208</w:t>
            </w:r>
          </w:p>
          <w:p w:rsidR="00E63D69" w:rsidRDefault="00070682" w:rsidP="00E63D69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01-242 </w:t>
            </w:r>
            <w:r w:rsidR="00E63D69"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193565" w:rsidP="00263D8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415.740,00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  –  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2  –  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60.000.000,00 zł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30.600.000,00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10.360.000,00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D454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</w:t>
            </w:r>
            <w:r w:rsidR="002F5082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  <w:lang w:eastAsia="ar-SA"/>
              </w:rPr>
              <w:t>1</w:t>
            </w:r>
            <w:bookmarkStart w:id="1" w:name="_GoBack"/>
            <w:bookmarkEnd w:id="1"/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8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16.426.000,00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 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8.720.000,00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10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6.600.000,00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</w:t>
            </w:r>
            <w:r w:rsidR="003D454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050.000,00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6.500.000,00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C90299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13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5.910.000,00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ok. 120.000.000,00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4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105.000.000,00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ok. 80.000.000,00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55.000.000,00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C9029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993BB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5B03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8A" w:rsidRDefault="009A2976" w:rsidP="00263D8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Arup Polska </w:t>
            </w:r>
          </w:p>
          <w:p w:rsidR="00993BBD" w:rsidRDefault="009A297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263D8A" w:rsidRDefault="00263D8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</w:p>
          <w:p w:rsidR="00263D8A" w:rsidRDefault="00263D8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D519B2" w:rsidP="00D519B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  <w:r w:rsidR="00263D8A">
              <w:rPr>
                <w:rFonts w:ascii="Times New Roman" w:eastAsia="Calibri" w:hAnsi="Times New Roman" w:cs="Times New Roman"/>
                <w:iCs/>
                <w:lang w:eastAsia="ar-SA"/>
              </w:rPr>
              <w:t>32.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048,8</w:t>
            </w:r>
            <w:r w:rsidR="00263D8A">
              <w:rPr>
                <w:rFonts w:ascii="Times New Roman" w:eastAsia="Calibri" w:hAnsi="Times New Roman" w:cs="Times New Roman"/>
                <w:iCs/>
                <w:lang w:eastAsia="ar-SA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&gt;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2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3D59E9"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3D59E9"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6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 zł brutto</w:t>
            </w:r>
          </w:p>
          <w:p w:rsidR="00993BBD" w:rsidRDefault="00993BBD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8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9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9" w:rsidRDefault="003D59E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993BBD" w:rsidRDefault="003D59E9" w:rsidP="003D59E9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&gt; 10.000.000,01 zł brutto P. 8   –  &gt; 10.000.000,01 zł brutto P. 9   –  &gt; 10.000.000,01 zł brutto </w:t>
            </w:r>
            <w:r w:rsidR="00993BB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10 – 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</w:t>
            </w:r>
            <w:r w:rsidR="00993BB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 zł brutto</w:t>
            </w:r>
          </w:p>
        </w:tc>
      </w:tr>
      <w:tr w:rsidR="00F43DC8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8" w:rsidRDefault="00F43DC8" w:rsidP="00F43D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Pr="0060240D" w:rsidRDefault="00F43DC8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301317" w:rsidRPr="0060240D" w:rsidRDefault="00301317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301317" w:rsidRDefault="00301317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Default="00F43DC8" w:rsidP="00F43DC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703.560,00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Default="00F43DC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8.392.522,59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7.980.000,00 zł brutto</w:t>
            </w:r>
          </w:p>
          <w:p w:rsidR="00F43DC8" w:rsidRDefault="00623B06" w:rsidP="00623B0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3.035.591,92 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7.980.000,00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3.035.591,92 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 3  – 8.392.522,59 zł brutto</w:t>
            </w:r>
          </w:p>
          <w:p w:rsidR="00F5024B" w:rsidRDefault="00F5024B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P.4 – 8.723.148,49 zł brutto</w:t>
            </w:r>
          </w:p>
          <w:p w:rsidR="00F43DC8" w:rsidRDefault="00F43DC8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5A2325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25" w:rsidRDefault="005A2325" w:rsidP="005A23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Pr="00623B06" w:rsidRDefault="005A2325" w:rsidP="005A232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5A2325" w:rsidRPr="00623B06" w:rsidRDefault="005A2325" w:rsidP="005A232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5A2325" w:rsidRDefault="005A2325" w:rsidP="005A232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B3601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408.360,00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pow. 4.000.000,00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– pow.12.000.000,00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 P. 4  – 20.000.000,00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40.000.000,00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50.000.000,00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50.000.000,00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80.000.000,00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6 – pow.30.000.000,00 zł brutto P. 7 – pow.30.000.000,00 zł brutto P. 8 – pow.60.000.000,00 zł brutto 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0.000.000,00 zł brutto</w:t>
            </w:r>
          </w:p>
          <w:p w:rsidR="005A2325" w:rsidRDefault="005A2325" w:rsidP="005A232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P.10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</w:t>
            </w:r>
          </w:p>
        </w:tc>
      </w:tr>
      <w:tr w:rsidR="000C073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3D" w:rsidRDefault="005B0330" w:rsidP="000C07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Pr="0019535C" w:rsidRDefault="000C073D" w:rsidP="0019535C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B</w:t>
            </w:r>
            <w:r w:rsidR="0019535C"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oti</w:t>
            </w:r>
            <w:proofErr w:type="spellEnd"/>
            <w:r w:rsidR="0019535C"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-</w:t>
            </w: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C.E.L. </w:t>
            </w:r>
          </w:p>
          <w:p w:rsidR="000C073D" w:rsidRPr="0019535C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0C073D" w:rsidRPr="0019535C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ul. Kępna 9/4</w:t>
            </w:r>
          </w:p>
          <w:p w:rsidR="000C073D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03–730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Default="00EB1149" w:rsidP="00EB1149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730.620,00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Default="000C073D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7.062.000,00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5.700.000,00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 3   – 5.597.903,00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6564CF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</w:t>
            </w:r>
            <w:r w:rsidR="000C073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5.001.000,00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10.000.100,00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15.100.000,00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8.000.000,00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33.210.000,00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11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12.770.891,00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8.089.344,00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12.669.000,00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18.721.162,00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15.050.000,00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USD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15.5000.000,00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10.653.953,00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22.567.000,00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8.970.000,00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EB1149" w:rsidP="006564C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E" w:rsidRDefault="008A09DE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   – 7.062.000,00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5.001.000,00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11 – 12.770.891,00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0C073D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</w:tr>
      <w:tr w:rsidR="00E10FC5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5" w:rsidRDefault="00E10FC5" w:rsidP="00E10F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E10FC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KABIS CONSULTING Konrad </w:t>
            </w:r>
            <w:proofErr w:type="spellStart"/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>Piesyk</w:t>
            </w:r>
            <w:proofErr w:type="spellEnd"/>
          </w:p>
          <w:p w:rsidR="00E10FC5" w:rsidRDefault="00E10FC5" w:rsidP="00E10FC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Wały Dwernickiego 117/121 lok. P211</w:t>
            </w:r>
          </w:p>
          <w:p w:rsidR="00E10FC5" w:rsidRDefault="00E10FC5" w:rsidP="00E10FC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42-202 Częstochowa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E10FC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118.326,00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E10FC5" w:rsidRDefault="00E10FC5" w:rsidP="00E10FC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5.198.160,00 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Default="00993BBD" w:rsidP="00993BBD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Część II</w:t>
      </w:r>
    </w:p>
    <w:tbl>
      <w:tblPr>
        <w:tblW w:w="10005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85"/>
        <w:gridCol w:w="1443"/>
        <w:gridCol w:w="3035"/>
        <w:gridCol w:w="3035"/>
      </w:tblGrid>
      <w:tr w:rsidR="00993BBD" w:rsidTr="0096783B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93BBD" w:rsidRDefault="00993BBD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Nazwa</w:t>
            </w:r>
          </w:p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oraz</w:t>
            </w:r>
          </w:p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adres Wykonawcy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brutto (PLN)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Ci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993BBD" w:rsidRDefault="00993BBD" w:rsidP="0096783B">
            <w:pPr>
              <w:spacing w:before="4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</w:tr>
      <w:tr w:rsidR="00993BBD" w:rsidTr="00993B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Pr="00EB21A4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Pr="00EB21A4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993BBD" w:rsidTr="00EB21A4"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3BBD" w:rsidRDefault="00993BB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E" w:rsidRDefault="00F2427E" w:rsidP="00F2427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Wartość Przedsięwzięcia (zw. dalej P.)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8013F6" w:rsidTr="00D2263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  <w:p w:rsidR="008013F6" w:rsidRPr="00A1446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8013F6" w:rsidRPr="00A1446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  <w:p w:rsidR="008013F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373.920,00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  6.000.000,00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28.000.000,00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28.000.000,00zł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13.000.000,00 zł brutto</w:t>
            </w:r>
          </w:p>
          <w:p w:rsidR="008013F6" w:rsidRDefault="008013F6" w:rsidP="008013F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34.000.000,00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D2263C" w:rsidP="00D2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brak</w:t>
            </w:r>
          </w:p>
        </w:tc>
      </w:tr>
      <w:tr w:rsidR="008013F6" w:rsidTr="00765246">
        <w:trPr>
          <w:trHeight w:val="26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Pr="008013F6" w:rsidRDefault="008013F6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8013F6" w:rsidRP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8013F6" w:rsidRP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93565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367.198,94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830F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13.690.070,26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34.500.000,00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41.000.000,00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120.000.000,00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50.000.000,00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35.000.000,00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30.000.000,00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1830F2" w:rsidP="0076524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330.000.000,00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 </w:t>
            </w:r>
          </w:p>
          <w:p w:rsidR="00D2263C" w:rsidRDefault="00D2263C" w:rsidP="0076524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830F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13.690.070,26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41.000.000,00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9.410.000,00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36.000.000,00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65.000.000,00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120.000.000,00</w:t>
            </w:r>
            <w:r w:rsidR="00792D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9  –  </w:t>
            </w:r>
            <w:r w:rsidR="00765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10.000.000,00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7652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</w:t>
            </w:r>
            <w:r w:rsidR="00765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20.000.000,00 zł brutto</w:t>
            </w:r>
          </w:p>
        </w:tc>
      </w:tr>
      <w:tr w:rsidR="00532A68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8" w:rsidRDefault="00532A68" w:rsidP="00532A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Pr="00193565" w:rsidRDefault="00532A68" w:rsidP="00532A6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IWNISE Sp. z o.o.</w:t>
            </w:r>
          </w:p>
          <w:p w:rsidR="00532A68" w:rsidRPr="00193565" w:rsidRDefault="00532A68" w:rsidP="00532A6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Aleja Prymasa Tysiąclecia 83A lok. 208</w:t>
            </w:r>
          </w:p>
          <w:p w:rsidR="00532A68" w:rsidRDefault="00532A68" w:rsidP="003D454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0</w:t>
            </w:r>
            <w:r w:rsidR="003D454D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–</w:t>
            </w:r>
            <w:r w:rsidR="003D454D">
              <w:rPr>
                <w:rFonts w:ascii="Times New Roman" w:eastAsia="Calibri" w:hAnsi="Times New Roman" w:cs="Times New Roman"/>
                <w:iCs/>
                <w:lang w:eastAsia="ar-SA"/>
              </w:rPr>
              <w:t>242</w:t>
            </w: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Default="00532A68" w:rsidP="00532A6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214.020,00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Default="00532A6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 pow. 100.000.000,00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 pow. 100.000.000,00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pow. 60.000.000,00 zł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70.000.000,00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30.600.000,00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pow. 10.360.000,00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859C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 16.426.000,00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  8.720.000,00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 6.600.000,00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5</w:t>
            </w:r>
            <w:r w:rsidR="003859C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050.000,00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6.500.000,00 zł brutto</w:t>
            </w:r>
          </w:p>
          <w:p w:rsidR="00532A68" w:rsidRDefault="00532A68" w:rsidP="00532A6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 5.910.000,00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C" w:rsidRDefault="0017244C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Nadzór inwestorski na projektach w wartości powyżej 7 mln 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p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onad 52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18.500.000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,00 zł brutto</w:t>
            </w:r>
          </w:p>
          <w:p w:rsidR="0017244C" w:rsidRDefault="00532A68" w:rsidP="001724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17244C"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26.300.000,00 zł brutto</w:t>
            </w:r>
          </w:p>
          <w:p w:rsidR="0017244C" w:rsidRDefault="0017244C" w:rsidP="0017244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Nadzór inwestorski na projektach w wartości powyżej 5 mln do 7,0 mln 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4  –  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6.0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zł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–  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10.5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17244C" w:rsidRPr="0017244C" w:rsidRDefault="0017244C" w:rsidP="0017244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Nadzór inwestorski na projektach w wartości powyżej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</w:t>
            </w: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mln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do 5,0 mln </w:t>
            </w: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13.8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3.2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3.200.000,00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362334" w:rsidRDefault="00362334" w:rsidP="003623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 – 2.900.000,00 zł brutto</w:t>
            </w:r>
          </w:p>
          <w:p w:rsidR="00532A68" w:rsidRDefault="00362334" w:rsidP="0036233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</w:t>
            </w:r>
            <w:r w:rsidR="00DA7D0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  – 26.000.000,00 zł brutto</w:t>
            </w:r>
          </w:p>
        </w:tc>
      </w:tr>
      <w:tr w:rsidR="00754EF8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F8" w:rsidRDefault="00754EF8" w:rsidP="00754E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Arup Polska 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413.821,20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&gt; 10.000.000,01 zł brutto P. 8   –  &gt; 10.000.000,01 zł brutto P. 9   –  &gt; 10.000.000,01 zł brutto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754EF8" w:rsidRDefault="00754EF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754EF8" w:rsidRDefault="00754EF8" w:rsidP="00754EF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 &gt; 10.000.000,01 zł brutto P. 8   –  &gt; 10.000.000,01 zł brutto P. 9   –  &gt; 10.000.000,01 zł brutto P. 10 –  &gt;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 zł brutto</w:t>
            </w:r>
          </w:p>
        </w:tc>
      </w:tr>
      <w:tr w:rsidR="00623B06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06" w:rsidRDefault="00623B06" w:rsidP="00623B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46961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B46961" w:rsidRPr="00B46961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623B06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623B0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664.200,00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8.392.522,59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7.980.000,00 zł brutto</w:t>
            </w:r>
          </w:p>
          <w:p w:rsidR="00623B06" w:rsidRDefault="00623B06" w:rsidP="00623B0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3.035.591,92 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7.980.000,00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3.035.591,92 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 3  – 8.392.522,59 zł brutto</w:t>
            </w:r>
          </w:p>
          <w:p w:rsidR="00B46961" w:rsidRDefault="00B46961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P.4 – 8.723.148,49 zł 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8013F6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Pr="00623B06" w:rsidRDefault="008013F6" w:rsidP="00623B0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8013F6" w:rsidRPr="00623B0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5A2325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354.240,00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4.000.000,00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pow.12.000.000,00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pow.1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20.000.000,00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50.000.000,00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50.000.000,00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E315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80.000.000,00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pow.30.000.000,00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pow.30.000.000,00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pow.30.000.000,00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pow.60.000.000,00 zł brutto 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0.000.000,00 zł brutto</w:t>
            </w:r>
          </w:p>
          <w:p w:rsidR="008013F6" w:rsidRDefault="00E31578" w:rsidP="00E3157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</w:t>
            </w:r>
          </w:p>
        </w:tc>
      </w:tr>
      <w:tr w:rsidR="009E10BF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BF" w:rsidRDefault="009E10BF" w:rsidP="009E10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Pr="0019535C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Boti</w:t>
            </w:r>
            <w:proofErr w:type="spellEnd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-C.E.L. </w:t>
            </w:r>
          </w:p>
          <w:p w:rsidR="009E10BF" w:rsidRPr="0019535C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9E10BF" w:rsidRPr="0019535C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ul. Kępna 9/4</w:t>
            </w:r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03–730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602.700,00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7.062.000,00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5   – 5.001.000,00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12.770.891,00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9E10BF" w:rsidRDefault="009E10BF" w:rsidP="009E10B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</w:t>
            </w:r>
            <w:r w:rsidR="009E10B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 1   – 7.062.000,00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5   – 5.001.000,00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12.770.891,00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</w:tr>
      <w:tr w:rsidR="009E10BF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BF" w:rsidRDefault="009E10BF" w:rsidP="009E10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KABIS CONSULTING Konrad </w:t>
            </w:r>
            <w:proofErr w:type="spellStart"/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>Piesyk</w:t>
            </w:r>
            <w:proofErr w:type="spellEnd"/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Wały Dwernickiego 117/121 lok. P211</w:t>
            </w:r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42-202 Częstochowa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118.326,00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9E10BF" w:rsidRDefault="009E10BF" w:rsidP="009E10B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E64897" w:rsidRDefault="00E64897"/>
    <w:sectPr w:rsidR="00E648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F5082" w:rsidRPr="002F508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F5082" w:rsidRPr="002F508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7244C"/>
    <w:rsid w:val="001830F2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2F5082"/>
    <w:rsid w:val="00301317"/>
    <w:rsid w:val="00305EED"/>
    <w:rsid w:val="00344E84"/>
    <w:rsid w:val="00362334"/>
    <w:rsid w:val="003859C9"/>
    <w:rsid w:val="003D454D"/>
    <w:rsid w:val="003D59E9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E4F2D"/>
    <w:rsid w:val="00754EF8"/>
    <w:rsid w:val="00765246"/>
    <w:rsid w:val="00792D62"/>
    <w:rsid w:val="008013F6"/>
    <w:rsid w:val="00873E5E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B3601A"/>
    <w:rsid w:val="00B46961"/>
    <w:rsid w:val="00C01492"/>
    <w:rsid w:val="00C01E0C"/>
    <w:rsid w:val="00C90299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ECCB7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DE9F8AB-F44B-41BF-99A1-56052AFE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63</cp:revision>
  <cp:lastPrinted>2021-11-17T12:30:00Z</cp:lastPrinted>
  <dcterms:created xsi:type="dcterms:W3CDTF">2021-09-22T12:24:00Z</dcterms:created>
  <dcterms:modified xsi:type="dcterms:W3CDTF">2021-12-10T10:29:00Z</dcterms:modified>
</cp:coreProperties>
</file>