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F5EF" w14:textId="7151D290" w:rsidR="004D61B1" w:rsidRPr="006A4127" w:rsidRDefault="004D61B1" w:rsidP="006A4127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522D2">
        <w:rPr>
          <w:rFonts w:ascii="Times New Roman" w:eastAsia="Times New Roman" w:hAnsi="Times New Roman" w:cs="Times New Roman"/>
          <w:lang w:eastAsia="pl-PL"/>
        </w:rPr>
        <w:t>27</w:t>
      </w:r>
      <w:bookmarkStart w:id="0" w:name="_GoBack"/>
      <w:bookmarkEnd w:id="0"/>
      <w:r w:rsidRPr="006A4127">
        <w:rPr>
          <w:rFonts w:ascii="Times New Roman" w:eastAsia="Times New Roman" w:hAnsi="Times New Roman" w:cs="Times New Roman"/>
          <w:lang w:eastAsia="pl-PL"/>
        </w:rPr>
        <w:t>.10.2021 r.</w:t>
      </w:r>
    </w:p>
    <w:p w14:paraId="77418EE3" w14:textId="30495517" w:rsidR="004D61B1" w:rsidRPr="006A4127" w:rsidRDefault="004D61B1" w:rsidP="006A41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DZP-361-111/2021/IG/</w:t>
      </w:r>
      <w:r w:rsidR="003522D2">
        <w:rPr>
          <w:rFonts w:ascii="Times New Roman" w:eastAsia="Times New Roman" w:hAnsi="Times New Roman" w:cs="Times New Roman"/>
          <w:lang w:eastAsia="pl-PL"/>
        </w:rPr>
        <w:t>696</w:t>
      </w:r>
    </w:p>
    <w:p w14:paraId="29139C18" w14:textId="77777777" w:rsidR="004D61B1" w:rsidRPr="006A4127" w:rsidRDefault="004D61B1" w:rsidP="006A4127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99F8D9" w14:textId="77777777" w:rsidR="005C452E" w:rsidRDefault="005C452E" w:rsidP="006A4127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058017C" w14:textId="77777777" w:rsidR="004D61B1" w:rsidRPr="006A4127" w:rsidRDefault="004D61B1" w:rsidP="006A4127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A4127">
        <w:rPr>
          <w:rFonts w:ascii="Times New Roman" w:eastAsia="Times New Roman" w:hAnsi="Times New Roman" w:cs="Times New Roman"/>
          <w:b/>
          <w:lang w:eastAsia="pl-PL"/>
        </w:rPr>
        <w:t xml:space="preserve">Do wszystkich </w:t>
      </w:r>
      <w:r w:rsidR="006A2498" w:rsidRPr="006A4127">
        <w:rPr>
          <w:rFonts w:ascii="Times New Roman" w:eastAsia="Times New Roman" w:hAnsi="Times New Roman" w:cs="Times New Roman"/>
          <w:b/>
          <w:lang w:eastAsia="pl-PL"/>
        </w:rPr>
        <w:t>zainteresowanych</w:t>
      </w:r>
    </w:p>
    <w:p w14:paraId="7B3DD7CC" w14:textId="77777777" w:rsidR="004D61B1" w:rsidRPr="006A4127" w:rsidRDefault="004D61B1" w:rsidP="006A4127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8CA0BA" w14:textId="77777777" w:rsidR="004D61B1" w:rsidRPr="006A4127" w:rsidRDefault="004D61B1" w:rsidP="006A4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3FEBD89" w14:textId="77777777" w:rsidR="004D61B1" w:rsidRPr="006A4127" w:rsidRDefault="004D61B1" w:rsidP="006A4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6A4127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14:paraId="1EBA12EE" w14:textId="77777777" w:rsidR="004D61B1" w:rsidRPr="006A4127" w:rsidRDefault="004D61B1" w:rsidP="006A412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374E5FD" w14:textId="77777777" w:rsidR="004D61B1" w:rsidRPr="006A4127" w:rsidRDefault="006A2498" w:rsidP="005C45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127">
        <w:rPr>
          <w:rFonts w:ascii="Times New Roman" w:eastAsia="Times New Roman" w:hAnsi="Times New Roman" w:cs="Times New Roman"/>
          <w:b/>
          <w:lang w:eastAsia="pl-PL"/>
        </w:rPr>
        <w:t>Zestaw 2</w:t>
      </w:r>
    </w:p>
    <w:p w14:paraId="16A7F73A" w14:textId="77777777" w:rsidR="004D61B1" w:rsidRPr="006A4127" w:rsidRDefault="004D61B1" w:rsidP="005C4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Dnia 11.10.2021 r. jeden z Wykonawców zwrócił się do Zamawiającego z wnioskiem o wyjaśnienie treści specyfikacji warunków zamówienia.</w:t>
      </w:r>
    </w:p>
    <w:p w14:paraId="44C41727" w14:textId="77777777" w:rsidR="004D61B1" w:rsidRPr="006A4127" w:rsidRDefault="004D61B1" w:rsidP="005C4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B91E04" w14:textId="77777777" w:rsidR="004D61B1" w:rsidRPr="006A4127" w:rsidRDefault="004D61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Pytania:</w:t>
      </w:r>
    </w:p>
    <w:p w14:paraId="25C15A0B" w14:textId="77777777" w:rsidR="004D61B1" w:rsidRPr="006A4127" w:rsidRDefault="004D61B1" w:rsidP="005C452E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A4127">
        <w:rPr>
          <w:rFonts w:ascii="Times New Roman" w:eastAsia="Times New Roman" w:hAnsi="Times New Roman" w:cs="Times New Roman"/>
        </w:rPr>
        <w:t>Prosimy o informację w jaki sposób Zamawiający planuje zabezpieczyć dźwig windowy na czas modernizacji nadszybia. Prosimy o potwierdzenie, że prace związane z zabezpieczeniem dźwigu windowego na czas remontu oraz jego ponowne uruchomienie wraz z przeprogramowaniem przystanków do nowej wysokości posadzki jest po stronie Zamawiającego.</w:t>
      </w:r>
    </w:p>
    <w:p w14:paraId="05A822A1" w14:textId="77777777" w:rsidR="004D61B1" w:rsidRPr="006A4127" w:rsidRDefault="004D61B1" w:rsidP="005C452E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A4127">
        <w:rPr>
          <w:rFonts w:ascii="Times New Roman" w:eastAsia="Times New Roman" w:hAnsi="Times New Roman" w:cs="Times New Roman"/>
        </w:rPr>
        <w:t>Czy zakres zamówienia obejmuje również dostarczenie i zamontowanie sprzętu AGD do pom. P.02? Jeśli tak to prosimy o podanie rodzajów, ilości oraz szczegółowej specyfikacji.</w:t>
      </w:r>
    </w:p>
    <w:p w14:paraId="1E452AAB" w14:textId="77777777" w:rsidR="004D61B1" w:rsidRPr="006A4127" w:rsidRDefault="004D61B1" w:rsidP="005C452E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A4127">
        <w:rPr>
          <w:rFonts w:ascii="Times New Roman" w:eastAsia="Times New Roman" w:hAnsi="Times New Roman" w:cs="Times New Roman"/>
        </w:rPr>
        <w:t>Prosimy o podanie dokładnej specyfikacji mebli modułowych.</w:t>
      </w:r>
    </w:p>
    <w:p w14:paraId="5E82B417" w14:textId="77777777" w:rsidR="004D61B1" w:rsidRPr="006A4127" w:rsidRDefault="004D61B1" w:rsidP="005C452E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A4127">
        <w:rPr>
          <w:rFonts w:ascii="Times New Roman" w:eastAsia="Times New Roman" w:hAnsi="Times New Roman" w:cs="Times New Roman"/>
        </w:rPr>
        <w:t xml:space="preserve">Prosimy o podanie ilości gniazdek zasilających i </w:t>
      </w:r>
      <w:proofErr w:type="spellStart"/>
      <w:r w:rsidRPr="006A4127">
        <w:rPr>
          <w:rFonts w:ascii="Times New Roman" w:eastAsia="Times New Roman" w:hAnsi="Times New Roman" w:cs="Times New Roman"/>
        </w:rPr>
        <w:t>mediaportów</w:t>
      </w:r>
      <w:proofErr w:type="spellEnd"/>
      <w:r w:rsidRPr="006A4127">
        <w:rPr>
          <w:rFonts w:ascii="Times New Roman" w:eastAsia="Times New Roman" w:hAnsi="Times New Roman" w:cs="Times New Roman"/>
        </w:rPr>
        <w:t>, które należy uwzględnić w wycenie do zamontowania w meblach modułowych.</w:t>
      </w:r>
    </w:p>
    <w:p w14:paraId="5743CB9E" w14:textId="77777777" w:rsidR="004D61B1" w:rsidRPr="006A4127" w:rsidRDefault="004D61B1" w:rsidP="005C452E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A4127">
        <w:rPr>
          <w:rFonts w:ascii="Times New Roman" w:eastAsia="Times New Roman" w:hAnsi="Times New Roman" w:cs="Times New Roman"/>
        </w:rPr>
        <w:t>Prosimy o podanie dokładnej specyfikacji mebli: stołów, krzeseł, mebli tapicerowanych, elementów akustycznych.</w:t>
      </w:r>
    </w:p>
    <w:p w14:paraId="5EE75080" w14:textId="77777777" w:rsidR="004D61B1" w:rsidRPr="006A4127" w:rsidRDefault="004D61B1" w:rsidP="005C452E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A4127">
        <w:rPr>
          <w:rFonts w:ascii="Times New Roman" w:eastAsia="Times New Roman" w:hAnsi="Times New Roman" w:cs="Times New Roman"/>
        </w:rPr>
        <w:t>Czy rośliny doniczkowe oznaczone na rysunku A.W.01 wchodzą w zakres zamówienia?</w:t>
      </w:r>
    </w:p>
    <w:p w14:paraId="6B08321D" w14:textId="77777777" w:rsidR="004D61B1" w:rsidRPr="006A4127" w:rsidRDefault="004D61B1" w:rsidP="005C452E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A4127">
        <w:rPr>
          <w:rFonts w:ascii="Times New Roman" w:eastAsia="Times New Roman" w:hAnsi="Times New Roman" w:cs="Times New Roman"/>
        </w:rPr>
        <w:t>Czy dostarczenie rzutników do Sali konferencyjnej (P.16) wchodzi w zakres zamówienia? Jeśli tak, to prosimy o podanie dokładnej specyfikacji i ilości urządzeń.</w:t>
      </w:r>
    </w:p>
    <w:p w14:paraId="347766CA" w14:textId="77777777" w:rsidR="004D61B1" w:rsidRPr="006A4127" w:rsidRDefault="004D61B1" w:rsidP="005C452E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A4127">
        <w:rPr>
          <w:rFonts w:ascii="Times New Roman" w:eastAsia="Times New Roman" w:hAnsi="Times New Roman" w:cs="Times New Roman"/>
        </w:rPr>
        <w:lastRenderedPageBreak/>
        <w:t>Zgodnie z par. 9 pkt. 2 Umowy Generalny wykonawca ma zapewnić osiem stanowisk biurowych dla Inwestora Zastępczego wyposażonych między innymi w drukarki z podajnikiem. Prosimy o informację czy każde z ośmiu stanowisk ma posiadać osobną drukarkę?</w:t>
      </w:r>
    </w:p>
    <w:p w14:paraId="63AF2EB8" w14:textId="77777777" w:rsidR="004D61B1" w:rsidRPr="006A4127" w:rsidRDefault="004D61B1" w:rsidP="005C452E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A4127">
        <w:rPr>
          <w:rFonts w:ascii="Times New Roman" w:eastAsia="Times New Roman" w:hAnsi="Times New Roman" w:cs="Times New Roman"/>
        </w:rPr>
        <w:t>Prosimy o informację co ma zawierać inwentaryzacja architektoniczno-budowlana Obiektu wymieniona w par. 1 pkt. 2 ust. 5 oraz par. 6 pkt. 5 ust. 22 Umowy. Czy jest to dokument tożsamy z dokumentacją projektową z naniesionymi zmianami, które powstały w trakcie realizacji?</w:t>
      </w:r>
    </w:p>
    <w:p w14:paraId="52A032CB" w14:textId="77777777" w:rsidR="004D61B1" w:rsidRDefault="004D61B1" w:rsidP="005C4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C7C85" w14:textId="77777777" w:rsidR="005C452E" w:rsidRPr="006A4127" w:rsidRDefault="005C452E" w:rsidP="005C4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C96970" w14:textId="77777777" w:rsidR="004D61B1" w:rsidRPr="006A4127" w:rsidRDefault="004D61B1" w:rsidP="005C4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Odpowiedzi:</w:t>
      </w:r>
    </w:p>
    <w:p w14:paraId="57DEE9C5" w14:textId="77777777" w:rsidR="004D61B1" w:rsidRPr="006A4127" w:rsidRDefault="004D61B1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Ad. 1</w:t>
      </w:r>
      <w:r w:rsidR="00923B58" w:rsidRPr="006A4127">
        <w:rPr>
          <w:rFonts w:ascii="Times New Roman" w:eastAsia="Times New Roman" w:hAnsi="Times New Roman" w:cs="Times New Roman"/>
          <w:lang w:eastAsia="pl-PL"/>
        </w:rPr>
        <w:tab/>
      </w:r>
      <w:r w:rsidR="00350583" w:rsidRPr="006A4127">
        <w:rPr>
          <w:rFonts w:ascii="Times New Roman" w:eastAsia="Times New Roman" w:hAnsi="Times New Roman" w:cs="Times New Roman"/>
          <w:lang w:eastAsia="pl-PL"/>
        </w:rPr>
        <w:t xml:space="preserve">Zamawiający informuje, że zabezpieczenie dźwigu oraz jego przeprogramowanie jest po stronie </w:t>
      </w:r>
      <w:r w:rsidR="00350583" w:rsidRPr="006A4127">
        <w:rPr>
          <w:rFonts w:ascii="Times New Roman" w:eastAsia="Times New Roman" w:hAnsi="Times New Roman" w:cs="Times New Roman"/>
          <w:lang w:eastAsia="pl-PL"/>
        </w:rPr>
        <w:tab/>
        <w:t>Generalnego Wykonawcy</w:t>
      </w:r>
    </w:p>
    <w:p w14:paraId="1DBAFC9E" w14:textId="77777777" w:rsidR="00350583" w:rsidRPr="006A4127" w:rsidRDefault="004D61B1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Ad. 2</w:t>
      </w:r>
      <w:r w:rsidR="00923B58" w:rsidRPr="006A41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3B58" w:rsidRPr="006A4127">
        <w:rPr>
          <w:rFonts w:ascii="Times New Roman" w:eastAsia="Times New Roman" w:hAnsi="Times New Roman" w:cs="Times New Roman"/>
          <w:lang w:eastAsia="pl-PL"/>
        </w:rPr>
        <w:tab/>
      </w:r>
      <w:r w:rsidR="00350583" w:rsidRPr="006A4127">
        <w:rPr>
          <w:rFonts w:ascii="Times New Roman" w:eastAsia="Times New Roman" w:hAnsi="Times New Roman" w:cs="Times New Roman"/>
          <w:lang w:eastAsia="pl-PL"/>
        </w:rPr>
        <w:t xml:space="preserve">Zakres zamówienia obejmuje również dostarczenie i zamontowanie sprzętu AGD do pom. </w:t>
      </w:r>
      <w:r w:rsidR="00350583" w:rsidRPr="006A4127">
        <w:rPr>
          <w:rFonts w:ascii="Times New Roman" w:eastAsia="Times New Roman" w:hAnsi="Times New Roman" w:cs="Times New Roman"/>
          <w:lang w:eastAsia="pl-PL"/>
        </w:rPr>
        <w:tab/>
        <w:t>P.02. Wykonać zgodnie z rysunkiem A.7.04.</w:t>
      </w:r>
    </w:p>
    <w:p w14:paraId="2979E8E8" w14:textId="77777777" w:rsidR="00350583" w:rsidRPr="006A4127" w:rsidRDefault="00350583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 xml:space="preserve">Z sprzętu AGD jest lodówka 60x180 cm do zabudowy - zabudowa jako płyta MDF lakierowana </w:t>
      </w:r>
      <w:r w:rsidRPr="006A4127">
        <w:rPr>
          <w:rFonts w:ascii="Times New Roman" w:eastAsia="Times New Roman" w:hAnsi="Times New Roman" w:cs="Times New Roman"/>
          <w:lang w:eastAsia="pl-PL"/>
        </w:rPr>
        <w:tab/>
        <w:t xml:space="preserve">na półmat w kolorze antracyt. </w:t>
      </w:r>
    </w:p>
    <w:p w14:paraId="44E8C5E7" w14:textId="77777777" w:rsidR="00350583" w:rsidRPr="006A4127" w:rsidRDefault="00350583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>Lodówka pod zabudowę 180x60x60 cm</w:t>
      </w:r>
    </w:p>
    <w:p w14:paraId="30FCFC8C" w14:textId="77777777" w:rsidR="00350583" w:rsidRPr="006A4127" w:rsidRDefault="00350583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>- wymiary: wys. 180 cm, szer. 60 cm, gł. 60 cm; tolerancja +/- 5cm</w:t>
      </w:r>
    </w:p>
    <w:p w14:paraId="7471413A" w14:textId="77777777" w:rsidR="00350583" w:rsidRPr="006A4127" w:rsidRDefault="00350583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>- pojemność chłodziarki netto 195 L; tolerancja +/- 5L</w:t>
      </w:r>
    </w:p>
    <w:p w14:paraId="37E03B04" w14:textId="77777777" w:rsidR="00350583" w:rsidRPr="006A4127" w:rsidRDefault="00350583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>- pojemność zamrażarki netto 80 litrów; tolerancja +/- 5L</w:t>
      </w:r>
    </w:p>
    <w:p w14:paraId="3044E67D" w14:textId="77777777" w:rsidR="00350583" w:rsidRPr="006A4127" w:rsidRDefault="00350583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>- sterowanie mechaniczne</w:t>
      </w:r>
    </w:p>
    <w:p w14:paraId="5E4B21AD" w14:textId="77777777" w:rsidR="00350583" w:rsidRPr="006A4127" w:rsidRDefault="00350583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>- rozmrażanie automatyczne</w:t>
      </w:r>
    </w:p>
    <w:p w14:paraId="0357C2A4" w14:textId="77777777" w:rsidR="00350583" w:rsidRPr="006A4127" w:rsidRDefault="00350583" w:rsidP="005C452E">
      <w:p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>- wyposażenie min.: 1 szuflada na warzywa i owoce, 5 półek s</w:t>
      </w:r>
      <w:r w:rsidR="00DB7614" w:rsidRPr="006A4127">
        <w:rPr>
          <w:rFonts w:ascii="Times New Roman" w:eastAsia="Times New Roman" w:hAnsi="Times New Roman" w:cs="Times New Roman"/>
          <w:lang w:eastAsia="pl-PL"/>
        </w:rPr>
        <w:t xml:space="preserve">zklanych w chłodziarce, 3 półki  </w:t>
      </w:r>
      <w:r w:rsidRPr="006A4127">
        <w:rPr>
          <w:rFonts w:ascii="Times New Roman" w:eastAsia="Times New Roman" w:hAnsi="Times New Roman" w:cs="Times New Roman"/>
          <w:lang w:eastAsia="pl-PL"/>
        </w:rPr>
        <w:t>w drzwiach, 3 półki w zamrażarce</w:t>
      </w:r>
    </w:p>
    <w:p w14:paraId="58D2CA6B" w14:textId="77777777" w:rsidR="00350583" w:rsidRPr="006A4127" w:rsidRDefault="00350583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>- zawiasy prawostronne - odwracalne</w:t>
      </w:r>
    </w:p>
    <w:p w14:paraId="29AC5798" w14:textId="77777777" w:rsidR="00350583" w:rsidRPr="006A4127" w:rsidRDefault="00350583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>- długość kabla min. 1,5 m</w:t>
      </w:r>
    </w:p>
    <w:p w14:paraId="53A92B33" w14:textId="77777777" w:rsidR="00350583" w:rsidRPr="006A4127" w:rsidRDefault="00350583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>- klasa energetyczna: A++</w:t>
      </w:r>
    </w:p>
    <w:p w14:paraId="1BEB1A39" w14:textId="77777777" w:rsidR="004D61B1" w:rsidRPr="006A4127" w:rsidRDefault="00350583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ab/>
        <w:t>- zasilanie energią elektryczną, napięcie i częstotliwość zasilania (V/</w:t>
      </w:r>
      <w:proofErr w:type="spellStart"/>
      <w:r w:rsidRPr="006A4127">
        <w:rPr>
          <w:rFonts w:ascii="Times New Roman" w:eastAsia="Times New Roman" w:hAnsi="Times New Roman" w:cs="Times New Roman"/>
          <w:lang w:eastAsia="pl-PL"/>
        </w:rPr>
        <w:t>Hz</w:t>
      </w:r>
      <w:proofErr w:type="spellEnd"/>
      <w:r w:rsidRPr="006A4127">
        <w:rPr>
          <w:rFonts w:ascii="Times New Roman" w:eastAsia="Times New Roman" w:hAnsi="Times New Roman" w:cs="Times New Roman"/>
          <w:lang w:eastAsia="pl-PL"/>
        </w:rPr>
        <w:t>) 230 V / 50Hz</w:t>
      </w:r>
    </w:p>
    <w:p w14:paraId="2559B641" w14:textId="77777777" w:rsidR="004D61B1" w:rsidRPr="006A4127" w:rsidRDefault="004D61B1" w:rsidP="005C452E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Ad. 3</w:t>
      </w:r>
      <w:r w:rsidR="00923B58" w:rsidRPr="006A41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3B58" w:rsidRPr="006A4127">
        <w:rPr>
          <w:rFonts w:ascii="Times New Roman" w:eastAsia="Times New Roman" w:hAnsi="Times New Roman" w:cs="Times New Roman"/>
          <w:lang w:eastAsia="pl-PL"/>
        </w:rPr>
        <w:tab/>
      </w:r>
      <w:r w:rsidR="006A2498" w:rsidRPr="006A4127">
        <w:rPr>
          <w:rFonts w:ascii="Times New Roman" w:hAnsi="Times New Roman" w:cs="Times New Roman"/>
        </w:rPr>
        <w:t>Zgodnie z Projektowanymi postanowieniami umowy (dalej „PPU”)</w:t>
      </w:r>
      <w:r w:rsidR="00AA36D5" w:rsidRPr="006A4127">
        <w:rPr>
          <w:rFonts w:ascii="Times New Roman" w:hAnsi="Times New Roman" w:cs="Times New Roman"/>
        </w:rPr>
        <w:t xml:space="preserve"> §</w:t>
      </w:r>
      <w:r w:rsidR="006A2498" w:rsidRPr="006A4127">
        <w:rPr>
          <w:rFonts w:ascii="Times New Roman" w:hAnsi="Times New Roman" w:cs="Times New Roman"/>
        </w:rPr>
        <w:t xml:space="preserve"> 1 ust. 40</w:t>
      </w:r>
      <w:r w:rsidR="00AA36D5" w:rsidRPr="006A4127">
        <w:rPr>
          <w:rFonts w:ascii="Times New Roman" w:hAnsi="Times New Roman" w:cs="Times New Roman"/>
        </w:rPr>
        <w:t xml:space="preserve"> Wypos</w:t>
      </w:r>
      <w:r w:rsidR="006A2498" w:rsidRPr="006A4127">
        <w:rPr>
          <w:rFonts w:ascii="Times New Roman" w:hAnsi="Times New Roman" w:cs="Times New Roman"/>
        </w:rPr>
        <w:t>ażenie ujęte w postępowaniu to „</w:t>
      </w:r>
      <w:r w:rsidR="00AA36D5" w:rsidRPr="006A4127">
        <w:rPr>
          <w:rFonts w:ascii="Times New Roman" w:hAnsi="Times New Roman" w:cs="Times New Roman"/>
        </w:rPr>
        <w:t>nowe wyposażenie przewidziane w Obiekcie, ujęte w „Projekcie wnętrz i wyposażenia” wraz z „Księgą Pomieszczeń” rozdział 1 „Zestawienie materiałów”</w:t>
      </w:r>
      <w:r w:rsidR="006A2498" w:rsidRPr="006A4127">
        <w:rPr>
          <w:rFonts w:ascii="Times New Roman" w:hAnsi="Times New Roman" w:cs="Times New Roman"/>
        </w:rPr>
        <w:br/>
      </w:r>
      <w:r w:rsidR="00AA36D5" w:rsidRPr="006A4127">
        <w:rPr>
          <w:rFonts w:ascii="Times New Roman" w:hAnsi="Times New Roman" w:cs="Times New Roman"/>
        </w:rPr>
        <w:t>pkt 1.1 „Armatura i ceramika” oraz w pkt 1.2.1 „Wyposażenie stałe” posiadające wymagane przepisami Prawa budowlanego certyfikaty, aprobaty techniczne, atesty i dopuszczenia do stosowania w Polsce, w standardzie określonym w Umowie i Dokumentacji projektowej, a w przypadku braku stosownych wytycznych co do standardu, zgodne z przeznaczeniem i celem, do k</w:t>
      </w:r>
      <w:r w:rsidR="006A2498" w:rsidRPr="006A4127">
        <w:rPr>
          <w:rFonts w:ascii="Times New Roman" w:hAnsi="Times New Roman" w:cs="Times New Roman"/>
        </w:rPr>
        <w:t>tórego mają zostać zastosowane”.</w:t>
      </w:r>
    </w:p>
    <w:p w14:paraId="0616A086" w14:textId="54F9BB96" w:rsidR="006A4127" w:rsidRPr="006A4127" w:rsidRDefault="004D61B1" w:rsidP="005C452E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lastRenderedPageBreak/>
        <w:t>Ad. 4</w:t>
      </w:r>
      <w:r w:rsidR="00923B58" w:rsidRPr="006A41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3B58" w:rsidRPr="006A4127">
        <w:rPr>
          <w:rFonts w:ascii="Times New Roman" w:eastAsia="Times New Roman" w:hAnsi="Times New Roman" w:cs="Times New Roman"/>
          <w:lang w:eastAsia="pl-PL"/>
        </w:rPr>
        <w:tab/>
      </w:r>
      <w:r w:rsidR="00AA36D5" w:rsidRPr="006A4127">
        <w:rPr>
          <w:rFonts w:ascii="Times New Roman" w:eastAsia="Times New Roman" w:hAnsi="Times New Roman" w:cs="Times New Roman"/>
          <w:lang w:eastAsia="pl-PL"/>
        </w:rPr>
        <w:t>Zgodnie z PPU §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36D5" w:rsidRPr="006A4127">
        <w:rPr>
          <w:rFonts w:ascii="Times New Roman" w:eastAsia="Times New Roman" w:hAnsi="Times New Roman" w:cs="Times New Roman"/>
          <w:lang w:eastAsia="pl-PL"/>
        </w:rPr>
        <w:t>1 ust. 40 Wypos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>ażenie ujęte w postępowaniu to „</w:t>
      </w:r>
      <w:r w:rsidR="00AA36D5" w:rsidRPr="006A4127">
        <w:rPr>
          <w:rFonts w:ascii="Times New Roman" w:eastAsia="Times New Roman" w:hAnsi="Times New Roman" w:cs="Times New Roman"/>
          <w:lang w:eastAsia="pl-PL"/>
        </w:rPr>
        <w:t xml:space="preserve">nowe wyposażenie </w:t>
      </w:r>
      <w:r w:rsidR="00AA36D5" w:rsidRPr="006A4127">
        <w:rPr>
          <w:rFonts w:ascii="Times New Roman" w:eastAsia="Times New Roman" w:hAnsi="Times New Roman" w:cs="Times New Roman"/>
          <w:lang w:eastAsia="pl-PL"/>
        </w:rPr>
        <w:tab/>
        <w:t xml:space="preserve">przewidziane w Obiekcie, ujęte w „Projekcie wnętrz i wyposażenia” wraz z „Księgą </w:t>
      </w:r>
      <w:r w:rsidR="00AA36D5" w:rsidRPr="006A4127">
        <w:rPr>
          <w:rFonts w:ascii="Times New Roman" w:eastAsia="Times New Roman" w:hAnsi="Times New Roman" w:cs="Times New Roman"/>
          <w:lang w:eastAsia="pl-PL"/>
        </w:rPr>
        <w:tab/>
        <w:t xml:space="preserve">Pomieszczeń” rozdział 1 „Zestawienie materiałów” pkt 1.1 „Armatura i ceramika” oraz </w:t>
      </w:r>
      <w:r w:rsidR="005C452E">
        <w:rPr>
          <w:rFonts w:ascii="Times New Roman" w:eastAsia="Times New Roman" w:hAnsi="Times New Roman" w:cs="Times New Roman"/>
          <w:lang w:eastAsia="pl-PL"/>
        </w:rPr>
        <w:br/>
      </w:r>
      <w:r w:rsidR="00AA36D5" w:rsidRPr="006A4127">
        <w:rPr>
          <w:rFonts w:ascii="Times New Roman" w:eastAsia="Times New Roman" w:hAnsi="Times New Roman" w:cs="Times New Roman"/>
          <w:lang w:eastAsia="pl-PL"/>
        </w:rPr>
        <w:t xml:space="preserve">w pkt </w:t>
      </w:r>
      <w:r w:rsidR="00AA36D5" w:rsidRPr="006A4127">
        <w:rPr>
          <w:rFonts w:ascii="Times New Roman" w:eastAsia="Times New Roman" w:hAnsi="Times New Roman" w:cs="Times New Roman"/>
          <w:lang w:eastAsia="pl-PL"/>
        </w:rPr>
        <w:tab/>
        <w:t xml:space="preserve">1.2.1 „Wyposażenie stałe” posiadające wymagane przepisami Prawa budowlanego certyfikaty, </w:t>
      </w:r>
      <w:r w:rsidR="00AA36D5" w:rsidRPr="006A4127">
        <w:rPr>
          <w:rFonts w:ascii="Times New Roman" w:eastAsia="Times New Roman" w:hAnsi="Times New Roman" w:cs="Times New Roman"/>
          <w:lang w:eastAsia="pl-PL"/>
        </w:rPr>
        <w:tab/>
        <w:t xml:space="preserve">aprobaty techniczne, atesty i dopuszczenia do stosowania w Polsce, w standardzie określonym w Umowie i Dokumentacji projektowej, a w przypadku braku stosownych wytycznych co do </w:t>
      </w:r>
      <w:r w:rsidR="00AA36D5" w:rsidRPr="006A4127">
        <w:rPr>
          <w:rFonts w:ascii="Times New Roman" w:eastAsia="Times New Roman" w:hAnsi="Times New Roman" w:cs="Times New Roman"/>
          <w:lang w:eastAsia="pl-PL"/>
        </w:rPr>
        <w:tab/>
        <w:t>standardu, zgodne z przeznaczeniem i celem, do którego mają zostać zastosowa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>ne”.</w:t>
      </w:r>
    </w:p>
    <w:p w14:paraId="31890171" w14:textId="7808A41B" w:rsidR="006A4127" w:rsidRPr="006A4127" w:rsidRDefault="006A4127" w:rsidP="005C452E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Ad. 5</w:t>
      </w:r>
      <w:r w:rsidRPr="006A4127">
        <w:rPr>
          <w:rFonts w:ascii="Times New Roman" w:eastAsia="Times New Roman" w:hAnsi="Times New Roman" w:cs="Times New Roman"/>
          <w:lang w:eastAsia="pl-PL"/>
        </w:rPr>
        <w:tab/>
      </w:r>
      <w:r w:rsidR="005454D0" w:rsidRPr="006A4127">
        <w:rPr>
          <w:rFonts w:ascii="Times New Roman" w:eastAsia="Times New Roman" w:hAnsi="Times New Roman" w:cs="Times New Roman"/>
          <w:lang w:eastAsia="pl-PL"/>
        </w:rPr>
        <w:t>Zgodnie z PPU §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 1 ust. 40</w:t>
      </w:r>
      <w:r w:rsidR="005454D0" w:rsidRPr="006A4127">
        <w:rPr>
          <w:rFonts w:ascii="Times New Roman" w:eastAsia="Times New Roman" w:hAnsi="Times New Roman" w:cs="Times New Roman"/>
          <w:lang w:eastAsia="pl-PL"/>
        </w:rPr>
        <w:t xml:space="preserve"> wypos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ażenie ujęte w postępowaniu to „nowe wyposażenie </w:t>
      </w:r>
      <w:r w:rsidR="005454D0" w:rsidRPr="006A4127">
        <w:rPr>
          <w:rFonts w:ascii="Times New Roman" w:eastAsia="Times New Roman" w:hAnsi="Times New Roman" w:cs="Times New Roman"/>
          <w:lang w:eastAsia="pl-PL"/>
        </w:rPr>
        <w:t xml:space="preserve">przewidziane w Obiekcie, ujęte w „Projekcie wnętrz i wyposażenia” wraz z „Księgą </w:t>
      </w:r>
      <w:r w:rsidR="005454D0" w:rsidRPr="006A4127">
        <w:rPr>
          <w:rFonts w:ascii="Times New Roman" w:eastAsia="Times New Roman" w:hAnsi="Times New Roman" w:cs="Times New Roman"/>
          <w:lang w:eastAsia="pl-PL"/>
        </w:rPr>
        <w:tab/>
        <w:t xml:space="preserve">Pomieszczeń” rozdział 1 „Zestawienie materiałów” pkt 1.1 „Armatura i ceramika” oraz </w:t>
      </w:r>
      <w:r w:rsidR="005C452E">
        <w:rPr>
          <w:rFonts w:ascii="Times New Roman" w:eastAsia="Times New Roman" w:hAnsi="Times New Roman" w:cs="Times New Roman"/>
          <w:lang w:eastAsia="pl-PL"/>
        </w:rPr>
        <w:br/>
      </w:r>
      <w:r w:rsidR="005454D0" w:rsidRPr="006A4127">
        <w:rPr>
          <w:rFonts w:ascii="Times New Roman" w:eastAsia="Times New Roman" w:hAnsi="Times New Roman" w:cs="Times New Roman"/>
          <w:lang w:eastAsia="pl-PL"/>
        </w:rPr>
        <w:t xml:space="preserve">w pkt </w:t>
      </w:r>
      <w:r w:rsidR="005454D0" w:rsidRPr="006A4127">
        <w:rPr>
          <w:rFonts w:ascii="Times New Roman" w:eastAsia="Times New Roman" w:hAnsi="Times New Roman" w:cs="Times New Roman"/>
          <w:lang w:eastAsia="pl-PL"/>
        </w:rPr>
        <w:tab/>
        <w:t xml:space="preserve">1.2.1 „Wyposażenie stałe” posiadające wymagane przepisami </w:t>
      </w:r>
      <w:r w:rsidR="005C452E">
        <w:rPr>
          <w:rFonts w:ascii="Times New Roman" w:eastAsia="Times New Roman" w:hAnsi="Times New Roman" w:cs="Times New Roman"/>
          <w:lang w:eastAsia="pl-PL"/>
        </w:rPr>
        <w:t xml:space="preserve">Prawa budowlanego certyfikaty, </w:t>
      </w:r>
      <w:r w:rsidR="005454D0" w:rsidRPr="006A4127">
        <w:rPr>
          <w:rFonts w:ascii="Times New Roman" w:eastAsia="Times New Roman" w:hAnsi="Times New Roman" w:cs="Times New Roman"/>
          <w:lang w:eastAsia="pl-PL"/>
        </w:rPr>
        <w:t>aprobaty techniczne, atesty i dopuszczenia do stosowania w Polsce, w standa</w:t>
      </w:r>
      <w:r w:rsidR="005C452E">
        <w:rPr>
          <w:rFonts w:ascii="Times New Roman" w:eastAsia="Times New Roman" w:hAnsi="Times New Roman" w:cs="Times New Roman"/>
          <w:lang w:eastAsia="pl-PL"/>
        </w:rPr>
        <w:t xml:space="preserve">rdzie określonym </w:t>
      </w:r>
      <w:r w:rsidR="005454D0" w:rsidRPr="006A4127">
        <w:rPr>
          <w:rFonts w:ascii="Times New Roman" w:eastAsia="Times New Roman" w:hAnsi="Times New Roman" w:cs="Times New Roman"/>
          <w:lang w:eastAsia="pl-PL"/>
        </w:rPr>
        <w:t>w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54D0" w:rsidRPr="006A4127">
        <w:rPr>
          <w:rFonts w:ascii="Times New Roman" w:eastAsia="Times New Roman" w:hAnsi="Times New Roman" w:cs="Times New Roman"/>
          <w:lang w:eastAsia="pl-PL"/>
        </w:rPr>
        <w:t xml:space="preserve">Umowie i Dokumentacji projektowej, a w przypadku braku stosownych wytycznych co </w:t>
      </w:r>
      <w:r w:rsidR="005454D0" w:rsidRPr="006A4127">
        <w:rPr>
          <w:rFonts w:ascii="Times New Roman" w:eastAsia="Times New Roman" w:hAnsi="Times New Roman" w:cs="Times New Roman"/>
          <w:lang w:eastAsia="pl-PL"/>
        </w:rPr>
        <w:tab/>
        <w:t>do standardu, zgodne z przeznaczeniem i celem, do k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>tórego mają zostać zastosowane”.</w:t>
      </w:r>
    </w:p>
    <w:p w14:paraId="1874C518" w14:textId="7E8C870E" w:rsidR="005E12CE" w:rsidRPr="006A4127" w:rsidRDefault="006A4127" w:rsidP="005C452E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Ad. 6</w:t>
      </w:r>
      <w:r w:rsidRPr="006A4127">
        <w:rPr>
          <w:rFonts w:ascii="Times New Roman" w:eastAsia="Times New Roman" w:hAnsi="Times New Roman" w:cs="Times New Roman"/>
          <w:lang w:eastAsia="pl-PL"/>
        </w:rPr>
        <w:tab/>
      </w:r>
      <w:r w:rsidR="005E12CE" w:rsidRPr="006A4127">
        <w:rPr>
          <w:rFonts w:ascii="Times New Roman" w:eastAsia="Times New Roman" w:hAnsi="Times New Roman" w:cs="Times New Roman"/>
          <w:lang w:eastAsia="pl-PL"/>
        </w:rPr>
        <w:t>Zgodnie z PPU §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 1 ust. 40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>wyposażenie ujęte w postępowaniu to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 „nowe wyposażenie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 xml:space="preserve">przewidziane w Obiekcie, ujęte w „Projekcie wnętrz i wyposażenia” wraz z „Księgą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ab/>
        <w:t>Pomieszczeń” rozdział 1 „Zestawienie materiałów” pkt 1.1 „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Armatura i ceramika” oraz </w:t>
      </w:r>
      <w:r w:rsidR="005C452E">
        <w:rPr>
          <w:rFonts w:ascii="Times New Roman" w:eastAsia="Times New Roman" w:hAnsi="Times New Roman" w:cs="Times New Roman"/>
          <w:lang w:eastAsia="pl-PL"/>
        </w:rPr>
        <w:br/>
      </w:r>
      <w:r w:rsidR="006A2498" w:rsidRPr="006A4127">
        <w:rPr>
          <w:rFonts w:ascii="Times New Roman" w:eastAsia="Times New Roman" w:hAnsi="Times New Roman" w:cs="Times New Roman"/>
          <w:lang w:eastAsia="pl-PL"/>
        </w:rPr>
        <w:t>w pkt 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ab/>
        <w:t>1.2.1 „Wyposażenie stałe” posiadające wymagane przepisami Prawa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 budowlanego certyfikaty,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>aprobaty techniczne, atesty i dopuszczenia do stosowania w Polsc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e, w standardzie określonym w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>Umowie i Dokumentacji projektowej, a w przypadku bra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ku stosownych wytycznych co 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ab/>
        <w:t xml:space="preserve">do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>standardu, zgodne z przeznaczeniem i celem, do kt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>órego mają zostać zastosowane”.</w:t>
      </w:r>
    </w:p>
    <w:p w14:paraId="52B9F2B3" w14:textId="67A2CB7A" w:rsidR="005E12CE" w:rsidRPr="006A4127" w:rsidRDefault="004D61B1" w:rsidP="005C452E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Ad. 7</w:t>
      </w:r>
      <w:r w:rsidR="00923B58" w:rsidRPr="006A41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>Zgodnie z PPU §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 1 ust. 40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 xml:space="preserve"> wypos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>ażenie ujęte w postępowaniu to „</w:t>
      </w:r>
      <w:r w:rsidR="005C452E">
        <w:rPr>
          <w:rFonts w:ascii="Times New Roman" w:eastAsia="Times New Roman" w:hAnsi="Times New Roman" w:cs="Times New Roman"/>
          <w:lang w:eastAsia="pl-PL"/>
        </w:rPr>
        <w:t xml:space="preserve">nowe wyposażenie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>przewidziane w Obiekcie, ujęte w „Projekcie wnętrz</w:t>
      </w:r>
      <w:r w:rsidR="005C452E">
        <w:rPr>
          <w:rFonts w:ascii="Times New Roman" w:eastAsia="Times New Roman" w:hAnsi="Times New Roman" w:cs="Times New Roman"/>
          <w:lang w:eastAsia="pl-PL"/>
        </w:rPr>
        <w:t xml:space="preserve"> i wyposażenia” wraz z „Księgą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>Pomieszczeń” rozdział 1 „Zestawienie materiałów” pkt 1.1 „A</w:t>
      </w:r>
      <w:r w:rsidR="005C452E">
        <w:rPr>
          <w:rFonts w:ascii="Times New Roman" w:eastAsia="Times New Roman" w:hAnsi="Times New Roman" w:cs="Times New Roman"/>
          <w:lang w:eastAsia="pl-PL"/>
        </w:rPr>
        <w:t xml:space="preserve">rmatura i ceramika” oraz w pkt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 xml:space="preserve">1.2.1 „Wyposażenie stałe” posiadające wymagane przepisami </w:t>
      </w:r>
      <w:r w:rsidR="005C452E">
        <w:rPr>
          <w:rFonts w:ascii="Times New Roman" w:eastAsia="Times New Roman" w:hAnsi="Times New Roman" w:cs="Times New Roman"/>
          <w:lang w:eastAsia="pl-PL"/>
        </w:rPr>
        <w:t xml:space="preserve">Prawa budowlanego certyfikaty,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>aprobaty techniczne, atesty i dopuszczenia do stosowania w Po</w:t>
      </w:r>
      <w:r w:rsidR="005C452E">
        <w:rPr>
          <w:rFonts w:ascii="Times New Roman" w:eastAsia="Times New Roman" w:hAnsi="Times New Roman" w:cs="Times New Roman"/>
          <w:lang w:eastAsia="pl-PL"/>
        </w:rPr>
        <w:t xml:space="preserve">lsce, w standardzie określonym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>w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 xml:space="preserve">Umowie i Dokumentacji projektowej, a w przypadku </w:t>
      </w:r>
      <w:r w:rsidR="005C452E">
        <w:rPr>
          <w:rFonts w:ascii="Times New Roman" w:eastAsia="Times New Roman" w:hAnsi="Times New Roman" w:cs="Times New Roman"/>
          <w:lang w:eastAsia="pl-PL"/>
        </w:rPr>
        <w:t xml:space="preserve">braku stosownych wytycznych co </w:t>
      </w:r>
      <w:r w:rsidR="005E12CE" w:rsidRPr="006A4127">
        <w:rPr>
          <w:rFonts w:ascii="Times New Roman" w:eastAsia="Times New Roman" w:hAnsi="Times New Roman" w:cs="Times New Roman"/>
          <w:lang w:eastAsia="pl-PL"/>
        </w:rPr>
        <w:t>do standardu, zgodne z przeznaczeniem i celem, do k</w:t>
      </w:r>
      <w:r w:rsidR="006A2498" w:rsidRPr="006A4127">
        <w:rPr>
          <w:rFonts w:ascii="Times New Roman" w:eastAsia="Times New Roman" w:hAnsi="Times New Roman" w:cs="Times New Roman"/>
          <w:lang w:eastAsia="pl-PL"/>
        </w:rPr>
        <w:t>tórego mają zostać zastosowane”</w:t>
      </w:r>
    </w:p>
    <w:p w14:paraId="254FD9C1" w14:textId="092A9B18" w:rsidR="005E12CE" w:rsidRPr="006A4127" w:rsidRDefault="004D61B1" w:rsidP="005C4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Ad. 8</w:t>
      </w:r>
      <w:r w:rsidR="00923B58" w:rsidRPr="006A4127">
        <w:rPr>
          <w:rFonts w:ascii="Times New Roman" w:eastAsia="Times New Roman" w:hAnsi="Times New Roman" w:cs="Times New Roman"/>
          <w:lang w:eastAsia="pl-PL"/>
        </w:rPr>
        <w:tab/>
      </w:r>
      <w:r w:rsidR="00923B58" w:rsidRPr="006A4127">
        <w:rPr>
          <w:rFonts w:ascii="Times New Roman" w:hAnsi="Times New Roman" w:cs="Times New Roman"/>
          <w:iCs/>
        </w:rPr>
        <w:t>W § 9 ust. 2</w:t>
      </w:r>
      <w:r w:rsidR="006A2498" w:rsidRPr="006A4127">
        <w:rPr>
          <w:rFonts w:ascii="Times New Roman" w:hAnsi="Times New Roman" w:cs="Times New Roman"/>
          <w:iCs/>
        </w:rPr>
        <w:t xml:space="preserve"> PPU</w:t>
      </w:r>
      <w:r w:rsidR="00923B58" w:rsidRPr="006A4127">
        <w:rPr>
          <w:rFonts w:ascii="Times New Roman" w:hAnsi="Times New Roman" w:cs="Times New Roman"/>
          <w:iCs/>
        </w:rPr>
        <w:t>, słowo "drukarki" zostaje zastąpione słowem "drukarkę".</w:t>
      </w:r>
    </w:p>
    <w:p w14:paraId="036187C6" w14:textId="3938657B" w:rsidR="00923B58" w:rsidRPr="005C452E" w:rsidRDefault="004D61B1" w:rsidP="005C45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</w:rPr>
      </w:pPr>
      <w:r w:rsidRPr="006A4127">
        <w:rPr>
          <w:rFonts w:ascii="Times New Roman" w:eastAsia="Times New Roman" w:hAnsi="Times New Roman" w:cs="Times New Roman"/>
          <w:lang w:eastAsia="pl-PL"/>
        </w:rPr>
        <w:t>Ad</w:t>
      </w:r>
      <w:r w:rsidRPr="005C452E">
        <w:rPr>
          <w:rFonts w:ascii="Times New Roman" w:eastAsia="Times New Roman" w:hAnsi="Times New Roman" w:cs="Times New Roman"/>
          <w:lang w:eastAsia="pl-PL"/>
        </w:rPr>
        <w:t>. 9</w:t>
      </w:r>
      <w:r w:rsidR="00923B58" w:rsidRPr="005C452E">
        <w:rPr>
          <w:rFonts w:ascii="Times New Roman" w:eastAsia="Times New Roman" w:hAnsi="Times New Roman" w:cs="Times New Roman"/>
          <w:lang w:eastAsia="pl-PL"/>
        </w:rPr>
        <w:tab/>
      </w:r>
      <w:r w:rsidR="006A2498" w:rsidRPr="005C452E">
        <w:rPr>
          <w:rFonts w:ascii="Times New Roman" w:eastAsia="Times New Roman" w:hAnsi="Times New Roman" w:cs="Times New Roman"/>
          <w:lang w:eastAsia="pl-PL"/>
        </w:rPr>
        <w:t xml:space="preserve">Odpowiadając na pytanie, </w:t>
      </w:r>
      <w:r w:rsidR="00B06B91" w:rsidRPr="005C452E">
        <w:rPr>
          <w:rFonts w:ascii="Times New Roman" w:hAnsi="Times New Roman" w:cs="Times New Roman"/>
          <w:iCs/>
        </w:rPr>
        <w:t xml:space="preserve">Zamawiający </w:t>
      </w:r>
      <w:r w:rsidR="00FB1D4E" w:rsidRPr="005C452E">
        <w:rPr>
          <w:rFonts w:ascii="Times New Roman" w:hAnsi="Times New Roman" w:cs="Times New Roman"/>
          <w:iCs/>
        </w:rPr>
        <w:t xml:space="preserve">zmienia </w:t>
      </w:r>
      <w:r w:rsidR="00923B58" w:rsidRPr="005C452E">
        <w:rPr>
          <w:rFonts w:ascii="Times New Roman" w:hAnsi="Times New Roman" w:cs="Times New Roman"/>
          <w:iCs/>
        </w:rPr>
        <w:t xml:space="preserve">§ 1 ust. 2 pkt 5 </w:t>
      </w:r>
      <w:r w:rsidR="005C452E">
        <w:rPr>
          <w:rFonts w:ascii="Times New Roman" w:hAnsi="Times New Roman" w:cs="Times New Roman"/>
          <w:iCs/>
        </w:rPr>
        <w:t>PPU</w:t>
      </w:r>
      <w:r w:rsidR="00923B58" w:rsidRPr="005C452E">
        <w:rPr>
          <w:rFonts w:ascii="Times New Roman" w:hAnsi="Times New Roman" w:cs="Times New Roman"/>
          <w:iCs/>
        </w:rPr>
        <w:t xml:space="preserve">, </w:t>
      </w:r>
      <w:r w:rsidR="00266C9F" w:rsidRPr="005C452E">
        <w:rPr>
          <w:rFonts w:ascii="Times New Roman" w:hAnsi="Times New Roman" w:cs="Times New Roman"/>
          <w:iCs/>
        </w:rPr>
        <w:t xml:space="preserve">który </w:t>
      </w:r>
      <w:r w:rsidR="006A2498" w:rsidRPr="005C452E">
        <w:rPr>
          <w:rFonts w:ascii="Times New Roman" w:hAnsi="Times New Roman" w:cs="Times New Roman"/>
          <w:iCs/>
        </w:rPr>
        <w:t xml:space="preserve">otrzymuje nowe, </w:t>
      </w:r>
      <w:r w:rsidR="00266C9F" w:rsidRPr="005C452E">
        <w:rPr>
          <w:rFonts w:ascii="Times New Roman" w:hAnsi="Times New Roman" w:cs="Times New Roman"/>
          <w:iCs/>
        </w:rPr>
        <w:t>następujące brzmienie:</w:t>
      </w:r>
      <w:r w:rsidR="00923B58" w:rsidRPr="005C452E">
        <w:rPr>
          <w:rFonts w:ascii="Times New Roman" w:hAnsi="Times New Roman" w:cs="Times New Roman"/>
          <w:iCs/>
        </w:rPr>
        <w:t>.</w:t>
      </w:r>
    </w:p>
    <w:p w14:paraId="5491431E" w14:textId="7AA9014A" w:rsidR="00BF1AF8" w:rsidRPr="005C452E" w:rsidRDefault="00BF1AF8" w:rsidP="005C452E">
      <w:pPr>
        <w:pStyle w:val="Akapitzlist"/>
        <w:numPr>
          <w:ilvl w:val="0"/>
          <w:numId w:val="3"/>
        </w:numPr>
        <w:autoSpaceDE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C452E">
        <w:rPr>
          <w:rFonts w:ascii="Times New Roman" w:eastAsia="Times New Roman" w:hAnsi="Times New Roman" w:cs="Times New Roman"/>
          <w:bCs/>
          <w:lang w:eastAsia="pl-PL"/>
        </w:rPr>
        <w:t xml:space="preserve">wyniki inwentaryzacji architektoniczno-budowlanej Obiektu (wykonanie pomiarów oraz dokumentacji rysunkowej i opisowej, w tym: wykonanie pomiarów elementów </w:t>
      </w:r>
      <w:r w:rsidRPr="005C452E">
        <w:rPr>
          <w:rFonts w:ascii="Times New Roman" w:eastAsia="Times New Roman" w:hAnsi="Times New Roman" w:cs="Times New Roman"/>
          <w:bCs/>
          <w:lang w:eastAsia="pl-PL"/>
        </w:rPr>
        <w:lastRenderedPageBreak/>
        <w:t>architektonicznych, tj. ścian, słupów, okien, drzwi i wysokości, wraz z wymiarowaniem, oraz wykonania obliczeń powierzchni poszczególnych pomieszczeń).</w:t>
      </w:r>
    </w:p>
    <w:p w14:paraId="2A45598A" w14:textId="77777777" w:rsidR="00266C9F" w:rsidRPr="006A4127" w:rsidRDefault="00266C9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88BB67" w14:textId="77777777" w:rsidR="00B06B91" w:rsidRPr="006A4127" w:rsidRDefault="00B06B91" w:rsidP="005C452E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8A4811" w14:textId="77777777" w:rsidR="00266C9F" w:rsidRPr="006A4127" w:rsidRDefault="00266C9F" w:rsidP="005C452E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A4127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14:paraId="14FB925D" w14:textId="77777777" w:rsidR="00266C9F" w:rsidRPr="006A4127" w:rsidRDefault="00266C9F" w:rsidP="005C452E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14:paraId="122AB9A1" w14:textId="77777777" w:rsidR="00266C9F" w:rsidRPr="006A4127" w:rsidRDefault="00266C9F" w:rsidP="005C452E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1FFFAD" w14:textId="77777777" w:rsidR="00266C9F" w:rsidRPr="006A4127" w:rsidRDefault="00266C9F" w:rsidP="005C452E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2A04D70" w14:textId="77777777" w:rsidR="00266C9F" w:rsidRPr="006A4127" w:rsidRDefault="00266C9F" w:rsidP="005C452E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6A4127">
        <w:rPr>
          <w:rFonts w:ascii="Times New Roman" w:eastAsia="Times New Roman" w:hAnsi="Times New Roman" w:cs="Times New Roman"/>
          <w:lang w:eastAsia="pl-PL"/>
        </w:rPr>
        <w:t>mgr Piotr Skubera</w:t>
      </w:r>
    </w:p>
    <w:p w14:paraId="1AC7A75E" w14:textId="77777777" w:rsidR="004D61B1" w:rsidRPr="006A4127" w:rsidRDefault="004D61B1" w:rsidP="005C4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6C8747" w14:textId="77777777" w:rsidR="004D61B1" w:rsidRPr="006A4127" w:rsidRDefault="004D61B1" w:rsidP="005C4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8EAF97" w14:textId="77777777" w:rsidR="004D61B1" w:rsidRPr="006A4127" w:rsidRDefault="004D61B1" w:rsidP="005C4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F33D59" w14:textId="77777777" w:rsidR="004D61B1" w:rsidRPr="005C452E" w:rsidRDefault="004D61B1" w:rsidP="005C452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0856529" w14:textId="77777777" w:rsidR="00FF298B" w:rsidRPr="005C452E" w:rsidRDefault="00FF298B" w:rsidP="005C452E">
      <w:pPr>
        <w:spacing w:after="0" w:line="360" w:lineRule="auto"/>
        <w:rPr>
          <w:rFonts w:ascii="Times New Roman" w:hAnsi="Times New Roman" w:cs="Times New Roman"/>
        </w:rPr>
      </w:pPr>
    </w:p>
    <w:sectPr w:rsidR="00FF298B" w:rsidRPr="005C452E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4C0EE" w14:textId="77777777" w:rsidR="00307F60" w:rsidRDefault="00307F60">
      <w:pPr>
        <w:spacing w:after="0" w:line="240" w:lineRule="auto"/>
      </w:pPr>
      <w:r>
        <w:separator/>
      </w:r>
    </w:p>
  </w:endnote>
  <w:endnote w:type="continuationSeparator" w:id="0">
    <w:p w14:paraId="69A05301" w14:textId="77777777" w:rsidR="00307F60" w:rsidRDefault="0030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/>
    <w:sdtContent>
      <w:p w14:paraId="67C356D9" w14:textId="3FE1AF51" w:rsidR="00B178F8" w:rsidRDefault="004D61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D2">
          <w:rPr>
            <w:noProof/>
          </w:rPr>
          <w:t>4</w:t>
        </w:r>
        <w:r>
          <w:fldChar w:fldCharType="end"/>
        </w:r>
      </w:p>
    </w:sdtContent>
  </w:sdt>
  <w:p w14:paraId="4BE7A9DC" w14:textId="77777777" w:rsidR="00D24530" w:rsidRDefault="003522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4FC6" w14:textId="77777777" w:rsidR="00C13F8B" w:rsidRDefault="003522D2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C1001" w14:textId="77777777" w:rsidR="00307F60" w:rsidRDefault="00307F60">
      <w:pPr>
        <w:spacing w:after="0" w:line="240" w:lineRule="auto"/>
      </w:pPr>
      <w:r>
        <w:separator/>
      </w:r>
    </w:p>
  </w:footnote>
  <w:footnote w:type="continuationSeparator" w:id="0">
    <w:p w14:paraId="617BCB32" w14:textId="77777777" w:rsidR="00307F60" w:rsidRDefault="0030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658AD" w14:textId="77777777" w:rsidR="00B178F8" w:rsidRDefault="004D61B1">
    <w:pPr>
      <w:pStyle w:val="Nagwek"/>
    </w:pPr>
    <w:r>
      <w:rPr>
        <w:noProof/>
      </w:rPr>
      <w:drawing>
        <wp:inline distT="0" distB="0" distL="0" distR="0" wp14:anchorId="228F6904" wp14:editId="72BC8854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4CEA6" w14:textId="77777777" w:rsidR="00B178F8" w:rsidRDefault="003522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FE"/>
    <w:multiLevelType w:val="hybridMultilevel"/>
    <w:tmpl w:val="23340DEC"/>
    <w:lvl w:ilvl="0" w:tplc="8700831A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2" w15:restartNumberingAfterBreak="0">
    <w:nsid w:val="71243CD5"/>
    <w:multiLevelType w:val="hybridMultilevel"/>
    <w:tmpl w:val="AB8EFF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1"/>
    <w:rsid w:val="00116584"/>
    <w:rsid w:val="00255910"/>
    <w:rsid w:val="00266C9F"/>
    <w:rsid w:val="00307F60"/>
    <w:rsid w:val="00350583"/>
    <w:rsid w:val="003522D2"/>
    <w:rsid w:val="004D61B1"/>
    <w:rsid w:val="005454D0"/>
    <w:rsid w:val="005C452E"/>
    <w:rsid w:val="005E12CE"/>
    <w:rsid w:val="006A2498"/>
    <w:rsid w:val="006A4127"/>
    <w:rsid w:val="00923B58"/>
    <w:rsid w:val="009E7620"/>
    <w:rsid w:val="00AA36D5"/>
    <w:rsid w:val="00B06B91"/>
    <w:rsid w:val="00B21E61"/>
    <w:rsid w:val="00BF1AF8"/>
    <w:rsid w:val="00C83CBA"/>
    <w:rsid w:val="00CA547F"/>
    <w:rsid w:val="00D94E66"/>
    <w:rsid w:val="00DB7614"/>
    <w:rsid w:val="00FB1D4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641F"/>
  <w15:chartTrackingRefBased/>
  <w15:docId w15:val="{763927D7-16E5-410B-AD4F-0A4A207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61B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61B1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1B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61B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06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2021-10-26T11:56:00Z</dcterms:created>
  <dcterms:modified xsi:type="dcterms:W3CDTF">2021-10-27T07:28:00Z</dcterms:modified>
</cp:coreProperties>
</file>