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01" w:rsidRPr="00424E1C" w:rsidRDefault="00AB2F01" w:rsidP="00B21FC3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424E1C">
        <w:rPr>
          <w:b/>
          <w:bCs/>
          <w:color w:val="auto"/>
          <w:sz w:val="22"/>
          <w:szCs w:val="22"/>
        </w:rPr>
        <w:t>Załącznik nr 1 do SWZ</w:t>
      </w:r>
    </w:p>
    <w:p w:rsidR="00AB2F01" w:rsidRPr="00424E1C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424E1C" w:rsidRDefault="00AB2F01" w:rsidP="00B21FC3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424E1C">
        <w:rPr>
          <w:b/>
          <w:color w:val="auto"/>
          <w:sz w:val="22"/>
          <w:szCs w:val="22"/>
          <w:u w:val="single"/>
        </w:rPr>
        <w:t>Przedmiot zamówienia:</w:t>
      </w:r>
      <w:r w:rsidRPr="00424E1C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Pr="00424E1C">
        <w:rPr>
          <w:bCs/>
          <w:color w:val="auto"/>
          <w:sz w:val="22"/>
          <w:szCs w:val="22"/>
        </w:rPr>
        <w:t xml:space="preserve">UW – postępowanie </w:t>
      </w:r>
      <w:r w:rsidR="009F712B">
        <w:rPr>
          <w:bCs/>
          <w:color w:val="auto"/>
          <w:sz w:val="22"/>
          <w:szCs w:val="22"/>
        </w:rPr>
        <w:t>1</w:t>
      </w:r>
    </w:p>
    <w:p w:rsidR="00AB2F01" w:rsidRPr="00424E1C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424E1C" w:rsidRDefault="00AB2F01" w:rsidP="00B21FC3">
      <w:pPr>
        <w:pStyle w:val="Standard"/>
        <w:jc w:val="left"/>
        <w:rPr>
          <w:bCs/>
          <w:color w:val="auto"/>
          <w:sz w:val="22"/>
          <w:szCs w:val="22"/>
        </w:rPr>
      </w:pPr>
    </w:p>
    <w:p w:rsidR="00AB2F01" w:rsidRPr="00424E1C" w:rsidRDefault="00AB2F01" w:rsidP="00B21FC3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424E1C">
        <w:rPr>
          <w:b/>
          <w:bCs/>
          <w:color w:val="auto"/>
          <w:sz w:val="22"/>
          <w:szCs w:val="22"/>
        </w:rPr>
        <w:t>Szczegółowy opis przedmiotu zamówienia</w:t>
      </w:r>
    </w:p>
    <w:p w:rsidR="00AB2F01" w:rsidRPr="00424E1C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424E1C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424E1C" w:rsidRDefault="00AB2F01" w:rsidP="00B21FC3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424E1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:rsidR="00AB2F01" w:rsidRPr="00424E1C" w:rsidRDefault="00AB2F01" w:rsidP="00B21FC3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:rsidR="00AB2F01" w:rsidRPr="008D2F07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8D2F0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Dotyczy części I, II</w:t>
      </w:r>
      <w:r w:rsidR="008D2F07" w:rsidRPr="008D2F0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, III</w:t>
      </w:r>
      <w:r w:rsidRPr="008D2F0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Zamawiający informuje, że będzie ubiegał się o zastosowanie stawki </w:t>
      </w:r>
      <w:r w:rsidR="00B21FC3" w:rsidRPr="008D2F07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>0 % VAT na sprzęt komputerowy zgodnie z ustawą z dnia 11</w:t>
      </w:r>
      <w:r w:rsidR="00E56E1A"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marca </w:t>
      </w:r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2004 r. o podatku od towarów i usług (Dz. U. z 2021 r., poz. 685 z </w:t>
      </w:r>
      <w:proofErr w:type="spellStart"/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zm., </w:t>
      </w:r>
      <w:r w:rsidR="003D3157" w:rsidRPr="008D2F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dział VIII, </w:t>
      </w:r>
      <w:r w:rsidRPr="008D2F07">
        <w:rPr>
          <w:rFonts w:ascii="Times New Roman" w:hAnsi="Times New Roman" w:cs="Times New Roman"/>
          <w:bCs/>
          <w:color w:val="auto"/>
          <w:sz w:val="22"/>
          <w:szCs w:val="22"/>
        </w:rPr>
        <w:t>rozdział 4 art. 83 ust. 1 pkt 26).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 z opisami poszczególnych części, do zastosowania w badaniach naukowych.</w:t>
      </w:r>
    </w:p>
    <w:p w:rsidR="00B21FC3" w:rsidRPr="00424E1C" w:rsidRDefault="00B21FC3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 xml:space="preserve">Podmiot świadczący usługi serwisu gwarancyjnego musi mieć zdolność wykonania napraw w miejscu użytkowania sprzętu </w:t>
      </w:r>
      <w:r w:rsidR="003D3157" w:rsidRPr="00424E1C">
        <w:rPr>
          <w:rFonts w:ascii="Times New Roman" w:hAnsi="Times New Roman" w:cs="Times New Roman"/>
          <w:color w:val="auto"/>
          <w:sz w:val="22"/>
          <w:szCs w:val="22"/>
        </w:rPr>
        <w:t xml:space="preserve">(Centrum Nowych Technologii UW) </w:t>
      </w:r>
      <w:r w:rsidRPr="00424E1C">
        <w:rPr>
          <w:rFonts w:ascii="Times New Roman" w:hAnsi="Times New Roman" w:cs="Times New Roman"/>
          <w:color w:val="auto"/>
          <w:sz w:val="22"/>
          <w:szCs w:val="22"/>
        </w:rPr>
        <w:t>a w przypadku konieczności dokonania naprawy warsztatowej, odebrać sprzęt z miejsca użytkowania oraz dostarczyć go po naprawie</w:t>
      </w:r>
      <w:r w:rsidR="00B24150" w:rsidRPr="00424E1C">
        <w:rPr>
          <w:rFonts w:ascii="Times New Roman" w:hAnsi="Times New Roman" w:cs="Times New Roman"/>
          <w:color w:val="auto"/>
          <w:sz w:val="22"/>
          <w:szCs w:val="22"/>
        </w:rPr>
        <w:t xml:space="preserve"> własnym staraniem i </w:t>
      </w:r>
      <w:r w:rsidRPr="00424E1C">
        <w:rPr>
          <w:rFonts w:ascii="Times New Roman" w:hAnsi="Times New Roman" w:cs="Times New Roman"/>
          <w:color w:val="auto"/>
          <w:sz w:val="22"/>
          <w:szCs w:val="22"/>
        </w:rPr>
        <w:t>na własny koszt i ryzyko.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:rsidR="00AB2F01" w:rsidRPr="00424E1C" w:rsidRDefault="00AB2F01" w:rsidP="00B21FC3">
      <w:pPr>
        <w:pStyle w:val="Tekstwstpniesformatowany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424E1C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:rsidR="00AB2F01" w:rsidRPr="00424E1C" w:rsidRDefault="00AB2F01" w:rsidP="00B21FC3">
      <w:pPr>
        <w:rPr>
          <w:rFonts w:ascii="Times New Roman" w:hAnsi="Times New Roman" w:cs="Times New Roman"/>
        </w:rPr>
      </w:pPr>
      <w:r w:rsidRPr="00424E1C">
        <w:rPr>
          <w:rFonts w:ascii="Times New Roman" w:hAnsi="Times New Roman" w:cs="Times New Roman"/>
        </w:rPr>
        <w:br w:type="page"/>
      </w:r>
    </w:p>
    <w:p w:rsidR="00424E1C" w:rsidRPr="00832544" w:rsidRDefault="00FF11D3" w:rsidP="00424E1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I:</w:t>
      </w:r>
      <w:r w:rsidR="009B2C08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komputer</w:t>
      </w:r>
      <w:r w:rsidR="00424E1C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stacjonarny</w:t>
      </w:r>
      <w:r w:rsidR="00BE3419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I</w:t>
      </w:r>
      <w:r w:rsidR="009B2C08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– </w:t>
      </w:r>
      <w:r w:rsidR="00507B1A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7</w:t>
      </w:r>
      <w:r w:rsidR="009B2C08"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szt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obudowa typu midi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tower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 z możliwością zamontowania co najmniej 4 wentylatorów, z zamontowanymi minimum 2 wentylatorami wolnoobrotowymi o średnicy minimum 120 mm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w tym jeden zamontowany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górnej części obudowy,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procesor architektury x86_64, z minimum 16 wątkami logicznymi,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zastosowany procesor musi sprzętowo wspierać mechanizmy wirtualizacji,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zastosowany procesor osiągający minimum 20000 punktów w teście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Passmark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CPU High End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CPUs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www.cpubenchmark.net,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, potwierdzającego spełnienie warunku osiąganego wyniku </w:t>
      </w:r>
      <w:r w:rsidR="0083254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w dniu wydruku. Wydruk musi zawierać nazwę strony internetowej i datę wydruku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),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procesor o poborze mocy TDP maksymalnie 95 W, przy standardowym taktowaniu (bez trybu turbo itp.) 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zainstalowane minimum 32 GB pamięci operacyjnej o minimalnej przepustowości 20 GB/s,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kości pamięci muszą być równomiernie rozłożone na banki pamięci płyty głównej, w celu wykorzystania pracy pamięci i kontrolera pamięci w trybie wielokanałowym, wszystkie kości identyczne (ten sam model),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komputera musi posiadać chipset przeznaczony do obsługi oferowanego procesora,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procesor i płyta główna komputera mają w pełni wspierać i pozwalać na wykorzystanie wyżej opisanej pamięci operacyjnej w opisanym zakresie (pojemności, uzyskiwanej przepustowości, trybu wielokanałowego),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komputer z zainstalowanym jednym dyskiem półprzewodnikowym SSD o pojemności min. 475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(uwaga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30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B, 1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GB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9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NVMe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PCIe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), parametry minimalne: odczyt 1800 MB/s, zapis 1200 MB/s,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komputer z zainstalowanym jednym dyskiem twardym HDD o pojemności minimum 3,6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(uwaga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40</w:t>
      </w:r>
      <w:r w:rsidR="007A49A9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B, 1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TB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SATA III, preferowana prędkość obrotowa 7200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obr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/min; nie może to być dysk przeznaczony do monitoringu lub archiwizacji,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sześcioma złączami SATA 3.0,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trzema złączami PCI-Ex x16 w wersji minimum 3.0,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czterema portami USB typu A, wbudowanymi w dostępny z tyłu obudowy panel płyty głównej, w tym minimum dwoma portami w wersji minimum USB 3.1 Gen 1 (USB 3.0),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wyposażony w kartę sieciową, port Ethernet typu 10/100/1000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Mbit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/s (RJ-45), 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dedykowaną kartę graficzną osiągającą minimum 10700 punktów w teście G3D Mark High End Video Cards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www.videocardbenchmark.net,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, potwierdzającego spełnienie warunku osiąganego wyniku w dniu wydruku. Wydruk musi zawierać nazwę strony internetowej i datę wydruku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424E1C" w:rsidRPr="00832544" w:rsidRDefault="00424E1C" w:rsidP="00424E1C">
      <w:pPr>
        <w:numPr>
          <w:ilvl w:val="1"/>
          <w:numId w:val="16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1500 rdzeni CUDA,</w:t>
      </w:r>
    </w:p>
    <w:p w:rsidR="00424E1C" w:rsidRPr="00832544" w:rsidRDefault="00424E1C" w:rsidP="00424E1C">
      <w:pPr>
        <w:numPr>
          <w:ilvl w:val="1"/>
          <w:numId w:val="16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6 GB dedykowanej pamięci wideo,</w:t>
      </w:r>
    </w:p>
    <w:p w:rsidR="00424E1C" w:rsidRPr="00832544" w:rsidRDefault="00424E1C" w:rsidP="00424E1C">
      <w:pPr>
        <w:numPr>
          <w:ilvl w:val="1"/>
          <w:numId w:val="16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magistrala pamięci wideo o szerokości minimum 192 bity,</w:t>
      </w:r>
    </w:p>
    <w:p w:rsidR="00424E1C" w:rsidRPr="00832544" w:rsidRDefault="00424E1C" w:rsidP="00424E1C">
      <w:pPr>
        <w:numPr>
          <w:ilvl w:val="1"/>
          <w:numId w:val="16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dedykowany układ graficzny wyposażony w minimum jedno złącze HDMI i minimum trzy złącza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DisplayPort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dostarczony wraz z kablem sieciowym kategorii minimum 5e o długości minimum 3 m, z wtyczkami do gniazd RJ-45 oraz z kablem zasilającym,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o mocy pozwalającej na prawidłową pracę w trybie pełnego obciążenia specyfikowanego komputera i nie mniejszej niż 600 W,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posiadający zabezpieczenia: przeciwprzepięciowe, przeciw-przeciążeniowe, termiczne, przeciwzwarciowe,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dostarczony wraz z przenośnym napędem optycznym CD/DVD podłączonym do komputera za pomocą portu USB,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obudowa posiadająca złącze mikrofonowe, słuchawkowe/głośnikowe oraz minimum 2 porty USB w wersji minimum 3.1 Gen. 1 (USB 3.0) na panelu przednim (może być na górze panelu przedniego), podłączone do płyty głównej,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dostarczony z 64 bitowym systemem operacyjnym Windows 10 Pro BOX wraz z zewnętrznym nośnikiem, nie może to być wersja OEM,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36 miesięczna gwarancja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obejmująca reakcję serwisu w następnym dniu roboczym po zgłoszeniu usterki (tryb NBD),</w:t>
      </w:r>
    </w:p>
    <w:p w:rsidR="00424E1C" w:rsidRPr="00832544" w:rsidRDefault="00424E1C" w:rsidP="00424E1C">
      <w:pPr>
        <w:numPr>
          <w:ilvl w:val="0"/>
          <w:numId w:val="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naprawa oraz zwrot przedmiotu zamówienia bądź wymiana podzespołu lub całości na nowy musi nastąpić </w:t>
      </w:r>
      <w:r w:rsidR="00832544" w:rsidRP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ciągu 10 dni roboczych od chwili zgłoszenia,</w:t>
      </w:r>
    </w:p>
    <w:p w:rsidR="004A55DD" w:rsidRPr="00832544" w:rsidRDefault="00424E1C" w:rsidP="004E4EC2">
      <w:pPr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gwarancja na zainstalowane w komputerze dyski musi przewidywać, iż w przypadku awarii uszkodzone dyski pozostaną u Zamawiającego</w:t>
      </w:r>
      <w:r w:rsidR="008D2F07" w:rsidRPr="00832544">
        <w:rPr>
          <w:rFonts w:ascii="Times New Roman" w:eastAsia="Times New Roman" w:hAnsi="Times New Roman" w:cs="Times New Roman"/>
          <w:sz w:val="21"/>
          <w:szCs w:val="21"/>
        </w:rPr>
        <w:t>.</w:t>
      </w:r>
      <w:r w:rsidR="004A55DD" w:rsidRPr="00832544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BE3419" w:rsidRPr="00832544" w:rsidRDefault="00BE3419" w:rsidP="00BE341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II: komputer stacjonarny II – 1 szt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obudowa typu midi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tower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 z możliwością zamontowania co najmniej 4 wentylatorów, z zamontowanymi minimum 2 wentylatorami wolnoobrotowymi o średnicy minimum 120 mm</w:t>
      </w:r>
      <w:r w:rsidR="00A40633"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w tym jeden zamontowany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górnej części obudowy,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procesor architektury x86_64, z minimum 16 wątkami logicznymi,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zastosowany procesor musi sprzętowo wspierać mechanizmy wirtualizacji,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zastosowany procesor osiągający minimum 20500 punktów w teście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Passmark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CPU High End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CPUs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www.cpubenchmark.net,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, potwierdzającego spełnienie warunku osiąganego wyniku </w:t>
      </w:r>
      <w:r w:rsidR="0083254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w dniu wydruku. Wydruk musi zawierać nazwę strony internetowej i datę wydruku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procesor o poborze mocy TDP maksymalnie 65 W, przy standardowym taktowaniu (bez trybu turbo itp.) 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zainstalowane minimum 64 GB pamięci operacyjnej o minimalnej przepustowości 24 GB/s,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kości pamięci muszą być równomiernie rozłożone na banki pamięci płyty głównej, w celu wykorzystania pracy pamięci i kontrolera pamięci w trybie wielokanałowym, wszystkie kości identyczne (ten sam model),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komputera musi posiadać chipset przeznaczony do obsługi oferowanego procesora,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procesor i płyta główna komputera mają w pełni wspierać i pozwalać na wykorzystanie wyżej opisanej pamięci operacyjnej w opisanym zakresie (pojemności, uzyskiwanej przepustowości, trybu wielokanałowego),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komputer z zainstalowanym jednym dyskiem półprzewodnikowym SSD o pojemności min. 460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(uwaga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30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B, 1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GB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9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NVMe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PCIe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), parametry minimalne: odczyt 3000 MB/s, zapis 3000 MB/s,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komputer z zainstalowanymi dwoma dyskami twardymi HDD</w:t>
      </w:r>
      <w:r w:rsidR="00BD7289" w:rsidRPr="00832544">
        <w:rPr>
          <w:rFonts w:ascii="Times New Roman" w:eastAsia="Times New Roman" w:hAnsi="Times New Roman" w:cs="Times New Roman"/>
          <w:sz w:val="21"/>
          <w:szCs w:val="21"/>
        </w:rPr>
        <w:t>, każdy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o pojemności minimum 3,6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(uwaga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40</w:t>
      </w:r>
      <w:r w:rsidR="00AE3F4A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B, 1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TB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SATA III, preferowana prędkość obrotowa 7200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obr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/min; nie może to być dysk przeznaczony do monitoringu lub archiwizacji,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sześcioma złączami SATA 3.0,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dwoma złączami PCI-Ex x16 w wersji minimum 3.0,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czterema portami USB typu A, wbudowanymi w dostępny z tyłu obudowy panel płyty głównej, w tym minimum dwoma portami w wersji minimum USB 3.1 Gen 1 (USB 3.0),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kartę sieciową, port Ethernet t</w:t>
      </w:r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 xml:space="preserve">ypu 10/100/1000 </w:t>
      </w:r>
      <w:proofErr w:type="spellStart"/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Mbit</w:t>
      </w:r>
      <w:proofErr w:type="spellEnd"/>
      <w:r w:rsidR="00C040FB" w:rsidRPr="00832544">
        <w:rPr>
          <w:rFonts w:ascii="Times New Roman" w:eastAsia="Times New Roman" w:hAnsi="Times New Roman" w:cs="Times New Roman"/>
          <w:sz w:val="21"/>
          <w:szCs w:val="21"/>
        </w:rPr>
        <w:t>/s (RJ-45),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dedykowaną kartę graficzną osiągającą minimum 24000 punktów w teście G3D Mark High End Video Cards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www.videocardbenchmark.net,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, potwierdzającego spełnienie warunku osiąganego wyniku w dniu wydruku. Wydruk musi zawierać nazwę strony internetowej i datę wydruku</w:t>
      </w:r>
      <w:r w:rsidR="00801B04" w:rsidRPr="00832544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BE3419" w:rsidRPr="00832544" w:rsidRDefault="00BE3419" w:rsidP="00BE3419">
      <w:pPr>
        <w:numPr>
          <w:ilvl w:val="1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10000 rdzeni CUDA,</w:t>
      </w:r>
    </w:p>
    <w:p w:rsidR="00BE3419" w:rsidRPr="00832544" w:rsidRDefault="00BE3419" w:rsidP="00BE3419">
      <w:pPr>
        <w:numPr>
          <w:ilvl w:val="1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12 GB dedykowanej pamięci wideo,</w:t>
      </w:r>
    </w:p>
    <w:p w:rsidR="00BE3419" w:rsidRPr="00832544" w:rsidRDefault="00BE3419" w:rsidP="00BE3419">
      <w:pPr>
        <w:numPr>
          <w:ilvl w:val="1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magistrala pamięci wideo o szerokości minimum 384 bity,</w:t>
      </w:r>
    </w:p>
    <w:p w:rsidR="00BE3419" w:rsidRPr="00832544" w:rsidRDefault="00BE3419" w:rsidP="00BE3419">
      <w:pPr>
        <w:numPr>
          <w:ilvl w:val="1"/>
          <w:numId w:val="15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dedykowany układ graficzny wyposażony w minimum jedno złącze HDMI i minimum jedno złącze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DisplayPort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dostarczony wraz z kablem sieciowym kategorii minimum 5e o długości minimum 3 m, z wtyczkami do gniazd RJ-45 oraz z kablem zasilającym,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o mocy pozwalającej na prawidłową pracę w trybie pełnego obciążenia specyfikowanego komputera i nie mniejszej niż 850 W,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posiadający zabezpieczenia: przeciwprzepięciowe, przeciw-przeciążeniowe, termiczne, przeciwzwarciowe,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komputer wyposażony w napęd optyczny CD/DVD,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obudowa posiadająca złącze mikrofonowe oraz słuchawkowe/głośnikowe lub złącze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combo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oraz minimum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2 porty USB w wersji minimum 3.1 Gen. 1 (USB 3.0) na panelu przednim (może być na górze panelu przedniego), podłączone do płyty głównej,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Zamawiający nie wymaga preinstalowanego systemu operacyjnego,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36 miesięczna gwarancja obejmująca reakcję serwisu w następnym dniu roboczym po zgłoszeniu usterki (tryb NBD),</w:t>
      </w:r>
    </w:p>
    <w:p w:rsidR="00BE3419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naprawa oraz zwrot przedmiotu zamówienia bądź wymiana podzespołu lub całości na nowy musi nastąpić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ciągu 10 dni roboczych od chwili zgłoszenia,</w:t>
      </w:r>
    </w:p>
    <w:p w:rsidR="004A55DD" w:rsidRPr="00832544" w:rsidRDefault="00BE3419" w:rsidP="00BE3419">
      <w:pPr>
        <w:numPr>
          <w:ilvl w:val="0"/>
          <w:numId w:val="17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gwarancja na zainstalowane w komputerze dyski twarde musi przewidywać, iż w przypadku awarii uszkodzone dyski pozostaną u Zamawiającego.</w:t>
      </w:r>
    </w:p>
    <w:p w:rsidR="00FF11D3" w:rsidRPr="00832544" w:rsidRDefault="00FF11D3" w:rsidP="00B21FC3">
      <w:pPr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A55DD" w:rsidRPr="00832544" w:rsidRDefault="004A55DD">
      <w:pPr>
        <w:spacing w:after="160" w:line="259" w:lineRule="auto"/>
        <w:rPr>
          <w:rFonts w:ascii="Times New Roman" w:eastAsia="Times New Roman" w:hAnsi="Times New Roman" w:cs="Times New Roman"/>
          <w:sz w:val="21"/>
          <w:szCs w:val="21"/>
          <w:highlight w:val="yellow"/>
        </w:rPr>
      </w:pPr>
      <w:r w:rsidRPr="00832544">
        <w:rPr>
          <w:rFonts w:ascii="Times New Roman" w:eastAsia="Times New Roman" w:hAnsi="Times New Roman" w:cs="Times New Roman"/>
          <w:sz w:val="21"/>
          <w:szCs w:val="21"/>
          <w:highlight w:val="yellow"/>
        </w:rPr>
        <w:br w:type="page"/>
      </w:r>
    </w:p>
    <w:p w:rsidR="00AA388E" w:rsidRPr="00832544" w:rsidRDefault="00AA388E" w:rsidP="00AA388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lastRenderedPageBreak/>
        <w:t>Część III: komputer stacjonarny III – 2 szt</w:t>
      </w:r>
    </w:p>
    <w:p w:rsidR="00AA388E" w:rsidRPr="00832544" w:rsidRDefault="00AA388E" w:rsidP="00AA388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i/>
          <w:sz w:val="21"/>
          <w:szCs w:val="21"/>
        </w:rPr>
        <w:t>Komputer obliczeniowy dla pracownika naukowego, do wykonywania obliczeń naukowych, prowadzenia prac badawczych, tworzenia i rozwijania oprogramowania naukowego wykorzystującego technologię CUDA.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obudowa typu midi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tower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 z możliwością zamontowania co najmniej 4 wentylatorów, z zamontowanymi minimum 2 wentylatorami wolnoobrotowymi o średnicy minimum 120 mm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w tym jeden zamontowany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górnej części obudowy,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procesor architektury x86_64, z minimum 16 wątkami logicznymi,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zastosowany procesor musi sprzętowo wspierać mechanizmy wirtualizacji,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zastosowany procesor osiągający minimum 18200 punktów w teście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Passmark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CPU High End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CPUs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www.cpubenchmark.net,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, potwierdzającego spełnienie warunku osiąganego wyniku </w:t>
      </w:r>
      <w:r w:rsidR="00832544">
        <w:rPr>
          <w:rFonts w:ascii="Times New Roman" w:eastAsia="Times New Roman" w:hAnsi="Times New Roman" w:cs="Times New Roman"/>
          <w:sz w:val="21"/>
          <w:szCs w:val="21"/>
          <w:u w:val="single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w dniu wydruku. Wydruk musi zawierać nazwę strony internetowej i datę wydruku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procesor o poborze mocy TDP maksymalnie 125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przy standardowym ta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>ktowaniu (bez trybu turbo itp.),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zainstalowane minimum 32 GB pamięci operacyjnej o minimalnej przepustowości 23 GB/s,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kości pamięci muszą być równomiernie rozłożone na banki pamięci płyty głównej, w celu wykorzystania pracy pamięci i kontrolera pamięci w trybie wielokanałowym, wszystkie kości identyczne (ten sam model),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komputera musi posiadać chipset przeznaczony do obsługi oferowanego procesora,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procesor i płyta główna komputera mają w pełni wspierać i pozwalać na wykorzystanie wyżej opisanej pamięci operacyjnej w opisanym zakresie (pojemności, uzyskiwanej przepustowości, trybu wielokanałowego),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komputer z zainstalowanym jednym dyskiem półprzewodnikowym SSD o pojemności min. 460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(uwaga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1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GiB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30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B, 1</w:t>
      </w:r>
      <w:r w:rsidR="008F60D5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GB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9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NVMe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PCIe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), parametry minimalne: odczyt 3000 MB/s, zapis 2500 MB/s,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komputer z zainstalowanym jednym dyskiem twardym HDD o pojemności minimum 5,4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(uwaga</w:t>
      </w:r>
      <w:r w:rsidR="00D40E83" w:rsidRPr="00832544">
        <w:rPr>
          <w:rFonts w:ascii="Times New Roman" w:eastAsia="Times New Roman" w:hAnsi="Times New Roman" w:cs="Times New Roman"/>
          <w:sz w:val="21"/>
          <w:szCs w:val="21"/>
        </w:rPr>
        <w:t>: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40E83" w:rsidRP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1</w:t>
      </w:r>
      <w:r w:rsidR="00AE3F4A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TiB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= 2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40</w:t>
      </w:r>
      <w:r w:rsidR="00AE3F4A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B, 1</w:t>
      </w:r>
      <w:r w:rsidR="00AE3F4A" w:rsidRPr="0083254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TB = 10</w:t>
      </w:r>
      <w:r w:rsidRPr="00832544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12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B), interfejs SATA III, preferowana prędkość obrotowa 7200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obr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/min; nie może to być dysk przeznaczony do monitoringu lub archiwizacji,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sześcioma złączami SATA 3.0,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dwoma złączami PCI-Ex x16 w wersji minimum 3.0,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płyta główna z minimum czterema portami USB typu A, wbudowanymi w dostępny z tyłu obudowy panel płyty głównej, w tym minimum dwoma portami w wersji minimum USB 3.1 Gen 1 (USB 3.0),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wyposażony w kartę sieciową, port Ethernet typu co najmniej 10/100/1000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Mbit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/s (RJ-45), 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wyposażony w dedykowaną kartę graficzną osiągającą minimum 7000 punktów w teście G3D Mark High End Video Cards (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Zamawiający żąda złożenia wraz z ofertą wydruku bezpośrednio ze strony www.videocardbenchmark.net, </w:t>
      </w:r>
      <w:r w:rsidRPr="00832544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aktualnego na dzień przygotowywania oferty</w:t>
      </w:r>
      <w:r w:rsidRPr="00832544">
        <w:rPr>
          <w:rFonts w:ascii="Times New Roman" w:eastAsia="Times New Roman" w:hAnsi="Times New Roman" w:cs="Times New Roman"/>
          <w:sz w:val="21"/>
          <w:szCs w:val="21"/>
          <w:u w:val="single"/>
        </w:rPr>
        <w:t>, potwierdzającego spełnienie warunku osiąganego wyniku w dniu wydruku. Wydruk musi zawierać nazwę strony internetowej i datę wydruku</w:t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):</w:t>
      </w:r>
    </w:p>
    <w:p w:rsidR="00AA388E" w:rsidRPr="00832544" w:rsidRDefault="00AA388E" w:rsidP="00AA388E">
      <w:pPr>
        <w:numPr>
          <w:ilvl w:val="1"/>
          <w:numId w:val="1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890 rdzeni CUDA,</w:t>
      </w:r>
    </w:p>
    <w:p w:rsidR="00AA388E" w:rsidRPr="00832544" w:rsidRDefault="00AA388E" w:rsidP="00AA388E">
      <w:pPr>
        <w:numPr>
          <w:ilvl w:val="1"/>
          <w:numId w:val="1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minimum 4 GB dedykowanej pamięci wideo,</w:t>
      </w:r>
    </w:p>
    <w:p w:rsidR="00AA388E" w:rsidRPr="00832544" w:rsidRDefault="00AA388E" w:rsidP="00AA388E">
      <w:pPr>
        <w:numPr>
          <w:ilvl w:val="1"/>
          <w:numId w:val="1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magistrala pamięci wideo o szerokości minimum 128 bitów,</w:t>
      </w:r>
    </w:p>
    <w:p w:rsidR="00AA388E" w:rsidRPr="00832544" w:rsidRDefault="00AA388E" w:rsidP="00AA388E">
      <w:pPr>
        <w:numPr>
          <w:ilvl w:val="1"/>
          <w:numId w:val="19"/>
        </w:num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dedykowany układ graficzny wyposażony w minimum jedno złącze HDMI i minimum jedno złącze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DisplayPort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>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dostarczony wraz z kablem sieciowym kategorii minimum 5e o długości minimum 3 m, z wtyczkami do gniazd RJ-45 oraz z kablem zasilającym,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o mocy pozwalającej na prawidłową pracę w trybie pełnego obciążenia specyfikowanego komputera i nie mniejszej niż 700 W,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zasilacz posiadający zabezpieczenia: przeciwprzepięciowe, przeciw-przeciążeniowe, termiczne, przeciwzwarciowe,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komputer wyposażony w napęd optyczny CD/DVD,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obudowa posiadająca złącze mikrofonowe oraz słuchawkowe/głośnikowe lub złącze </w:t>
      </w:r>
      <w:proofErr w:type="spellStart"/>
      <w:r w:rsidRPr="00832544">
        <w:rPr>
          <w:rFonts w:ascii="Times New Roman" w:eastAsia="Times New Roman" w:hAnsi="Times New Roman" w:cs="Times New Roman"/>
          <w:sz w:val="21"/>
          <w:szCs w:val="21"/>
        </w:rPr>
        <w:t>combo</w:t>
      </w:r>
      <w:proofErr w:type="spellEnd"/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 oraz minimum </w:t>
      </w:r>
      <w:r w:rsid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2 porty USB w wersji minimum 3.1 Gen. 1 (USB 3.0) na panelu przednim (może być na górze panelu przedniego), podłączone do płyty głównej,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Zamawiający nie wymaga preinstalowanego systemu operacyjnego,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lastRenderedPageBreak/>
        <w:t>minimum 36 miesięczna gwarancja obejmująca reakcję serwisu w następnym dniu roboczym po zgłoszeniu usterki (tryb NBD),</w:t>
      </w:r>
    </w:p>
    <w:p w:rsidR="00AA388E" w:rsidRPr="00832544" w:rsidRDefault="00AA388E" w:rsidP="00AA388E">
      <w:pPr>
        <w:numPr>
          <w:ilvl w:val="0"/>
          <w:numId w:val="18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 xml:space="preserve">naprawa oraz zwrot przedmiotu zamówienia bądź wymiana podzespołu lub całości na nowy musi nastąpić </w:t>
      </w:r>
      <w:r w:rsidR="00832544" w:rsidRPr="00832544">
        <w:rPr>
          <w:rFonts w:ascii="Times New Roman" w:eastAsia="Times New Roman" w:hAnsi="Times New Roman" w:cs="Times New Roman"/>
          <w:sz w:val="21"/>
          <w:szCs w:val="21"/>
        </w:rPr>
        <w:br/>
      </w:r>
      <w:r w:rsidRPr="00832544">
        <w:rPr>
          <w:rFonts w:ascii="Times New Roman" w:eastAsia="Times New Roman" w:hAnsi="Times New Roman" w:cs="Times New Roman"/>
          <w:sz w:val="21"/>
          <w:szCs w:val="21"/>
        </w:rPr>
        <w:t>w ciągu 10 dni roboczych od chwili zgłoszenia,</w:t>
      </w:r>
    </w:p>
    <w:p w:rsidR="004A55DD" w:rsidRPr="00832544" w:rsidRDefault="00AA388E" w:rsidP="00097778">
      <w:pPr>
        <w:numPr>
          <w:ilvl w:val="0"/>
          <w:numId w:val="18"/>
        </w:numP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2544">
        <w:rPr>
          <w:rFonts w:ascii="Times New Roman" w:eastAsia="Times New Roman" w:hAnsi="Times New Roman" w:cs="Times New Roman"/>
          <w:sz w:val="21"/>
          <w:szCs w:val="21"/>
        </w:rPr>
        <w:t>gwarancja na zainstalowane w komputerze dyski twarde musi przewidywać, iż w przypadku awarii uszkodzone dyski pozostaną u Zamawiającego.</w:t>
      </w:r>
      <w:r w:rsidR="004A55DD" w:rsidRPr="00832544">
        <w:rPr>
          <w:rFonts w:ascii="Times New Roman" w:eastAsia="Times New Roman" w:hAnsi="Times New Roman" w:cs="Times New Roman"/>
          <w:sz w:val="21"/>
          <w:szCs w:val="21"/>
        </w:rPr>
        <w:br w:type="page"/>
      </w:r>
    </w:p>
    <w:p w:rsidR="0028082B" w:rsidRPr="00D20855" w:rsidRDefault="0028082B" w:rsidP="0028082B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20855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Część IV: </w:t>
      </w:r>
      <w:r w:rsidR="00D20855" w:rsidRPr="00D20855">
        <w:rPr>
          <w:rFonts w:ascii="Times New Roman" w:eastAsia="Times New Roman" w:hAnsi="Times New Roman" w:cs="Times New Roman"/>
          <w:b/>
          <w:u w:val="single"/>
        </w:rPr>
        <w:t>laptop – 1</w:t>
      </w:r>
      <w:r w:rsidRPr="00D20855">
        <w:rPr>
          <w:rFonts w:ascii="Times New Roman" w:eastAsia="Times New Roman" w:hAnsi="Times New Roman" w:cs="Times New Roman"/>
          <w:b/>
          <w:u w:val="single"/>
        </w:rPr>
        <w:t xml:space="preserve"> szt</w:t>
      </w:r>
    </w:p>
    <w:p w:rsidR="00D20855" w:rsidRPr="000F5FA0" w:rsidRDefault="00D20855" w:rsidP="00D20855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i/>
          <w:lang w:val="pl-PL"/>
        </w:rPr>
        <w:t>Laptop dla pracownika naukowego do pracy z użyciem programów naukowych, instalowanych pod systemem Linux/</w:t>
      </w:r>
      <w:proofErr w:type="spellStart"/>
      <w:r w:rsidRPr="000F5FA0">
        <w:rPr>
          <w:rFonts w:ascii="Times New Roman" w:eastAsia="Times New Roman" w:hAnsi="Times New Roman" w:cs="Times New Roman"/>
          <w:i/>
          <w:lang w:val="pl-PL"/>
        </w:rPr>
        <w:t>MacOS</w:t>
      </w:r>
      <w:proofErr w:type="spellEnd"/>
      <w:r w:rsidRPr="000F5FA0">
        <w:rPr>
          <w:rFonts w:ascii="Times New Roman" w:eastAsia="Times New Roman" w:hAnsi="Times New Roman" w:cs="Times New Roman"/>
          <w:i/>
          <w:lang w:val="pl-PL"/>
        </w:rPr>
        <w:t xml:space="preserve"> z równoległą możliwością korzystania z pakietu programów Microsoft Office. Przeznaczony do prowadzenia obliczeń naukowych, prowadzenia prac badawczych, tworzenia publikacji, pracy administracyjnej, pracy w podróży (wyjazdy na sympozja naukowe) – stąd dodatkowe i precyzyjne wymagania.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laptop działający pod kontrolą systemu operacyjnego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macOS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(wymóg wynikający z wykorzystywanego oprogramowania)</w:t>
      </w:r>
      <w:r w:rsid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wyposażony w procesor o architekturze ARM z minimum ośmioma wątkami logicznymi,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zastosowany procesor osiągający minimum 14000 punktów w teście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Passmark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High End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CPUs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br/>
        <w:t>(</w:t>
      </w:r>
      <w:r w:rsidRPr="000F5FA0">
        <w:rPr>
          <w:rFonts w:ascii="Times New Roman" w:eastAsia="Times New Roman" w:hAnsi="Times New Roman" w:cs="Times New Roman"/>
          <w:u w:val="single"/>
          <w:lang w:val="pl-PL"/>
        </w:rPr>
        <w:t xml:space="preserve">Zamawiający żąda złożenia wraz z ofertą wydruku bezpośrednio ze strony www.cpubenchmark.net, </w:t>
      </w:r>
      <w:r w:rsidRPr="000F5FA0">
        <w:rPr>
          <w:rFonts w:ascii="Times New Roman" w:eastAsia="Times New Roman" w:hAnsi="Times New Roman" w:cs="Times New Roman"/>
          <w:b/>
          <w:u w:val="single"/>
          <w:lang w:val="pl-PL"/>
        </w:rPr>
        <w:t>aktualnego na dzień przygotowywania oferty</w:t>
      </w:r>
      <w:r w:rsidRPr="000F5FA0">
        <w:rPr>
          <w:rFonts w:ascii="Times New Roman" w:eastAsia="Times New Roman" w:hAnsi="Times New Roman" w:cs="Times New Roman"/>
          <w:u w:val="single"/>
          <w:lang w:val="pl-PL"/>
        </w:rPr>
        <w:t>, potwierdzającego spełnienie warunku osiąganego wyniku w dniu wydruku. Wydruk musi zawierać nazwę strony internetowej i datę wydruku</w:t>
      </w:r>
      <w:r w:rsidRPr="000F5FA0">
        <w:rPr>
          <w:rFonts w:ascii="Times New Roman" w:eastAsia="Times New Roman" w:hAnsi="Times New Roman" w:cs="Times New Roman"/>
          <w:lang w:val="pl-PL"/>
        </w:rPr>
        <w:t>),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procesor o poborze mocy TDP maksymalnie 16</w:t>
      </w:r>
      <w:r w:rsidR="000F5FA0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t>W, przy standardowym taktowaniu (bez trybu turbo itp.)</w:t>
      </w:r>
      <w:r w:rsidR="000F5FA0"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procesor musi posiadać wbudowany układ graficzny,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wyposażony w minimum 16 GB pamięci operacyjnej,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dysk półprzewodnikowy (SSD) o pojemności minimum 235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GiB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(uwaga</w:t>
      </w:r>
      <w:r w:rsidR="000F5FA0" w:rsidRPr="000F5FA0">
        <w:rPr>
          <w:rFonts w:ascii="Times New Roman" w:eastAsia="Times New Roman" w:hAnsi="Times New Roman" w:cs="Times New Roman"/>
          <w:lang w:val="pl-PL"/>
        </w:rPr>
        <w:t>:</w:t>
      </w:r>
      <w:r w:rsidRPr="000F5FA0">
        <w:rPr>
          <w:rFonts w:ascii="Times New Roman" w:eastAsia="Times New Roman" w:hAnsi="Times New Roman" w:cs="Times New Roman"/>
          <w:lang w:val="pl-PL"/>
        </w:rPr>
        <w:t xml:space="preserve"> 1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GiB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= 2</w:t>
      </w:r>
      <w:r w:rsidRPr="000F5FA0">
        <w:rPr>
          <w:rFonts w:ascii="Times New Roman" w:eastAsia="Times New Roman" w:hAnsi="Times New Roman" w:cs="Times New Roman"/>
          <w:vertAlign w:val="superscript"/>
          <w:lang w:val="pl-PL"/>
        </w:rPr>
        <w:t>30</w:t>
      </w:r>
      <w:r w:rsidRPr="000F5FA0">
        <w:rPr>
          <w:rFonts w:ascii="Times New Roman" w:eastAsia="Times New Roman" w:hAnsi="Times New Roman" w:cs="Times New Roman"/>
          <w:lang w:val="pl-PL"/>
        </w:rPr>
        <w:t xml:space="preserve"> B, 1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t>GB = 10</w:t>
      </w:r>
      <w:r w:rsidRPr="000F5FA0">
        <w:rPr>
          <w:rFonts w:ascii="Times New Roman" w:eastAsia="Times New Roman" w:hAnsi="Times New Roman" w:cs="Times New Roman"/>
          <w:vertAlign w:val="superscript"/>
          <w:lang w:val="pl-PL"/>
        </w:rPr>
        <w:t>9</w:t>
      </w:r>
      <w:r w:rsidRPr="000F5FA0">
        <w:rPr>
          <w:rFonts w:ascii="Times New Roman" w:eastAsia="Times New Roman" w:hAnsi="Times New Roman" w:cs="Times New Roman"/>
          <w:lang w:val="pl-PL"/>
        </w:rPr>
        <w:t xml:space="preserve"> B),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wyświetlacz IPS z podświetleniem LED, o rozdzielczości minimum 2560 x 1600 i przekątnej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ekranu </w:t>
      </w:r>
      <w:r w:rsidR="000F5FA0" w:rsidRPr="000F5FA0">
        <w:rPr>
          <w:rFonts w:ascii="Times New Roman" w:eastAsia="Times New Roman" w:hAnsi="Times New Roman" w:cs="Times New Roman"/>
          <w:lang w:val="pl-PL"/>
        </w:rPr>
        <w:br/>
      </w:r>
      <w:r w:rsidR="00AE3F4A" w:rsidRPr="000F5FA0">
        <w:rPr>
          <w:rFonts w:ascii="Times New Roman" w:eastAsia="Times New Roman" w:hAnsi="Times New Roman" w:cs="Times New Roman"/>
          <w:lang w:val="pl-PL"/>
        </w:rPr>
        <w:t>w zakresie od 13</w:t>
      </w:r>
      <w:r w:rsidR="000F5FA0" w:rsidRPr="000F5FA0">
        <w:rPr>
          <w:rFonts w:ascii="Times New Roman" w:eastAsia="Times New Roman" w:hAnsi="Times New Roman" w:cs="Times New Roman"/>
          <w:lang w:val="pl-PL"/>
        </w:rPr>
        <w:t>,0</w:t>
      </w:r>
      <w:r w:rsidR="00AE3F4A" w:rsidRPr="000F5FA0">
        <w:rPr>
          <w:rFonts w:ascii="Times New Roman" w:eastAsia="Times New Roman" w:hAnsi="Times New Roman" w:cs="Times New Roman"/>
          <w:lang w:val="pl-PL"/>
        </w:rPr>
        <w:t>” do 13,</w:t>
      </w:r>
      <w:r w:rsidRPr="000F5FA0">
        <w:rPr>
          <w:rFonts w:ascii="Times New Roman" w:eastAsia="Times New Roman" w:hAnsi="Times New Roman" w:cs="Times New Roman"/>
          <w:lang w:val="pl-PL"/>
        </w:rPr>
        <w:t>5”,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bezprzewodowa karta sieciowa WLAN działająca w standardach co najmniej 802.11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ax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>/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ac</w:t>
      </w:r>
      <w:proofErr w:type="spellEnd"/>
      <w:r w:rsidR="000F5FA0"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wbudowany moduł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bluetooth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posiadający wbudowane minimum 2 porty typu USB-C (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Thunderbolt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3)</w:t>
      </w:r>
      <w:r w:rsid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posiadający minimum 1 port Audio pozwalający na podłączenie słuchawek</w:t>
      </w:r>
      <w:r w:rsidR="000F5FA0"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kamera internetowa o rozdzielczości minimum 720p</w:t>
      </w:r>
      <w:r w:rsidR="000F5FA0"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podświetlana klawiatura w układzie angielskim międzynarodowym</w:t>
      </w:r>
      <w:r w:rsidR="000F5FA0" w:rsidRPr="000F5FA0">
        <w:rPr>
          <w:rFonts w:ascii="Times New Roman" w:eastAsia="Times New Roman" w:hAnsi="Times New Roman" w:cs="Times New Roman"/>
          <w:lang w:val="pl-PL"/>
        </w:rPr>
        <w:t>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okres gwarancji i serwisu minimum 12 miesięcy,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gwarancją i serwisem objęte wszystkie komponenty sprzętu,</w:t>
      </w:r>
    </w:p>
    <w:p w:rsidR="00D20855" w:rsidRPr="000F5FA0" w:rsidRDefault="00D20855" w:rsidP="00D20855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gwarancja na zainstalowany w komputerze dysk twardy musi przewidywać, iż w przypadku awarii uszkodzony dysk pozostanie u Zamawiającego.</w:t>
      </w:r>
    </w:p>
    <w:p w:rsidR="0028082B" w:rsidRPr="000F5FA0" w:rsidRDefault="0028082B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20855" w:rsidRPr="000F5FA0" w:rsidRDefault="00D20855" w:rsidP="00D2085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20855" w:rsidRDefault="00D20855" w:rsidP="00487F65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D20855" w:rsidRPr="00EE1853" w:rsidRDefault="00D20855" w:rsidP="00487F65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4A55DD" w:rsidRPr="00EE1853" w:rsidRDefault="004A55DD">
      <w:pPr>
        <w:spacing w:after="160" w:line="259" w:lineRule="auto"/>
        <w:rPr>
          <w:rFonts w:ascii="Times New Roman" w:eastAsia="Times New Roman" w:hAnsi="Times New Roman" w:cs="Times New Roman"/>
          <w:highlight w:val="yellow"/>
        </w:rPr>
      </w:pPr>
      <w:r w:rsidRPr="00EE1853">
        <w:rPr>
          <w:rFonts w:ascii="Times New Roman" w:eastAsia="Times New Roman" w:hAnsi="Times New Roman" w:cs="Times New Roman"/>
          <w:highlight w:val="yellow"/>
        </w:rPr>
        <w:br w:type="page"/>
      </w:r>
    </w:p>
    <w:p w:rsidR="0028082B" w:rsidRPr="001977F4" w:rsidRDefault="006A66A5" w:rsidP="00487F65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977F4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Część V: </w:t>
      </w:r>
      <w:r w:rsidR="001A05BA" w:rsidRPr="001977F4">
        <w:rPr>
          <w:rFonts w:ascii="Times New Roman" w:eastAsia="Times New Roman" w:hAnsi="Times New Roman" w:cs="Times New Roman"/>
          <w:b/>
          <w:u w:val="single"/>
        </w:rPr>
        <w:t>dysk twardy zewnętrzny, przenośny (HDD)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I – </w:t>
      </w:r>
      <w:r w:rsidR="001A05BA" w:rsidRPr="001977F4">
        <w:rPr>
          <w:rFonts w:ascii="Times New Roman" w:eastAsia="Times New Roman" w:hAnsi="Times New Roman" w:cs="Times New Roman"/>
          <w:b/>
          <w:u w:val="single"/>
        </w:rPr>
        <w:t>3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szt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dysk o pojemności minimum 1,8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(uwaga</w:t>
      </w:r>
      <w:r w:rsidR="000F5FA0" w:rsidRPr="000F5FA0">
        <w:rPr>
          <w:rFonts w:ascii="Times New Roman" w:eastAsia="Times New Roman" w:hAnsi="Times New Roman" w:cs="Times New Roman"/>
          <w:lang w:val="pl-PL"/>
        </w:rPr>
        <w:t>:</w:t>
      </w:r>
      <w:r w:rsidRPr="000F5FA0">
        <w:rPr>
          <w:rFonts w:ascii="Times New Roman" w:eastAsia="Times New Roman" w:hAnsi="Times New Roman" w:cs="Times New Roman"/>
          <w:lang w:val="pl-PL"/>
        </w:rPr>
        <w:t xml:space="preserve"> 1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0F5FA0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0F5FA0">
        <w:rPr>
          <w:rFonts w:ascii="Times New Roman" w:eastAsia="Times New Roman" w:hAnsi="Times New Roman" w:cs="Times New Roman"/>
          <w:lang w:val="pl-PL"/>
        </w:rPr>
        <w:t xml:space="preserve"> = 2</w:t>
      </w:r>
      <w:r w:rsidRPr="000F5FA0">
        <w:rPr>
          <w:rFonts w:ascii="Times New Roman" w:eastAsia="Times New Roman" w:hAnsi="Times New Roman" w:cs="Times New Roman"/>
          <w:vertAlign w:val="superscript"/>
          <w:lang w:val="pl-PL"/>
        </w:rPr>
        <w:t>40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t>B, 1</w:t>
      </w:r>
      <w:r w:rsidR="00AE3F4A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t>TB = 10</w:t>
      </w:r>
      <w:r w:rsidRPr="000F5FA0">
        <w:rPr>
          <w:rFonts w:ascii="Times New Roman" w:eastAsia="Times New Roman" w:hAnsi="Times New Roman" w:cs="Times New Roman"/>
          <w:vertAlign w:val="superscript"/>
          <w:lang w:val="pl-PL"/>
        </w:rPr>
        <w:t>12</w:t>
      </w:r>
      <w:r w:rsidRPr="000F5FA0">
        <w:rPr>
          <w:rFonts w:ascii="Times New Roman" w:eastAsia="Times New Roman" w:hAnsi="Times New Roman" w:cs="Times New Roman"/>
          <w:lang w:val="pl-PL"/>
        </w:rPr>
        <w:t xml:space="preserve"> B),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format dysku 2,5 cala,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interfejs USB w wersji minim</w:t>
      </w:r>
      <w:r w:rsidR="000F5FA0" w:rsidRPr="000F5FA0">
        <w:rPr>
          <w:rFonts w:ascii="Times New Roman" w:eastAsia="Times New Roman" w:hAnsi="Times New Roman" w:cs="Times New Roman"/>
          <w:lang w:val="pl-PL"/>
        </w:rPr>
        <w:t>um 3.1 Gen 1 (dawniej USB 3.0),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 xml:space="preserve">dysk ma działać w trybie Plug &amp; Play i być zgodny z systemami operacyjnymi Windows 7, Windows 8 </w:t>
      </w:r>
      <w:r w:rsidR="000F5FA0" w:rsidRPr="000F5FA0">
        <w:rPr>
          <w:rFonts w:ascii="Times New Roman" w:eastAsia="Times New Roman" w:hAnsi="Times New Roman" w:cs="Times New Roman"/>
          <w:lang w:val="pl-PL"/>
        </w:rPr>
        <w:br/>
      </w:r>
      <w:r w:rsidRPr="000F5FA0">
        <w:rPr>
          <w:rFonts w:ascii="Times New Roman" w:eastAsia="Times New Roman" w:hAnsi="Times New Roman" w:cs="Times New Roman"/>
          <w:lang w:val="pl-PL"/>
        </w:rPr>
        <w:t>i Windows 10,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waga nie większa niż 250</w:t>
      </w:r>
      <w:r w:rsidR="000F5FA0" w:rsidRPr="000F5FA0">
        <w:rPr>
          <w:rFonts w:ascii="Times New Roman" w:eastAsia="Times New Roman" w:hAnsi="Times New Roman" w:cs="Times New Roman"/>
          <w:lang w:val="pl-PL"/>
        </w:rPr>
        <w:t xml:space="preserve"> </w:t>
      </w:r>
      <w:r w:rsidRPr="000F5FA0">
        <w:rPr>
          <w:rFonts w:ascii="Times New Roman" w:eastAsia="Times New Roman" w:hAnsi="Times New Roman" w:cs="Times New Roman"/>
          <w:lang w:val="pl-PL"/>
        </w:rPr>
        <w:t>g,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dostarczony wraz z kablem USB,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minimum 24 miesięczna gwarancja obejmująca reakcję serwisu w następnym dniu roboczym po zgłoszeniu usterki (tryb NBD),</w:t>
      </w:r>
    </w:p>
    <w:p w:rsidR="001A05BA" w:rsidRPr="000F5FA0" w:rsidRDefault="001A05BA" w:rsidP="001A05BA">
      <w:pPr>
        <w:numPr>
          <w:ilvl w:val="0"/>
          <w:numId w:val="21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0F5FA0">
        <w:rPr>
          <w:rFonts w:ascii="Times New Roman" w:eastAsia="Times New Roman" w:hAnsi="Times New Roman" w:cs="Times New Roman"/>
          <w:lang w:val="pl-PL"/>
        </w:rPr>
        <w:t>naprawa oraz zwrot przedmiotu zamówienia bądź wymiana podzespołu lub całości na nowy musi nastąpić w ciągu 10 dni</w:t>
      </w:r>
      <w:r w:rsidR="00BD7289">
        <w:rPr>
          <w:rFonts w:ascii="Times New Roman" w:eastAsia="Times New Roman" w:hAnsi="Times New Roman" w:cs="Times New Roman"/>
          <w:lang w:val="pl-PL"/>
        </w:rPr>
        <w:t xml:space="preserve"> roboczych od chwili zgłoszenia.</w:t>
      </w:r>
    </w:p>
    <w:p w:rsidR="0028082B" w:rsidRPr="000F5FA0" w:rsidRDefault="0028082B" w:rsidP="00487F6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A05BA" w:rsidRDefault="001A05BA" w:rsidP="00487F65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832544" w:rsidRDefault="00832544" w:rsidP="00487F65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bookmarkStart w:id="0" w:name="_GoBack"/>
      <w:bookmarkEnd w:id="0"/>
    </w:p>
    <w:p w:rsidR="001A05BA" w:rsidRPr="00EE1853" w:rsidRDefault="001A05BA" w:rsidP="00487F65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1977F4" w:rsidRPr="001977F4" w:rsidRDefault="001977F4" w:rsidP="001977F4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977F4">
        <w:rPr>
          <w:rFonts w:ascii="Times New Roman" w:eastAsia="Times New Roman" w:hAnsi="Times New Roman" w:cs="Times New Roman"/>
          <w:b/>
          <w:u w:val="single"/>
        </w:rPr>
        <w:t>Część V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1977F4">
        <w:rPr>
          <w:rFonts w:ascii="Times New Roman" w:eastAsia="Times New Roman" w:hAnsi="Times New Roman" w:cs="Times New Roman"/>
          <w:b/>
          <w:u w:val="single"/>
        </w:rPr>
        <w:t>: dysk twardy zewnętrzny, przenośny (HDD) I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– </w:t>
      </w:r>
      <w:r w:rsidR="00535CE7">
        <w:rPr>
          <w:rFonts w:ascii="Times New Roman" w:eastAsia="Times New Roman" w:hAnsi="Times New Roman" w:cs="Times New Roman"/>
          <w:b/>
          <w:u w:val="single"/>
        </w:rPr>
        <w:t>2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szt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 xml:space="preserve">dysk o pojemności minimum 3,6 </w:t>
      </w:r>
      <w:proofErr w:type="spellStart"/>
      <w:r w:rsidRPr="0084427A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84427A">
        <w:rPr>
          <w:rFonts w:ascii="Times New Roman" w:eastAsia="Times New Roman" w:hAnsi="Times New Roman" w:cs="Times New Roman"/>
          <w:lang w:val="pl-PL"/>
        </w:rPr>
        <w:t xml:space="preserve"> (uwaga</w:t>
      </w:r>
      <w:r w:rsidR="0084427A" w:rsidRPr="0084427A">
        <w:rPr>
          <w:rFonts w:ascii="Times New Roman" w:eastAsia="Times New Roman" w:hAnsi="Times New Roman" w:cs="Times New Roman"/>
          <w:lang w:val="pl-PL"/>
        </w:rPr>
        <w:t>:</w:t>
      </w:r>
      <w:r w:rsidRPr="0084427A">
        <w:rPr>
          <w:rFonts w:ascii="Times New Roman" w:eastAsia="Times New Roman" w:hAnsi="Times New Roman" w:cs="Times New Roman"/>
          <w:lang w:val="pl-PL"/>
        </w:rPr>
        <w:t xml:space="preserve"> 1</w:t>
      </w:r>
      <w:r w:rsidR="00AE3F4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4427A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84427A">
        <w:rPr>
          <w:rFonts w:ascii="Times New Roman" w:eastAsia="Times New Roman" w:hAnsi="Times New Roman" w:cs="Times New Roman"/>
          <w:lang w:val="pl-PL"/>
        </w:rPr>
        <w:t xml:space="preserve"> = 2</w:t>
      </w:r>
      <w:r w:rsidRPr="0084427A">
        <w:rPr>
          <w:rFonts w:ascii="Times New Roman" w:eastAsia="Times New Roman" w:hAnsi="Times New Roman" w:cs="Times New Roman"/>
          <w:vertAlign w:val="superscript"/>
          <w:lang w:val="pl-PL"/>
        </w:rPr>
        <w:t>40</w:t>
      </w:r>
      <w:r w:rsidR="00535CE7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B, 1</w:t>
      </w:r>
      <w:r w:rsidR="00AE3F4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TB = 10</w:t>
      </w:r>
      <w:r w:rsidRPr="0084427A">
        <w:rPr>
          <w:rFonts w:ascii="Times New Roman" w:eastAsia="Times New Roman" w:hAnsi="Times New Roman" w:cs="Times New Roman"/>
          <w:vertAlign w:val="superscript"/>
          <w:lang w:val="pl-PL"/>
        </w:rPr>
        <w:t>12</w:t>
      </w:r>
      <w:r w:rsidRPr="0084427A">
        <w:rPr>
          <w:rFonts w:ascii="Times New Roman" w:eastAsia="Times New Roman" w:hAnsi="Times New Roman" w:cs="Times New Roman"/>
          <w:lang w:val="pl-PL"/>
        </w:rPr>
        <w:t xml:space="preserve"> B),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format dysku 2,5 cala,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interfejs USB w wersji minim</w:t>
      </w:r>
      <w:r w:rsidR="0084427A" w:rsidRPr="0084427A">
        <w:rPr>
          <w:rFonts w:ascii="Times New Roman" w:eastAsia="Times New Roman" w:hAnsi="Times New Roman" w:cs="Times New Roman"/>
          <w:lang w:val="pl-PL"/>
        </w:rPr>
        <w:t>um 3.1 Gen 1 (dawniej USB 3.0),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 xml:space="preserve">dysk ma działać w trybie Plug &amp; Play i być zgodny z systemami operacyjnymi Windows 7, Windows 8 </w:t>
      </w:r>
      <w:r w:rsidR="0084427A" w:rsidRPr="0084427A">
        <w:rPr>
          <w:rFonts w:ascii="Times New Roman" w:eastAsia="Times New Roman" w:hAnsi="Times New Roman" w:cs="Times New Roman"/>
          <w:lang w:val="pl-PL"/>
        </w:rPr>
        <w:br/>
      </w:r>
      <w:r w:rsidRPr="0084427A">
        <w:rPr>
          <w:rFonts w:ascii="Times New Roman" w:eastAsia="Times New Roman" w:hAnsi="Times New Roman" w:cs="Times New Roman"/>
          <w:lang w:val="pl-PL"/>
        </w:rPr>
        <w:t>i Windows 10,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waga nie większa niż 260</w:t>
      </w:r>
      <w:r w:rsidR="0084427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g,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dostarczony wraz z kablem USB,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minimum 24 miesięczna gwarancja obejmująca reakcję serwisu w następnym dniu roboczym po zgłoszeniu usterki (tryb NBD),</w:t>
      </w:r>
    </w:p>
    <w:p w:rsidR="001977F4" w:rsidRPr="0084427A" w:rsidRDefault="001977F4" w:rsidP="001977F4">
      <w:pPr>
        <w:numPr>
          <w:ilvl w:val="0"/>
          <w:numId w:val="22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naprawa oraz zwrot przedmiotu zamówienia bądź wymiana podzespołu lub całości na nowy musi nastąpić w ciągu 10 dni roboczych od chwili zgłoszenia</w:t>
      </w:r>
      <w:r w:rsidR="00BD7289">
        <w:rPr>
          <w:rFonts w:ascii="Times New Roman" w:eastAsia="Times New Roman" w:hAnsi="Times New Roman" w:cs="Times New Roman"/>
          <w:lang w:val="pl-PL"/>
        </w:rPr>
        <w:t>.</w:t>
      </w:r>
    </w:p>
    <w:p w:rsidR="000A16A2" w:rsidRPr="0084427A" w:rsidRDefault="000A16A2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35CE7" w:rsidRPr="001977F4" w:rsidRDefault="00535CE7" w:rsidP="001977F4">
      <w:pPr>
        <w:spacing w:line="240" w:lineRule="auto"/>
        <w:jc w:val="both"/>
        <w:rPr>
          <w:rFonts w:ascii="Times New Roman" w:eastAsia="Times New Roman" w:hAnsi="Times New Roman" w:cs="Times New Roman"/>
          <w:highlight w:val="magenta"/>
        </w:rPr>
      </w:pPr>
    </w:p>
    <w:p w:rsidR="001977F4" w:rsidRPr="00EE1853" w:rsidRDefault="001977F4" w:rsidP="001977F4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1977F4" w:rsidRDefault="001977F4" w:rsidP="000A16A2">
      <w:pPr>
        <w:spacing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1977F4" w:rsidRPr="001977F4" w:rsidRDefault="001977F4" w:rsidP="001977F4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977F4">
        <w:rPr>
          <w:rFonts w:ascii="Times New Roman" w:eastAsia="Times New Roman" w:hAnsi="Times New Roman" w:cs="Times New Roman"/>
          <w:b/>
          <w:u w:val="single"/>
        </w:rPr>
        <w:t>Część V</w:t>
      </w:r>
      <w:r>
        <w:rPr>
          <w:rFonts w:ascii="Times New Roman" w:eastAsia="Times New Roman" w:hAnsi="Times New Roman" w:cs="Times New Roman"/>
          <w:b/>
          <w:u w:val="single"/>
        </w:rPr>
        <w:t>II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: dysk </w:t>
      </w:r>
      <w:r>
        <w:rPr>
          <w:rFonts w:ascii="Times New Roman" w:eastAsia="Times New Roman" w:hAnsi="Times New Roman" w:cs="Times New Roman"/>
          <w:b/>
          <w:u w:val="single"/>
        </w:rPr>
        <w:t>półprzewodnikowy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zewnętrzny, przenośny (</w:t>
      </w:r>
      <w:r>
        <w:rPr>
          <w:rFonts w:ascii="Times New Roman" w:eastAsia="Times New Roman" w:hAnsi="Times New Roman" w:cs="Times New Roman"/>
          <w:b/>
          <w:u w:val="single"/>
        </w:rPr>
        <w:t>SS</w:t>
      </w:r>
      <w:r w:rsidRPr="001977F4">
        <w:rPr>
          <w:rFonts w:ascii="Times New Roman" w:eastAsia="Times New Roman" w:hAnsi="Times New Roman" w:cs="Times New Roman"/>
          <w:b/>
          <w:u w:val="single"/>
        </w:rPr>
        <w:t>D)</w:t>
      </w:r>
      <w:r w:rsidR="006D18B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– </w:t>
      </w:r>
      <w:r w:rsidR="00535CE7">
        <w:rPr>
          <w:rFonts w:ascii="Times New Roman" w:eastAsia="Times New Roman" w:hAnsi="Times New Roman" w:cs="Times New Roman"/>
          <w:b/>
          <w:u w:val="single"/>
        </w:rPr>
        <w:t>2</w:t>
      </w:r>
      <w:r w:rsidRPr="001977F4">
        <w:rPr>
          <w:rFonts w:ascii="Times New Roman" w:eastAsia="Times New Roman" w:hAnsi="Times New Roman" w:cs="Times New Roman"/>
          <w:b/>
          <w:u w:val="single"/>
        </w:rPr>
        <w:t xml:space="preserve"> szt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 xml:space="preserve">dysk o pojemności minimum 0,9 </w:t>
      </w:r>
      <w:proofErr w:type="spellStart"/>
      <w:r w:rsidRPr="0084427A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84427A">
        <w:rPr>
          <w:rFonts w:ascii="Times New Roman" w:eastAsia="Times New Roman" w:hAnsi="Times New Roman" w:cs="Times New Roman"/>
          <w:lang w:val="pl-PL"/>
        </w:rPr>
        <w:t xml:space="preserve"> (uwaga</w:t>
      </w:r>
      <w:r w:rsidR="0084427A" w:rsidRPr="0084427A">
        <w:rPr>
          <w:rFonts w:ascii="Times New Roman" w:eastAsia="Times New Roman" w:hAnsi="Times New Roman" w:cs="Times New Roman"/>
          <w:lang w:val="pl-PL"/>
        </w:rPr>
        <w:t>:</w:t>
      </w:r>
      <w:r w:rsidRPr="0084427A">
        <w:rPr>
          <w:rFonts w:ascii="Times New Roman" w:eastAsia="Times New Roman" w:hAnsi="Times New Roman" w:cs="Times New Roman"/>
          <w:lang w:val="pl-PL"/>
        </w:rPr>
        <w:t xml:space="preserve"> 1</w:t>
      </w:r>
      <w:r w:rsidR="00AE3F4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proofErr w:type="spellStart"/>
      <w:r w:rsidRPr="0084427A">
        <w:rPr>
          <w:rFonts w:ascii="Times New Roman" w:eastAsia="Times New Roman" w:hAnsi="Times New Roman" w:cs="Times New Roman"/>
          <w:lang w:val="pl-PL"/>
        </w:rPr>
        <w:t>TiB</w:t>
      </w:r>
      <w:proofErr w:type="spellEnd"/>
      <w:r w:rsidRPr="0084427A">
        <w:rPr>
          <w:rFonts w:ascii="Times New Roman" w:eastAsia="Times New Roman" w:hAnsi="Times New Roman" w:cs="Times New Roman"/>
          <w:lang w:val="pl-PL"/>
        </w:rPr>
        <w:t xml:space="preserve"> = 2</w:t>
      </w:r>
      <w:r w:rsidRPr="0084427A">
        <w:rPr>
          <w:rFonts w:ascii="Times New Roman" w:eastAsia="Times New Roman" w:hAnsi="Times New Roman" w:cs="Times New Roman"/>
          <w:vertAlign w:val="superscript"/>
          <w:lang w:val="pl-PL"/>
        </w:rPr>
        <w:t>40</w:t>
      </w:r>
      <w:r w:rsidR="00535CE7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B, 1</w:t>
      </w:r>
      <w:r w:rsidR="00AE3F4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TB = 10</w:t>
      </w:r>
      <w:r w:rsidRPr="0084427A">
        <w:rPr>
          <w:rFonts w:ascii="Times New Roman" w:eastAsia="Times New Roman" w:hAnsi="Times New Roman" w:cs="Times New Roman"/>
          <w:vertAlign w:val="superscript"/>
          <w:lang w:val="pl-PL"/>
        </w:rPr>
        <w:t>12</w:t>
      </w:r>
      <w:r w:rsidRPr="0084427A">
        <w:rPr>
          <w:rFonts w:ascii="Times New Roman" w:eastAsia="Times New Roman" w:hAnsi="Times New Roman" w:cs="Times New Roman"/>
          <w:lang w:val="pl-PL"/>
        </w:rPr>
        <w:t xml:space="preserve"> B),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format dysku 2,5 cala,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interfejs USB w wersji minim</w:t>
      </w:r>
      <w:r w:rsidR="0084427A" w:rsidRPr="0084427A">
        <w:rPr>
          <w:rFonts w:ascii="Times New Roman" w:eastAsia="Times New Roman" w:hAnsi="Times New Roman" w:cs="Times New Roman"/>
          <w:lang w:val="pl-PL"/>
        </w:rPr>
        <w:t>um 3.1 Gen 1 (dawniej USB 3.0),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 xml:space="preserve">dysk ma działać w trybie Plug &amp; Play i być zgodny z systemami operacyjnymi Windows 7, Windows 8 </w:t>
      </w:r>
      <w:r w:rsidR="0084427A" w:rsidRPr="0084427A">
        <w:rPr>
          <w:rFonts w:ascii="Times New Roman" w:eastAsia="Times New Roman" w:hAnsi="Times New Roman" w:cs="Times New Roman"/>
          <w:lang w:val="pl-PL"/>
        </w:rPr>
        <w:br/>
      </w:r>
      <w:r w:rsidRPr="0084427A">
        <w:rPr>
          <w:rFonts w:ascii="Times New Roman" w:eastAsia="Times New Roman" w:hAnsi="Times New Roman" w:cs="Times New Roman"/>
          <w:lang w:val="pl-PL"/>
        </w:rPr>
        <w:t>i Windows 10,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waga nie większa niż 100</w:t>
      </w:r>
      <w:r w:rsidR="0084427A" w:rsidRPr="0084427A">
        <w:rPr>
          <w:rFonts w:ascii="Times New Roman" w:eastAsia="Times New Roman" w:hAnsi="Times New Roman" w:cs="Times New Roman"/>
          <w:lang w:val="pl-PL"/>
        </w:rPr>
        <w:t xml:space="preserve"> </w:t>
      </w:r>
      <w:r w:rsidRPr="0084427A">
        <w:rPr>
          <w:rFonts w:ascii="Times New Roman" w:eastAsia="Times New Roman" w:hAnsi="Times New Roman" w:cs="Times New Roman"/>
          <w:lang w:val="pl-PL"/>
        </w:rPr>
        <w:t>g,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dostarczony wraz z kablem USB,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minimum 24 miesięczna gwarancja obejmująca reakcję serwisu w następnym dniu roboczym po zgłoszeniu usterki (tryb NBD),</w:t>
      </w:r>
    </w:p>
    <w:p w:rsidR="001977F4" w:rsidRPr="0084427A" w:rsidRDefault="001977F4" w:rsidP="001977F4">
      <w:pPr>
        <w:numPr>
          <w:ilvl w:val="0"/>
          <w:numId w:val="23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lang w:val="pl-PL"/>
        </w:rPr>
      </w:pPr>
      <w:r w:rsidRPr="0084427A">
        <w:rPr>
          <w:rFonts w:ascii="Times New Roman" w:eastAsia="Times New Roman" w:hAnsi="Times New Roman" w:cs="Times New Roman"/>
          <w:lang w:val="pl-PL"/>
        </w:rPr>
        <w:t>naprawa oraz zwrot przedmiotu zamówienia bądź wymiana podzespołu lub całości na nowy musi nastąpić w ciągu 10 dni roboczych od chwili zgłoszenia</w:t>
      </w:r>
      <w:r w:rsidR="00BD7289">
        <w:rPr>
          <w:rFonts w:ascii="Times New Roman" w:eastAsia="Times New Roman" w:hAnsi="Times New Roman" w:cs="Times New Roman"/>
          <w:lang w:val="pl-PL"/>
        </w:rPr>
        <w:t>.</w:t>
      </w:r>
    </w:p>
    <w:p w:rsidR="001977F4" w:rsidRPr="0084427A" w:rsidRDefault="001977F4" w:rsidP="000A16A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3157" w:rsidRPr="00E32E0B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E32E0B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:rsidR="003D3157" w:rsidRPr="00E32E0B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E32E0B">
        <w:rPr>
          <w:rFonts w:ascii="Times New Roman" w:hAnsi="Times New Roman" w:cs="Times New Roman"/>
          <w:sz w:val="18"/>
          <w:szCs w:val="18"/>
        </w:rPr>
        <w:t>(sporządził)</w:t>
      </w:r>
    </w:p>
    <w:p w:rsidR="003D3157" w:rsidRPr="00DA3D54" w:rsidRDefault="003D3157" w:rsidP="00B21FC3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E32E0B">
        <w:rPr>
          <w:rFonts w:ascii="Times New Roman" w:hAnsi="Times New Roman" w:cs="Times New Roman"/>
          <w:sz w:val="18"/>
          <w:szCs w:val="18"/>
        </w:rPr>
        <w:t xml:space="preserve">Data: </w:t>
      </w:r>
      <w:r w:rsidR="0091660A" w:rsidRPr="00E32E0B">
        <w:rPr>
          <w:rFonts w:ascii="Times New Roman" w:hAnsi="Times New Roman" w:cs="Times New Roman"/>
          <w:sz w:val="18"/>
          <w:szCs w:val="18"/>
        </w:rPr>
        <w:t>2022.01</w:t>
      </w:r>
      <w:r w:rsidR="00E32E0B" w:rsidRPr="00E32E0B">
        <w:rPr>
          <w:rFonts w:ascii="Times New Roman" w:hAnsi="Times New Roman" w:cs="Times New Roman"/>
          <w:sz w:val="18"/>
          <w:szCs w:val="18"/>
        </w:rPr>
        <w:t>.12</w:t>
      </w:r>
    </w:p>
    <w:p w:rsidR="003D3157" w:rsidRPr="00DA3D54" w:rsidRDefault="003D3157" w:rsidP="00B21FC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3D3157" w:rsidRPr="00DA3D54" w:rsidSect="00B21FC3">
      <w:headerReference w:type="default" r:id="rId8"/>
      <w:footerReference w:type="default" r:id="rId9"/>
      <w:pgSz w:w="11906" w:h="16838"/>
      <w:pgMar w:top="1134" w:right="1134" w:bottom="73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1" w:rsidRDefault="00AB2F01" w:rsidP="00AB2F01">
      <w:pPr>
        <w:spacing w:line="240" w:lineRule="auto"/>
      </w:pPr>
      <w:r>
        <w:separator/>
      </w:r>
    </w:p>
  </w:endnote>
  <w:endnote w:type="continuationSeparator" w:id="0">
    <w:p w:rsidR="00AB2F01" w:rsidRDefault="00AB2F01" w:rsidP="00AB2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mberland AMT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6A0BA7" w:rsidRDefault="00AB2F01" w:rsidP="00AB2F01">
    <w:pPr>
      <w:pStyle w:val="Stopka"/>
      <w:jc w:val="right"/>
      <w:rPr>
        <w:rFonts w:ascii="Times New Roman" w:hAnsi="Times New Roman" w:cs="Times New Roman"/>
      </w:rPr>
    </w:pPr>
    <w:r w:rsidRPr="006A0BA7">
      <w:rPr>
        <w:rFonts w:ascii="Times New Roman" w:hAnsi="Times New Roman" w:cs="Times New Roman"/>
      </w:rPr>
      <w:fldChar w:fldCharType="begin"/>
    </w:r>
    <w:r w:rsidRPr="006A0BA7">
      <w:rPr>
        <w:rFonts w:ascii="Times New Roman" w:hAnsi="Times New Roman" w:cs="Times New Roman"/>
      </w:rPr>
      <w:instrText>PAGE</w:instrText>
    </w:r>
    <w:r w:rsidRPr="006A0BA7">
      <w:rPr>
        <w:rFonts w:ascii="Times New Roman" w:hAnsi="Times New Roman" w:cs="Times New Roman"/>
      </w:rPr>
      <w:fldChar w:fldCharType="separate"/>
    </w:r>
    <w:r w:rsidR="00832544">
      <w:rPr>
        <w:rFonts w:ascii="Times New Roman" w:hAnsi="Times New Roman" w:cs="Times New Roman"/>
        <w:noProof/>
      </w:rPr>
      <w:t>5</w:t>
    </w:r>
    <w:r w:rsidRPr="006A0BA7">
      <w:rPr>
        <w:rFonts w:ascii="Times New Roman" w:hAnsi="Times New Roman" w:cs="Times New Roman"/>
      </w:rPr>
      <w:fldChar w:fldCharType="end"/>
    </w:r>
  </w:p>
  <w:p w:rsidR="00AB2F01" w:rsidRPr="00AB2F01" w:rsidRDefault="00AB2F01" w:rsidP="00AB2F01">
    <w:pPr>
      <w:pStyle w:val="Stopka"/>
      <w:jc w:val="center"/>
      <w:rPr>
        <w:rFonts w:ascii="Times New Roman" w:hAnsi="Times New Roman" w:cs="Times New Roman"/>
      </w:rPr>
    </w:pPr>
    <w:r w:rsidRPr="006A0BA7">
      <w:rPr>
        <w:rFonts w:ascii="Times New Roman" w:hAnsi="Times New Roman" w:cs="Times New Roman"/>
        <w:i/>
      </w:rPr>
      <w:t>Przetarg nieograniczony nr CeNT-361</w:t>
    </w:r>
    <w:r w:rsidR="006A0BA7" w:rsidRPr="006A0BA7">
      <w:rPr>
        <w:rFonts w:ascii="Times New Roman" w:hAnsi="Times New Roman" w:cs="Times New Roman"/>
        <w:i/>
      </w:rPr>
      <w:t>-1/</w:t>
    </w:r>
    <w:r w:rsidRPr="006A0BA7">
      <w:rPr>
        <w:rFonts w:ascii="Times New Roman" w:hAnsi="Times New Roman" w:cs="Times New Roman"/>
        <w:i/>
      </w:rPr>
      <w:t>202</w:t>
    </w:r>
    <w:r w:rsidR="0091660A" w:rsidRPr="006A0BA7">
      <w:rPr>
        <w:rFonts w:ascii="Times New Roman" w:hAnsi="Times New Roman" w:cs="Times New Roman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1" w:rsidRDefault="00AB2F01" w:rsidP="00AB2F01">
      <w:pPr>
        <w:spacing w:line="240" w:lineRule="auto"/>
      </w:pPr>
      <w:r>
        <w:separator/>
      </w:r>
    </w:p>
  </w:footnote>
  <w:footnote w:type="continuationSeparator" w:id="0">
    <w:p w:rsidR="00AB2F01" w:rsidRDefault="00AB2F01" w:rsidP="00AB2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01" w:rsidRPr="002D4354" w:rsidRDefault="00AB2F01" w:rsidP="00AB2F0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val="pl-PL"/>
      </w:rPr>
      <w:drawing>
        <wp:inline distT="0" distB="0" distL="0" distR="0" wp14:anchorId="4D4D221A" wp14:editId="23221F35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28"/>
    <w:multiLevelType w:val="multilevel"/>
    <w:tmpl w:val="22C6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8D90C64"/>
    <w:multiLevelType w:val="multilevel"/>
    <w:tmpl w:val="112C20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B957D06"/>
    <w:multiLevelType w:val="multilevel"/>
    <w:tmpl w:val="4A1EB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62F42"/>
    <w:multiLevelType w:val="multilevel"/>
    <w:tmpl w:val="4CDAB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21370"/>
    <w:multiLevelType w:val="multilevel"/>
    <w:tmpl w:val="EB8CF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D62D4D"/>
    <w:multiLevelType w:val="hybridMultilevel"/>
    <w:tmpl w:val="3F76F52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4E7DEC"/>
    <w:multiLevelType w:val="multilevel"/>
    <w:tmpl w:val="54C20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C104855"/>
    <w:multiLevelType w:val="multilevel"/>
    <w:tmpl w:val="649E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9" w15:restartNumberingAfterBreak="0">
    <w:nsid w:val="20441303"/>
    <w:multiLevelType w:val="multilevel"/>
    <w:tmpl w:val="F9C49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748376A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97716"/>
    <w:multiLevelType w:val="multilevel"/>
    <w:tmpl w:val="9F0AE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EB37894"/>
    <w:multiLevelType w:val="multilevel"/>
    <w:tmpl w:val="334EA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663A5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B4369"/>
    <w:multiLevelType w:val="multilevel"/>
    <w:tmpl w:val="44806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9130908"/>
    <w:multiLevelType w:val="multilevel"/>
    <w:tmpl w:val="63F2B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9A43903"/>
    <w:multiLevelType w:val="multilevel"/>
    <w:tmpl w:val="D3F4F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46C56B0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260E"/>
    <w:multiLevelType w:val="multilevel"/>
    <w:tmpl w:val="49D4A5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AC6F0B"/>
    <w:multiLevelType w:val="hybridMultilevel"/>
    <w:tmpl w:val="7536F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A077E"/>
    <w:multiLevelType w:val="multilevel"/>
    <w:tmpl w:val="255240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A688C"/>
    <w:multiLevelType w:val="multilevel"/>
    <w:tmpl w:val="216A5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22" w15:restartNumberingAfterBreak="0">
    <w:nsid w:val="736A7B0D"/>
    <w:multiLevelType w:val="multilevel"/>
    <w:tmpl w:val="FDD6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16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"/>
  </w:num>
  <w:num w:numId="14">
    <w:abstractNumId w:val="18"/>
  </w:num>
  <w:num w:numId="15">
    <w:abstractNumId w:val="2"/>
  </w:num>
  <w:num w:numId="16">
    <w:abstractNumId w:val="21"/>
  </w:num>
  <w:num w:numId="17">
    <w:abstractNumId w:val="12"/>
  </w:num>
  <w:num w:numId="18">
    <w:abstractNumId w:val="22"/>
  </w:num>
  <w:num w:numId="19">
    <w:abstractNumId w:val="14"/>
  </w:num>
  <w:num w:numId="20">
    <w:abstractNumId w:val="19"/>
  </w:num>
  <w:num w:numId="21">
    <w:abstractNumId w:val="13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3"/>
    <w:rsid w:val="00077459"/>
    <w:rsid w:val="000A16A2"/>
    <w:rsid w:val="000C52E0"/>
    <w:rsid w:val="000C68E1"/>
    <w:rsid w:val="000F5FA0"/>
    <w:rsid w:val="0010435E"/>
    <w:rsid w:val="001353CC"/>
    <w:rsid w:val="0017158E"/>
    <w:rsid w:val="001977F4"/>
    <w:rsid w:val="001A05BA"/>
    <w:rsid w:val="00220410"/>
    <w:rsid w:val="00241CCF"/>
    <w:rsid w:val="00257B8A"/>
    <w:rsid w:val="0028082B"/>
    <w:rsid w:val="00281256"/>
    <w:rsid w:val="002A77DE"/>
    <w:rsid w:val="00380843"/>
    <w:rsid w:val="003A29A9"/>
    <w:rsid w:val="003A4D4B"/>
    <w:rsid w:val="003B74A5"/>
    <w:rsid w:val="003C78EF"/>
    <w:rsid w:val="003D0653"/>
    <w:rsid w:val="003D3157"/>
    <w:rsid w:val="004158BB"/>
    <w:rsid w:val="00424E1C"/>
    <w:rsid w:val="0045617A"/>
    <w:rsid w:val="00487F65"/>
    <w:rsid w:val="004A55DD"/>
    <w:rsid w:val="00500CBC"/>
    <w:rsid w:val="00507B1A"/>
    <w:rsid w:val="00535CE7"/>
    <w:rsid w:val="005C0B72"/>
    <w:rsid w:val="005D4895"/>
    <w:rsid w:val="00670306"/>
    <w:rsid w:val="006A0BA7"/>
    <w:rsid w:val="006A66A5"/>
    <w:rsid w:val="006B586A"/>
    <w:rsid w:val="006D18BD"/>
    <w:rsid w:val="007A2C9F"/>
    <w:rsid w:val="007A49A9"/>
    <w:rsid w:val="00801B04"/>
    <w:rsid w:val="00832544"/>
    <w:rsid w:val="0084427A"/>
    <w:rsid w:val="00885E94"/>
    <w:rsid w:val="008D2F07"/>
    <w:rsid w:val="008F60D5"/>
    <w:rsid w:val="009017EE"/>
    <w:rsid w:val="0091660A"/>
    <w:rsid w:val="009363CC"/>
    <w:rsid w:val="00995DE5"/>
    <w:rsid w:val="009B2C08"/>
    <w:rsid w:val="009D0626"/>
    <w:rsid w:val="009F712B"/>
    <w:rsid w:val="00A32722"/>
    <w:rsid w:val="00A40633"/>
    <w:rsid w:val="00A76949"/>
    <w:rsid w:val="00AA388E"/>
    <w:rsid w:val="00AB2F01"/>
    <w:rsid w:val="00AE3F4A"/>
    <w:rsid w:val="00B21FC3"/>
    <w:rsid w:val="00B24150"/>
    <w:rsid w:val="00BB7797"/>
    <w:rsid w:val="00BC704E"/>
    <w:rsid w:val="00BD7289"/>
    <w:rsid w:val="00BE3419"/>
    <w:rsid w:val="00BF3FAD"/>
    <w:rsid w:val="00C040FB"/>
    <w:rsid w:val="00C22724"/>
    <w:rsid w:val="00C454E3"/>
    <w:rsid w:val="00C548DB"/>
    <w:rsid w:val="00C826F4"/>
    <w:rsid w:val="00CC08ED"/>
    <w:rsid w:val="00D20855"/>
    <w:rsid w:val="00D24BD6"/>
    <w:rsid w:val="00D40E83"/>
    <w:rsid w:val="00DA23F0"/>
    <w:rsid w:val="00DA3D54"/>
    <w:rsid w:val="00DC414D"/>
    <w:rsid w:val="00DF1A52"/>
    <w:rsid w:val="00DF68AE"/>
    <w:rsid w:val="00E32E0B"/>
    <w:rsid w:val="00E56E1A"/>
    <w:rsid w:val="00E92174"/>
    <w:rsid w:val="00EE1853"/>
    <w:rsid w:val="00F1227A"/>
    <w:rsid w:val="00F270F8"/>
    <w:rsid w:val="00F32830"/>
    <w:rsid w:val="00FA3EFD"/>
    <w:rsid w:val="00FB3038"/>
    <w:rsid w:val="00FC03DB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09FDF"/>
  <w15:chartTrackingRefBased/>
  <w15:docId w15:val="{9AED3057-6081-45CE-A3E5-B74DB64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11D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B2F01"/>
    <w:pPr>
      <w:suppressAutoHyphens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AB2F01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F0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B2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B2F01"/>
    <w:rPr>
      <w:rFonts w:ascii="Arial" w:eastAsia="Arial" w:hAnsi="Arial" w:cs="Arial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08"/>
    <w:rPr>
      <w:rFonts w:ascii="Segoe UI" w:eastAsia="Arial" w:hAnsi="Segoe UI" w:cs="Segoe UI"/>
      <w:sz w:val="18"/>
      <w:szCs w:val="18"/>
      <w:lang w:val="pl" w:eastAsia="pl-PL"/>
    </w:rPr>
  </w:style>
  <w:style w:type="paragraph" w:styleId="Akapitzlist">
    <w:name w:val="List Paragraph"/>
    <w:basedOn w:val="Normalny"/>
    <w:uiPriority w:val="34"/>
    <w:qFormat/>
    <w:rsid w:val="0048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0C22-FCD0-4AA7-876C-DCB17D5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2653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Wójtowski</dc:creator>
  <cp:keywords/>
  <dc:description/>
  <cp:lastModifiedBy>Bogdan Jarosz</cp:lastModifiedBy>
  <cp:revision>48</cp:revision>
  <cp:lastPrinted>2021-10-28T10:48:00Z</cp:lastPrinted>
  <dcterms:created xsi:type="dcterms:W3CDTF">2021-12-06T10:24:00Z</dcterms:created>
  <dcterms:modified xsi:type="dcterms:W3CDTF">2022-01-12T13:56:00Z</dcterms:modified>
</cp:coreProperties>
</file>