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103" w:rsidRPr="00BA22EB" w:rsidRDefault="00DE248A" w:rsidP="00BA22EB">
      <w:pPr>
        <w:spacing w:after="200" w:line="276" w:lineRule="auto"/>
        <w:rPr>
          <w:rFonts w:eastAsia="Calibri" w:cstheme="minorHAnsi"/>
          <w:i/>
          <w:sz w:val="20"/>
          <w:szCs w:val="20"/>
        </w:rPr>
      </w:pPr>
      <w:r w:rsidRPr="00BA22EB">
        <w:rPr>
          <w:rFonts w:eastAsia="Calibri" w:cstheme="minorHAnsi"/>
          <w:i/>
          <w:sz w:val="20"/>
          <w:szCs w:val="20"/>
        </w:rPr>
        <w:t>DZP-361/1</w:t>
      </w:r>
      <w:r w:rsidR="00F73FDB">
        <w:rPr>
          <w:rFonts w:eastAsia="Calibri" w:cstheme="minorHAnsi"/>
          <w:i/>
          <w:sz w:val="20"/>
          <w:szCs w:val="20"/>
        </w:rPr>
        <w:t>53</w:t>
      </w:r>
      <w:r w:rsidRPr="00BA22EB">
        <w:rPr>
          <w:rFonts w:eastAsia="Calibri" w:cstheme="minorHAnsi"/>
          <w:i/>
          <w:sz w:val="20"/>
          <w:szCs w:val="20"/>
        </w:rPr>
        <w:t>/2021/AK/</w:t>
      </w:r>
      <w:r w:rsidR="00F37DA9">
        <w:rPr>
          <w:rFonts w:eastAsia="Calibri" w:cstheme="minorHAnsi"/>
          <w:i/>
          <w:sz w:val="20"/>
          <w:szCs w:val="20"/>
        </w:rPr>
        <w:t>254</w:t>
      </w:r>
      <w:r w:rsidR="00F02103" w:rsidRPr="00BA22EB">
        <w:rPr>
          <w:rFonts w:cstheme="minorHAnsi"/>
          <w:sz w:val="20"/>
          <w:szCs w:val="20"/>
        </w:rPr>
        <w:tab/>
      </w:r>
      <w:r w:rsidR="00F02103" w:rsidRPr="00BA22EB">
        <w:rPr>
          <w:rFonts w:cstheme="minorHAnsi"/>
          <w:sz w:val="20"/>
          <w:szCs w:val="20"/>
        </w:rPr>
        <w:tab/>
      </w:r>
      <w:r w:rsidR="00F02103" w:rsidRPr="00BA22EB">
        <w:rPr>
          <w:rFonts w:cstheme="minorHAnsi"/>
          <w:sz w:val="20"/>
          <w:szCs w:val="20"/>
        </w:rPr>
        <w:tab/>
      </w:r>
      <w:r w:rsidR="00F02103" w:rsidRPr="00BA22EB">
        <w:rPr>
          <w:rFonts w:cstheme="minorHAnsi"/>
          <w:sz w:val="20"/>
          <w:szCs w:val="20"/>
        </w:rPr>
        <w:tab/>
      </w:r>
      <w:r w:rsidR="00F02103" w:rsidRPr="00BA22EB">
        <w:rPr>
          <w:rFonts w:cstheme="minorHAnsi"/>
          <w:sz w:val="20"/>
          <w:szCs w:val="20"/>
        </w:rPr>
        <w:tab/>
      </w:r>
      <w:r w:rsidR="00F02103" w:rsidRPr="00BA22EB">
        <w:rPr>
          <w:rFonts w:cstheme="minorHAnsi"/>
          <w:sz w:val="20"/>
          <w:szCs w:val="20"/>
        </w:rPr>
        <w:tab/>
      </w:r>
      <w:r w:rsidR="00F02103" w:rsidRPr="00BA22EB">
        <w:rPr>
          <w:rFonts w:eastAsia="Calibri" w:cstheme="minorHAnsi"/>
          <w:i/>
          <w:sz w:val="20"/>
          <w:szCs w:val="20"/>
        </w:rPr>
        <w:t xml:space="preserve">Warszawa, dnia </w:t>
      </w:r>
      <w:r w:rsidR="00F37DA9">
        <w:rPr>
          <w:rFonts w:eastAsia="Calibri" w:cstheme="minorHAnsi"/>
          <w:i/>
          <w:sz w:val="20"/>
          <w:szCs w:val="20"/>
        </w:rPr>
        <w:t>2</w:t>
      </w:r>
      <w:r w:rsidR="00F819B7">
        <w:rPr>
          <w:rFonts w:eastAsia="Calibri" w:cstheme="minorHAnsi"/>
          <w:i/>
          <w:sz w:val="20"/>
          <w:szCs w:val="20"/>
        </w:rPr>
        <w:t>8</w:t>
      </w:r>
      <w:bookmarkStart w:id="0" w:name="_GoBack"/>
      <w:bookmarkEnd w:id="0"/>
      <w:r w:rsidR="00F37DA9">
        <w:rPr>
          <w:rFonts w:eastAsia="Calibri" w:cstheme="minorHAnsi"/>
          <w:i/>
          <w:sz w:val="20"/>
          <w:szCs w:val="20"/>
        </w:rPr>
        <w:t>.02</w:t>
      </w:r>
      <w:r w:rsidR="00F02103" w:rsidRPr="00BA22EB">
        <w:rPr>
          <w:rFonts w:eastAsia="Calibri" w:cstheme="minorHAnsi"/>
          <w:i/>
          <w:sz w:val="20"/>
          <w:szCs w:val="20"/>
        </w:rPr>
        <w:t>.2022 r.</w:t>
      </w:r>
    </w:p>
    <w:p w:rsidR="00DE248A" w:rsidRPr="00BA22EB" w:rsidRDefault="00DE248A" w:rsidP="00BA22EB">
      <w:pPr>
        <w:spacing w:after="200" w:line="276" w:lineRule="auto"/>
        <w:rPr>
          <w:rFonts w:eastAsia="Calibri" w:cstheme="minorHAnsi"/>
          <w:i/>
          <w:sz w:val="20"/>
          <w:szCs w:val="20"/>
        </w:rPr>
      </w:pPr>
    </w:p>
    <w:p w:rsidR="00E76709" w:rsidRDefault="00E76709" w:rsidP="00F73FDB">
      <w:pPr>
        <w:spacing w:after="0" w:line="240" w:lineRule="auto"/>
        <w:jc w:val="right"/>
        <w:rPr>
          <w:rFonts w:eastAsia="Calibri" w:cstheme="minorHAnsi"/>
          <w:b/>
          <w:sz w:val="20"/>
          <w:szCs w:val="20"/>
          <w:u w:val="single"/>
          <w:lang w:eastAsia="en-GB"/>
        </w:rPr>
      </w:pPr>
      <w:bookmarkStart w:id="1" w:name="_Hlk96335936"/>
    </w:p>
    <w:p w:rsidR="00F73FDB" w:rsidRDefault="009A21D2" w:rsidP="00F73FDB">
      <w:pPr>
        <w:spacing w:after="0" w:line="240" w:lineRule="auto"/>
        <w:jc w:val="right"/>
        <w:rPr>
          <w:rFonts w:eastAsia="Calibri" w:cstheme="minorHAnsi"/>
          <w:b/>
          <w:sz w:val="20"/>
          <w:szCs w:val="20"/>
          <w:u w:val="single"/>
          <w:lang w:eastAsia="en-GB"/>
        </w:rPr>
      </w:pPr>
      <w:r w:rsidRPr="009A21D2">
        <w:rPr>
          <w:rFonts w:eastAsia="Calibri" w:cstheme="minorHAnsi"/>
          <w:b/>
          <w:sz w:val="20"/>
          <w:szCs w:val="20"/>
          <w:u w:val="single"/>
          <w:lang w:eastAsia="en-GB"/>
        </w:rPr>
        <w:t>Do wszystkich zainteresowanych</w:t>
      </w:r>
    </w:p>
    <w:p w:rsidR="00E76709" w:rsidRPr="009A21D2" w:rsidRDefault="00E76709" w:rsidP="00F73FDB">
      <w:pPr>
        <w:spacing w:after="0" w:line="240" w:lineRule="auto"/>
        <w:jc w:val="right"/>
        <w:rPr>
          <w:rFonts w:eastAsia="Calibri" w:cstheme="minorHAnsi"/>
          <w:b/>
          <w:sz w:val="20"/>
          <w:szCs w:val="20"/>
          <w:u w:val="single"/>
          <w:lang w:eastAsia="en-GB"/>
        </w:rPr>
      </w:pPr>
    </w:p>
    <w:bookmarkEnd w:id="1"/>
    <w:p w:rsidR="00F73FDB" w:rsidRPr="006B7E2A" w:rsidRDefault="00F73FDB" w:rsidP="00F73FDB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F73FDB" w:rsidRPr="00B436A4" w:rsidRDefault="00F73FDB" w:rsidP="00F73FDB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6B7E2A">
        <w:rPr>
          <w:rFonts w:eastAsia="Times New Roman" w:cstheme="minorHAnsi"/>
          <w:b/>
          <w:sz w:val="20"/>
          <w:szCs w:val="20"/>
          <w:lang w:eastAsia="pl-PL"/>
        </w:rPr>
        <w:t>Dotyczy: postępowania o udzielenia zamówienia publicznego prowadzonego w trybie podstawowym  nr DZP-361/153/2021 pn. : „Sprzedaż i sukcesywna dostawa artykułów pościelowych i dekoracyjnych dla obiektów nadzorowanych przez Biuro Spraw Socjalnych UW na okres 2 lat”</w:t>
      </w:r>
    </w:p>
    <w:p w:rsidR="009010E0" w:rsidRPr="00BA22EB" w:rsidRDefault="009010E0" w:rsidP="00BA22EB">
      <w:pPr>
        <w:tabs>
          <w:tab w:val="left" w:pos="1003"/>
          <w:tab w:val="left" w:pos="1560"/>
        </w:tabs>
        <w:spacing w:after="0" w:line="276" w:lineRule="auto"/>
        <w:jc w:val="both"/>
        <w:rPr>
          <w:rFonts w:cstheme="minorHAnsi"/>
          <w:sz w:val="20"/>
          <w:szCs w:val="20"/>
        </w:rPr>
      </w:pPr>
    </w:p>
    <w:p w:rsidR="00BE086F" w:rsidRDefault="00E31C3C" w:rsidP="00BE086F">
      <w:pPr>
        <w:tabs>
          <w:tab w:val="left" w:pos="1003"/>
          <w:tab w:val="left" w:pos="1560"/>
        </w:tabs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BA22EB">
        <w:rPr>
          <w:rFonts w:cstheme="minorHAnsi"/>
          <w:b/>
          <w:sz w:val="20"/>
          <w:szCs w:val="20"/>
        </w:rPr>
        <w:t xml:space="preserve">INFORMACJA O UNIEWAŻNIENIU POSTĘPOWANIA DLA </w:t>
      </w:r>
      <w:r w:rsidR="00BE086F" w:rsidRPr="000C3784">
        <w:rPr>
          <w:rFonts w:cstheme="minorHAnsi"/>
          <w:b/>
          <w:sz w:val="20"/>
          <w:szCs w:val="20"/>
        </w:rPr>
        <w:t>CZĘSCI II</w:t>
      </w:r>
      <w:r w:rsidR="00BE086F">
        <w:rPr>
          <w:rFonts w:cstheme="minorHAnsi"/>
          <w:b/>
          <w:sz w:val="20"/>
          <w:szCs w:val="20"/>
        </w:rPr>
        <w:t xml:space="preserve"> </w:t>
      </w:r>
      <w:r w:rsidR="00BE086F" w:rsidRPr="000C3784">
        <w:rPr>
          <w:rFonts w:cstheme="minorHAnsi"/>
          <w:b/>
          <w:sz w:val="20"/>
          <w:szCs w:val="20"/>
        </w:rPr>
        <w:t>– ARTYKUŁY POŚCIELOWE (prześcieradła, poszwy, koperty, powłoczki, ręczniki)</w:t>
      </w:r>
    </w:p>
    <w:p w:rsidR="00F73FDB" w:rsidRPr="00BA22EB" w:rsidRDefault="00F73FDB" w:rsidP="00BA22EB">
      <w:pPr>
        <w:tabs>
          <w:tab w:val="left" w:pos="1003"/>
          <w:tab w:val="left" w:pos="1560"/>
        </w:tabs>
        <w:spacing w:after="0" w:line="276" w:lineRule="auto"/>
        <w:jc w:val="center"/>
        <w:rPr>
          <w:rFonts w:cstheme="minorHAnsi"/>
          <w:b/>
          <w:sz w:val="20"/>
          <w:szCs w:val="20"/>
        </w:rPr>
      </w:pPr>
    </w:p>
    <w:p w:rsidR="00F87053" w:rsidRPr="00BE086F" w:rsidRDefault="00F87053" w:rsidP="00BE086F">
      <w:pPr>
        <w:tabs>
          <w:tab w:val="left" w:pos="1003"/>
          <w:tab w:val="left" w:pos="1560"/>
        </w:tabs>
        <w:spacing w:after="0" w:line="276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Z</w:t>
      </w:r>
      <w:r w:rsidRPr="00BA22EB">
        <w:rPr>
          <w:rFonts w:cstheme="minorHAnsi"/>
          <w:sz w:val="20"/>
          <w:szCs w:val="20"/>
        </w:rPr>
        <w:t xml:space="preserve">godnie z  art. 255 pkt </w:t>
      </w:r>
      <w:r w:rsidR="00F73FDB">
        <w:rPr>
          <w:rFonts w:cstheme="minorHAnsi"/>
          <w:sz w:val="20"/>
          <w:szCs w:val="20"/>
        </w:rPr>
        <w:t>2</w:t>
      </w:r>
      <w:r w:rsidRPr="00BA22EB">
        <w:rPr>
          <w:rFonts w:cstheme="minorHAnsi"/>
          <w:sz w:val="20"/>
          <w:szCs w:val="20"/>
        </w:rPr>
        <w:t xml:space="preserve"> ustawy </w:t>
      </w:r>
      <w:r w:rsidR="003F3461" w:rsidRPr="003F3461">
        <w:rPr>
          <w:rFonts w:cstheme="minorHAnsi"/>
          <w:bCs/>
          <w:sz w:val="20"/>
          <w:szCs w:val="20"/>
        </w:rPr>
        <w:t xml:space="preserve">z dnia 11 września 2019 r. – Prawo zamówień publicznych (Dz. U. z 2021 r. poz. 1129, z </w:t>
      </w:r>
      <w:proofErr w:type="spellStart"/>
      <w:r w:rsidR="003F3461" w:rsidRPr="003F3461">
        <w:rPr>
          <w:rFonts w:cstheme="minorHAnsi"/>
          <w:bCs/>
          <w:sz w:val="20"/>
          <w:szCs w:val="20"/>
        </w:rPr>
        <w:t>późn</w:t>
      </w:r>
      <w:proofErr w:type="spellEnd"/>
      <w:r w:rsidR="003F3461" w:rsidRPr="003F3461">
        <w:rPr>
          <w:rFonts w:cstheme="minorHAnsi"/>
          <w:bCs/>
          <w:sz w:val="20"/>
          <w:szCs w:val="20"/>
        </w:rPr>
        <w:t>. zm.), zwanej dalej ustawą</w:t>
      </w:r>
      <w:r w:rsidR="003F3461" w:rsidRPr="003F3461">
        <w:rPr>
          <w:rFonts w:cstheme="minorHAnsi"/>
          <w:sz w:val="20"/>
          <w:szCs w:val="20"/>
        </w:rPr>
        <w:t xml:space="preserve"> </w:t>
      </w:r>
      <w:r w:rsidRPr="00BA22EB">
        <w:rPr>
          <w:rFonts w:cstheme="minorHAnsi"/>
          <w:sz w:val="20"/>
          <w:szCs w:val="20"/>
        </w:rPr>
        <w:t xml:space="preserve">Zamawiający informuje, że w/w postępowanie o udzielenie zamówienia publicznego w zakresie </w:t>
      </w:r>
      <w:r w:rsidRPr="00F73FDB">
        <w:rPr>
          <w:rFonts w:cstheme="minorHAnsi"/>
          <w:b/>
          <w:sz w:val="20"/>
          <w:szCs w:val="20"/>
          <w:u w:val="single"/>
        </w:rPr>
        <w:t xml:space="preserve">Części </w:t>
      </w:r>
      <w:r w:rsidR="00F73FDB" w:rsidRPr="00F73FDB">
        <w:rPr>
          <w:rFonts w:cstheme="minorHAnsi"/>
          <w:b/>
          <w:sz w:val="20"/>
          <w:szCs w:val="20"/>
          <w:u w:val="single"/>
        </w:rPr>
        <w:t>I</w:t>
      </w:r>
      <w:r w:rsidR="00BE086F">
        <w:rPr>
          <w:rFonts w:cstheme="minorHAnsi"/>
          <w:b/>
          <w:sz w:val="20"/>
          <w:szCs w:val="20"/>
          <w:u w:val="single"/>
        </w:rPr>
        <w:t>I</w:t>
      </w:r>
      <w:r w:rsidRPr="00F73FDB">
        <w:rPr>
          <w:rFonts w:cstheme="minorHAnsi"/>
          <w:b/>
          <w:sz w:val="20"/>
          <w:szCs w:val="20"/>
          <w:u w:val="single"/>
        </w:rPr>
        <w:t xml:space="preserve"> –</w:t>
      </w:r>
      <w:r w:rsidR="00BE086F" w:rsidRPr="00BE086F">
        <w:rPr>
          <w:rFonts w:cstheme="minorHAnsi"/>
          <w:b/>
          <w:sz w:val="20"/>
          <w:szCs w:val="20"/>
        </w:rPr>
        <w:t xml:space="preserve"> </w:t>
      </w:r>
      <w:r w:rsidR="00BE086F" w:rsidRPr="000C3784">
        <w:rPr>
          <w:rFonts w:cstheme="minorHAnsi"/>
          <w:b/>
          <w:sz w:val="20"/>
          <w:szCs w:val="20"/>
        </w:rPr>
        <w:t>ARTYKUŁY POŚCIELOWE (prześcieradła, poszwy, koperty, powłoczki, ręczniki)</w:t>
      </w:r>
      <w:r w:rsidRPr="00BA22EB">
        <w:rPr>
          <w:rFonts w:cstheme="minorHAnsi"/>
          <w:b/>
          <w:sz w:val="20"/>
          <w:szCs w:val="20"/>
        </w:rPr>
        <w:t xml:space="preserve"> </w:t>
      </w:r>
      <w:r w:rsidRPr="00BA22EB">
        <w:rPr>
          <w:rFonts w:cstheme="minorHAnsi"/>
          <w:sz w:val="20"/>
          <w:szCs w:val="20"/>
        </w:rPr>
        <w:t xml:space="preserve">zostało przez Zamawiającego </w:t>
      </w:r>
      <w:r w:rsidRPr="00BA22EB">
        <w:rPr>
          <w:rFonts w:cstheme="minorHAnsi"/>
          <w:b/>
          <w:sz w:val="20"/>
          <w:szCs w:val="20"/>
          <w:u w:val="single"/>
        </w:rPr>
        <w:t>unieważnione.</w:t>
      </w:r>
    </w:p>
    <w:p w:rsidR="00393471" w:rsidRPr="00BA22EB" w:rsidRDefault="00393471" w:rsidP="00BE086F">
      <w:pPr>
        <w:tabs>
          <w:tab w:val="left" w:pos="1003"/>
          <w:tab w:val="left" w:pos="1560"/>
        </w:tabs>
        <w:spacing w:after="0" w:line="360" w:lineRule="auto"/>
        <w:jc w:val="both"/>
        <w:rPr>
          <w:rFonts w:cstheme="minorHAnsi"/>
          <w:sz w:val="20"/>
          <w:szCs w:val="20"/>
        </w:rPr>
      </w:pPr>
    </w:p>
    <w:p w:rsidR="003F3461" w:rsidRPr="003F3461" w:rsidRDefault="003F3461" w:rsidP="003F3461">
      <w:pPr>
        <w:tabs>
          <w:tab w:val="left" w:pos="1003"/>
          <w:tab w:val="left" w:pos="1560"/>
        </w:tabs>
        <w:spacing w:after="0" w:line="360" w:lineRule="auto"/>
        <w:jc w:val="both"/>
        <w:rPr>
          <w:rFonts w:cstheme="minorHAnsi"/>
          <w:b/>
          <w:bCs/>
          <w:sz w:val="20"/>
          <w:szCs w:val="20"/>
          <w:u w:val="single"/>
        </w:rPr>
      </w:pPr>
      <w:bookmarkStart w:id="2" w:name="_Hlk96423161"/>
      <w:r w:rsidRPr="003F3461">
        <w:rPr>
          <w:rFonts w:cstheme="minorHAnsi"/>
          <w:b/>
          <w:bCs/>
          <w:sz w:val="20"/>
          <w:szCs w:val="20"/>
          <w:u w:val="single"/>
        </w:rPr>
        <w:t>UZASADNIENIE PRAWNE UNIEWAŻNIENIA:</w:t>
      </w:r>
    </w:p>
    <w:p w:rsidR="003F3461" w:rsidRPr="00B82C37" w:rsidRDefault="003F3461" w:rsidP="00B82C37">
      <w:pPr>
        <w:tabs>
          <w:tab w:val="left" w:pos="1003"/>
          <w:tab w:val="left" w:pos="1560"/>
        </w:tabs>
        <w:spacing w:after="0" w:line="360" w:lineRule="auto"/>
        <w:jc w:val="both"/>
        <w:rPr>
          <w:rFonts w:eastAsia="HiddenHorzOCR" w:cstheme="minorHAnsi"/>
          <w:sz w:val="20"/>
          <w:szCs w:val="20"/>
        </w:rPr>
      </w:pPr>
      <w:r w:rsidRPr="00BA22EB">
        <w:rPr>
          <w:rFonts w:cstheme="minorHAnsi"/>
          <w:sz w:val="20"/>
          <w:szCs w:val="20"/>
        </w:rPr>
        <w:t>Zgodnie z art. 255 pkt. 2 ustawy Zamawiający unieważnia postępowanie o udzielenie zamówienia, jeżeli wszystkie złożone wnioski o dopuszczenie do udziału w postępowaniu albo oferty podlegały odrzuceniu.</w:t>
      </w:r>
      <w:r w:rsidRPr="00F75AF9">
        <w:rPr>
          <w:rFonts w:cstheme="minorHAnsi"/>
          <w:sz w:val="20"/>
          <w:szCs w:val="20"/>
        </w:rPr>
        <w:t xml:space="preserve"> </w:t>
      </w:r>
    </w:p>
    <w:p w:rsidR="003F3461" w:rsidRPr="003F3461" w:rsidRDefault="003F3461" w:rsidP="003F3461">
      <w:pPr>
        <w:tabs>
          <w:tab w:val="left" w:pos="1003"/>
          <w:tab w:val="left" w:pos="1560"/>
        </w:tabs>
        <w:spacing w:after="0" w:line="360" w:lineRule="auto"/>
        <w:jc w:val="both"/>
        <w:rPr>
          <w:rFonts w:cstheme="minorHAnsi"/>
          <w:b/>
          <w:bCs/>
          <w:sz w:val="20"/>
          <w:szCs w:val="20"/>
          <w:u w:val="single"/>
        </w:rPr>
      </w:pPr>
      <w:r w:rsidRPr="003F3461">
        <w:rPr>
          <w:rFonts w:cstheme="minorHAnsi"/>
          <w:b/>
          <w:bCs/>
          <w:sz w:val="20"/>
          <w:szCs w:val="20"/>
          <w:u w:val="single"/>
        </w:rPr>
        <w:t>UZASADNIENIE FAKTYCZNE UNIEWAŻNIENIA:</w:t>
      </w:r>
    </w:p>
    <w:p w:rsidR="003F3461" w:rsidRDefault="003F3461" w:rsidP="003F3461">
      <w:pPr>
        <w:tabs>
          <w:tab w:val="left" w:pos="1003"/>
          <w:tab w:val="left" w:pos="1560"/>
        </w:tabs>
        <w:spacing w:after="0" w:line="360" w:lineRule="auto"/>
        <w:jc w:val="both"/>
        <w:rPr>
          <w:rFonts w:eastAsia="HiddenHorzOCR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niniejszym postępowaniu wpłynęła jedna oferta</w:t>
      </w:r>
      <w:r w:rsidRPr="00BA22EB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>
        <w:rPr>
          <w:rFonts w:eastAsia="HiddenHorzOCR" w:cstheme="minorHAnsi"/>
          <w:sz w:val="20"/>
          <w:szCs w:val="20"/>
        </w:rPr>
        <w:t>Wykonawca nie wniósł wymaganego wadium.</w:t>
      </w:r>
      <w:r w:rsidR="00B82C37">
        <w:rPr>
          <w:rFonts w:eastAsia="HiddenHorzOCR" w:cstheme="minorHAnsi"/>
          <w:sz w:val="20"/>
          <w:szCs w:val="20"/>
        </w:rPr>
        <w:t xml:space="preserve"> Wobec powyższego oferta podlegała odrzuceniu na podstawie art. 226 ust.1 pkt 14 ustawy. </w:t>
      </w:r>
    </w:p>
    <w:p w:rsidR="003379C2" w:rsidRPr="00B82C37" w:rsidRDefault="003379C2" w:rsidP="003379C2">
      <w:pPr>
        <w:tabs>
          <w:tab w:val="left" w:pos="1003"/>
          <w:tab w:val="left" w:pos="1560"/>
        </w:tabs>
        <w:spacing w:after="0" w:line="360" w:lineRule="auto"/>
        <w:jc w:val="both"/>
        <w:rPr>
          <w:rFonts w:eastAsia="HiddenHorzOCR" w:cstheme="minorHAnsi"/>
          <w:sz w:val="20"/>
          <w:szCs w:val="20"/>
        </w:rPr>
      </w:pPr>
      <w:r w:rsidRPr="003F3461">
        <w:rPr>
          <w:rFonts w:cstheme="minorHAnsi"/>
          <w:sz w:val="20"/>
          <w:szCs w:val="20"/>
        </w:rPr>
        <w:t>Zamawiający odrzuca ofertę, jeżeli Wykonawca nie wniósł wadium, lub wniósł w sposób nieprawidłowy lub nie utrzymywał wadium nieprzerwanie do upływu terminu związania ofertą lub złożył wniosek o zwrot wadium w przypadku, o którym mowa w art. 98 ust. 2 pkt 3.</w:t>
      </w:r>
    </w:p>
    <w:p w:rsidR="003379C2" w:rsidRPr="009A21D2" w:rsidRDefault="003379C2" w:rsidP="003F3461">
      <w:pPr>
        <w:tabs>
          <w:tab w:val="left" w:pos="1003"/>
          <w:tab w:val="left" w:pos="1560"/>
        </w:tabs>
        <w:spacing w:after="0" w:line="360" w:lineRule="auto"/>
        <w:jc w:val="both"/>
        <w:rPr>
          <w:rFonts w:cstheme="minorHAnsi"/>
          <w:sz w:val="20"/>
          <w:szCs w:val="20"/>
        </w:rPr>
      </w:pPr>
    </w:p>
    <w:bookmarkEnd w:id="2"/>
    <w:p w:rsidR="0081356D" w:rsidRPr="00BE086F" w:rsidRDefault="0081356D" w:rsidP="00BE086F">
      <w:pPr>
        <w:tabs>
          <w:tab w:val="left" w:pos="1003"/>
          <w:tab w:val="left" w:pos="1560"/>
        </w:tabs>
        <w:spacing w:after="0" w:line="276" w:lineRule="auto"/>
        <w:jc w:val="both"/>
        <w:rPr>
          <w:rFonts w:cstheme="minorHAnsi"/>
          <w:sz w:val="20"/>
          <w:szCs w:val="20"/>
        </w:rPr>
      </w:pPr>
    </w:p>
    <w:p w:rsidR="00363455" w:rsidRDefault="00363455" w:rsidP="00BA22EB">
      <w:pPr>
        <w:spacing w:after="0" w:line="276" w:lineRule="auto"/>
        <w:ind w:left="4956" w:firstLine="708"/>
        <w:rPr>
          <w:rFonts w:eastAsia="Times New Roman" w:cstheme="minorHAnsi"/>
          <w:i/>
          <w:sz w:val="20"/>
          <w:szCs w:val="20"/>
        </w:rPr>
      </w:pPr>
    </w:p>
    <w:p w:rsidR="00DE248A" w:rsidRPr="00BA22EB" w:rsidRDefault="00DE248A" w:rsidP="00363455">
      <w:pPr>
        <w:spacing w:after="0" w:line="360" w:lineRule="auto"/>
        <w:ind w:left="4956" w:firstLine="708"/>
        <w:rPr>
          <w:rFonts w:eastAsia="Times New Roman" w:cstheme="minorHAnsi"/>
          <w:i/>
          <w:sz w:val="20"/>
          <w:szCs w:val="20"/>
        </w:rPr>
      </w:pPr>
      <w:r w:rsidRPr="00BA22EB">
        <w:rPr>
          <w:rFonts w:eastAsia="Times New Roman" w:cstheme="minorHAnsi"/>
          <w:i/>
          <w:sz w:val="20"/>
          <w:szCs w:val="20"/>
        </w:rPr>
        <w:t>W imieniu Zamawiającego</w:t>
      </w:r>
    </w:p>
    <w:p w:rsidR="00DE248A" w:rsidRPr="00BA22EB" w:rsidRDefault="00DE248A" w:rsidP="00363455">
      <w:pPr>
        <w:spacing w:after="0" w:line="360" w:lineRule="auto"/>
        <w:ind w:left="4536"/>
        <w:jc w:val="center"/>
        <w:rPr>
          <w:rFonts w:eastAsia="Times New Roman" w:cstheme="minorHAnsi"/>
          <w:sz w:val="20"/>
          <w:szCs w:val="20"/>
        </w:rPr>
      </w:pPr>
      <w:r w:rsidRPr="00BA22EB">
        <w:rPr>
          <w:rFonts w:eastAsia="Times New Roman" w:cstheme="minorHAnsi"/>
          <w:sz w:val="20"/>
          <w:szCs w:val="20"/>
        </w:rPr>
        <w:t>Pełnomocnik Rektora ds. zamówień publicznych</w:t>
      </w:r>
    </w:p>
    <w:p w:rsidR="00DE248A" w:rsidRPr="00BA22EB" w:rsidRDefault="00DE248A" w:rsidP="00BA22EB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eastAsia="Times New Roman" w:cstheme="minorHAnsi"/>
          <w:sz w:val="20"/>
          <w:szCs w:val="20"/>
        </w:rPr>
      </w:pPr>
    </w:p>
    <w:p w:rsidR="00DE248A" w:rsidRPr="00BA22EB" w:rsidRDefault="00DE248A" w:rsidP="00BA22EB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eastAsia="Times New Roman" w:cstheme="minorHAnsi"/>
          <w:sz w:val="20"/>
          <w:szCs w:val="20"/>
        </w:rPr>
      </w:pPr>
    </w:p>
    <w:p w:rsidR="00FF298B" w:rsidRPr="00BA22EB" w:rsidRDefault="00DE248A" w:rsidP="00BA22EB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eastAsia="Times New Roman" w:cstheme="minorHAnsi"/>
          <w:sz w:val="20"/>
          <w:szCs w:val="20"/>
        </w:rPr>
      </w:pPr>
      <w:r w:rsidRPr="00BA22EB">
        <w:rPr>
          <w:rFonts w:eastAsia="Times New Roman" w:cstheme="minorHAnsi"/>
          <w:sz w:val="20"/>
          <w:szCs w:val="20"/>
        </w:rPr>
        <w:t>mgr Piotr Skubera</w:t>
      </w:r>
    </w:p>
    <w:sectPr w:rsidR="00FF298B" w:rsidRPr="00BA22EB" w:rsidSect="00E76709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668" w:rsidRDefault="00606D2A">
      <w:pPr>
        <w:spacing w:after="0" w:line="240" w:lineRule="auto"/>
      </w:pPr>
      <w:r>
        <w:separator/>
      </w:r>
    </w:p>
  </w:endnote>
  <w:endnote w:type="continuationSeparator" w:id="0">
    <w:p w:rsidR="00E80668" w:rsidRDefault="00606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109486"/>
      <w:docPartObj>
        <w:docPartGallery w:val="Page Numbers (Bottom of Page)"/>
        <w:docPartUnique/>
      </w:docPartObj>
    </w:sdtPr>
    <w:sdtEndPr/>
    <w:sdtContent>
      <w:p w:rsidR="00301269" w:rsidRDefault="003012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053">
          <w:rPr>
            <w:noProof/>
          </w:rPr>
          <w:t>2</w:t>
        </w:r>
        <w:r>
          <w:fldChar w:fldCharType="end"/>
        </w:r>
      </w:p>
    </w:sdtContent>
  </w:sdt>
  <w:p w:rsidR="00301269" w:rsidRPr="00301269" w:rsidRDefault="00301269" w:rsidP="00301269">
    <w:pPr>
      <w:spacing w:after="0" w:line="240" w:lineRule="auto"/>
      <w:rPr>
        <w:rFonts w:ascii="Arimo" w:eastAsia="Calibri" w:hAnsi="Arimo" w:cs="Arimo"/>
        <w:sz w:val="16"/>
        <w:szCs w:val="16"/>
      </w:rPr>
    </w:pPr>
    <w:r>
      <w:tab/>
    </w:r>
    <w:r w:rsidRPr="00301269">
      <w:rPr>
        <w:rFonts w:ascii="Arimo" w:eastAsia="Calibri" w:hAnsi="Arimo" w:cs="Arimo"/>
        <w:sz w:val="16"/>
        <w:szCs w:val="16"/>
      </w:rPr>
      <w:t xml:space="preserve">ul. Krakowskie Przedmieście 26/28, 00-927 Warszawa </w:t>
    </w:r>
  </w:p>
  <w:p w:rsidR="00DA146D" w:rsidRDefault="00F819B7" w:rsidP="00301269">
    <w:pPr>
      <w:pStyle w:val="Stopka"/>
      <w:tabs>
        <w:tab w:val="clear" w:pos="4536"/>
        <w:tab w:val="clear" w:pos="9072"/>
        <w:tab w:val="left" w:pos="10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461" w:rsidRPr="00326781" w:rsidRDefault="003F3461" w:rsidP="003F3461">
    <w:pPr>
      <w:spacing w:after="0" w:line="240" w:lineRule="auto"/>
      <w:jc w:val="center"/>
      <w:rPr>
        <w:rFonts w:ascii="Arimo" w:eastAsia="Calibri" w:hAnsi="Arimo" w:cs="Arimo"/>
        <w:sz w:val="16"/>
        <w:szCs w:val="16"/>
      </w:rPr>
    </w:pPr>
    <w:r w:rsidRPr="00326781">
      <w:rPr>
        <w:rFonts w:ascii="Arimo" w:eastAsia="Calibri" w:hAnsi="Arimo" w:cs="Arimo"/>
        <w:sz w:val="16"/>
        <w:szCs w:val="16"/>
      </w:rPr>
      <w:t>ul. Krakowskie Przedmieście 26/28, 00-927 Warszawa</w:t>
    </w:r>
  </w:p>
  <w:p w:rsidR="003F3461" w:rsidRDefault="003F34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668" w:rsidRDefault="00606D2A">
      <w:pPr>
        <w:spacing w:after="0" w:line="240" w:lineRule="auto"/>
      </w:pPr>
      <w:r>
        <w:separator/>
      </w:r>
    </w:p>
  </w:footnote>
  <w:footnote w:type="continuationSeparator" w:id="0">
    <w:p w:rsidR="00E80668" w:rsidRDefault="00606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3C4" w:rsidRDefault="0081356D">
    <w:pPr>
      <w:pStyle w:val="Nagwek"/>
    </w:pPr>
    <w:r>
      <w:rPr>
        <w:noProof/>
        <w:lang w:eastAsia="pl-PL"/>
      </w:rPr>
      <w:drawing>
        <wp:inline distT="0" distB="0" distL="0" distR="0" wp14:anchorId="41F72D72" wp14:editId="42974D6C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48"/>
    <w:multiLevelType w:val="singleLevel"/>
    <w:tmpl w:val="00000048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615" w:hanging="360"/>
      </w:pPr>
      <w:rPr>
        <w:rFonts w:ascii="Times New Roman" w:eastAsia="Times New Roman" w:hAnsi="Times New Roman" w:cs="Times New Roman"/>
        <w:lang w:eastAsia="ar-SA"/>
      </w:rPr>
    </w:lvl>
  </w:abstractNum>
  <w:abstractNum w:abstractNumId="1" w15:restartNumberingAfterBreak="0">
    <w:nsid w:val="0000004B"/>
    <w:multiLevelType w:val="singleLevel"/>
    <w:tmpl w:val="D0BC5016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975" w:hanging="360"/>
      </w:pPr>
      <w:rPr>
        <w:rFonts w:ascii="Times New Roman" w:eastAsia="Times New Roman" w:hAnsi="Times New Roman" w:cs="Times New Roman" w:hint="default"/>
        <w:b w:val="0"/>
        <w:color w:val="auto"/>
      </w:rPr>
    </w:lvl>
  </w:abstractNum>
  <w:abstractNum w:abstractNumId="2" w15:restartNumberingAfterBreak="0">
    <w:nsid w:val="003E0814"/>
    <w:multiLevelType w:val="hybridMultilevel"/>
    <w:tmpl w:val="3DE01FAE"/>
    <w:lvl w:ilvl="0" w:tplc="A132937E">
      <w:start w:val="1"/>
      <w:numFmt w:val="decimal"/>
      <w:lvlText w:val="%1)"/>
      <w:lvlJc w:val="left"/>
      <w:pPr>
        <w:ind w:left="717" w:hanging="360"/>
      </w:pPr>
    </w:lvl>
    <w:lvl w:ilvl="1" w:tplc="04150011">
      <w:start w:val="1"/>
      <w:numFmt w:val="decimal"/>
      <w:lvlText w:val="%2)"/>
      <w:lvlJc w:val="left"/>
      <w:pPr>
        <w:ind w:left="1437" w:hanging="360"/>
      </w:pPr>
    </w:lvl>
    <w:lvl w:ilvl="2" w:tplc="D1A2E3E6">
      <w:start w:val="4"/>
      <w:numFmt w:val="upperRoman"/>
      <w:lvlText w:val="%3."/>
      <w:lvlJc w:val="left"/>
      <w:pPr>
        <w:ind w:left="2697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64C25B5"/>
    <w:multiLevelType w:val="hybridMultilevel"/>
    <w:tmpl w:val="EE526984"/>
    <w:lvl w:ilvl="0" w:tplc="6EC63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color w:val="auto"/>
      </w:rPr>
    </w:lvl>
    <w:lvl w:ilvl="2" w:tplc="CC4AB97C">
      <w:start w:val="2"/>
      <w:numFmt w:val="decimal"/>
      <w:lvlText w:val="%3."/>
      <w:lvlJc w:val="left"/>
      <w:pPr>
        <w:tabs>
          <w:tab w:val="num" w:pos="1983"/>
        </w:tabs>
        <w:ind w:left="1980" w:hanging="357"/>
      </w:pPr>
      <w:rPr>
        <w:rFonts w:cs="Times New Roman"/>
      </w:rPr>
    </w:lvl>
    <w:lvl w:ilvl="3" w:tplc="5CCC7426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4" w15:restartNumberingAfterBreak="0">
    <w:nsid w:val="36F928E7"/>
    <w:multiLevelType w:val="hybridMultilevel"/>
    <w:tmpl w:val="D8D4D970"/>
    <w:name w:val="WW8Num892"/>
    <w:lvl w:ilvl="0" w:tplc="3528A08A">
      <w:start w:val="1"/>
      <w:numFmt w:val="decimal"/>
      <w:lvlText w:val="%1)"/>
      <w:lvlJc w:val="left"/>
      <w:pPr>
        <w:tabs>
          <w:tab w:val="num" w:pos="-615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25" w:hanging="360"/>
      </w:pPr>
    </w:lvl>
    <w:lvl w:ilvl="2" w:tplc="0415001B" w:tentative="1">
      <w:start w:val="1"/>
      <w:numFmt w:val="lowerRoman"/>
      <w:lvlText w:val="%3."/>
      <w:lvlJc w:val="right"/>
      <w:pPr>
        <w:ind w:left="1545" w:hanging="180"/>
      </w:pPr>
    </w:lvl>
    <w:lvl w:ilvl="3" w:tplc="0415000F" w:tentative="1">
      <w:start w:val="1"/>
      <w:numFmt w:val="decimal"/>
      <w:lvlText w:val="%4."/>
      <w:lvlJc w:val="left"/>
      <w:pPr>
        <w:ind w:left="2265" w:hanging="360"/>
      </w:pPr>
    </w:lvl>
    <w:lvl w:ilvl="4" w:tplc="04150019" w:tentative="1">
      <w:start w:val="1"/>
      <w:numFmt w:val="lowerLetter"/>
      <w:lvlText w:val="%5."/>
      <w:lvlJc w:val="left"/>
      <w:pPr>
        <w:ind w:left="2985" w:hanging="360"/>
      </w:pPr>
    </w:lvl>
    <w:lvl w:ilvl="5" w:tplc="0415001B" w:tentative="1">
      <w:start w:val="1"/>
      <w:numFmt w:val="lowerRoman"/>
      <w:lvlText w:val="%6."/>
      <w:lvlJc w:val="right"/>
      <w:pPr>
        <w:ind w:left="3705" w:hanging="180"/>
      </w:pPr>
    </w:lvl>
    <w:lvl w:ilvl="6" w:tplc="0415000F" w:tentative="1">
      <w:start w:val="1"/>
      <w:numFmt w:val="decimal"/>
      <w:lvlText w:val="%7."/>
      <w:lvlJc w:val="left"/>
      <w:pPr>
        <w:ind w:left="4425" w:hanging="360"/>
      </w:pPr>
    </w:lvl>
    <w:lvl w:ilvl="7" w:tplc="04150019" w:tentative="1">
      <w:start w:val="1"/>
      <w:numFmt w:val="lowerLetter"/>
      <w:lvlText w:val="%8."/>
      <w:lvlJc w:val="left"/>
      <w:pPr>
        <w:ind w:left="5145" w:hanging="360"/>
      </w:pPr>
    </w:lvl>
    <w:lvl w:ilvl="8" w:tplc="0415001B" w:tentative="1">
      <w:start w:val="1"/>
      <w:numFmt w:val="lowerRoman"/>
      <w:lvlText w:val="%9."/>
      <w:lvlJc w:val="right"/>
      <w:pPr>
        <w:ind w:left="5865" w:hanging="180"/>
      </w:pPr>
    </w:lvl>
  </w:abstractNum>
  <w:abstractNum w:abstractNumId="5" w15:restartNumberingAfterBreak="0">
    <w:nsid w:val="425F7C1E"/>
    <w:multiLevelType w:val="hybridMultilevel"/>
    <w:tmpl w:val="4F4A24EA"/>
    <w:lvl w:ilvl="0" w:tplc="876EF39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045FAB"/>
    <w:multiLevelType w:val="hybridMultilevel"/>
    <w:tmpl w:val="89FAE380"/>
    <w:lvl w:ilvl="0" w:tplc="CBD08E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61D6E0C2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5C5F749B"/>
    <w:multiLevelType w:val="hybridMultilevel"/>
    <w:tmpl w:val="41F60A1E"/>
    <w:lvl w:ilvl="0" w:tplc="64E88C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8617E"/>
    <w:multiLevelType w:val="hybridMultilevel"/>
    <w:tmpl w:val="AC6E6C2A"/>
    <w:lvl w:ilvl="0" w:tplc="E6EEC4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7352B"/>
    <w:multiLevelType w:val="hybridMultilevel"/>
    <w:tmpl w:val="B3F68816"/>
    <w:lvl w:ilvl="0" w:tplc="B91C0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56D"/>
    <w:rsid w:val="001400A2"/>
    <w:rsid w:val="001871C4"/>
    <w:rsid w:val="001A618C"/>
    <w:rsid w:val="002115A1"/>
    <w:rsid w:val="00301269"/>
    <w:rsid w:val="003379C2"/>
    <w:rsid w:val="00363455"/>
    <w:rsid w:val="00393471"/>
    <w:rsid w:val="003F3461"/>
    <w:rsid w:val="003F4235"/>
    <w:rsid w:val="00411E6D"/>
    <w:rsid w:val="00417392"/>
    <w:rsid w:val="004932E4"/>
    <w:rsid w:val="004B01DD"/>
    <w:rsid w:val="004C0A1F"/>
    <w:rsid w:val="005C22C7"/>
    <w:rsid w:val="005E18E6"/>
    <w:rsid w:val="00606D2A"/>
    <w:rsid w:val="006476AF"/>
    <w:rsid w:val="00700E6F"/>
    <w:rsid w:val="007A1E4F"/>
    <w:rsid w:val="007F532C"/>
    <w:rsid w:val="007F6A5A"/>
    <w:rsid w:val="0081356D"/>
    <w:rsid w:val="00814A09"/>
    <w:rsid w:val="00856FAA"/>
    <w:rsid w:val="0086414B"/>
    <w:rsid w:val="008A1025"/>
    <w:rsid w:val="008D2A96"/>
    <w:rsid w:val="008F3994"/>
    <w:rsid w:val="008F40A4"/>
    <w:rsid w:val="009010E0"/>
    <w:rsid w:val="0092513C"/>
    <w:rsid w:val="009865E9"/>
    <w:rsid w:val="009A21D2"/>
    <w:rsid w:val="00AA03E0"/>
    <w:rsid w:val="00AE59ED"/>
    <w:rsid w:val="00B42A48"/>
    <w:rsid w:val="00B82C37"/>
    <w:rsid w:val="00BA22EB"/>
    <w:rsid w:val="00BE086F"/>
    <w:rsid w:val="00C04D19"/>
    <w:rsid w:val="00C32F97"/>
    <w:rsid w:val="00C56D96"/>
    <w:rsid w:val="00D42677"/>
    <w:rsid w:val="00DE248A"/>
    <w:rsid w:val="00E1074C"/>
    <w:rsid w:val="00E31C3C"/>
    <w:rsid w:val="00E76709"/>
    <w:rsid w:val="00E80668"/>
    <w:rsid w:val="00EA20C3"/>
    <w:rsid w:val="00EB3104"/>
    <w:rsid w:val="00ED01DF"/>
    <w:rsid w:val="00F02103"/>
    <w:rsid w:val="00F2694C"/>
    <w:rsid w:val="00F35074"/>
    <w:rsid w:val="00F37DA9"/>
    <w:rsid w:val="00F73FDB"/>
    <w:rsid w:val="00F819B7"/>
    <w:rsid w:val="00F87053"/>
    <w:rsid w:val="00FA64D5"/>
    <w:rsid w:val="00FB4314"/>
    <w:rsid w:val="00FC11B2"/>
    <w:rsid w:val="00FF298B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91BA228"/>
  <w15:chartTrackingRefBased/>
  <w15:docId w15:val="{83A982E7-7B85-4588-9B35-717EE6C3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35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13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356D"/>
  </w:style>
  <w:style w:type="table" w:customStyle="1" w:styleId="Tabela-Siatka1">
    <w:name w:val="Tabela - Siatka1"/>
    <w:basedOn w:val="Standardowy"/>
    <w:rsid w:val="0081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81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3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356D"/>
  </w:style>
  <w:style w:type="paragraph" w:customStyle="1" w:styleId="Default">
    <w:name w:val="Default"/>
    <w:rsid w:val="00F269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Preambuła,CW_Lista,Wypunktowanie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34"/>
    <w:qFormat/>
    <w:rsid w:val="00F2694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Preambuła Znak,CW_Lista Znak,Wypunktowanie Znak,Akapit z listą BS Znak,lp1 Znak,T_SZ_List Paragraph Znak,Akapit z listą5 Znak,Podsis rysunku Znak,Bullet Number Znak,List Paragraph2 Znak,ISCG Numerowanie Znak"/>
    <w:link w:val="Akapitzlist"/>
    <w:uiPriority w:val="34"/>
    <w:qFormat/>
    <w:locked/>
    <w:rsid w:val="00F269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94C"/>
    <w:rPr>
      <w:rFonts w:ascii="Segoe UI" w:hAnsi="Segoe UI" w:cs="Segoe UI"/>
      <w:sz w:val="18"/>
      <w:szCs w:val="18"/>
    </w:rPr>
  </w:style>
  <w:style w:type="character" w:customStyle="1" w:styleId="Odwoaniedokomentarza2">
    <w:name w:val="Odwołanie do komentarza2"/>
    <w:rsid w:val="00C04D1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F3D2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3D24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021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02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Anna Kur</cp:lastModifiedBy>
  <cp:revision>41</cp:revision>
  <cp:lastPrinted>2022-02-24T12:55:00Z</cp:lastPrinted>
  <dcterms:created xsi:type="dcterms:W3CDTF">2021-09-27T08:56:00Z</dcterms:created>
  <dcterms:modified xsi:type="dcterms:W3CDTF">2022-02-28T08:47:00Z</dcterms:modified>
</cp:coreProperties>
</file>