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BD" w:rsidRPr="008252F6" w:rsidRDefault="00F118BD" w:rsidP="00F118BD">
      <w:pPr>
        <w:tabs>
          <w:tab w:val="center" w:pos="4153"/>
          <w:tab w:val="right" w:pos="8306"/>
        </w:tabs>
        <w:spacing w:after="0" w:line="360" w:lineRule="auto"/>
        <w:ind w:left="-567"/>
        <w:rPr>
          <w:rFonts w:ascii="Times New Roman" w:eastAsia="Cambria" w:hAnsi="Times New Roman" w:cs="Times New Roman"/>
          <w:lang w:val="cs-CZ"/>
        </w:rPr>
      </w:pPr>
      <w:r w:rsidRPr="008252F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AF23B8F" wp14:editId="09E38F4E">
            <wp:extent cx="3143250" cy="1287395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_zwyk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481" cy="130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BD" w:rsidRPr="008252F6" w:rsidRDefault="00F118BD" w:rsidP="00F118BD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8252F6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582996">
        <w:rPr>
          <w:rFonts w:ascii="Times New Roman" w:eastAsia="Times New Roman" w:hAnsi="Times New Roman" w:cs="Times New Roman"/>
          <w:lang w:eastAsia="pl-PL"/>
        </w:rPr>
        <w:t>18.</w:t>
      </w:r>
      <w:bookmarkStart w:id="0" w:name="_GoBack"/>
      <w:bookmarkEnd w:id="0"/>
      <w:r w:rsidRPr="008252F6">
        <w:rPr>
          <w:rFonts w:ascii="Times New Roman" w:eastAsia="Times New Roman" w:hAnsi="Times New Roman" w:cs="Times New Roman"/>
          <w:lang w:eastAsia="pl-PL"/>
        </w:rPr>
        <w:t>02.2022 r.</w:t>
      </w:r>
    </w:p>
    <w:p w:rsidR="00F118BD" w:rsidRPr="008252F6" w:rsidRDefault="00F118BD" w:rsidP="00F118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52F6">
        <w:rPr>
          <w:rFonts w:ascii="Times New Roman" w:eastAsia="Times New Roman" w:hAnsi="Times New Roman" w:cs="Times New Roman"/>
          <w:lang w:eastAsia="pl-PL"/>
        </w:rPr>
        <w:t>DZP-361-167/2021/IG/</w:t>
      </w:r>
      <w:r w:rsidR="00582996">
        <w:rPr>
          <w:rFonts w:ascii="Times New Roman" w:eastAsia="Times New Roman" w:hAnsi="Times New Roman" w:cs="Times New Roman"/>
          <w:lang w:eastAsia="pl-PL"/>
        </w:rPr>
        <w:t>224</w:t>
      </w:r>
    </w:p>
    <w:p w:rsidR="00F118BD" w:rsidRPr="008252F6" w:rsidRDefault="00F118BD" w:rsidP="00F118BD">
      <w:pPr>
        <w:spacing w:after="0" w:line="240" w:lineRule="auto"/>
        <w:ind w:left="5664"/>
        <w:rPr>
          <w:rFonts w:ascii="Times New Roman" w:hAnsi="Times New Roman" w:cs="Times New Roman"/>
          <w:b/>
          <w:bCs/>
          <w:lang w:eastAsia="pl-PL"/>
        </w:rPr>
      </w:pPr>
    </w:p>
    <w:p w:rsidR="00F118BD" w:rsidRDefault="00F118BD" w:rsidP="00F118BD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F118BD" w:rsidRPr="008252F6" w:rsidRDefault="00F118BD" w:rsidP="00F118BD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wszystkich zainteresowanych</w:t>
      </w:r>
    </w:p>
    <w:p w:rsidR="00F118BD" w:rsidRPr="008252F6" w:rsidRDefault="00F118BD" w:rsidP="00F118BD">
      <w:pPr>
        <w:spacing w:after="0" w:line="360" w:lineRule="auto"/>
        <w:rPr>
          <w:rFonts w:ascii="Times New Roman" w:hAnsi="Times New Roman" w:cs="Times New Roman"/>
        </w:rPr>
      </w:pPr>
    </w:p>
    <w:p w:rsidR="00F118BD" w:rsidRPr="008252F6" w:rsidRDefault="00F118BD" w:rsidP="00F118BD">
      <w:pPr>
        <w:spacing w:after="0" w:line="360" w:lineRule="auto"/>
        <w:rPr>
          <w:rFonts w:ascii="Times New Roman" w:hAnsi="Times New Roman" w:cs="Times New Roman"/>
        </w:rPr>
      </w:pPr>
    </w:p>
    <w:p w:rsidR="00F118BD" w:rsidRPr="008252F6" w:rsidRDefault="00F118BD" w:rsidP="00F118BD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8252F6">
        <w:rPr>
          <w:rFonts w:ascii="Times New Roman" w:eastAsia="Times New Roman" w:hAnsi="Times New Roman" w:cs="Times New Roman"/>
          <w:b/>
          <w:lang w:eastAsia="pl-PL"/>
        </w:rPr>
        <w:t>INFORMACJA O WYBORZE NAJKORZYSTNIEJSZEJ OFERTY</w:t>
      </w:r>
    </w:p>
    <w:p w:rsidR="00F118BD" w:rsidRPr="008252F6" w:rsidRDefault="00F118BD" w:rsidP="00F118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252F6">
        <w:rPr>
          <w:rFonts w:ascii="Times New Roman" w:hAnsi="Times New Roman" w:cs="Times New Roman"/>
        </w:rPr>
        <w:t>Uniwersytet Warszawski, działa</w:t>
      </w:r>
      <w:r>
        <w:rPr>
          <w:rFonts w:ascii="Times New Roman" w:hAnsi="Times New Roman" w:cs="Times New Roman"/>
        </w:rPr>
        <w:t>jąc na podstawie art. 253 ust. 2</w:t>
      </w:r>
      <w:r w:rsidR="009716D0">
        <w:rPr>
          <w:rFonts w:ascii="Times New Roman" w:hAnsi="Times New Roman" w:cs="Times New Roman"/>
        </w:rPr>
        <w:t xml:space="preserve"> </w:t>
      </w:r>
      <w:r w:rsidRPr="008252F6">
        <w:rPr>
          <w:rFonts w:ascii="Times New Roman" w:hAnsi="Times New Roman" w:cs="Times New Roman"/>
        </w:rPr>
        <w:t xml:space="preserve">ustawy z dnia 11 września 2019 r. - Prawo zamówień publicznych, zwanej dalej „ustawą”, informuje, że w wyniku postępowania prowadzonego w trybie </w:t>
      </w:r>
      <w:bookmarkStart w:id="1" w:name="OLE_LINK7"/>
      <w:bookmarkStart w:id="2" w:name="OLE_LINK6"/>
      <w:r w:rsidRPr="008252F6">
        <w:rPr>
          <w:rFonts w:ascii="Times New Roman" w:hAnsi="Times New Roman" w:cs="Times New Roman"/>
        </w:rPr>
        <w:t xml:space="preserve">przetargu nieograniczonego </w:t>
      </w:r>
      <w:bookmarkEnd w:id="1"/>
      <w:bookmarkEnd w:id="2"/>
      <w:r w:rsidRPr="008252F6">
        <w:rPr>
          <w:rFonts w:ascii="Times New Roman" w:hAnsi="Times New Roman" w:cs="Times New Roman"/>
        </w:rPr>
        <w:t xml:space="preserve">nr </w:t>
      </w:r>
      <w:r w:rsidRPr="008252F6">
        <w:rPr>
          <w:rFonts w:ascii="Times New Roman" w:eastAsia="Calibri" w:hAnsi="Times New Roman" w:cs="Times New Roman"/>
        </w:rPr>
        <w:t>DZP-361-167/2021 na</w:t>
      </w:r>
      <w:r w:rsidRPr="008252F6">
        <w:rPr>
          <w:rFonts w:ascii="Times New Roman" w:eastAsia="Times New Roman" w:hAnsi="Times New Roman" w:cs="Times New Roman"/>
          <w:lang w:eastAsia="pl-PL"/>
        </w:rPr>
        <w:t xml:space="preserve"> „Rozbudowę platformy sprzętowej Centrum Przetwarzania Danych UW”</w:t>
      </w:r>
      <w:r w:rsidRPr="008252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52F6">
        <w:rPr>
          <w:rFonts w:ascii="Times New Roman" w:hAnsi="Times New Roman" w:cs="Times New Roman"/>
          <w:b/>
        </w:rPr>
        <w:t xml:space="preserve">za </w:t>
      </w:r>
      <w:r w:rsidRPr="008252F6">
        <w:rPr>
          <w:rFonts w:ascii="Times New Roman" w:eastAsia="Times New Roman" w:hAnsi="Times New Roman" w:cs="Times New Roman"/>
          <w:b/>
          <w:lang w:eastAsia="pl-PL"/>
        </w:rPr>
        <w:t xml:space="preserve"> najkorzystniejszą uznał ofertę </w:t>
      </w:r>
      <w:r w:rsidRPr="008252F6">
        <w:rPr>
          <w:rFonts w:ascii="Times New Roman" w:hAnsi="Times New Roman" w:cs="Times New Roman"/>
          <w:b/>
        </w:rPr>
        <w:t xml:space="preserve">WASKO S.A., ul. </w:t>
      </w:r>
      <w:proofErr w:type="spellStart"/>
      <w:r w:rsidRPr="008252F6">
        <w:rPr>
          <w:rFonts w:ascii="Times New Roman" w:hAnsi="Times New Roman" w:cs="Times New Roman"/>
          <w:b/>
        </w:rPr>
        <w:t>Berbeckiego</w:t>
      </w:r>
      <w:proofErr w:type="spellEnd"/>
      <w:r w:rsidRPr="008252F6">
        <w:rPr>
          <w:rFonts w:ascii="Times New Roman" w:hAnsi="Times New Roman" w:cs="Times New Roman"/>
          <w:b/>
        </w:rPr>
        <w:t xml:space="preserve"> 6, 44-100 Gliwice.</w:t>
      </w:r>
    </w:p>
    <w:p w:rsidR="00F118BD" w:rsidRPr="008252F6" w:rsidRDefault="00F118BD" w:rsidP="00F118BD">
      <w:pPr>
        <w:spacing w:after="0" w:line="360" w:lineRule="auto"/>
        <w:ind w:right="108"/>
        <w:jc w:val="both"/>
        <w:rPr>
          <w:rFonts w:ascii="Times New Roman" w:hAnsi="Times New Roman" w:cs="Times New Roman"/>
          <w:b/>
        </w:rPr>
      </w:pPr>
    </w:p>
    <w:p w:rsidR="00F118BD" w:rsidRDefault="00F118BD" w:rsidP="00F118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52F6">
        <w:rPr>
          <w:rFonts w:ascii="Times New Roman" w:eastAsia="Calibri" w:hAnsi="Times New Roman" w:cs="Times New Roman"/>
          <w:iCs/>
          <w:lang w:eastAsia="ar-SA"/>
        </w:rPr>
        <w:t xml:space="preserve">Uzasadnienie wyboru: </w:t>
      </w:r>
      <w:r w:rsidRPr="008252F6">
        <w:rPr>
          <w:rFonts w:ascii="Times New Roman" w:eastAsia="Times New Roman" w:hAnsi="Times New Roman" w:cs="Times New Roman"/>
          <w:lang w:eastAsia="pl-PL"/>
        </w:rPr>
        <w:t>Oferta spełnia wszystkie wymagania przedstawione w ustawie i specyfikacji warunków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252F6">
        <w:rPr>
          <w:rFonts w:ascii="Times New Roman" w:eastAsia="Times New Roman" w:hAnsi="Times New Roman" w:cs="Times New Roman"/>
          <w:lang w:eastAsia="pl-PL"/>
        </w:rPr>
        <w:t xml:space="preserve">oraz uzyskała maksymalną liczbę punktów przyznaną w oparciu o ustalone kryteria oceny ofert i ich wagi – </w:t>
      </w:r>
      <w:r w:rsidRPr="008252F6">
        <w:rPr>
          <w:rFonts w:ascii="Times New Roman" w:eastAsia="Times New Roman" w:hAnsi="Times New Roman" w:cs="Times New Roman"/>
          <w:i/>
          <w:lang w:eastAsia="pl-PL"/>
        </w:rPr>
        <w:t xml:space="preserve">cena – </w:t>
      </w:r>
      <w:r w:rsidRPr="008252F6">
        <w:rPr>
          <w:rFonts w:ascii="Times New Roman" w:eastAsia="Times New Roman" w:hAnsi="Times New Roman" w:cs="Times New Roman"/>
          <w:lang w:eastAsia="pl-PL"/>
        </w:rPr>
        <w:t>60% (waga kryterium),</w:t>
      </w:r>
      <w:r w:rsidRPr="008252F6">
        <w:rPr>
          <w:rFonts w:ascii="Times New Roman" w:hAnsi="Times New Roman" w:cs="Times New Roman"/>
          <w:i/>
          <w:iCs/>
        </w:rPr>
        <w:t xml:space="preserve"> termin (okres) wykonania zamówienia</w:t>
      </w:r>
      <w:r>
        <w:rPr>
          <w:rFonts w:ascii="Times New Roman" w:hAnsi="Times New Roman" w:cs="Times New Roman"/>
          <w:i/>
          <w:iCs/>
        </w:rPr>
        <w:t xml:space="preserve"> - </w:t>
      </w:r>
      <w:r w:rsidRPr="008252F6">
        <w:rPr>
          <w:rFonts w:ascii="Times New Roman" w:hAnsi="Times New Roman" w:cs="Times New Roman"/>
          <w:iCs/>
        </w:rPr>
        <w:t xml:space="preserve">15% (waga kryterium), </w:t>
      </w:r>
      <w:r w:rsidRPr="008252F6">
        <w:rPr>
          <w:rFonts w:ascii="Times New Roman" w:hAnsi="Times New Roman" w:cs="Times New Roman"/>
          <w:i/>
          <w:iCs/>
        </w:rPr>
        <w:t xml:space="preserve">średni czas bezawaryjnej pracy (MTBF) dla zaproponowanych </w:t>
      </w:r>
      <w:r>
        <w:rPr>
          <w:rFonts w:ascii="Times New Roman" w:hAnsi="Times New Roman" w:cs="Times New Roman"/>
          <w:i/>
          <w:iCs/>
        </w:rPr>
        <w:t xml:space="preserve">dysków twardych - </w:t>
      </w:r>
      <w:r w:rsidRPr="008252F6">
        <w:rPr>
          <w:rFonts w:ascii="Times New Roman" w:hAnsi="Times New Roman" w:cs="Times New Roman"/>
          <w:iCs/>
        </w:rPr>
        <w:t>15% (waga kryterium), szkolenie w zakresie konfiguracji dostarczan</w:t>
      </w:r>
      <w:r>
        <w:rPr>
          <w:rFonts w:ascii="Times New Roman" w:hAnsi="Times New Roman" w:cs="Times New Roman"/>
          <w:iCs/>
        </w:rPr>
        <w:t xml:space="preserve">ego sprzętu - </w:t>
      </w:r>
      <w:r w:rsidRPr="008252F6">
        <w:rPr>
          <w:rFonts w:ascii="Times New Roman" w:hAnsi="Times New Roman" w:cs="Times New Roman"/>
          <w:iCs/>
        </w:rPr>
        <w:t>10% (waga kryterium).</w:t>
      </w:r>
      <w:r w:rsidRPr="008252F6">
        <w:rPr>
          <w:rFonts w:ascii="Times New Roman" w:hAnsi="Times New Roman" w:cs="Times New Roman"/>
        </w:rPr>
        <w:t xml:space="preserve"> </w:t>
      </w:r>
    </w:p>
    <w:p w:rsidR="00F118BD" w:rsidRPr="008252F6" w:rsidRDefault="00F118BD" w:rsidP="00F118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118BD" w:rsidRPr="008252F6" w:rsidRDefault="00F118BD" w:rsidP="00F11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52F6">
        <w:rPr>
          <w:rFonts w:ascii="Times New Roman" w:eastAsia="Times New Roman" w:hAnsi="Times New Roman" w:cs="Times New Roman"/>
          <w:bCs/>
          <w:lang w:eastAsia="pl-PL"/>
        </w:rPr>
        <w:t>W niniejszym postępowaniu oferty złożyło 2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252F6">
        <w:rPr>
          <w:rFonts w:ascii="Times New Roman" w:eastAsia="Times New Roman" w:hAnsi="Times New Roman" w:cs="Times New Roman"/>
          <w:bCs/>
          <w:lang w:eastAsia="pl-PL"/>
        </w:rPr>
        <w:t>Wykonawców:</w:t>
      </w:r>
    </w:p>
    <w:tbl>
      <w:tblPr>
        <w:tblStyle w:val="Tabela-Siatka"/>
        <w:tblpPr w:leftFromText="141" w:rightFromText="141" w:vertAnchor="text" w:tblpX="562" w:tblpY="1"/>
        <w:tblOverlap w:val="never"/>
        <w:tblW w:w="7933" w:type="dxa"/>
        <w:tblLayout w:type="fixed"/>
        <w:tblLook w:val="01E0" w:firstRow="1" w:lastRow="1" w:firstColumn="1" w:lastColumn="1" w:noHBand="0" w:noVBand="0"/>
      </w:tblPr>
      <w:tblGrid>
        <w:gridCol w:w="1271"/>
        <w:gridCol w:w="6662"/>
      </w:tblGrid>
      <w:tr w:rsidR="00F118BD" w:rsidRPr="008252F6" w:rsidTr="00126803">
        <w:trPr>
          <w:trHeight w:val="5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18BD" w:rsidRPr="008252F6" w:rsidRDefault="00F118BD" w:rsidP="0012680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52F6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18BD" w:rsidRPr="008252F6" w:rsidRDefault="00524907" w:rsidP="0012680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W</w:t>
            </w:r>
            <w:r w:rsidR="00F118BD" w:rsidRPr="008252F6">
              <w:rPr>
                <w:b/>
                <w:sz w:val="22"/>
                <w:szCs w:val="22"/>
              </w:rPr>
              <w:t>ykonawcy</w:t>
            </w:r>
          </w:p>
        </w:tc>
      </w:tr>
      <w:tr w:rsidR="00F118BD" w:rsidRPr="008252F6" w:rsidTr="00126803">
        <w:trPr>
          <w:trHeight w:val="2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18BD" w:rsidRPr="008252F6" w:rsidRDefault="00F118BD" w:rsidP="0012680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52F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18BD" w:rsidRPr="008252F6" w:rsidRDefault="00F118BD" w:rsidP="0012680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52F6">
              <w:rPr>
                <w:b/>
                <w:sz w:val="22"/>
                <w:szCs w:val="22"/>
              </w:rPr>
              <w:t>2</w:t>
            </w:r>
          </w:p>
        </w:tc>
      </w:tr>
      <w:tr w:rsidR="00F118BD" w:rsidRPr="008252F6" w:rsidTr="001268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BD" w:rsidRPr="008252F6" w:rsidRDefault="00F118BD" w:rsidP="00126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F118BD" w:rsidRPr="008252F6" w:rsidRDefault="00F118BD" w:rsidP="0012680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WASKO S.A.</w:t>
            </w:r>
          </w:p>
          <w:p w:rsidR="00F118BD" w:rsidRPr="008252F6" w:rsidRDefault="00F118BD" w:rsidP="0012680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 xml:space="preserve">ul. </w:t>
            </w:r>
            <w:proofErr w:type="spellStart"/>
            <w:r w:rsidRPr="008252F6">
              <w:rPr>
                <w:sz w:val="22"/>
                <w:szCs w:val="22"/>
              </w:rPr>
              <w:t>Berbeckiego</w:t>
            </w:r>
            <w:proofErr w:type="spellEnd"/>
            <w:r w:rsidRPr="008252F6">
              <w:rPr>
                <w:sz w:val="22"/>
                <w:szCs w:val="22"/>
              </w:rPr>
              <w:t xml:space="preserve"> 6</w:t>
            </w:r>
          </w:p>
          <w:p w:rsidR="00F118BD" w:rsidRPr="008252F6" w:rsidRDefault="00F118BD" w:rsidP="0012680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44-100 Gliwice</w:t>
            </w:r>
          </w:p>
        </w:tc>
      </w:tr>
      <w:tr w:rsidR="00F118BD" w:rsidRPr="008252F6" w:rsidTr="0012680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BD" w:rsidRPr="008252F6" w:rsidRDefault="00F118BD" w:rsidP="00126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F118BD" w:rsidRPr="008252F6" w:rsidRDefault="00F118BD" w:rsidP="0012680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S&amp;T Services Polska Sp. z o.o.</w:t>
            </w:r>
          </w:p>
          <w:p w:rsidR="00F118BD" w:rsidRPr="008252F6" w:rsidRDefault="00F118BD" w:rsidP="0012680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ul. Postępu 21D</w:t>
            </w:r>
          </w:p>
          <w:p w:rsidR="00F118BD" w:rsidRPr="008252F6" w:rsidRDefault="00F118BD" w:rsidP="0012680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252F6">
              <w:rPr>
                <w:sz w:val="22"/>
                <w:szCs w:val="22"/>
              </w:rPr>
              <w:t>02-676 Warszawa</w:t>
            </w:r>
          </w:p>
        </w:tc>
      </w:tr>
    </w:tbl>
    <w:p w:rsidR="00F118BD" w:rsidRDefault="00F118BD" w:rsidP="00F118B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252F6">
        <w:rPr>
          <w:rFonts w:ascii="Times New Roman" w:eastAsia="Times New Roman" w:hAnsi="Times New Roman" w:cs="Times New Roman"/>
          <w:b/>
          <w:bCs/>
          <w:iCs/>
          <w:lang w:eastAsia="pl-PL"/>
        </w:rPr>
        <w:br w:type="textWrapping" w:clear="all"/>
      </w:r>
    </w:p>
    <w:p w:rsidR="00F118BD" w:rsidRDefault="00F118BD" w:rsidP="00F118B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F118BD" w:rsidRPr="008252F6" w:rsidRDefault="00F118BD" w:rsidP="00F118B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F118BD" w:rsidRDefault="00F118BD" w:rsidP="00F118BD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252F6"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 xml:space="preserve">Punktacja przyznana ofertom w każdym kryterium oceny ofert i łączna punktacja </w:t>
      </w:r>
    </w:p>
    <w:p w:rsidR="00F118BD" w:rsidRPr="008252F6" w:rsidRDefault="00F118BD" w:rsidP="00F118BD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57"/>
        <w:gridCol w:w="1758"/>
        <w:gridCol w:w="1757"/>
        <w:gridCol w:w="1758"/>
        <w:gridCol w:w="1758"/>
      </w:tblGrid>
      <w:tr w:rsidR="00F118BD" w:rsidRPr="008252F6" w:rsidTr="00126803">
        <w:trPr>
          <w:cantSplit/>
          <w:trHeight w:val="1445"/>
          <w:jc w:val="center"/>
        </w:trPr>
        <w:tc>
          <w:tcPr>
            <w:tcW w:w="846" w:type="dxa"/>
            <w:vAlign w:val="center"/>
          </w:tcPr>
          <w:p w:rsidR="00F118BD" w:rsidRPr="008252F6" w:rsidRDefault="00F118BD" w:rsidP="00126803">
            <w:pPr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8252F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757" w:type="dxa"/>
            <w:vAlign w:val="center"/>
          </w:tcPr>
          <w:p w:rsidR="00F118BD" w:rsidRPr="00071098" w:rsidRDefault="00F118BD" w:rsidP="00126803">
            <w:pPr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Liczba punktów w kryterium „cena”</w:t>
            </w:r>
          </w:p>
        </w:tc>
        <w:tc>
          <w:tcPr>
            <w:tcW w:w="1758" w:type="dxa"/>
            <w:vAlign w:val="center"/>
          </w:tcPr>
          <w:p w:rsidR="00F118BD" w:rsidRPr="00071098" w:rsidRDefault="00F118BD" w:rsidP="00126803">
            <w:pPr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Liczba punktów w kryterium „</w:t>
            </w:r>
            <w:r w:rsidRPr="00071098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termin (okres) wykonania zamówienia</w:t>
            </w: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”</w:t>
            </w:r>
          </w:p>
        </w:tc>
        <w:tc>
          <w:tcPr>
            <w:tcW w:w="1757" w:type="dxa"/>
            <w:vAlign w:val="center"/>
          </w:tcPr>
          <w:p w:rsidR="00F118BD" w:rsidRPr="00071098" w:rsidRDefault="00F118BD" w:rsidP="00126803">
            <w:pPr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Liczba punktów w kryterium „</w:t>
            </w:r>
            <w:r w:rsidRPr="00071098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średni czas bezawaryjnej pracy (MTBF) dla zaproponowanych dysków twardych</w:t>
            </w: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”</w:t>
            </w:r>
          </w:p>
        </w:tc>
        <w:tc>
          <w:tcPr>
            <w:tcW w:w="1758" w:type="dxa"/>
            <w:vAlign w:val="center"/>
          </w:tcPr>
          <w:p w:rsidR="00F118BD" w:rsidRPr="00071098" w:rsidRDefault="00F118BD" w:rsidP="00126803">
            <w:pPr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Liczba punktów w kryterium „</w:t>
            </w:r>
            <w:r w:rsidRPr="00071098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szkolenie w zakresie konfiguracji dostarczanego sprzętu</w:t>
            </w:r>
            <w:r w:rsidRPr="0007109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”</w:t>
            </w:r>
          </w:p>
        </w:tc>
        <w:tc>
          <w:tcPr>
            <w:tcW w:w="1758" w:type="dxa"/>
            <w:vAlign w:val="center"/>
          </w:tcPr>
          <w:p w:rsidR="00F118BD" w:rsidRPr="00071098" w:rsidRDefault="00F118BD" w:rsidP="00126803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0710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Łączna liczba punktów</w:t>
            </w:r>
          </w:p>
        </w:tc>
      </w:tr>
      <w:tr w:rsidR="00F118BD" w:rsidRPr="008252F6" w:rsidTr="00126803">
        <w:trPr>
          <w:jc w:val="center"/>
        </w:trPr>
        <w:tc>
          <w:tcPr>
            <w:tcW w:w="846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757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60,00 pkt</w:t>
            </w:r>
          </w:p>
        </w:tc>
        <w:tc>
          <w:tcPr>
            <w:tcW w:w="1758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lang w:eastAsia="ar-SA"/>
              </w:rPr>
              <w:t>15,00 pkt</w:t>
            </w:r>
          </w:p>
        </w:tc>
        <w:tc>
          <w:tcPr>
            <w:tcW w:w="1757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15,00 pkt</w:t>
            </w:r>
          </w:p>
        </w:tc>
        <w:tc>
          <w:tcPr>
            <w:tcW w:w="1758" w:type="dxa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10,00 pkt</w:t>
            </w:r>
          </w:p>
        </w:tc>
        <w:tc>
          <w:tcPr>
            <w:tcW w:w="1758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100,00 pkt</w:t>
            </w:r>
          </w:p>
        </w:tc>
      </w:tr>
      <w:tr w:rsidR="00F118BD" w:rsidRPr="008252F6" w:rsidTr="00126803">
        <w:trPr>
          <w:jc w:val="center"/>
        </w:trPr>
        <w:tc>
          <w:tcPr>
            <w:tcW w:w="846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1757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56,96 pkt</w:t>
            </w:r>
          </w:p>
        </w:tc>
        <w:tc>
          <w:tcPr>
            <w:tcW w:w="1758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lang w:eastAsia="ar-SA"/>
              </w:rPr>
              <w:t>15,00 pkt</w:t>
            </w:r>
          </w:p>
        </w:tc>
        <w:tc>
          <w:tcPr>
            <w:tcW w:w="1757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15,00 pkt</w:t>
            </w:r>
          </w:p>
        </w:tc>
        <w:tc>
          <w:tcPr>
            <w:tcW w:w="1758" w:type="dxa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10,00 pkt</w:t>
            </w:r>
          </w:p>
        </w:tc>
        <w:tc>
          <w:tcPr>
            <w:tcW w:w="1758" w:type="dxa"/>
            <w:vAlign w:val="center"/>
          </w:tcPr>
          <w:p w:rsidR="00F118BD" w:rsidRPr="00967089" w:rsidRDefault="00F118BD" w:rsidP="001268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967089">
              <w:rPr>
                <w:rFonts w:ascii="Times New Roman" w:eastAsia="Calibri" w:hAnsi="Times New Roman" w:cs="Times New Roman"/>
                <w:iCs/>
                <w:lang w:eastAsia="ar-SA"/>
              </w:rPr>
              <w:t>96,96 pkt</w:t>
            </w:r>
          </w:p>
        </w:tc>
      </w:tr>
    </w:tbl>
    <w:p w:rsidR="00F118BD" w:rsidRDefault="00F118BD" w:rsidP="00F118BD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  <w:r w:rsidRPr="008252F6">
        <w:rPr>
          <w:rFonts w:ascii="Times New Roman" w:hAnsi="Times New Roman" w:cs="Times New Roman"/>
        </w:rPr>
        <w:tab/>
      </w:r>
    </w:p>
    <w:p w:rsidR="00F118BD" w:rsidRPr="008252F6" w:rsidRDefault="00F118BD" w:rsidP="00F118BD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</w:rPr>
      </w:pPr>
    </w:p>
    <w:p w:rsidR="00F118BD" w:rsidRPr="008252F6" w:rsidRDefault="00F118BD" w:rsidP="00F118BD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8252F6"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F118BD" w:rsidRDefault="00F118BD" w:rsidP="00F118BD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8252F6"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F118BD" w:rsidRDefault="00F118BD" w:rsidP="00F118BD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118BD" w:rsidRPr="008252F6" w:rsidRDefault="00F118BD" w:rsidP="00F118BD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118BD" w:rsidRPr="008252F6" w:rsidRDefault="00F118BD" w:rsidP="00F118BD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8252F6">
        <w:rPr>
          <w:rFonts w:ascii="Times New Roman" w:eastAsia="Times New Roman" w:hAnsi="Times New Roman" w:cs="Times New Roman"/>
          <w:lang w:eastAsia="pl-PL"/>
        </w:rPr>
        <w:t>mgr Piotr Skubera</w:t>
      </w:r>
    </w:p>
    <w:p w:rsidR="00F118BD" w:rsidRPr="008252F6" w:rsidRDefault="00F118BD" w:rsidP="00F118BD">
      <w:pPr>
        <w:spacing w:after="0" w:line="360" w:lineRule="auto"/>
        <w:rPr>
          <w:rFonts w:ascii="Times New Roman" w:hAnsi="Times New Roman" w:cs="Times New Roman"/>
        </w:rPr>
      </w:pPr>
    </w:p>
    <w:p w:rsidR="00F118BD" w:rsidRPr="008252F6" w:rsidRDefault="00F118BD" w:rsidP="00F118BD">
      <w:pPr>
        <w:spacing w:after="0" w:line="360" w:lineRule="auto"/>
        <w:rPr>
          <w:rFonts w:ascii="Times New Roman" w:hAnsi="Times New Roman" w:cs="Times New Roman"/>
        </w:rPr>
      </w:pPr>
    </w:p>
    <w:p w:rsidR="00F118BD" w:rsidRPr="008252F6" w:rsidRDefault="00F118BD" w:rsidP="00F118BD">
      <w:pPr>
        <w:spacing w:after="0" w:line="360" w:lineRule="auto"/>
        <w:rPr>
          <w:rFonts w:ascii="Times New Roman" w:hAnsi="Times New Roman" w:cs="Times New Roman"/>
        </w:rPr>
      </w:pPr>
    </w:p>
    <w:p w:rsidR="00FF298B" w:rsidRDefault="00FF298B"/>
    <w:sectPr w:rsidR="00FF298B" w:rsidSect="001863F2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48" w:rsidRDefault="00524907">
      <w:pPr>
        <w:spacing w:after="0" w:line="240" w:lineRule="auto"/>
      </w:pPr>
      <w:r>
        <w:separator/>
      </w:r>
    </w:p>
  </w:endnote>
  <w:endnote w:type="continuationSeparator" w:id="0">
    <w:p w:rsidR="009C4F48" w:rsidRDefault="0052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666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863F2" w:rsidRPr="001863F2" w:rsidRDefault="00F118BD">
        <w:pPr>
          <w:pStyle w:val="Stopka"/>
          <w:jc w:val="right"/>
          <w:rPr>
            <w:rFonts w:ascii="Times New Roman" w:hAnsi="Times New Roman" w:cs="Times New Roman"/>
          </w:rPr>
        </w:pPr>
        <w:r w:rsidRPr="001863F2">
          <w:rPr>
            <w:rFonts w:ascii="Times New Roman" w:hAnsi="Times New Roman" w:cs="Times New Roman"/>
          </w:rPr>
          <w:fldChar w:fldCharType="begin"/>
        </w:r>
        <w:r w:rsidRPr="001863F2">
          <w:rPr>
            <w:rFonts w:ascii="Times New Roman" w:hAnsi="Times New Roman" w:cs="Times New Roman"/>
          </w:rPr>
          <w:instrText>PAGE   \* MERGEFORMAT</w:instrText>
        </w:r>
        <w:r w:rsidRPr="001863F2">
          <w:rPr>
            <w:rFonts w:ascii="Times New Roman" w:hAnsi="Times New Roman" w:cs="Times New Roman"/>
          </w:rPr>
          <w:fldChar w:fldCharType="separate"/>
        </w:r>
        <w:r w:rsidR="00582996">
          <w:rPr>
            <w:rFonts w:ascii="Times New Roman" w:hAnsi="Times New Roman" w:cs="Times New Roman"/>
            <w:noProof/>
          </w:rPr>
          <w:t>2</w:t>
        </w:r>
        <w:r w:rsidRPr="001863F2">
          <w:rPr>
            <w:rFonts w:ascii="Times New Roman" w:hAnsi="Times New Roman" w:cs="Times New Roman"/>
          </w:rPr>
          <w:fldChar w:fldCharType="end"/>
        </w:r>
      </w:p>
    </w:sdtContent>
  </w:sdt>
  <w:p w:rsidR="00DA146D" w:rsidRDefault="00582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48" w:rsidRDefault="00524907">
      <w:pPr>
        <w:spacing w:after="0" w:line="240" w:lineRule="auto"/>
      </w:pPr>
      <w:r>
        <w:separator/>
      </w:r>
    </w:p>
  </w:footnote>
  <w:footnote w:type="continuationSeparator" w:id="0">
    <w:p w:rsidR="009C4F48" w:rsidRDefault="00524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BD"/>
    <w:rsid w:val="00524907"/>
    <w:rsid w:val="00582996"/>
    <w:rsid w:val="009716D0"/>
    <w:rsid w:val="009C4F48"/>
    <w:rsid w:val="00F118BD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D05FA-BC99-4980-BCE9-E1B0D7E1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BD"/>
  </w:style>
  <w:style w:type="table" w:styleId="Tabela-Siatka">
    <w:name w:val="Table Grid"/>
    <w:basedOn w:val="Standardowy"/>
    <w:rsid w:val="00F1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Izabela Galińska</cp:lastModifiedBy>
  <cp:revision>4</cp:revision>
  <dcterms:created xsi:type="dcterms:W3CDTF">2022-02-15T10:13:00Z</dcterms:created>
  <dcterms:modified xsi:type="dcterms:W3CDTF">2022-02-18T09:26:00Z</dcterms:modified>
</cp:coreProperties>
</file>