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972B70" w14:textId="0231BA04" w:rsidR="00AD061D" w:rsidRPr="00391D5D" w:rsidRDefault="00AD061D" w:rsidP="00AD061D">
      <w:pPr>
        <w:jc w:val="right"/>
        <w:rPr>
          <w:rFonts w:ascii="Arial" w:hAnsi="Arial" w:cs="Arial"/>
          <w:sz w:val="24"/>
          <w:szCs w:val="24"/>
          <w:lang w:val="pl-PL"/>
        </w:rPr>
      </w:pPr>
      <w:r w:rsidRPr="00391D5D">
        <w:rPr>
          <w:rFonts w:ascii="Arial" w:hAnsi="Arial" w:cs="Arial"/>
          <w:sz w:val="24"/>
          <w:szCs w:val="24"/>
          <w:lang w:val="pl-PL"/>
        </w:rPr>
        <w:t xml:space="preserve">Warszawa, </w:t>
      </w:r>
      <w:r w:rsidR="00302321">
        <w:rPr>
          <w:rFonts w:ascii="Arial" w:hAnsi="Arial" w:cs="Arial"/>
          <w:sz w:val="24"/>
          <w:szCs w:val="24"/>
          <w:lang w:val="pl-PL"/>
        </w:rPr>
        <w:t>31</w:t>
      </w:r>
      <w:r w:rsidR="00182955">
        <w:rPr>
          <w:rFonts w:ascii="Arial" w:hAnsi="Arial" w:cs="Arial"/>
          <w:sz w:val="24"/>
          <w:szCs w:val="24"/>
          <w:lang w:val="pl-PL"/>
        </w:rPr>
        <w:t>.</w:t>
      </w:r>
      <w:r w:rsidR="000E1814">
        <w:rPr>
          <w:rFonts w:ascii="Arial" w:hAnsi="Arial" w:cs="Arial"/>
          <w:sz w:val="24"/>
          <w:szCs w:val="24"/>
          <w:lang w:val="pl-PL"/>
        </w:rPr>
        <w:t>01</w:t>
      </w:r>
      <w:r w:rsidR="00182955">
        <w:rPr>
          <w:rFonts w:ascii="Arial" w:hAnsi="Arial" w:cs="Arial"/>
          <w:sz w:val="24"/>
          <w:szCs w:val="24"/>
          <w:lang w:val="pl-PL"/>
        </w:rPr>
        <w:t>.</w:t>
      </w:r>
      <w:r w:rsidR="000E1814">
        <w:rPr>
          <w:rFonts w:ascii="Arial" w:hAnsi="Arial" w:cs="Arial"/>
          <w:sz w:val="24"/>
          <w:szCs w:val="24"/>
          <w:lang w:val="pl-PL"/>
        </w:rPr>
        <w:t>2022</w:t>
      </w:r>
    </w:p>
    <w:p w14:paraId="2A6A2C2C" w14:textId="77777777" w:rsidR="00AD061D" w:rsidRPr="00391D5D" w:rsidRDefault="00AD061D" w:rsidP="00AD061D">
      <w:pPr>
        <w:rPr>
          <w:rFonts w:ascii="Arial" w:hAnsi="Arial" w:cs="Arial"/>
          <w:sz w:val="24"/>
          <w:szCs w:val="24"/>
          <w:lang w:val="pl-PL"/>
        </w:rPr>
      </w:pPr>
    </w:p>
    <w:p w14:paraId="462D6E93" w14:textId="77777777" w:rsidR="00AD061D" w:rsidRPr="00391D5D" w:rsidRDefault="00AD061D" w:rsidP="00AD061D">
      <w:pPr>
        <w:spacing w:after="0"/>
        <w:jc w:val="center"/>
        <w:rPr>
          <w:rFonts w:ascii="Arial" w:hAnsi="Arial" w:cs="Arial"/>
          <w:b/>
          <w:bCs/>
          <w:sz w:val="24"/>
          <w:szCs w:val="24"/>
          <w:lang w:val="pl-PL"/>
        </w:rPr>
      </w:pPr>
      <w:r w:rsidRPr="00391D5D">
        <w:rPr>
          <w:rFonts w:ascii="Arial" w:hAnsi="Arial" w:cs="Arial"/>
          <w:b/>
          <w:bCs/>
          <w:sz w:val="24"/>
          <w:szCs w:val="24"/>
          <w:lang w:val="pl-PL"/>
        </w:rPr>
        <w:t>OPIS PRZEDMIOTU ZAMÓWIENIA</w:t>
      </w:r>
    </w:p>
    <w:p w14:paraId="57F7C808" w14:textId="2EE2B0D1" w:rsidR="00AD061D" w:rsidRPr="00391D5D" w:rsidRDefault="00AD061D" w:rsidP="00AD061D">
      <w:pPr>
        <w:spacing w:after="0"/>
        <w:jc w:val="center"/>
        <w:rPr>
          <w:rFonts w:ascii="Arial" w:hAnsi="Arial" w:cs="Arial"/>
          <w:b/>
          <w:bCs/>
          <w:sz w:val="24"/>
          <w:szCs w:val="24"/>
          <w:lang w:val="pl-PL"/>
        </w:rPr>
      </w:pPr>
      <w:r w:rsidRPr="00391D5D">
        <w:rPr>
          <w:rFonts w:ascii="Arial" w:hAnsi="Arial" w:cs="Arial"/>
          <w:b/>
          <w:bCs/>
          <w:sz w:val="24"/>
          <w:szCs w:val="24"/>
          <w:lang w:val="pl-PL"/>
        </w:rPr>
        <w:t xml:space="preserve">USŁUGI POLEGAJĄCEJ NA </w:t>
      </w:r>
      <w:r w:rsidRPr="00AD061D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>STWORZENI</w:t>
      </w:r>
      <w:r w:rsidR="00AC755F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>U</w:t>
      </w:r>
      <w:r w:rsidRPr="00AD061D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 xml:space="preserve"> OPROGRAMOWANIA DO ROZPOZNAWANIA </w:t>
      </w:r>
      <w:r w:rsidR="00AC755F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 xml:space="preserve">OBRAZU </w:t>
      </w:r>
      <w:r w:rsidR="00B20D70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>–</w:t>
      </w:r>
      <w:r w:rsidR="00AC755F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 xml:space="preserve"> </w:t>
      </w:r>
      <w:r w:rsidR="00B20D70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 xml:space="preserve">ODCISKÓW </w:t>
      </w:r>
      <w:r w:rsidRPr="00AD061D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>STEMPLI MONETARNYCH</w:t>
      </w:r>
      <w:r w:rsidR="00AC755F">
        <w:rPr>
          <w:rFonts w:ascii="Arial" w:hAnsi="Arial" w:cs="Arial"/>
          <w:b/>
          <w:bCs/>
          <w:color w:val="000000" w:themeColor="text1"/>
          <w:sz w:val="24"/>
          <w:szCs w:val="24"/>
          <w:lang w:val="pl-PL"/>
        </w:rPr>
        <w:t xml:space="preserve"> I ICH POŁĄCZEŃ</w:t>
      </w:r>
    </w:p>
    <w:p w14:paraId="394DD326" w14:textId="77777777" w:rsidR="00A024A7" w:rsidRPr="00AD061D" w:rsidRDefault="00A024A7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4340F2E3" w14:textId="77777777" w:rsidR="00A024A7" w:rsidRPr="00AD061D" w:rsidRDefault="00A024A7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7E2BC28D" w14:textId="77777777" w:rsidR="00182955" w:rsidRDefault="00182955" w:rsidP="006F09CF">
      <w:pPr>
        <w:spacing w:after="0"/>
        <w:jc w:val="both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  <w:lang w:val="pl-PL"/>
        </w:rPr>
      </w:pPr>
    </w:p>
    <w:p w14:paraId="3ED7E8B7" w14:textId="0841E7DC" w:rsidR="00A024A7" w:rsidRPr="00AD061D" w:rsidRDefault="00A024A7" w:rsidP="006F09CF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</w:pPr>
      <w:r w:rsidRPr="00391D5D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  <w:lang w:val="pl-PL"/>
        </w:rPr>
        <w:t>Przedmiot zamówienia obejmuje: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 przygotowanie, zaprojektowanie, wykonanie, stworzenie </w:t>
      </w:r>
      <w:r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o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programowania </w:t>
      </w:r>
      <w:r w:rsidR="003919E0"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komputerowego 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oraz pełne wdrożenie</w:t>
      </w:r>
      <w:r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, 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co obejmuje w szczególności przeprowadzenie symulacji</w:t>
      </w:r>
      <w:r w:rsidR="008C6571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,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 testów działania i możliwości oprogramowania,</w:t>
      </w:r>
      <w:r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 walidację oraz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 przeszkolenie operatorów oprogramowania oraz </w:t>
      </w:r>
      <w:r w:rsidR="00E813B1"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3-letnie wsparcie techniczne i 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udzielenie </w:t>
      </w:r>
      <w:r w:rsidR="00E813B1"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 xml:space="preserve">3-letniej </w:t>
      </w:r>
      <w:r w:rsidRPr="00391D5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gwarancji na dostarczone oprogramowanie</w:t>
      </w:r>
      <w:r w:rsidR="003919E0" w:rsidRPr="00AD061D">
        <w:rPr>
          <w:rFonts w:ascii="Arial" w:hAnsi="Arial" w:cs="Arial"/>
          <w:color w:val="000000" w:themeColor="text1"/>
          <w:sz w:val="24"/>
          <w:szCs w:val="24"/>
          <w:shd w:val="clear" w:color="auto" w:fill="FFFFFF"/>
          <w:lang w:val="pl-PL"/>
        </w:rPr>
        <w:t>; autorskie prawa majątkowe do oprogramowania przechodzą na zamawiającego.</w:t>
      </w:r>
    </w:p>
    <w:p w14:paraId="66E1044B" w14:textId="39F1EBC3" w:rsidR="00A024A7" w:rsidRPr="00AD061D" w:rsidRDefault="00A024A7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323AC20D" w14:textId="77777777" w:rsidR="00182955" w:rsidRDefault="00182955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10EE671E" w14:textId="79399CA1" w:rsidR="00A024A7" w:rsidRPr="00AD061D" w:rsidRDefault="00A024A7" w:rsidP="006F09CF">
      <w:pPr>
        <w:spacing w:after="0"/>
        <w:jc w:val="both"/>
        <w:rPr>
          <w:rFonts w:ascii="Arial" w:hAnsi="Arial" w:cs="Arial"/>
          <w:bCs/>
          <w:sz w:val="24"/>
          <w:szCs w:val="24"/>
          <w:lang w:val="pl-PL"/>
        </w:rPr>
      </w:pPr>
      <w:r w:rsidRPr="00AD061D">
        <w:rPr>
          <w:rFonts w:ascii="Arial" w:hAnsi="Arial" w:cs="Arial"/>
          <w:b/>
          <w:sz w:val="24"/>
          <w:szCs w:val="24"/>
          <w:lang w:val="pl-PL"/>
        </w:rPr>
        <w:t xml:space="preserve">Termin wykonania: </w:t>
      </w:r>
      <w:r w:rsidRPr="00AD061D">
        <w:rPr>
          <w:rFonts w:ascii="Arial" w:hAnsi="Arial" w:cs="Arial"/>
          <w:bCs/>
          <w:sz w:val="24"/>
          <w:szCs w:val="24"/>
          <w:lang w:val="pl-PL"/>
        </w:rPr>
        <w:t>18 miesięcy</w:t>
      </w:r>
    </w:p>
    <w:p w14:paraId="6B44A0DB" w14:textId="77777777" w:rsidR="00A024A7" w:rsidRPr="00AD061D" w:rsidRDefault="00A024A7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499712AA" w14:textId="77777777" w:rsidR="00182955" w:rsidRDefault="00182955" w:rsidP="006F09CF">
      <w:pPr>
        <w:spacing w:after="0"/>
        <w:jc w:val="both"/>
        <w:rPr>
          <w:rFonts w:ascii="Arial" w:hAnsi="Arial" w:cs="Arial"/>
          <w:b/>
          <w:sz w:val="24"/>
          <w:szCs w:val="24"/>
          <w:lang w:val="pl-PL"/>
        </w:rPr>
      </w:pPr>
    </w:p>
    <w:p w14:paraId="6705E4DB" w14:textId="1AB34448" w:rsidR="006F09CF" w:rsidRPr="00AD061D" w:rsidRDefault="006F09CF" w:rsidP="006F09CF">
      <w:pPr>
        <w:spacing w:after="0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b/>
          <w:sz w:val="24"/>
          <w:szCs w:val="24"/>
          <w:lang w:val="pl-PL"/>
        </w:rPr>
        <w:t>Zasady działania oprogramowania</w:t>
      </w:r>
      <w:r w:rsidR="003919E0" w:rsidRPr="00AD061D">
        <w:rPr>
          <w:rFonts w:ascii="Arial" w:hAnsi="Arial" w:cs="Arial"/>
          <w:b/>
          <w:sz w:val="24"/>
          <w:szCs w:val="24"/>
          <w:lang w:val="pl-PL"/>
        </w:rPr>
        <w:t xml:space="preserve">: </w:t>
      </w:r>
      <w:r w:rsidR="003919E0" w:rsidRPr="00AD061D">
        <w:rPr>
          <w:rFonts w:ascii="Arial" w:hAnsi="Arial" w:cs="Arial"/>
          <w:sz w:val="24"/>
          <w:szCs w:val="24"/>
          <w:lang w:val="pl-PL"/>
        </w:rPr>
        <w:t>n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a potrzeby projektu </w:t>
      </w:r>
      <w:r w:rsidR="00286E6B">
        <w:rPr>
          <w:rFonts w:ascii="Arial" w:hAnsi="Arial" w:cs="Arial"/>
          <w:sz w:val="24"/>
          <w:szCs w:val="24"/>
          <w:lang w:val="pl-PL"/>
        </w:rPr>
        <w:t xml:space="preserve">p.t. </w:t>
      </w:r>
      <w:r w:rsidR="003919E0" w:rsidRPr="00AD061D">
        <w:rPr>
          <w:rFonts w:ascii="Arial" w:hAnsi="Arial" w:cs="Arial"/>
          <w:color w:val="000000" w:themeColor="text1"/>
          <w:sz w:val="24"/>
          <w:szCs w:val="24"/>
          <w:lang w:val="pl-PL"/>
        </w:rPr>
        <w:t>„</w:t>
      </w:r>
      <w:r w:rsidR="003919E0"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>Neuronowa sieć solidów. Kontakty pomiędzy światem rzymsko-bizantyńskim i barbarzyńskim w świetle połączeń stempli złotych monet znalezionych w Eurazji</w:t>
      </w:r>
      <w:r w:rsidR="003919E0" w:rsidRPr="00AD061D">
        <w:rPr>
          <w:rFonts w:ascii="Arial" w:hAnsi="Arial" w:cs="Arial"/>
          <w:color w:val="000000" w:themeColor="text1"/>
          <w:sz w:val="24"/>
          <w:szCs w:val="24"/>
          <w:lang w:val="pl-PL"/>
        </w:rPr>
        <w:t xml:space="preserve">” </w:t>
      </w:r>
      <w:r w:rsidR="00286E6B">
        <w:rPr>
          <w:rFonts w:ascii="Arial" w:hAnsi="Arial" w:cs="Arial"/>
          <w:color w:val="000000" w:themeColor="text1"/>
          <w:sz w:val="24"/>
          <w:szCs w:val="24"/>
          <w:lang w:val="pl-PL"/>
        </w:rPr>
        <w:t xml:space="preserve">realizowanego na Wydziale Archeologii Uniwersytetu Warszawskiego </w:t>
      </w:r>
      <w:r w:rsidR="003919E0" w:rsidRPr="00AD061D">
        <w:rPr>
          <w:rFonts w:ascii="Arial" w:hAnsi="Arial" w:cs="Arial"/>
          <w:sz w:val="24"/>
          <w:szCs w:val="24"/>
          <w:lang w:val="pl-PL"/>
        </w:rPr>
        <w:t>konieczne jest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3919E0" w:rsidRPr="00AD061D">
        <w:rPr>
          <w:rFonts w:ascii="Arial" w:hAnsi="Arial" w:cs="Arial"/>
          <w:sz w:val="24"/>
          <w:szCs w:val="24"/>
          <w:lang w:val="pl-PL"/>
        </w:rPr>
        <w:t>stworzenie oprogramowania komputerowego umożliwiającego wskazywanie fotografii monet</w:t>
      </w:r>
      <w:r w:rsidR="00B021C7" w:rsidRPr="00AD061D">
        <w:rPr>
          <w:rFonts w:ascii="Arial" w:hAnsi="Arial" w:cs="Arial"/>
          <w:sz w:val="24"/>
          <w:szCs w:val="24"/>
          <w:lang w:val="pl-PL"/>
        </w:rPr>
        <w:t xml:space="preserve"> (złotych monet późnorzymskich i wczesnobizantyńskich)</w:t>
      </w:r>
      <w:r w:rsidR="003919E0" w:rsidRPr="00AD061D">
        <w:rPr>
          <w:rFonts w:ascii="Arial" w:hAnsi="Arial" w:cs="Arial"/>
          <w:sz w:val="24"/>
          <w:szCs w:val="24"/>
          <w:lang w:val="pl-PL"/>
        </w:rPr>
        <w:t>, które zostały wybite tymi samymi stemplami (</w:t>
      </w:r>
      <w:r w:rsidR="00B021C7" w:rsidRPr="00AD061D">
        <w:rPr>
          <w:rFonts w:ascii="Arial" w:hAnsi="Arial" w:cs="Arial"/>
          <w:sz w:val="24"/>
          <w:szCs w:val="24"/>
          <w:lang w:val="pl-PL"/>
        </w:rPr>
        <w:t xml:space="preserve">wykonywanymi ręcznie </w:t>
      </w:r>
      <w:r w:rsidR="003919E0" w:rsidRPr="00AD061D">
        <w:rPr>
          <w:rFonts w:ascii="Arial" w:hAnsi="Arial" w:cs="Arial"/>
          <w:sz w:val="24"/>
          <w:szCs w:val="24"/>
          <w:lang w:val="pl-PL"/>
        </w:rPr>
        <w:t>matrycami, za pomocą których bito monety) awersu lub/i rewersu</w:t>
      </w:r>
      <w:r w:rsidR="00C720EA">
        <w:rPr>
          <w:rFonts w:ascii="Arial" w:hAnsi="Arial" w:cs="Arial"/>
          <w:sz w:val="24"/>
          <w:szCs w:val="24"/>
          <w:lang w:val="pl-PL"/>
        </w:rPr>
        <w:t xml:space="preserve"> (zob. </w:t>
      </w:r>
      <w:r w:rsidR="00C720EA" w:rsidRPr="008A58CC">
        <w:rPr>
          <w:rFonts w:ascii="Arial" w:hAnsi="Arial" w:cs="Arial"/>
          <w:color w:val="FF0000"/>
          <w:sz w:val="24"/>
          <w:szCs w:val="24"/>
          <w:lang w:val="pl-PL"/>
        </w:rPr>
        <w:t>ryc. 1</w:t>
      </w:r>
      <w:r w:rsidR="00C720EA">
        <w:rPr>
          <w:rFonts w:ascii="Arial" w:hAnsi="Arial" w:cs="Arial"/>
          <w:sz w:val="24"/>
          <w:szCs w:val="24"/>
          <w:lang w:val="pl-PL"/>
        </w:rPr>
        <w:t>)</w:t>
      </w:r>
      <w:r w:rsidR="001E1D1A" w:rsidRPr="00AD061D">
        <w:rPr>
          <w:rFonts w:ascii="Arial" w:hAnsi="Arial" w:cs="Arial"/>
          <w:sz w:val="24"/>
          <w:szCs w:val="24"/>
          <w:lang w:val="pl-PL"/>
        </w:rPr>
        <w:t xml:space="preserve">, poprzez wykorzystanie samouczącego się algorytmu rozpoznawania obrazu opartego na zasadzie działania konwolucyjnej sieci neuronowej (lub innej </w:t>
      </w:r>
      <w:r w:rsidR="00286E6B">
        <w:rPr>
          <w:rFonts w:ascii="Arial" w:hAnsi="Arial" w:cs="Arial"/>
          <w:sz w:val="24"/>
          <w:szCs w:val="24"/>
          <w:lang w:val="pl-PL"/>
        </w:rPr>
        <w:t xml:space="preserve">zasadzie </w:t>
      </w:r>
      <w:r w:rsidR="001E1D1A" w:rsidRPr="00AD061D">
        <w:rPr>
          <w:rFonts w:ascii="Arial" w:hAnsi="Arial" w:cs="Arial"/>
          <w:sz w:val="24"/>
          <w:szCs w:val="24"/>
          <w:lang w:val="pl-PL"/>
        </w:rPr>
        <w:t>o nie mniejszej skuteczności, wydajności i funkcjonalności); o</w:t>
      </w:r>
      <w:r w:rsidR="003919E0" w:rsidRPr="00391D5D">
        <w:rPr>
          <w:rFonts w:ascii="Arial" w:hAnsi="Arial" w:cs="Arial"/>
          <w:sz w:val="24"/>
          <w:szCs w:val="24"/>
          <w:lang w:val="pl-PL"/>
        </w:rPr>
        <w:t xml:space="preserve">programowanie powinno </w:t>
      </w:r>
      <w:r w:rsidR="00662BAC">
        <w:rPr>
          <w:rFonts w:ascii="Arial" w:hAnsi="Arial" w:cs="Arial"/>
          <w:sz w:val="24"/>
          <w:szCs w:val="24"/>
          <w:lang w:val="pl-PL"/>
        </w:rPr>
        <w:t>działać w środowisku</w:t>
      </w:r>
      <w:r w:rsidR="003919E0" w:rsidRPr="00391D5D">
        <w:rPr>
          <w:rFonts w:ascii="Arial" w:hAnsi="Arial" w:cs="Arial"/>
          <w:sz w:val="24"/>
          <w:szCs w:val="24"/>
          <w:lang w:val="pl-PL"/>
        </w:rPr>
        <w:t xml:space="preserve"> system</w:t>
      </w:r>
      <w:r w:rsidR="00662BAC">
        <w:rPr>
          <w:rFonts w:ascii="Arial" w:hAnsi="Arial" w:cs="Arial"/>
          <w:sz w:val="24"/>
          <w:szCs w:val="24"/>
          <w:lang w:val="pl-PL"/>
        </w:rPr>
        <w:t>u</w:t>
      </w:r>
      <w:r w:rsidR="003919E0" w:rsidRPr="00391D5D">
        <w:rPr>
          <w:rFonts w:ascii="Arial" w:hAnsi="Arial" w:cs="Arial"/>
          <w:sz w:val="24"/>
          <w:szCs w:val="24"/>
          <w:lang w:val="pl-PL"/>
        </w:rPr>
        <w:t xml:space="preserve"> operacyjn</w:t>
      </w:r>
      <w:r w:rsidR="00662BAC">
        <w:rPr>
          <w:rFonts w:ascii="Arial" w:hAnsi="Arial" w:cs="Arial"/>
          <w:sz w:val="24"/>
          <w:szCs w:val="24"/>
          <w:lang w:val="pl-PL"/>
        </w:rPr>
        <w:t>ego</w:t>
      </w:r>
      <w:r w:rsidR="003919E0" w:rsidRPr="00391D5D">
        <w:rPr>
          <w:rFonts w:ascii="Arial" w:hAnsi="Arial" w:cs="Arial"/>
          <w:sz w:val="24"/>
          <w:szCs w:val="24"/>
          <w:lang w:val="pl-PL"/>
        </w:rPr>
        <w:t xml:space="preserve"> </w:t>
      </w:r>
      <w:r w:rsidR="003919E0" w:rsidRPr="00AD061D">
        <w:rPr>
          <w:rFonts w:ascii="Arial" w:hAnsi="Arial" w:cs="Arial"/>
          <w:sz w:val="24"/>
          <w:szCs w:val="24"/>
          <w:lang w:val="pl-PL"/>
        </w:rPr>
        <w:t xml:space="preserve">Microsoft </w:t>
      </w:r>
      <w:r w:rsidR="003919E0" w:rsidRPr="00391D5D">
        <w:rPr>
          <w:rFonts w:ascii="Arial" w:hAnsi="Arial" w:cs="Arial"/>
          <w:sz w:val="24"/>
          <w:szCs w:val="24"/>
          <w:lang w:val="pl-PL"/>
        </w:rPr>
        <w:t>Windows</w:t>
      </w:r>
      <w:r w:rsidR="003919E0" w:rsidRPr="00AD061D">
        <w:rPr>
          <w:rFonts w:ascii="Arial" w:hAnsi="Arial" w:cs="Arial"/>
          <w:sz w:val="24"/>
          <w:szCs w:val="24"/>
          <w:lang w:val="pl-PL"/>
        </w:rPr>
        <w:t xml:space="preserve"> w wersji 10 lub wyższej.</w:t>
      </w:r>
      <w:r w:rsidR="008C6571">
        <w:rPr>
          <w:rFonts w:ascii="Arial" w:hAnsi="Arial" w:cs="Arial"/>
          <w:sz w:val="24"/>
          <w:szCs w:val="24"/>
          <w:lang w:val="pl-PL"/>
        </w:rPr>
        <w:t xml:space="preserve"> Skuteczność oprogramowania (tj.</w:t>
      </w:r>
      <w:r w:rsidR="008A58CC">
        <w:rPr>
          <w:rFonts w:ascii="Arial" w:hAnsi="Arial" w:cs="Arial"/>
          <w:sz w:val="24"/>
          <w:szCs w:val="24"/>
          <w:lang w:val="pl-PL"/>
        </w:rPr>
        <w:t xml:space="preserve"> </w:t>
      </w:r>
      <w:r w:rsidR="008C6571">
        <w:rPr>
          <w:rFonts w:ascii="Arial" w:hAnsi="Arial" w:cs="Arial"/>
          <w:sz w:val="24"/>
          <w:szCs w:val="24"/>
          <w:lang w:val="pl-PL"/>
        </w:rPr>
        <w:t xml:space="preserve">stosunek porównań 2 </w:t>
      </w:r>
      <w:r w:rsidR="0051185F">
        <w:rPr>
          <w:rFonts w:ascii="Arial" w:hAnsi="Arial" w:cs="Arial"/>
          <w:sz w:val="24"/>
          <w:szCs w:val="24"/>
          <w:lang w:val="pl-PL"/>
        </w:rPr>
        <w:t xml:space="preserve">fotografii </w:t>
      </w:r>
      <w:r w:rsidR="00863D20">
        <w:rPr>
          <w:rFonts w:ascii="Arial" w:hAnsi="Arial" w:cs="Arial"/>
          <w:sz w:val="24"/>
          <w:szCs w:val="24"/>
          <w:lang w:val="pl-PL"/>
        </w:rPr>
        <w:t xml:space="preserve">awersów lub rewersów różnych </w:t>
      </w:r>
      <w:r w:rsidR="0051185F">
        <w:rPr>
          <w:rFonts w:ascii="Arial" w:hAnsi="Arial" w:cs="Arial"/>
          <w:sz w:val="24"/>
          <w:szCs w:val="24"/>
          <w:lang w:val="pl-PL"/>
        </w:rPr>
        <w:t>monet</w:t>
      </w:r>
      <w:r w:rsidR="008C6571">
        <w:rPr>
          <w:rFonts w:ascii="Arial" w:hAnsi="Arial" w:cs="Arial"/>
          <w:sz w:val="24"/>
          <w:szCs w:val="24"/>
          <w:lang w:val="pl-PL"/>
        </w:rPr>
        <w:t xml:space="preserve"> </w:t>
      </w:r>
      <w:r w:rsidR="00863D20">
        <w:rPr>
          <w:rFonts w:ascii="Arial" w:hAnsi="Arial" w:cs="Arial"/>
          <w:sz w:val="24"/>
          <w:szCs w:val="24"/>
          <w:lang w:val="pl-PL"/>
        </w:rPr>
        <w:t xml:space="preserve">tego samego typu (zob. </w:t>
      </w:r>
      <w:r w:rsidR="00863D20" w:rsidRPr="00171611">
        <w:rPr>
          <w:rFonts w:ascii="Arial" w:hAnsi="Arial" w:cs="Arial"/>
          <w:color w:val="FF0000"/>
          <w:sz w:val="24"/>
          <w:szCs w:val="24"/>
          <w:lang w:val="pl-PL"/>
        </w:rPr>
        <w:t>ryc. 2</w:t>
      </w:r>
      <w:r w:rsidR="00863D20">
        <w:rPr>
          <w:rFonts w:ascii="Arial" w:hAnsi="Arial" w:cs="Arial"/>
          <w:sz w:val="24"/>
          <w:szCs w:val="24"/>
          <w:lang w:val="pl-PL"/>
        </w:rPr>
        <w:t xml:space="preserve">) </w:t>
      </w:r>
      <w:r w:rsidR="008C6571">
        <w:rPr>
          <w:rFonts w:ascii="Arial" w:hAnsi="Arial" w:cs="Arial"/>
          <w:sz w:val="24"/>
          <w:szCs w:val="24"/>
          <w:lang w:val="pl-PL"/>
        </w:rPr>
        <w:t>zakończonych poprawnym wykazaniem</w:t>
      </w:r>
      <w:r w:rsidR="0051185F">
        <w:rPr>
          <w:rFonts w:ascii="Arial" w:hAnsi="Arial" w:cs="Arial"/>
          <w:sz w:val="24"/>
          <w:szCs w:val="24"/>
          <w:lang w:val="pl-PL"/>
        </w:rPr>
        <w:t>,</w:t>
      </w:r>
      <w:r w:rsidR="008C6571">
        <w:rPr>
          <w:rFonts w:ascii="Arial" w:hAnsi="Arial" w:cs="Arial"/>
          <w:sz w:val="24"/>
          <w:szCs w:val="24"/>
          <w:lang w:val="pl-PL"/>
        </w:rPr>
        <w:t xml:space="preserve"> </w:t>
      </w:r>
      <w:r w:rsidR="0051185F">
        <w:rPr>
          <w:rFonts w:ascii="Arial" w:hAnsi="Arial" w:cs="Arial"/>
          <w:sz w:val="24"/>
          <w:szCs w:val="24"/>
          <w:lang w:val="pl-PL"/>
        </w:rPr>
        <w:t xml:space="preserve">czy </w:t>
      </w:r>
      <w:r w:rsidR="00CA36F5">
        <w:rPr>
          <w:rFonts w:ascii="Arial" w:hAnsi="Arial" w:cs="Arial"/>
          <w:sz w:val="24"/>
          <w:szCs w:val="24"/>
          <w:lang w:val="pl-PL"/>
        </w:rPr>
        <w:t xml:space="preserve">awersy lub rewersy </w:t>
      </w:r>
      <w:r w:rsidR="00863D20">
        <w:rPr>
          <w:rFonts w:ascii="Arial" w:hAnsi="Arial" w:cs="Arial"/>
          <w:sz w:val="24"/>
          <w:szCs w:val="24"/>
          <w:lang w:val="pl-PL"/>
        </w:rPr>
        <w:t xml:space="preserve">tych </w:t>
      </w:r>
      <w:r w:rsidR="0051185F">
        <w:rPr>
          <w:rFonts w:ascii="Arial" w:hAnsi="Arial" w:cs="Arial"/>
          <w:sz w:val="24"/>
          <w:szCs w:val="24"/>
          <w:lang w:val="pl-PL"/>
        </w:rPr>
        <w:t>monet zostały</w:t>
      </w:r>
      <w:r w:rsidR="0051185F" w:rsidRPr="00AD061D">
        <w:rPr>
          <w:rFonts w:ascii="Arial" w:hAnsi="Arial" w:cs="Arial"/>
          <w:sz w:val="24"/>
          <w:szCs w:val="24"/>
          <w:lang w:val="pl-PL"/>
        </w:rPr>
        <w:t xml:space="preserve"> wybite tym samym stemp</w:t>
      </w:r>
      <w:r w:rsidR="0051185F">
        <w:rPr>
          <w:rFonts w:ascii="Arial" w:hAnsi="Arial" w:cs="Arial"/>
          <w:sz w:val="24"/>
          <w:szCs w:val="24"/>
          <w:lang w:val="pl-PL"/>
        </w:rPr>
        <w:t>lem, czy też zostały</w:t>
      </w:r>
      <w:r w:rsidR="0051185F" w:rsidRPr="00AD061D">
        <w:rPr>
          <w:rFonts w:ascii="Arial" w:hAnsi="Arial" w:cs="Arial"/>
          <w:sz w:val="24"/>
          <w:szCs w:val="24"/>
          <w:lang w:val="pl-PL"/>
        </w:rPr>
        <w:t xml:space="preserve"> wybite </w:t>
      </w:r>
      <w:r w:rsidR="0051185F">
        <w:rPr>
          <w:rFonts w:ascii="Arial" w:hAnsi="Arial" w:cs="Arial"/>
          <w:sz w:val="24"/>
          <w:szCs w:val="24"/>
          <w:lang w:val="pl-PL"/>
        </w:rPr>
        <w:t>różnymi</w:t>
      </w:r>
      <w:r w:rsidR="0051185F" w:rsidRPr="00AD061D">
        <w:rPr>
          <w:rFonts w:ascii="Arial" w:hAnsi="Arial" w:cs="Arial"/>
          <w:sz w:val="24"/>
          <w:szCs w:val="24"/>
          <w:lang w:val="pl-PL"/>
        </w:rPr>
        <w:t xml:space="preserve"> stemplami</w:t>
      </w:r>
      <w:r w:rsidR="0051185F">
        <w:rPr>
          <w:rFonts w:ascii="Arial" w:hAnsi="Arial" w:cs="Arial"/>
          <w:sz w:val="24"/>
          <w:szCs w:val="24"/>
          <w:lang w:val="pl-PL"/>
        </w:rPr>
        <w:t xml:space="preserve">, do wszystkich dokonanych porównań 2 </w:t>
      </w:r>
      <w:r w:rsidR="00780A6A">
        <w:rPr>
          <w:rFonts w:ascii="Arial" w:hAnsi="Arial" w:cs="Arial"/>
          <w:sz w:val="24"/>
          <w:szCs w:val="24"/>
          <w:lang w:val="pl-PL"/>
        </w:rPr>
        <w:t xml:space="preserve">różnych </w:t>
      </w:r>
      <w:r w:rsidR="0051185F">
        <w:rPr>
          <w:rFonts w:ascii="Arial" w:hAnsi="Arial" w:cs="Arial"/>
          <w:sz w:val="24"/>
          <w:szCs w:val="24"/>
          <w:lang w:val="pl-PL"/>
        </w:rPr>
        <w:t xml:space="preserve">fotografii monet) powinna być nie mniejsza niż 85%. Wykonawca może zadeklarować wyższą skuteczność. </w:t>
      </w:r>
    </w:p>
    <w:p w14:paraId="05492B36" w14:textId="5A9A6F6A" w:rsidR="00182955" w:rsidRDefault="00182955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71B12825" w14:textId="42F6E4E0" w:rsidR="00C720EA" w:rsidRDefault="00C720EA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14B73B9F" w14:textId="4B5B0E95" w:rsidR="00C720EA" w:rsidRPr="007A054C" w:rsidRDefault="007A054C" w:rsidP="006F09CF">
      <w:pPr>
        <w:spacing w:after="0"/>
        <w:jc w:val="both"/>
        <w:rPr>
          <w:rFonts w:ascii="Arial" w:hAnsi="Arial" w:cs="Arial"/>
          <w:bCs/>
          <w:sz w:val="24"/>
          <w:szCs w:val="24"/>
          <w:lang w:val="pl-PL"/>
        </w:rPr>
      </w:pPr>
      <w:r w:rsidRPr="007A054C">
        <w:rPr>
          <w:rFonts w:ascii="Arial" w:hAnsi="Arial" w:cs="Arial"/>
          <w:bCs/>
          <w:noProof/>
          <w:sz w:val="24"/>
          <w:szCs w:val="24"/>
          <w:lang w:val="pl-PL" w:eastAsia="pl-PL"/>
        </w:rPr>
        <w:lastRenderedPageBreak/>
        <w:drawing>
          <wp:inline distT="0" distB="0" distL="0" distR="0" wp14:anchorId="001C5A7F" wp14:editId="26F388C7">
            <wp:extent cx="6121400" cy="2343785"/>
            <wp:effectExtent l="0" t="0" r="0" b="0"/>
            <wp:docPr id="5" name="Obraz 5" descr="Obraz zawierający obiekt, mone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obiekt, moneta&#10;&#10;Opis wygenerowany automatyczni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018D" w14:textId="7580A7FA" w:rsidR="00C720EA" w:rsidRPr="002F6057" w:rsidRDefault="002F6057" w:rsidP="008A58CC">
      <w:pPr>
        <w:spacing w:after="0"/>
        <w:jc w:val="center"/>
        <w:rPr>
          <w:rFonts w:ascii="Arial" w:hAnsi="Arial" w:cs="Arial"/>
          <w:bCs/>
          <w:sz w:val="24"/>
          <w:szCs w:val="24"/>
          <w:lang w:val="pl-PL"/>
        </w:rPr>
      </w:pPr>
      <w:r>
        <w:rPr>
          <w:rFonts w:ascii="Arial" w:hAnsi="Arial" w:cs="Arial"/>
          <w:bCs/>
          <w:sz w:val="24"/>
          <w:szCs w:val="24"/>
          <w:lang w:val="pl-PL"/>
        </w:rPr>
        <w:t>r</w:t>
      </w:r>
      <w:r w:rsidRPr="002F6057">
        <w:rPr>
          <w:rFonts w:ascii="Arial" w:hAnsi="Arial" w:cs="Arial"/>
          <w:bCs/>
          <w:sz w:val="24"/>
          <w:szCs w:val="24"/>
          <w:lang w:val="pl-PL"/>
        </w:rPr>
        <w:t>yc. 1</w:t>
      </w:r>
    </w:p>
    <w:p w14:paraId="3030EA61" w14:textId="51A53C8D" w:rsidR="002F6057" w:rsidRDefault="002F6057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4B10D4D9" w14:textId="72E2A049" w:rsidR="008A58CC" w:rsidRDefault="008A58CC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7B2BFEF6" w14:textId="0BF90A2F" w:rsidR="008A58CC" w:rsidRDefault="00CA36F5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  <w:r w:rsidRPr="007A054C">
        <w:rPr>
          <w:rFonts w:ascii="Arial" w:hAnsi="Arial" w:cs="Arial"/>
          <w:bCs/>
          <w:noProof/>
          <w:sz w:val="24"/>
          <w:szCs w:val="24"/>
          <w:lang w:val="pl-PL" w:eastAsia="pl-PL"/>
        </w:rPr>
        <w:drawing>
          <wp:inline distT="0" distB="0" distL="0" distR="0" wp14:anchorId="6C0865F1" wp14:editId="7BED4328">
            <wp:extent cx="6121400" cy="1704975"/>
            <wp:effectExtent l="0" t="0" r="0" b="9525"/>
            <wp:docPr id="4" name="Obraz 4" descr="Obraz zawierający tekst, mone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tekst, moneta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1CEA" w14:textId="72D7C8C4" w:rsidR="008A58CC" w:rsidRPr="00CA36F5" w:rsidRDefault="00CA36F5" w:rsidP="00CA36F5">
      <w:pPr>
        <w:spacing w:after="0"/>
        <w:jc w:val="center"/>
        <w:rPr>
          <w:rFonts w:ascii="Arial" w:hAnsi="Arial" w:cs="Arial"/>
          <w:bCs/>
          <w:sz w:val="24"/>
          <w:szCs w:val="24"/>
          <w:lang w:val="pl-PL"/>
        </w:rPr>
      </w:pPr>
      <w:r>
        <w:rPr>
          <w:rFonts w:ascii="Arial" w:hAnsi="Arial" w:cs="Arial"/>
          <w:bCs/>
          <w:sz w:val="24"/>
          <w:szCs w:val="24"/>
          <w:lang w:val="pl-PL"/>
        </w:rPr>
        <w:t>r</w:t>
      </w:r>
      <w:r w:rsidRPr="00CA36F5">
        <w:rPr>
          <w:rFonts w:ascii="Arial" w:hAnsi="Arial" w:cs="Arial"/>
          <w:bCs/>
          <w:sz w:val="24"/>
          <w:szCs w:val="24"/>
          <w:lang w:val="pl-PL"/>
        </w:rPr>
        <w:t>yc. 2</w:t>
      </w:r>
    </w:p>
    <w:p w14:paraId="07F0B5BC" w14:textId="77777777" w:rsidR="00CA36F5" w:rsidRDefault="00CA36F5" w:rsidP="00CA36F5">
      <w:pPr>
        <w:spacing w:after="0"/>
        <w:jc w:val="center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4B39AAD2" w14:textId="77777777" w:rsidR="002F6057" w:rsidRDefault="002F6057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68299C51" w14:textId="46FA2423" w:rsidR="006F09CF" w:rsidRPr="00AD061D" w:rsidRDefault="006F09CF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  <w:r w:rsidRPr="00AD061D">
        <w:rPr>
          <w:rFonts w:ascii="Arial" w:hAnsi="Arial" w:cs="Arial"/>
          <w:b/>
          <w:sz w:val="24"/>
          <w:szCs w:val="24"/>
          <w:u w:val="single"/>
          <w:lang w:val="pl-PL"/>
        </w:rPr>
        <w:t>Specyfikacj</w:t>
      </w:r>
      <w:r w:rsidR="00AD061D" w:rsidRPr="00AD061D">
        <w:rPr>
          <w:rFonts w:ascii="Arial" w:hAnsi="Arial" w:cs="Arial"/>
          <w:b/>
          <w:sz w:val="24"/>
          <w:szCs w:val="24"/>
          <w:u w:val="single"/>
          <w:lang w:val="pl-PL"/>
        </w:rPr>
        <w:t>a</w:t>
      </w:r>
      <w:r w:rsidRPr="00AD061D">
        <w:rPr>
          <w:rFonts w:ascii="Arial" w:hAnsi="Arial" w:cs="Arial"/>
          <w:b/>
          <w:sz w:val="24"/>
          <w:szCs w:val="24"/>
          <w:u w:val="single"/>
          <w:lang w:val="pl-PL"/>
        </w:rPr>
        <w:t xml:space="preserve"> danych wejściowych </w:t>
      </w:r>
    </w:p>
    <w:p w14:paraId="1F5ECBCF" w14:textId="2AEFA62F" w:rsidR="006F09CF" w:rsidRPr="00AD061D" w:rsidRDefault="006F09CF" w:rsidP="00AD061D">
      <w:pPr>
        <w:pStyle w:val="Akapitzlist"/>
        <w:numPr>
          <w:ilvl w:val="0"/>
          <w:numId w:val="2"/>
        </w:numPr>
        <w:spacing w:after="0"/>
        <w:ind w:left="426"/>
        <w:jc w:val="both"/>
        <w:rPr>
          <w:rFonts w:ascii="Arial" w:hAnsi="Arial" w:cs="Arial"/>
          <w:b/>
          <w:bCs/>
          <w:iCs/>
          <w:sz w:val="24"/>
          <w:szCs w:val="24"/>
          <w:lang w:val="pl-PL"/>
        </w:rPr>
      </w:pPr>
      <w:r w:rsidRPr="00AD061D">
        <w:rPr>
          <w:rFonts w:ascii="Arial" w:hAnsi="Arial" w:cs="Arial"/>
          <w:b/>
          <w:bCs/>
          <w:iCs/>
          <w:sz w:val="24"/>
          <w:szCs w:val="24"/>
          <w:lang w:val="pl-PL"/>
        </w:rPr>
        <w:t>Obrazy monet</w:t>
      </w:r>
    </w:p>
    <w:p w14:paraId="1143F283" w14:textId="0E0A1644" w:rsidR="00391D5D" w:rsidRDefault="006F09CF" w:rsidP="008A58C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Na potrzeby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projektu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zostanie stworzona baza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danych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, która będzie zawierała 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fotografie </w:t>
      </w:r>
      <w:r w:rsidRPr="00AD061D">
        <w:rPr>
          <w:rFonts w:ascii="Arial" w:hAnsi="Arial" w:cs="Arial"/>
          <w:sz w:val="24"/>
          <w:szCs w:val="24"/>
          <w:lang w:val="pl-PL"/>
        </w:rPr>
        <w:t>co najmniej 10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.000 </w:t>
      </w:r>
      <w:r w:rsidRPr="00AD061D">
        <w:rPr>
          <w:rFonts w:ascii="Arial" w:hAnsi="Arial" w:cs="Arial"/>
          <w:sz w:val="24"/>
          <w:szCs w:val="24"/>
          <w:lang w:val="pl-PL"/>
        </w:rPr>
        <w:t>monet (tj. co najmniej 2</w:t>
      </w:r>
      <w:r w:rsidR="00A2709C" w:rsidRPr="00AD061D">
        <w:rPr>
          <w:rFonts w:ascii="Arial" w:hAnsi="Arial" w:cs="Arial"/>
          <w:sz w:val="24"/>
          <w:szCs w:val="24"/>
          <w:lang w:val="pl-PL"/>
        </w:rPr>
        <w:t>0.000 fotografii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przedstawiających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awers i rewers każdej monety). Wizerunki monet będą pochodziły z różnych źródeł: 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skany fotografii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z publikacji papierowych, 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fotografie w formie cyfrowej pochodzące z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ogólnodostępnych źródeł internetowych (aukcje internetowe, katalogi internetowe, fora internetowe), 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fotografie w formie cyfrowej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z wewnętrznych baz danych muzeów,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fotografie w formie cyfrowej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wykonan</w:t>
      </w:r>
      <w:r w:rsidR="00A2709C" w:rsidRPr="00AD061D">
        <w:rPr>
          <w:rFonts w:ascii="Arial" w:hAnsi="Arial" w:cs="Arial"/>
          <w:sz w:val="24"/>
          <w:szCs w:val="24"/>
          <w:lang w:val="pl-PL"/>
        </w:rPr>
        <w:t>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specjalnie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na potrzeby projektu. Ze względu na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różne źródła pochodzenia fotografii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, ich charakterystyka techniczna jest następująca: </w:t>
      </w:r>
    </w:p>
    <w:p w14:paraId="2A9AC1D0" w14:textId="77777777" w:rsidR="008A58CC" w:rsidRDefault="006F09CF" w:rsidP="0074489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dla jednej monety zawsze są</w:t>
      </w:r>
      <w:r w:rsidR="00760809">
        <w:rPr>
          <w:rFonts w:ascii="Arial" w:hAnsi="Arial" w:cs="Arial"/>
          <w:sz w:val="24"/>
          <w:szCs w:val="24"/>
          <w:lang w:val="pl-PL"/>
        </w:rPr>
        <w:t xml:space="preserve"> co najmniej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dwie fotografie</w:t>
      </w:r>
      <w:r w:rsidRPr="00AD061D">
        <w:rPr>
          <w:rFonts w:ascii="Arial" w:hAnsi="Arial" w:cs="Arial"/>
          <w:sz w:val="24"/>
          <w:szCs w:val="24"/>
          <w:lang w:val="pl-PL"/>
        </w:rPr>
        <w:t>: awersu i rewersu</w:t>
      </w:r>
      <w:r w:rsidR="00A2709C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1A49FBD5" w14:textId="44E7834A" w:rsidR="00182955" w:rsidRDefault="00F04798" w:rsidP="0074489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>- na fotografiach będą widniały monety różnych władców i różnych typów: na awersie zawsze będzie umieszczony portret panującego (popiersie w prawo – zob. np</w:t>
      </w:r>
      <w:r w:rsidRPr="00171611">
        <w:rPr>
          <w:rFonts w:ascii="Arial" w:hAnsi="Arial" w:cs="Arial"/>
          <w:color w:val="FF0000"/>
          <w:sz w:val="24"/>
          <w:szCs w:val="24"/>
          <w:lang w:val="pl-PL"/>
        </w:rPr>
        <w:t xml:space="preserve">. ryc. </w:t>
      </w:r>
      <w:r w:rsidR="00171611" w:rsidRPr="00171611">
        <w:rPr>
          <w:rFonts w:ascii="Arial" w:hAnsi="Arial" w:cs="Arial"/>
          <w:color w:val="FF0000"/>
          <w:sz w:val="24"/>
          <w:szCs w:val="24"/>
          <w:lang w:val="pl-PL"/>
        </w:rPr>
        <w:t>3</w:t>
      </w:r>
      <w:r>
        <w:rPr>
          <w:rFonts w:ascii="Arial" w:hAnsi="Arial" w:cs="Arial"/>
          <w:sz w:val="24"/>
          <w:szCs w:val="24"/>
          <w:lang w:val="pl-PL"/>
        </w:rPr>
        <w:t xml:space="preserve">, popiersie </w:t>
      </w:r>
      <w:r w:rsidR="00852972">
        <w:rPr>
          <w:rFonts w:ascii="Arial" w:hAnsi="Arial" w:cs="Arial"/>
          <w:sz w:val="24"/>
          <w:szCs w:val="24"/>
          <w:lang w:val="pl-PL"/>
        </w:rPr>
        <w:t xml:space="preserve">w lewo lub popiersie na wprost – zob. np. </w:t>
      </w:r>
      <w:r w:rsidR="00852972" w:rsidRPr="00171611">
        <w:rPr>
          <w:rFonts w:ascii="Arial" w:hAnsi="Arial" w:cs="Arial"/>
          <w:color w:val="FF0000"/>
          <w:sz w:val="24"/>
          <w:szCs w:val="24"/>
          <w:lang w:val="pl-PL"/>
        </w:rPr>
        <w:t>ryc. 1</w:t>
      </w:r>
      <w:r w:rsidR="00852972">
        <w:rPr>
          <w:rFonts w:ascii="Arial" w:hAnsi="Arial" w:cs="Arial"/>
          <w:sz w:val="24"/>
          <w:szCs w:val="24"/>
          <w:lang w:val="pl-PL"/>
        </w:rPr>
        <w:t xml:space="preserve">) oraz napis otokowy (w bardzo rzadkich przypadkach nie ma napisu w ogóle – zob. </w:t>
      </w:r>
      <w:r w:rsidR="00852972" w:rsidRPr="00171611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 w:rsidRPr="00171611">
        <w:rPr>
          <w:rFonts w:ascii="Arial" w:hAnsi="Arial" w:cs="Arial"/>
          <w:color w:val="FF0000"/>
          <w:sz w:val="24"/>
          <w:szCs w:val="24"/>
          <w:lang w:val="pl-PL"/>
        </w:rPr>
        <w:t>7b</w:t>
      </w:r>
      <w:r w:rsidR="00852972">
        <w:rPr>
          <w:rFonts w:ascii="Arial" w:hAnsi="Arial" w:cs="Arial"/>
          <w:sz w:val="24"/>
          <w:szCs w:val="24"/>
          <w:lang w:val="pl-PL"/>
        </w:rPr>
        <w:t>), natomiast przedstawiania i napisy na rewersie są bardziej zróżnicowane, jednak w ogromn</w:t>
      </w:r>
      <w:r w:rsidR="00744894">
        <w:rPr>
          <w:rFonts w:ascii="Arial" w:hAnsi="Arial" w:cs="Arial"/>
          <w:sz w:val="24"/>
          <w:szCs w:val="24"/>
          <w:lang w:val="pl-PL"/>
        </w:rPr>
        <w:t>e</w:t>
      </w:r>
      <w:r w:rsidR="00852972">
        <w:rPr>
          <w:rFonts w:ascii="Arial" w:hAnsi="Arial" w:cs="Arial"/>
          <w:sz w:val="24"/>
          <w:szCs w:val="24"/>
          <w:lang w:val="pl-PL"/>
        </w:rPr>
        <w:t>j większości przypadków obejmują jakieś przedstawienie i napisy umieszczone w otoku, w odcinku u dołu lub/i w polu monety (zob</w:t>
      </w:r>
      <w:r w:rsidR="00852972" w:rsidRPr="00171611">
        <w:rPr>
          <w:rFonts w:ascii="Arial" w:hAnsi="Arial" w:cs="Arial"/>
          <w:color w:val="FF0000"/>
          <w:sz w:val="24"/>
          <w:szCs w:val="24"/>
          <w:lang w:val="pl-PL"/>
        </w:rPr>
        <w:t xml:space="preserve">. ryc. </w:t>
      </w:r>
      <w:r w:rsidR="00171611" w:rsidRPr="00171611">
        <w:rPr>
          <w:rFonts w:ascii="Arial" w:hAnsi="Arial" w:cs="Arial"/>
          <w:color w:val="FF0000"/>
          <w:sz w:val="24"/>
          <w:szCs w:val="24"/>
          <w:lang w:val="pl-PL"/>
        </w:rPr>
        <w:t>3</w:t>
      </w:r>
      <w:r w:rsidR="00852972" w:rsidRPr="00171611">
        <w:rPr>
          <w:rFonts w:ascii="Arial" w:hAnsi="Arial" w:cs="Arial"/>
          <w:color w:val="FF0000"/>
          <w:sz w:val="24"/>
          <w:szCs w:val="24"/>
          <w:lang w:val="pl-PL"/>
        </w:rPr>
        <w:t>-</w:t>
      </w:r>
      <w:r w:rsidR="00171611" w:rsidRPr="00171611">
        <w:rPr>
          <w:rFonts w:ascii="Arial" w:hAnsi="Arial" w:cs="Arial"/>
          <w:color w:val="FF0000"/>
          <w:sz w:val="24"/>
          <w:szCs w:val="24"/>
          <w:lang w:val="pl-PL"/>
        </w:rPr>
        <w:t>10</w:t>
      </w:r>
      <w:r w:rsidR="00852972">
        <w:rPr>
          <w:rFonts w:ascii="Arial" w:hAnsi="Arial" w:cs="Arial"/>
          <w:sz w:val="24"/>
          <w:szCs w:val="24"/>
          <w:lang w:val="pl-PL"/>
        </w:rPr>
        <w:t>)</w:t>
      </w:r>
      <w:r w:rsidR="00744894">
        <w:rPr>
          <w:rFonts w:ascii="Arial" w:hAnsi="Arial" w:cs="Arial"/>
          <w:sz w:val="24"/>
          <w:szCs w:val="24"/>
          <w:lang w:val="pl-PL"/>
        </w:rPr>
        <w:t xml:space="preserve">; w ramach tego zróżnicowanego zbioru monet będą podzbiory monet tych samych typów (tj. </w:t>
      </w:r>
      <w:r w:rsidR="00A00E8F">
        <w:rPr>
          <w:rFonts w:ascii="Arial" w:hAnsi="Arial" w:cs="Arial"/>
          <w:sz w:val="24"/>
          <w:szCs w:val="24"/>
          <w:lang w:val="pl-PL"/>
        </w:rPr>
        <w:t xml:space="preserve">noszących </w:t>
      </w:r>
      <w:r w:rsidR="00744894">
        <w:rPr>
          <w:rFonts w:ascii="Arial" w:hAnsi="Arial" w:cs="Arial"/>
          <w:sz w:val="24"/>
          <w:szCs w:val="24"/>
          <w:lang w:val="pl-PL"/>
        </w:rPr>
        <w:t xml:space="preserve">identyczne lub bardzo zbliżone przedstawienia i napisy na awersie i </w:t>
      </w:r>
      <w:r w:rsidR="00A00E8F">
        <w:rPr>
          <w:rFonts w:ascii="Arial" w:hAnsi="Arial" w:cs="Arial"/>
          <w:sz w:val="24"/>
          <w:szCs w:val="24"/>
          <w:lang w:val="pl-PL"/>
        </w:rPr>
        <w:t xml:space="preserve">na </w:t>
      </w:r>
      <w:r w:rsidR="00744894">
        <w:rPr>
          <w:rFonts w:ascii="Arial" w:hAnsi="Arial" w:cs="Arial"/>
          <w:sz w:val="24"/>
          <w:szCs w:val="24"/>
          <w:lang w:val="pl-PL"/>
        </w:rPr>
        <w:t>rewersie</w:t>
      </w:r>
      <w:r w:rsidR="00A00E8F">
        <w:rPr>
          <w:rFonts w:ascii="Arial" w:hAnsi="Arial" w:cs="Arial"/>
          <w:sz w:val="24"/>
          <w:szCs w:val="24"/>
          <w:lang w:val="pl-PL"/>
        </w:rPr>
        <w:t>)</w:t>
      </w:r>
      <w:r w:rsidR="00744894">
        <w:rPr>
          <w:rFonts w:ascii="Arial" w:hAnsi="Arial" w:cs="Arial"/>
          <w:sz w:val="24"/>
          <w:szCs w:val="24"/>
          <w:lang w:val="pl-PL"/>
        </w:rPr>
        <w:t xml:space="preserve">, a w ramach </w:t>
      </w:r>
      <w:r w:rsidR="00744894">
        <w:rPr>
          <w:rFonts w:ascii="Arial" w:hAnsi="Arial" w:cs="Arial"/>
          <w:sz w:val="24"/>
          <w:szCs w:val="24"/>
          <w:lang w:val="pl-PL"/>
        </w:rPr>
        <w:lastRenderedPageBreak/>
        <w:t>podzbiorów monet tych samych typów będą monety wybite tymi samymi stemplami awersu lub/i rewersu</w:t>
      </w:r>
      <w:r w:rsidR="00A00E8F">
        <w:rPr>
          <w:rFonts w:ascii="Arial" w:hAnsi="Arial" w:cs="Arial"/>
          <w:sz w:val="24"/>
          <w:szCs w:val="24"/>
          <w:lang w:val="pl-PL"/>
        </w:rPr>
        <w:t xml:space="preserve"> – zob. ryc. 1</w:t>
      </w:r>
      <w:r w:rsidR="00022F2A">
        <w:rPr>
          <w:rFonts w:ascii="Arial" w:hAnsi="Arial" w:cs="Arial"/>
          <w:sz w:val="24"/>
          <w:szCs w:val="24"/>
          <w:lang w:val="pl-PL"/>
        </w:rPr>
        <w:t xml:space="preserve"> (ze względu na niedoskonały proces technologiczny oraz ze względu na różny stopień zużycia monet przedstawienia i napisy na monetach wybitych tymi samymi stemplami nigdy nie będą w 100% identyczne, można jednak uchwycić pewne elementy charakterystyczne, które pozwalają na identyfikację monet pochodzących spod tego samego stempla)</w:t>
      </w:r>
      <w:r w:rsidR="00744894">
        <w:rPr>
          <w:rFonts w:ascii="Arial" w:hAnsi="Arial" w:cs="Arial"/>
          <w:sz w:val="24"/>
          <w:szCs w:val="24"/>
          <w:lang w:val="pl-PL"/>
        </w:rPr>
        <w:t>;</w:t>
      </w:r>
    </w:p>
    <w:p w14:paraId="0ABC1768" w14:textId="44F45EFD" w:rsidR="006F09CF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fotografie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monet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powinny być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wykonane pod kątem 90°</w:t>
      </w:r>
      <w:r w:rsidR="00724FBC">
        <w:rPr>
          <w:rFonts w:ascii="Arial" w:hAnsi="Arial" w:cs="Arial"/>
          <w:sz w:val="24"/>
          <w:szCs w:val="24"/>
          <w:lang w:val="pl-PL"/>
        </w:rPr>
        <w:t xml:space="preserve"> (</w:t>
      </w:r>
      <w:r w:rsidR="00724FBC" w:rsidRPr="00724FB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3</w:t>
      </w:r>
      <w:r w:rsidR="00724FBC">
        <w:rPr>
          <w:rFonts w:ascii="Arial" w:hAnsi="Arial" w:cs="Arial"/>
          <w:sz w:val="24"/>
          <w:szCs w:val="24"/>
          <w:lang w:val="pl-PL"/>
        </w:rPr>
        <w:t>)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(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z uwzględnieniem </w:t>
      </w:r>
      <w:r w:rsidR="00760809">
        <w:rPr>
          <w:rFonts w:ascii="Arial" w:hAnsi="Arial" w:cs="Arial"/>
          <w:sz w:val="24"/>
          <w:szCs w:val="24"/>
          <w:lang w:val="pl-PL"/>
        </w:rPr>
        <w:t xml:space="preserve">możliwego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odchylenia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760809">
        <w:rPr>
          <w:rFonts w:ascii="Arial" w:hAnsi="Arial" w:cs="Arial"/>
          <w:sz w:val="24"/>
          <w:szCs w:val="24"/>
          <w:lang w:val="pl-PL"/>
        </w:rPr>
        <w:t>nie większego niż</w:t>
      </w:r>
      <w:r w:rsidR="00760809"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10</w:t>
      </w:r>
      <w:r w:rsidRPr="00AD061D">
        <w:rPr>
          <w:rFonts w:ascii="Arial" w:hAnsi="Arial" w:cs="Arial"/>
          <w:sz w:val="24"/>
          <w:szCs w:val="24"/>
          <w:lang w:val="pl-PL"/>
        </w:rPr>
        <w:t>°</w:t>
      </w:r>
      <w:r w:rsidR="00724FBC">
        <w:rPr>
          <w:rFonts w:ascii="Arial" w:hAnsi="Arial" w:cs="Arial"/>
          <w:sz w:val="24"/>
          <w:szCs w:val="24"/>
          <w:lang w:val="pl-PL"/>
        </w:rPr>
        <w:t xml:space="preserve">, </w:t>
      </w:r>
      <w:r w:rsidR="00760809">
        <w:rPr>
          <w:rFonts w:ascii="Arial" w:hAnsi="Arial" w:cs="Arial"/>
          <w:sz w:val="24"/>
          <w:szCs w:val="24"/>
          <w:lang w:val="pl-PL"/>
        </w:rPr>
        <w:t>zob.</w:t>
      </w:r>
      <w:r w:rsidR="00724FBC" w:rsidRPr="00724FBC">
        <w:rPr>
          <w:rFonts w:ascii="Arial" w:hAnsi="Arial" w:cs="Arial"/>
          <w:color w:val="FF0000"/>
          <w:sz w:val="24"/>
          <w:szCs w:val="24"/>
          <w:lang w:val="pl-PL"/>
        </w:rPr>
        <w:t xml:space="preserve"> 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4</w:t>
      </w:r>
      <w:r w:rsidRPr="00AD061D">
        <w:rPr>
          <w:rFonts w:ascii="Arial" w:hAnsi="Arial" w:cs="Arial"/>
          <w:sz w:val="24"/>
          <w:szCs w:val="24"/>
          <w:lang w:val="pl-PL"/>
        </w:rPr>
        <w:t>)</w:t>
      </w:r>
      <w:r w:rsidR="00304044">
        <w:rPr>
          <w:rFonts w:ascii="Arial" w:hAnsi="Arial" w:cs="Arial"/>
          <w:sz w:val="24"/>
          <w:szCs w:val="24"/>
          <w:lang w:val="pl-PL"/>
        </w:rPr>
        <w:t>;</w:t>
      </w:r>
    </w:p>
    <w:p w14:paraId="1332C8AA" w14:textId="7EB66E5C" w:rsidR="00391D5D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763C57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73.75pt;margin-top:4.7pt;width:98.8pt;height:110.95pt;z-index:251661312;mso-position-horizontal-relative:text;mso-position-vertical-relative:text;mso-width-relative:page;mso-height-relative:page">
            <v:imagedata r:id="rId9" o:title="01"/>
          </v:shape>
        </w:pict>
      </w:r>
      <w:r>
        <w:rPr>
          <w:noProof/>
        </w:rPr>
        <w:pict w14:anchorId="0AC628EC">
          <v:shape id="_x0000_s1026" type="#_x0000_t75" style="position:absolute;left:0;text-align:left;margin-left:372.55pt;margin-top:4.7pt;width:102.6pt;height:110.95pt;z-index:251659264;mso-position-horizontal-relative:text;mso-position-vertical-relative:text;mso-width-relative:page;mso-height-relative:page">
            <v:imagedata r:id="rId10" o:title="01_1"/>
          </v:shape>
        </w:pict>
      </w:r>
    </w:p>
    <w:p w14:paraId="084F3212" w14:textId="165238F3" w:rsidR="00391D5D" w:rsidRPr="00E55973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628AF874">
          <v:shape id="_x0000_s1028" type="#_x0000_t75" style="position:absolute;left:0;text-align:left;margin-left:53.95pt;margin-top:3.45pt;width:188.4pt;height:92.7pt;z-index:251663360;mso-position-horizontal-relative:text;mso-position-vertical-relative:text;mso-width-relative:page;mso-height-relative:page">
            <v:imagedata r:id="rId11" o:title="4781784"/>
          </v:shape>
        </w:pict>
      </w:r>
    </w:p>
    <w:p w14:paraId="796E1B99" w14:textId="3C104D86" w:rsidR="00391D5D" w:rsidRDefault="00391D5D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0BE58A2" w14:textId="4EF2E634" w:rsidR="00391D5D" w:rsidRDefault="00391D5D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7764576" w14:textId="28061218" w:rsidR="00391D5D" w:rsidRDefault="00391D5D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BF0F7C4" w14:textId="44C9107B" w:rsidR="00391D5D" w:rsidRDefault="00391D5D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708A0CD5" w14:textId="77777777" w:rsidR="00391D5D" w:rsidRPr="00AD061D" w:rsidRDefault="00391D5D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F3806C0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56B85A7" w14:textId="34AAE991" w:rsidR="00724FBC" w:rsidRDefault="00724FBC" w:rsidP="00724FBC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3</w:t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4</w:t>
      </w:r>
    </w:p>
    <w:p w14:paraId="2C829B8C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CDAB051" w14:textId="3523766A" w:rsidR="006F09CF" w:rsidRPr="00AD061D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format zdjęć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 w formie cyfrowej</w:t>
      </w:r>
      <w:r w:rsidRPr="00AD061D">
        <w:rPr>
          <w:rFonts w:ascii="Arial" w:hAnsi="Arial" w:cs="Arial"/>
          <w:sz w:val="24"/>
          <w:szCs w:val="24"/>
          <w:lang w:val="pl-PL"/>
        </w:rPr>
        <w:t>: JPEG, PNG, TIFF</w:t>
      </w:r>
      <w:r w:rsidR="00A2709C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1CAB14D4" w14:textId="51A88EBC" w:rsidR="006F09CF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wizerunek monety musi obejmować co najmniej 60 procent całkowitej powierzchni obrazu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 (fotografii);</w:t>
      </w:r>
    </w:p>
    <w:p w14:paraId="212C502A" w14:textId="47C93775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>- tło monety może być białe (</w:t>
      </w:r>
      <w:r w:rsidRPr="00724FB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5</w:t>
      </w:r>
      <w:r>
        <w:rPr>
          <w:rFonts w:ascii="Arial" w:hAnsi="Arial" w:cs="Arial"/>
          <w:sz w:val="24"/>
          <w:szCs w:val="24"/>
          <w:lang w:val="pl-PL"/>
        </w:rPr>
        <w:t>)</w:t>
      </w:r>
      <w:r w:rsidR="00760809">
        <w:rPr>
          <w:rFonts w:ascii="Arial" w:hAnsi="Arial" w:cs="Arial"/>
          <w:sz w:val="24"/>
          <w:szCs w:val="24"/>
          <w:lang w:val="pl-PL"/>
        </w:rPr>
        <w:t xml:space="preserve">, </w:t>
      </w:r>
      <w:r>
        <w:rPr>
          <w:rFonts w:ascii="Arial" w:hAnsi="Arial" w:cs="Arial"/>
          <w:sz w:val="24"/>
          <w:szCs w:val="24"/>
          <w:lang w:val="pl-PL"/>
        </w:rPr>
        <w:t>czarne (</w:t>
      </w:r>
      <w:r w:rsidRPr="00724FB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6</w:t>
      </w:r>
      <w:r>
        <w:rPr>
          <w:rFonts w:ascii="Arial" w:hAnsi="Arial" w:cs="Arial"/>
          <w:sz w:val="24"/>
          <w:szCs w:val="24"/>
          <w:lang w:val="pl-PL"/>
        </w:rPr>
        <w:t xml:space="preserve">); </w:t>
      </w:r>
      <w:r w:rsidR="00760809">
        <w:rPr>
          <w:rFonts w:ascii="Arial" w:hAnsi="Arial" w:cs="Arial"/>
          <w:sz w:val="24"/>
          <w:szCs w:val="24"/>
          <w:lang w:val="pl-PL"/>
        </w:rPr>
        <w:t>lub</w:t>
      </w:r>
      <w:r>
        <w:rPr>
          <w:rFonts w:ascii="Arial" w:hAnsi="Arial" w:cs="Arial"/>
          <w:sz w:val="24"/>
          <w:szCs w:val="24"/>
          <w:lang w:val="pl-PL"/>
        </w:rPr>
        <w:t xml:space="preserve"> inne</w:t>
      </w:r>
      <w:r w:rsidR="00760809">
        <w:rPr>
          <w:rFonts w:ascii="Arial" w:hAnsi="Arial" w:cs="Arial"/>
          <w:sz w:val="24"/>
          <w:szCs w:val="24"/>
          <w:lang w:val="pl-PL"/>
        </w:rPr>
        <w:t xml:space="preserve"> (</w:t>
      </w:r>
      <w:r w:rsidR="00760809" w:rsidRPr="008A58C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4</w:t>
      </w:r>
      <w:r w:rsidR="00760809">
        <w:rPr>
          <w:rFonts w:ascii="Arial" w:hAnsi="Arial" w:cs="Arial"/>
          <w:sz w:val="24"/>
          <w:szCs w:val="24"/>
          <w:lang w:val="pl-PL"/>
        </w:rPr>
        <w:t>)</w:t>
      </w:r>
      <w:r>
        <w:rPr>
          <w:rFonts w:ascii="Arial" w:hAnsi="Arial" w:cs="Arial"/>
          <w:sz w:val="24"/>
          <w:szCs w:val="24"/>
          <w:lang w:val="pl-PL"/>
        </w:rPr>
        <w:t>;</w:t>
      </w:r>
    </w:p>
    <w:p w14:paraId="08308791" w14:textId="6FC2A483" w:rsidR="00724FBC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55186F44">
          <v:shape id="_x0000_s1029" type="#_x0000_t75" style="position:absolute;left:0;text-align:left;margin-left:273.75pt;margin-top:14.6pt;width:189.4pt;height:94.8pt;z-index:251665408;mso-position-horizontal-relative:text;mso-position-vertical-relative:text;mso-width-relative:page;mso-height-relative:page">
            <v:imagedata r:id="rId12" o:title="V-Solidus-402-406-Roman-Empire-HONORIUS"/>
          </v:shape>
        </w:pict>
      </w:r>
      <w:r w:rsidR="00724FBC">
        <w:rPr>
          <w:noProof/>
          <w:lang w:val="pl-PL" w:eastAsia="pl-PL"/>
        </w:rPr>
        <w:drawing>
          <wp:anchor distT="0" distB="0" distL="114300" distR="114300" simplePos="0" relativeHeight="251666432" behindDoc="0" locked="0" layoutInCell="1" allowOverlap="1" wp14:anchorId="628AF874" wp14:editId="33CD8F9F">
            <wp:simplePos x="0" y="0"/>
            <wp:positionH relativeFrom="column">
              <wp:posOffset>769620</wp:posOffset>
            </wp:positionH>
            <wp:positionV relativeFrom="paragraph">
              <wp:posOffset>169545</wp:posOffset>
            </wp:positionV>
            <wp:extent cx="2392680" cy="1177290"/>
            <wp:effectExtent l="0" t="0" r="7620" b="3810"/>
            <wp:wrapNone/>
            <wp:docPr id="1" name="Рисунок 1" descr="C:\Users\rimmo\AppData\Local\Microsoft\Windows\INetCache\Content.Word\478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mmo\AppData\Local\Microsoft\Windows\INetCache\Content.Word\47817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C5BE8" w14:textId="2C95247B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2284D54D" w14:textId="5A9967F5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591DECC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375CFCB6" w14:textId="5ABFE36F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84035ED" w14:textId="0C67C3D0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E2DC5C6" w14:textId="7E53D835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77DD93B" w14:textId="77777777" w:rsidR="00724FBC" w:rsidRDefault="00724FBC" w:rsidP="00724FBC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</w:p>
    <w:p w14:paraId="4851229F" w14:textId="68F6A548" w:rsidR="00724FBC" w:rsidRDefault="00724FBC" w:rsidP="00724FBC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5</w:t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6</w:t>
      </w:r>
    </w:p>
    <w:p w14:paraId="6A4AD72A" w14:textId="77777777" w:rsidR="006F09CF" w:rsidRPr="00AD061D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skala </w:t>
      </w:r>
      <w:r w:rsidR="00EA3C50" w:rsidRPr="00AD061D">
        <w:rPr>
          <w:rFonts w:ascii="Arial" w:hAnsi="Arial" w:cs="Arial"/>
          <w:sz w:val="24"/>
          <w:szCs w:val="24"/>
          <w:lang w:val="pl-PL"/>
        </w:rPr>
        <w:t>przedstawienia monet na fotografiach może być różna i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nie będzie </w:t>
      </w:r>
      <w:r w:rsidR="00EA3C50" w:rsidRPr="00AD061D">
        <w:rPr>
          <w:rFonts w:ascii="Arial" w:hAnsi="Arial" w:cs="Arial"/>
          <w:sz w:val="24"/>
          <w:szCs w:val="24"/>
          <w:lang w:val="pl-PL"/>
        </w:rPr>
        <w:t>na nich oznaczona</w:t>
      </w:r>
      <w:r w:rsidR="00A2709C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6DD5E992" w14:textId="5E90A7A8" w:rsidR="00724FBC" w:rsidRPr="00AD061D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rozdzielczość obrazu </w:t>
      </w:r>
      <w:r w:rsidR="00760809">
        <w:rPr>
          <w:rFonts w:ascii="Arial" w:hAnsi="Arial" w:cs="Arial"/>
          <w:sz w:val="24"/>
          <w:szCs w:val="24"/>
          <w:lang w:val="pl-PL"/>
        </w:rPr>
        <w:t xml:space="preserve">może się </w:t>
      </w:r>
      <w:r w:rsidRPr="00AD061D">
        <w:rPr>
          <w:rFonts w:ascii="Arial" w:hAnsi="Arial" w:cs="Arial"/>
          <w:sz w:val="24"/>
          <w:szCs w:val="24"/>
          <w:lang w:val="pl-PL"/>
        </w:rPr>
        <w:t>waha</w:t>
      </w:r>
      <w:r w:rsidR="00760809">
        <w:rPr>
          <w:rFonts w:ascii="Arial" w:hAnsi="Arial" w:cs="Arial"/>
          <w:sz w:val="24"/>
          <w:szCs w:val="24"/>
          <w:lang w:val="pl-PL"/>
        </w:rPr>
        <w:t>ć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od 50 do 600 dpi</w:t>
      </w:r>
      <w:r w:rsidR="00A2709C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6998D2E1" w14:textId="47FE9EB6" w:rsidR="006F09CF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fotografie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mogą być kolorowe </w:t>
      </w:r>
      <w:r w:rsidR="00182955" w:rsidRPr="00182955">
        <w:rPr>
          <w:rFonts w:ascii="Arial" w:hAnsi="Arial" w:cs="Arial"/>
          <w:sz w:val="24"/>
          <w:szCs w:val="24"/>
          <w:lang w:val="pl-PL"/>
        </w:rPr>
        <w:t>(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7</w:t>
      </w:r>
      <w:r w:rsidR="00171611" w:rsidRPr="00182955">
        <w:rPr>
          <w:rFonts w:ascii="Arial" w:hAnsi="Arial" w:cs="Arial"/>
          <w:color w:val="FF0000"/>
          <w:sz w:val="24"/>
          <w:szCs w:val="24"/>
          <w:lang w:val="pl-PL"/>
        </w:rPr>
        <w:t>a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,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7</w:t>
      </w:r>
      <w:r w:rsidR="00171611" w:rsidRPr="00182955">
        <w:rPr>
          <w:rFonts w:ascii="Arial" w:hAnsi="Arial" w:cs="Arial"/>
          <w:color w:val="FF0000"/>
          <w:sz w:val="24"/>
          <w:szCs w:val="24"/>
          <w:lang w:val="pl-PL"/>
        </w:rPr>
        <w:t>b</w:t>
      </w:r>
      <w:r w:rsidR="00182955" w:rsidRPr="00182955">
        <w:rPr>
          <w:rFonts w:ascii="Arial" w:hAnsi="Arial" w:cs="Arial"/>
          <w:sz w:val="24"/>
          <w:szCs w:val="24"/>
          <w:lang w:val="pl-PL"/>
        </w:rPr>
        <w:t xml:space="preserve">)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lub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w skali szarości</w:t>
      </w:r>
      <w:r w:rsidR="00182955">
        <w:rPr>
          <w:rFonts w:ascii="Arial" w:hAnsi="Arial" w:cs="Arial"/>
          <w:sz w:val="24"/>
          <w:szCs w:val="24"/>
          <w:lang w:val="pl-PL"/>
        </w:rPr>
        <w:t xml:space="preserve"> (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8</w:t>
      </w:r>
      <w:r w:rsidR="00171611" w:rsidRPr="00182955">
        <w:rPr>
          <w:rFonts w:ascii="Arial" w:hAnsi="Arial" w:cs="Arial"/>
          <w:color w:val="FF0000"/>
          <w:sz w:val="24"/>
          <w:szCs w:val="24"/>
          <w:lang w:val="pl-PL"/>
        </w:rPr>
        <w:t>a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,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8</w:t>
      </w:r>
      <w:r w:rsidR="00171611" w:rsidRPr="00182955">
        <w:rPr>
          <w:rFonts w:ascii="Arial" w:hAnsi="Arial" w:cs="Arial"/>
          <w:color w:val="FF0000"/>
          <w:sz w:val="24"/>
          <w:szCs w:val="24"/>
          <w:lang w:val="pl-PL"/>
        </w:rPr>
        <w:t>b</w:t>
      </w:r>
      <w:r w:rsidR="00182955">
        <w:rPr>
          <w:rFonts w:ascii="Arial" w:hAnsi="Arial" w:cs="Arial"/>
          <w:sz w:val="24"/>
          <w:szCs w:val="24"/>
          <w:lang w:val="pl-PL"/>
        </w:rPr>
        <w:t>)</w:t>
      </w:r>
      <w:r w:rsidR="00A2709C" w:rsidRPr="00AD061D">
        <w:rPr>
          <w:rFonts w:ascii="Arial" w:hAnsi="Arial" w:cs="Arial"/>
          <w:sz w:val="24"/>
          <w:szCs w:val="24"/>
          <w:lang w:val="pl-PL"/>
        </w:rPr>
        <w:t>;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</w:p>
    <w:p w14:paraId="79F37D81" w14:textId="56528A4F" w:rsidR="00724FBC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23B97BB3">
          <v:shape id="_x0000_s1034" type="#_x0000_t75" style="position:absolute;left:0;text-align:left;margin-left:293.55pt;margin-top:9pt;width:102pt;height:108.6pt;z-index:251674624;mso-position-horizontal-relative:text;mso-position-vertical-relative:text;mso-width-relative:page;mso-height-relative:page">
            <v:imagedata r:id="rId14" o:title="29725_1399913029"/>
          </v:shape>
        </w:pict>
      </w:r>
      <w:r>
        <w:rPr>
          <w:noProof/>
        </w:rPr>
        <w:pict w14:anchorId="44C15238">
          <v:shape id="_x0000_s1033" type="#_x0000_t75" style="position:absolute;left:0;text-align:left;margin-left:395.55pt;margin-top:9pt;width:92.75pt;height:108.6pt;z-index:251672576;mso-position-horizontal-relative:text;mso-position-vertical-relative:text;mso-width-relative:page;mso-height-relative:page">
            <v:imagedata r:id="rId15" o:title="29725_1399913040"/>
          </v:shape>
        </w:pict>
      </w:r>
      <w:r>
        <w:rPr>
          <w:noProof/>
        </w:rPr>
        <w:pict w14:anchorId="039865A5">
          <v:shape id="_x0000_s1031" type="#_x0000_t75" style="position:absolute;left:0;text-align:left;margin-left:53.95pt;margin-top:2.05pt;width:216.65pt;height:110.35pt;z-index:251668480;mso-position-horizontal-relative:text;mso-position-vertical-relative:text;mso-width-relative:page;mso-height-relative:page">
            <v:imagedata r:id="rId16" o:title="ID (183)"/>
          </v:shape>
        </w:pict>
      </w:r>
    </w:p>
    <w:p w14:paraId="6BA80B84" w14:textId="71A698B6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77A4E76F" w14:textId="133498A1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3D02464" w14:textId="2EFF9473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DEEC35D" w14:textId="040BD538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4FF7A8B" w14:textId="27DE624D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96DEDDB" w14:textId="32D750B8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94063A9" w14:textId="02269C45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552BDDF" w14:textId="4F8A69B6" w:rsidR="00B40E27" w:rsidRDefault="00B40E27" w:rsidP="00B40E27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7a</w:t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7b</w:t>
      </w:r>
    </w:p>
    <w:p w14:paraId="1E45B1C0" w14:textId="3D7CA328" w:rsidR="00724FBC" w:rsidRPr="00AD061D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5B8633C5">
          <v:shape id="_x0000_s1035" type="#_x0000_t75" style="position:absolute;left:0;text-align:left;margin-left:284.55pt;margin-top:9.95pt;width:203.75pt;height:97.95pt;z-index:251676672;mso-position-horizontal-relative:text;mso-position-vertical-relative:text;mso-width-relative:page;mso-height-relative:page">
            <v:imagedata r:id="rId17" o:title="196654"/>
          </v:shape>
        </w:pict>
      </w:r>
      <w:r>
        <w:rPr>
          <w:noProof/>
        </w:rPr>
        <w:pict w14:anchorId="71171D27">
          <v:shape id="_x0000_s1032" type="#_x0000_t75" style="position:absolute;left:0;text-align:left;margin-left:81.9pt;margin-top:1.25pt;width:176.65pt;height:119.25pt;z-index:251670528;mso-position-horizontal-relative:text;mso-position-vertical-relative:text;mso-width-relative:page;mso-height-relative:page">
            <v:imagedata r:id="rId18" o:title="IMG_8543_800"/>
          </v:shape>
        </w:pict>
      </w:r>
    </w:p>
    <w:p w14:paraId="3B2EF274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11EC92C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7FE2DBE" w14:textId="105D9773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452CD6C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CC97FB2" w14:textId="668B9780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2E18677" w14:textId="77777777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6B5EF935" w14:textId="7DFD88D3" w:rsidR="00724FBC" w:rsidRDefault="00724FBC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3E942240" w14:textId="6956683D" w:rsidR="00B40E27" w:rsidRDefault="00B40E27" w:rsidP="00B40E27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8a</w:t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8b</w:t>
      </w:r>
    </w:p>
    <w:p w14:paraId="26DEE23F" w14:textId="53347C6C" w:rsidR="006F09CF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o</w:t>
      </w:r>
      <w:r w:rsidRPr="00AD061D">
        <w:rPr>
          <w:rFonts w:ascii="Arial" w:hAnsi="Arial" w:cs="Arial"/>
          <w:sz w:val="24"/>
          <w:szCs w:val="24"/>
          <w:lang w:val="pl-PL"/>
        </w:rPr>
        <w:t>świetlenie monety może się różnić od jasnego kontrastowego</w:t>
      </w:r>
      <w:r w:rsidR="00182955">
        <w:rPr>
          <w:rFonts w:ascii="Arial" w:hAnsi="Arial" w:cs="Arial"/>
          <w:sz w:val="24"/>
          <w:szCs w:val="24"/>
          <w:lang w:val="pl-PL"/>
        </w:rPr>
        <w:t xml:space="preserve"> (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9</w:t>
      </w:r>
      <w:r w:rsidR="00182955">
        <w:rPr>
          <w:rFonts w:ascii="Arial" w:hAnsi="Arial" w:cs="Arial"/>
          <w:sz w:val="24"/>
          <w:szCs w:val="24"/>
          <w:lang w:val="pl-PL"/>
        </w:rPr>
        <w:t>)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do lekko przyciemnionego</w:t>
      </w:r>
      <w:r w:rsidR="00182955">
        <w:rPr>
          <w:rFonts w:ascii="Arial" w:hAnsi="Arial" w:cs="Arial"/>
          <w:sz w:val="24"/>
          <w:szCs w:val="24"/>
          <w:lang w:val="pl-PL"/>
        </w:rPr>
        <w:t xml:space="preserve"> (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10</w:t>
      </w:r>
      <w:r w:rsidR="00182955">
        <w:rPr>
          <w:rFonts w:ascii="Arial" w:hAnsi="Arial" w:cs="Arial"/>
          <w:sz w:val="24"/>
          <w:szCs w:val="24"/>
          <w:lang w:val="pl-PL"/>
        </w:rPr>
        <w:t xml:space="preserve">); </w:t>
      </w:r>
    </w:p>
    <w:p w14:paraId="17AA2242" w14:textId="196A0DD7" w:rsidR="00182955" w:rsidRDefault="003B383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noProof/>
        </w:rPr>
        <w:pict w14:anchorId="5B90E85A">
          <v:shape id="_x0000_s1038" type="#_x0000_t75" style="position:absolute;left:0;text-align:left;margin-left:349.25pt;margin-top:.15pt;width:135.05pt;height:101.35pt;z-index:251682816;mso-position-horizontal-relative:text;mso-position-vertical-relative:text;mso-width-relative:page;mso-height-relative:page">
            <v:imagedata r:id="rId19" o:title="6135444"/>
          </v:shape>
        </w:pict>
      </w:r>
      <w:r>
        <w:rPr>
          <w:noProof/>
        </w:rPr>
        <w:pict w14:anchorId="1E63D340">
          <v:shape id="_x0000_s1037" type="#_x0000_t75" style="position:absolute;left:0;text-align:left;margin-left:247.15pt;margin-top:1.35pt;width:133.2pt;height:99.95pt;z-index:251680768;mso-position-horizontal-relative:text;mso-position-vertical-relative:text;mso-width-relative:page;mso-height-relative:page">
            <v:imagedata r:id="rId20" o:title="6135443"/>
          </v:shape>
        </w:pict>
      </w:r>
      <w:r>
        <w:rPr>
          <w:noProof/>
        </w:rPr>
        <w:pict w14:anchorId="111A2E38">
          <v:shape id="_x0000_s1036" type="#_x0000_t75" style="position:absolute;left:0;text-align:left;margin-left:52.15pt;margin-top:12.15pt;width:171.6pt;height:87.4pt;z-index:251678720;mso-position-horizontal-relative:text;mso-position-vertical-relative:text;mso-width-relative:page;mso-height-relative:page">
            <v:imagedata r:id="rId21" o:title="Festaurei"/>
          </v:shape>
        </w:pict>
      </w:r>
    </w:p>
    <w:p w14:paraId="6521DEE9" w14:textId="572634B8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BFA741B" w14:textId="144DD24A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8892419" w14:textId="05F934CC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C68B689" w14:textId="7E78BC5A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0B6759A0" w14:textId="5C2BDC21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19A8C17F" w14:textId="5F128A70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5B535A34" w14:textId="5C71030A" w:rsidR="00182955" w:rsidRDefault="00182955" w:rsidP="00182955">
      <w:pPr>
        <w:spacing w:after="0"/>
        <w:ind w:left="2691" w:firstLine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>ryc.</w:t>
      </w:r>
      <w:r w:rsidR="00171611">
        <w:rPr>
          <w:rFonts w:ascii="Arial" w:hAnsi="Arial" w:cs="Arial"/>
          <w:sz w:val="24"/>
          <w:szCs w:val="24"/>
          <w:lang w:val="pl-PL"/>
        </w:rPr>
        <w:t>9</w:t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</w:r>
      <w:r>
        <w:rPr>
          <w:rFonts w:ascii="Arial" w:hAnsi="Arial" w:cs="Arial"/>
          <w:sz w:val="24"/>
          <w:szCs w:val="24"/>
          <w:lang w:val="pl-PL"/>
        </w:rPr>
        <w:tab/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>10</w:t>
      </w:r>
    </w:p>
    <w:p w14:paraId="6555C92C" w14:textId="77777777" w:rsidR="00182955" w:rsidRDefault="00182955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</w:p>
    <w:p w14:paraId="4F9A62ED" w14:textId="61A162C0" w:rsidR="006F09CF" w:rsidRPr="00AD061D" w:rsidRDefault="006F09CF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fotografie muszą być na tyle ostre, aby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wszystkie</w:t>
      </w:r>
      <w:r w:rsidR="00A2709C" w:rsidRPr="00AD061D">
        <w:rPr>
          <w:rFonts w:ascii="Arial" w:hAnsi="Arial" w:cs="Arial"/>
          <w:sz w:val="24"/>
          <w:szCs w:val="24"/>
          <w:lang w:val="pl-PL"/>
        </w:rPr>
        <w:t xml:space="preserve"> najważniejsze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elementy obrazu </w:t>
      </w:r>
      <w:r w:rsidR="00A2709C" w:rsidRPr="00AD061D">
        <w:rPr>
          <w:rFonts w:ascii="Arial" w:hAnsi="Arial" w:cs="Arial"/>
          <w:sz w:val="24"/>
          <w:szCs w:val="24"/>
          <w:lang w:val="pl-PL"/>
        </w:rPr>
        <w:t>(monety) były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B021C7" w:rsidRPr="00AD061D">
        <w:rPr>
          <w:rFonts w:ascii="Arial" w:hAnsi="Arial" w:cs="Arial"/>
          <w:sz w:val="24"/>
          <w:szCs w:val="24"/>
          <w:lang w:val="pl-PL"/>
        </w:rPr>
        <w:t>czytelne;</w:t>
      </w:r>
    </w:p>
    <w:p w14:paraId="2BBC88C8" w14:textId="50E82A5A" w:rsidR="00B021C7" w:rsidRDefault="00B021C7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stan zachowania (stopień wytarcia) monet na fotografiach musi być na tyle dobry, aby wszystkie najważniejsze elementy obrazu (monety) były czytelne</w:t>
      </w:r>
      <w:r w:rsidR="006843E1">
        <w:rPr>
          <w:rFonts w:ascii="Arial" w:hAnsi="Arial" w:cs="Arial"/>
          <w:sz w:val="24"/>
          <w:szCs w:val="24"/>
          <w:lang w:val="pl-PL"/>
        </w:rPr>
        <w:t xml:space="preserve"> (zob. </w:t>
      </w:r>
      <w:r w:rsidR="006843E1" w:rsidRPr="008A58C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7</w:t>
      </w:r>
      <w:r w:rsidR="00171611" w:rsidRPr="008A58CC">
        <w:rPr>
          <w:rFonts w:ascii="Arial" w:hAnsi="Arial" w:cs="Arial"/>
          <w:color w:val="FF0000"/>
          <w:sz w:val="24"/>
          <w:szCs w:val="24"/>
          <w:lang w:val="pl-PL"/>
        </w:rPr>
        <w:t xml:space="preserve">b </w:t>
      </w:r>
      <w:r w:rsidR="006843E1">
        <w:rPr>
          <w:rFonts w:ascii="Arial" w:hAnsi="Arial" w:cs="Arial"/>
          <w:sz w:val="24"/>
          <w:szCs w:val="24"/>
          <w:lang w:val="pl-PL"/>
        </w:rPr>
        <w:t>jako przykład monety w najsłabszym dopuszczalnym stanie zachowania);</w:t>
      </w:r>
    </w:p>
    <w:p w14:paraId="77D7170A" w14:textId="23146B2A" w:rsidR="006843E1" w:rsidRPr="00AD061D" w:rsidRDefault="006843E1" w:rsidP="00304044">
      <w:pPr>
        <w:spacing w:after="0"/>
        <w:ind w:left="567" w:hanging="141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>- monety mogą być zaopatrzone w otwory (</w:t>
      </w:r>
      <w:r w:rsidRPr="008A58C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9</w:t>
      </w:r>
      <w:r>
        <w:rPr>
          <w:rFonts w:ascii="Arial" w:hAnsi="Arial" w:cs="Arial"/>
          <w:sz w:val="24"/>
          <w:szCs w:val="24"/>
          <w:lang w:val="pl-PL"/>
        </w:rPr>
        <w:t>) lub w przymocowane uszka (</w:t>
      </w:r>
      <w:r w:rsidRPr="008A58CC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10</w:t>
      </w:r>
      <w:r>
        <w:rPr>
          <w:rFonts w:ascii="Arial" w:hAnsi="Arial" w:cs="Arial"/>
          <w:sz w:val="24"/>
          <w:szCs w:val="24"/>
          <w:lang w:val="pl-PL"/>
        </w:rPr>
        <w:t>); otwory lub uszka należy traktować jako elementy niepodlegające porównaniu obrazów.</w:t>
      </w:r>
    </w:p>
    <w:p w14:paraId="70D20858" w14:textId="1C1A38E9" w:rsidR="006F09CF" w:rsidRPr="00AD061D" w:rsidRDefault="006F09CF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Możliwe jest wprowadzenie niewielkich zmian w opisanych </w:t>
      </w:r>
      <w:r w:rsidR="00C84F9B" w:rsidRPr="00AD061D">
        <w:rPr>
          <w:rFonts w:ascii="Arial" w:hAnsi="Arial" w:cs="Arial"/>
          <w:sz w:val="24"/>
          <w:szCs w:val="24"/>
          <w:lang w:val="pl-PL"/>
        </w:rPr>
        <w:t xml:space="preserve">wyżej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parametrach w trakcie </w:t>
      </w:r>
      <w:r w:rsidR="00EA3C50" w:rsidRPr="00AD061D">
        <w:rPr>
          <w:rFonts w:ascii="Arial" w:hAnsi="Arial" w:cs="Arial"/>
          <w:sz w:val="24"/>
          <w:szCs w:val="24"/>
          <w:lang w:val="pl-PL"/>
        </w:rPr>
        <w:t>projektowania i wykonywania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 oprogramowania. </w:t>
      </w:r>
    </w:p>
    <w:p w14:paraId="01160F91" w14:textId="0FE29C4F" w:rsidR="006F09CF" w:rsidRDefault="00EA3C50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Fotografie</w:t>
      </w:r>
      <w:r w:rsidR="006F09CF" w:rsidRPr="00AD061D">
        <w:rPr>
          <w:rFonts w:ascii="Arial" w:hAnsi="Arial" w:cs="Arial"/>
          <w:sz w:val="24"/>
          <w:szCs w:val="24"/>
          <w:lang w:val="pl-PL"/>
        </w:rPr>
        <w:t xml:space="preserve"> każdej monety (dwa pliki: 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fotografia </w:t>
      </w:r>
      <w:r w:rsidR="006F09CF" w:rsidRPr="00AD061D">
        <w:rPr>
          <w:rFonts w:ascii="Arial" w:hAnsi="Arial" w:cs="Arial"/>
          <w:sz w:val="24"/>
          <w:szCs w:val="24"/>
          <w:lang w:val="pl-PL"/>
        </w:rPr>
        <w:t>awers</w:t>
      </w:r>
      <w:r w:rsidRPr="00AD061D">
        <w:rPr>
          <w:rFonts w:ascii="Arial" w:hAnsi="Arial" w:cs="Arial"/>
          <w:sz w:val="24"/>
          <w:szCs w:val="24"/>
          <w:lang w:val="pl-PL"/>
        </w:rPr>
        <w:t>u</w:t>
      </w:r>
      <w:r w:rsidR="006F09CF" w:rsidRPr="00AD061D">
        <w:rPr>
          <w:rFonts w:ascii="Arial" w:hAnsi="Arial" w:cs="Arial"/>
          <w:sz w:val="24"/>
          <w:szCs w:val="24"/>
          <w:lang w:val="pl-PL"/>
        </w:rPr>
        <w:t xml:space="preserve"> i rewers</w:t>
      </w:r>
      <w:r w:rsidRPr="00AD061D">
        <w:rPr>
          <w:rFonts w:ascii="Arial" w:hAnsi="Arial" w:cs="Arial"/>
          <w:sz w:val="24"/>
          <w:szCs w:val="24"/>
          <w:lang w:val="pl-PL"/>
        </w:rPr>
        <w:t>u</w:t>
      </w:r>
      <w:r w:rsidR="006F09CF" w:rsidRPr="00AD061D">
        <w:rPr>
          <w:rFonts w:ascii="Arial" w:hAnsi="Arial" w:cs="Arial"/>
          <w:sz w:val="24"/>
          <w:szCs w:val="24"/>
          <w:lang w:val="pl-PL"/>
        </w:rPr>
        <w:t xml:space="preserve"> monety) </w:t>
      </w:r>
      <w:r w:rsidRPr="00AD061D">
        <w:rPr>
          <w:rFonts w:ascii="Arial" w:hAnsi="Arial" w:cs="Arial"/>
          <w:sz w:val="24"/>
          <w:szCs w:val="24"/>
          <w:lang w:val="pl-PL"/>
        </w:rPr>
        <w:t>muszą być oznaczone i przetwarzane w sposób pozwalający na jednoznaczne przypisanie ich do konkretnej monety</w:t>
      </w:r>
      <w:r w:rsidR="006F09CF" w:rsidRPr="00AD061D">
        <w:rPr>
          <w:rFonts w:ascii="Arial" w:hAnsi="Arial" w:cs="Arial"/>
          <w:sz w:val="24"/>
          <w:szCs w:val="24"/>
          <w:lang w:val="pl-PL"/>
        </w:rPr>
        <w:t xml:space="preserve">. </w:t>
      </w:r>
    </w:p>
    <w:p w14:paraId="03933189" w14:textId="77777777" w:rsidR="00182955" w:rsidRPr="00AD061D" w:rsidRDefault="00182955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</w:p>
    <w:p w14:paraId="465FF156" w14:textId="5A8D88F2" w:rsidR="006F09CF" w:rsidRPr="00AD061D" w:rsidRDefault="006F09CF" w:rsidP="00AD061D">
      <w:pPr>
        <w:pStyle w:val="Akapitzlist"/>
        <w:numPr>
          <w:ilvl w:val="0"/>
          <w:numId w:val="2"/>
        </w:numPr>
        <w:spacing w:after="0"/>
        <w:ind w:left="426"/>
        <w:jc w:val="both"/>
        <w:rPr>
          <w:rFonts w:ascii="Arial" w:hAnsi="Arial" w:cs="Arial"/>
          <w:b/>
          <w:bCs/>
          <w:iCs/>
          <w:sz w:val="24"/>
          <w:szCs w:val="24"/>
          <w:lang w:val="pl-PL"/>
        </w:rPr>
      </w:pPr>
      <w:r w:rsidRPr="00AD061D">
        <w:rPr>
          <w:rFonts w:ascii="Arial" w:hAnsi="Arial" w:cs="Arial"/>
          <w:b/>
          <w:bCs/>
          <w:iCs/>
          <w:sz w:val="24"/>
          <w:szCs w:val="24"/>
          <w:lang w:val="pl-PL"/>
        </w:rPr>
        <w:t xml:space="preserve">Baza danych </w:t>
      </w:r>
    </w:p>
    <w:p w14:paraId="69BA4AE8" w14:textId="14545838" w:rsidR="006F09CF" w:rsidRDefault="006F09CF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Baza danych 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(tabela w formacje MS Excel, w której wiersze to rekordy odpowiadające poszczególnym monetom) będzie </w:t>
      </w:r>
      <w:r w:rsidRPr="00AD061D">
        <w:rPr>
          <w:rFonts w:ascii="Arial" w:hAnsi="Arial" w:cs="Arial"/>
          <w:sz w:val="24"/>
          <w:szCs w:val="24"/>
          <w:lang w:val="pl-PL"/>
        </w:rPr>
        <w:t>zawiera</w:t>
      </w:r>
      <w:r w:rsidR="00A77553" w:rsidRPr="00AD061D">
        <w:rPr>
          <w:rFonts w:ascii="Arial" w:hAnsi="Arial" w:cs="Arial"/>
          <w:sz w:val="24"/>
          <w:szCs w:val="24"/>
          <w:lang w:val="pl-PL"/>
        </w:rPr>
        <w:t>ła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podstawowe </w:t>
      </w:r>
      <w:r w:rsidR="005F6FFA" w:rsidRPr="00AD061D">
        <w:rPr>
          <w:rFonts w:ascii="Arial" w:hAnsi="Arial" w:cs="Arial"/>
          <w:sz w:val="24"/>
          <w:szCs w:val="24"/>
          <w:lang w:val="pl-PL"/>
        </w:rPr>
        <w:t>dane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5F6FFA" w:rsidRPr="00AD061D">
        <w:rPr>
          <w:rFonts w:ascii="Arial" w:hAnsi="Arial" w:cs="Arial"/>
          <w:sz w:val="24"/>
          <w:szCs w:val="24"/>
          <w:lang w:val="pl-PL"/>
        </w:rPr>
        <w:t xml:space="preserve">opisujące </w:t>
      </w:r>
      <w:r w:rsidRPr="00AD061D">
        <w:rPr>
          <w:rFonts w:ascii="Arial" w:hAnsi="Arial" w:cs="Arial"/>
          <w:sz w:val="24"/>
          <w:szCs w:val="24"/>
          <w:lang w:val="pl-PL"/>
        </w:rPr>
        <w:t>monet</w:t>
      </w:r>
      <w:r w:rsidR="005F6FFA" w:rsidRPr="00AD061D">
        <w:rPr>
          <w:rFonts w:ascii="Arial" w:hAnsi="Arial" w:cs="Arial"/>
          <w:sz w:val="24"/>
          <w:szCs w:val="24"/>
          <w:lang w:val="pl-PL"/>
        </w:rPr>
        <w:t>ę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 (opis, dane metrologiczne, pochodzenie monety, miejsce przechowywania itp.)</w:t>
      </w:r>
      <w:r w:rsidR="00182955">
        <w:rPr>
          <w:rFonts w:ascii="Arial" w:hAnsi="Arial" w:cs="Arial"/>
          <w:sz w:val="24"/>
          <w:szCs w:val="24"/>
          <w:lang w:val="pl-PL"/>
        </w:rPr>
        <w:t xml:space="preserve"> (</w:t>
      </w:r>
      <w:r w:rsidR="00182955" w:rsidRPr="00182955">
        <w:rPr>
          <w:rFonts w:ascii="Arial" w:hAnsi="Arial" w:cs="Arial"/>
          <w:color w:val="FF0000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color w:val="FF0000"/>
          <w:sz w:val="24"/>
          <w:szCs w:val="24"/>
          <w:lang w:val="pl-PL"/>
        </w:rPr>
        <w:t>11</w:t>
      </w:r>
      <w:r w:rsidR="00182955">
        <w:rPr>
          <w:rFonts w:ascii="Arial" w:hAnsi="Arial" w:cs="Arial"/>
          <w:sz w:val="24"/>
          <w:szCs w:val="24"/>
          <w:lang w:val="pl-PL"/>
        </w:rPr>
        <w:t>)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, które </w:t>
      </w:r>
      <w:r w:rsidR="00A77553" w:rsidRPr="00AD061D">
        <w:rPr>
          <w:rFonts w:ascii="Arial" w:hAnsi="Arial" w:cs="Arial"/>
          <w:sz w:val="24"/>
          <w:szCs w:val="24"/>
          <w:lang w:val="pl-PL"/>
        </w:rPr>
        <w:t>powinny być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wykorzystywane </w:t>
      </w:r>
      <w:r w:rsidR="00302321">
        <w:rPr>
          <w:rFonts w:ascii="Arial" w:hAnsi="Arial" w:cs="Arial"/>
          <w:sz w:val="24"/>
          <w:szCs w:val="24"/>
          <w:lang w:val="pl-PL"/>
        </w:rPr>
        <w:t xml:space="preserve">do </w:t>
      </w:r>
      <w:r w:rsidRPr="00AD061D">
        <w:rPr>
          <w:rFonts w:ascii="Arial" w:hAnsi="Arial" w:cs="Arial"/>
          <w:sz w:val="24"/>
          <w:szCs w:val="24"/>
          <w:lang w:val="pl-PL"/>
        </w:rPr>
        <w:t>przetwarzania w programie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 jako dane w sposób jednoznaczny przypisane do konkretnych par fotografii monet (tj. fotografii awersu i fotografii rewersu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. </w:t>
      </w:r>
    </w:p>
    <w:p w14:paraId="06C37632" w14:textId="5AE514C7" w:rsidR="00182955" w:rsidRDefault="00182955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</w:p>
    <w:p w14:paraId="472AB4F4" w14:textId="648D72C7" w:rsidR="00182955" w:rsidRDefault="00182955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182955">
        <w:rPr>
          <w:noProof/>
          <w:lang w:val="pl-PL" w:eastAsia="pl-PL"/>
        </w:rPr>
        <w:drawing>
          <wp:anchor distT="0" distB="0" distL="114300" distR="114300" simplePos="0" relativeHeight="251683840" behindDoc="0" locked="0" layoutInCell="1" allowOverlap="1" wp14:anchorId="3DC13011" wp14:editId="5B9B7E6F">
            <wp:simplePos x="0" y="0"/>
            <wp:positionH relativeFrom="column">
              <wp:posOffset>-31115</wp:posOffset>
            </wp:positionH>
            <wp:positionV relativeFrom="paragraph">
              <wp:posOffset>140335</wp:posOffset>
            </wp:positionV>
            <wp:extent cx="6362700" cy="340360"/>
            <wp:effectExtent l="0" t="0" r="0" b="254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8991F" w14:textId="58919852" w:rsidR="00182955" w:rsidRDefault="00182955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</w:p>
    <w:p w14:paraId="59EF6FE1" w14:textId="77777777" w:rsidR="00182955" w:rsidRPr="00AD061D" w:rsidRDefault="00182955" w:rsidP="00AD061D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</w:p>
    <w:p w14:paraId="2AD88358" w14:textId="36E9BA09" w:rsidR="006F09CF" w:rsidRPr="00AD061D" w:rsidRDefault="00182955" w:rsidP="00182955">
      <w:pPr>
        <w:spacing w:after="0"/>
        <w:ind w:left="4248" w:firstLine="708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 xml:space="preserve">Ryc. </w:t>
      </w:r>
      <w:r w:rsidR="00171611">
        <w:rPr>
          <w:rFonts w:ascii="Arial" w:hAnsi="Arial" w:cs="Arial"/>
          <w:sz w:val="24"/>
          <w:szCs w:val="24"/>
          <w:lang w:val="pl-PL"/>
        </w:rPr>
        <w:t xml:space="preserve">11 </w:t>
      </w:r>
    </w:p>
    <w:p w14:paraId="74D74E7E" w14:textId="77777777" w:rsidR="00182955" w:rsidRDefault="00182955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085CD184" w14:textId="100C4788" w:rsidR="006F09CF" w:rsidRDefault="006F09CF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  <w:r w:rsidRPr="00BB728C">
        <w:rPr>
          <w:rFonts w:ascii="Arial" w:hAnsi="Arial" w:cs="Arial"/>
          <w:b/>
          <w:sz w:val="24"/>
          <w:szCs w:val="24"/>
          <w:u w:val="single"/>
          <w:lang w:val="pl-PL"/>
        </w:rPr>
        <w:t>Wymagania dotyczące interfejsu</w:t>
      </w:r>
    </w:p>
    <w:p w14:paraId="4220D7CA" w14:textId="77777777" w:rsidR="00182955" w:rsidRPr="00BB728C" w:rsidRDefault="00182955" w:rsidP="006F09CF">
      <w:pPr>
        <w:spacing w:after="0"/>
        <w:jc w:val="both"/>
        <w:rPr>
          <w:rFonts w:ascii="Arial" w:hAnsi="Arial" w:cs="Arial"/>
          <w:b/>
          <w:sz w:val="24"/>
          <w:szCs w:val="24"/>
          <w:u w:val="single"/>
          <w:lang w:val="pl-PL"/>
        </w:rPr>
      </w:pPr>
    </w:p>
    <w:p w14:paraId="6BDE6CEC" w14:textId="0139A5F3" w:rsidR="006F09CF" w:rsidRPr="00BB728C" w:rsidRDefault="006F09CF" w:rsidP="00BB728C">
      <w:pPr>
        <w:pStyle w:val="Akapitzlist"/>
        <w:numPr>
          <w:ilvl w:val="0"/>
          <w:numId w:val="2"/>
        </w:numPr>
        <w:spacing w:after="0"/>
        <w:ind w:left="426"/>
        <w:jc w:val="both"/>
        <w:rPr>
          <w:rFonts w:ascii="Arial" w:hAnsi="Arial" w:cs="Arial"/>
          <w:b/>
          <w:bCs/>
          <w:iCs/>
          <w:sz w:val="24"/>
          <w:szCs w:val="24"/>
          <w:lang w:val="pl-PL"/>
        </w:rPr>
      </w:pPr>
      <w:r w:rsidRPr="00BB728C">
        <w:rPr>
          <w:rFonts w:ascii="Arial" w:hAnsi="Arial" w:cs="Arial"/>
          <w:b/>
          <w:bCs/>
          <w:iCs/>
          <w:sz w:val="24"/>
          <w:szCs w:val="24"/>
          <w:lang w:val="pl-PL"/>
        </w:rPr>
        <w:t>Interfejs użytkownika</w:t>
      </w:r>
    </w:p>
    <w:p w14:paraId="4F058DDF" w14:textId="282E353A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Interfejs użytkownika nie powinien być przeładowany nieużywanymi danymi, zakładkami, funkcjami i powinien być łatwy w obsłudze. </w:t>
      </w:r>
      <w:r w:rsidR="00A77553" w:rsidRPr="00AD061D">
        <w:rPr>
          <w:rFonts w:ascii="Arial" w:hAnsi="Arial" w:cs="Arial"/>
          <w:sz w:val="24"/>
          <w:szCs w:val="24"/>
          <w:lang w:val="pl-PL"/>
        </w:rPr>
        <w:t>I</w:t>
      </w:r>
      <w:r w:rsidRPr="00AD061D">
        <w:rPr>
          <w:rFonts w:ascii="Arial" w:hAnsi="Arial" w:cs="Arial"/>
          <w:sz w:val="24"/>
          <w:szCs w:val="24"/>
          <w:lang w:val="pl-PL"/>
        </w:rPr>
        <w:t>nterfejs panelu użytkownika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 powinien być angielskojęzyczny</w:t>
      </w:r>
      <w:r w:rsidRPr="00AD061D">
        <w:rPr>
          <w:rFonts w:ascii="Arial" w:hAnsi="Arial" w:cs="Arial"/>
          <w:sz w:val="24"/>
          <w:szCs w:val="24"/>
          <w:lang w:val="pl-PL"/>
        </w:rPr>
        <w:t>.</w:t>
      </w:r>
    </w:p>
    <w:p w14:paraId="232092D5" w14:textId="77777777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Zakłada się następujące rodzaje wyświetlania informacji: </w:t>
      </w:r>
    </w:p>
    <w:p w14:paraId="33ADC1A8" w14:textId="0504B4B9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Pr="00AD061D">
        <w:rPr>
          <w:rFonts w:ascii="Arial" w:hAnsi="Arial" w:cs="Arial"/>
          <w:sz w:val="24"/>
          <w:szCs w:val="24"/>
          <w:u w:val="single"/>
          <w:lang w:val="pl-PL"/>
        </w:rPr>
        <w:t xml:space="preserve">panel wyświetlania </w:t>
      </w:r>
      <w:r w:rsidR="0085606E" w:rsidRPr="00AD061D">
        <w:rPr>
          <w:rFonts w:ascii="Arial" w:hAnsi="Arial" w:cs="Arial"/>
          <w:sz w:val="24"/>
          <w:szCs w:val="24"/>
          <w:u w:val="single"/>
          <w:lang w:val="pl-PL"/>
        </w:rPr>
        <w:t xml:space="preserve">danych dotyczących pojedynczych </w:t>
      </w:r>
      <w:r w:rsidRPr="00AD061D">
        <w:rPr>
          <w:rFonts w:ascii="Arial" w:hAnsi="Arial" w:cs="Arial"/>
          <w:sz w:val="24"/>
          <w:szCs w:val="24"/>
          <w:u w:val="single"/>
          <w:lang w:val="pl-PL"/>
        </w:rPr>
        <w:t>monet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: zawiera </w:t>
      </w:r>
      <w:r w:rsidR="00A77553" w:rsidRPr="00AD061D">
        <w:rPr>
          <w:rFonts w:ascii="Arial" w:hAnsi="Arial" w:cs="Arial"/>
          <w:sz w:val="24"/>
          <w:szCs w:val="24"/>
          <w:lang w:val="pl-PL"/>
        </w:rPr>
        <w:t>2 fotografie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monety (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fotografie </w:t>
      </w:r>
      <w:r w:rsidRPr="00AD061D">
        <w:rPr>
          <w:rFonts w:ascii="Arial" w:hAnsi="Arial" w:cs="Arial"/>
          <w:sz w:val="24"/>
          <w:szCs w:val="24"/>
          <w:lang w:val="pl-PL"/>
        </w:rPr>
        <w:t>awers</w:t>
      </w:r>
      <w:r w:rsidR="00A77553" w:rsidRPr="00AD061D">
        <w:rPr>
          <w:rFonts w:ascii="Arial" w:hAnsi="Arial" w:cs="Arial"/>
          <w:sz w:val="24"/>
          <w:szCs w:val="24"/>
          <w:lang w:val="pl-PL"/>
        </w:rPr>
        <w:t>u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i rewers</w:t>
      </w:r>
      <w:r w:rsidR="00A77553" w:rsidRPr="00AD061D">
        <w:rPr>
          <w:rFonts w:ascii="Arial" w:hAnsi="Arial" w:cs="Arial"/>
          <w:sz w:val="24"/>
          <w:szCs w:val="24"/>
          <w:lang w:val="pl-PL"/>
        </w:rPr>
        <w:t>u</w:t>
      </w:r>
      <w:r w:rsidRPr="00AD061D">
        <w:rPr>
          <w:rFonts w:ascii="Arial" w:hAnsi="Arial" w:cs="Arial"/>
          <w:sz w:val="24"/>
          <w:szCs w:val="24"/>
          <w:lang w:val="pl-PL"/>
        </w:rPr>
        <w:t>), informacje o monecie, mapę z geolokacją monety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 (</w:t>
      </w:r>
      <w:r w:rsidRPr="00AD061D">
        <w:rPr>
          <w:rFonts w:ascii="Arial" w:hAnsi="Arial" w:cs="Arial"/>
          <w:sz w:val="24"/>
          <w:szCs w:val="24"/>
          <w:lang w:val="pl-PL"/>
        </w:rPr>
        <w:t>miejscem znalezienia lub przechowywania monety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 -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opcjonalnie)</w:t>
      </w:r>
      <w:r w:rsidR="005F6FFA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2BEB206D" w14:textId="5558F4E0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Pr="00AD061D">
        <w:rPr>
          <w:rFonts w:ascii="Arial" w:hAnsi="Arial" w:cs="Arial"/>
          <w:sz w:val="24"/>
          <w:szCs w:val="24"/>
          <w:u w:val="single"/>
          <w:lang w:val="pl-PL"/>
        </w:rPr>
        <w:t>panel wyszukiwania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: </w:t>
      </w:r>
      <w:r w:rsidR="00A77553" w:rsidRPr="00AD061D">
        <w:rPr>
          <w:rFonts w:ascii="Arial" w:hAnsi="Arial" w:cs="Arial"/>
          <w:sz w:val="24"/>
          <w:szCs w:val="24"/>
          <w:lang w:val="pl-PL"/>
        </w:rPr>
        <w:t xml:space="preserve">według każdej cechy monety zawartej w </w:t>
      </w:r>
      <w:r w:rsidR="005F6FFA" w:rsidRPr="00AD061D">
        <w:rPr>
          <w:rFonts w:ascii="Arial" w:hAnsi="Arial" w:cs="Arial"/>
          <w:sz w:val="24"/>
          <w:szCs w:val="24"/>
          <w:lang w:val="pl-PL"/>
        </w:rPr>
        <w:t>bazie danych;</w:t>
      </w:r>
    </w:p>
    <w:p w14:paraId="38A952FE" w14:textId="66C71E85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Pr="00AD061D">
        <w:rPr>
          <w:rFonts w:ascii="Arial" w:hAnsi="Arial" w:cs="Arial"/>
          <w:sz w:val="24"/>
          <w:szCs w:val="24"/>
          <w:u w:val="single"/>
          <w:lang w:val="pl-PL"/>
        </w:rPr>
        <w:t>panel wyników wyszukiwania</w:t>
      </w:r>
      <w:r w:rsidR="005F6FFA" w:rsidRPr="00AD061D">
        <w:rPr>
          <w:rFonts w:ascii="Arial" w:hAnsi="Arial" w:cs="Arial"/>
          <w:sz w:val="24"/>
          <w:szCs w:val="24"/>
          <w:u w:val="single"/>
          <w:lang w:val="pl-PL"/>
        </w:rPr>
        <w:t xml:space="preserve"> monet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: w postaci listy </w:t>
      </w:r>
      <w:r w:rsidR="005F6FFA" w:rsidRPr="00AD061D">
        <w:rPr>
          <w:rFonts w:ascii="Arial" w:hAnsi="Arial" w:cs="Arial"/>
          <w:sz w:val="24"/>
          <w:szCs w:val="24"/>
          <w:lang w:val="pl-PL"/>
        </w:rPr>
        <w:t xml:space="preserve">z możliwością </w:t>
      </w:r>
      <w:r w:rsidRPr="00AD061D">
        <w:rPr>
          <w:rFonts w:ascii="Arial" w:hAnsi="Arial" w:cs="Arial"/>
          <w:sz w:val="24"/>
          <w:szCs w:val="24"/>
          <w:lang w:val="pl-PL"/>
        </w:rPr>
        <w:t>eksport</w:t>
      </w:r>
      <w:r w:rsidR="005F6FFA" w:rsidRPr="00AD061D">
        <w:rPr>
          <w:rFonts w:ascii="Arial" w:hAnsi="Arial" w:cs="Arial"/>
          <w:sz w:val="24"/>
          <w:szCs w:val="24"/>
          <w:lang w:val="pl-PL"/>
        </w:rPr>
        <w:t>u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wyników wyszukiwania do </w:t>
      </w:r>
      <w:r w:rsidR="005F6FFA" w:rsidRPr="00AD061D">
        <w:rPr>
          <w:rFonts w:ascii="Arial" w:hAnsi="Arial" w:cs="Arial"/>
          <w:sz w:val="24"/>
          <w:szCs w:val="24"/>
          <w:lang w:val="pl-PL"/>
        </w:rPr>
        <w:t xml:space="preserve">pliku w </w:t>
      </w:r>
      <w:r w:rsidRPr="00AD061D">
        <w:rPr>
          <w:rFonts w:ascii="Arial" w:hAnsi="Arial" w:cs="Arial"/>
          <w:sz w:val="24"/>
          <w:szCs w:val="24"/>
          <w:lang w:val="pl-PL"/>
        </w:rPr>
        <w:t>forma</w:t>
      </w:r>
      <w:r w:rsidR="005F6FFA" w:rsidRPr="00AD061D">
        <w:rPr>
          <w:rFonts w:ascii="Arial" w:hAnsi="Arial" w:cs="Arial"/>
          <w:sz w:val="24"/>
          <w:szCs w:val="24"/>
          <w:lang w:val="pl-PL"/>
        </w:rPr>
        <w:t>cie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</w:t>
      </w:r>
      <w:r w:rsidR="005F6FFA" w:rsidRPr="00AD061D">
        <w:rPr>
          <w:rFonts w:ascii="Arial" w:hAnsi="Arial" w:cs="Arial"/>
          <w:sz w:val="24"/>
          <w:szCs w:val="24"/>
          <w:lang w:val="pl-PL"/>
        </w:rPr>
        <w:t xml:space="preserve">Microsoft </w:t>
      </w:r>
      <w:r w:rsidRPr="00AD061D">
        <w:rPr>
          <w:rFonts w:ascii="Arial" w:hAnsi="Arial" w:cs="Arial"/>
          <w:sz w:val="24"/>
          <w:szCs w:val="24"/>
          <w:lang w:val="pl-PL"/>
        </w:rPr>
        <w:t>Excel lub PDF (</w:t>
      </w:r>
      <w:r w:rsidR="005F6FFA" w:rsidRPr="00AD061D">
        <w:rPr>
          <w:rFonts w:ascii="Arial" w:hAnsi="Arial" w:cs="Arial"/>
          <w:sz w:val="24"/>
          <w:szCs w:val="24"/>
          <w:lang w:val="pl-PL"/>
        </w:rPr>
        <w:t>lub w innym powszechnie używanym formacie</w:t>
      </w:r>
      <w:r w:rsidRPr="00AD061D">
        <w:rPr>
          <w:rFonts w:ascii="Arial" w:hAnsi="Arial" w:cs="Arial"/>
          <w:sz w:val="24"/>
          <w:szCs w:val="24"/>
          <w:lang w:val="pl-PL"/>
        </w:rPr>
        <w:t>)</w:t>
      </w:r>
      <w:r w:rsidR="005F6FFA" w:rsidRPr="00AD061D">
        <w:rPr>
          <w:rFonts w:ascii="Arial" w:hAnsi="Arial" w:cs="Arial"/>
          <w:sz w:val="24"/>
          <w:szCs w:val="24"/>
          <w:lang w:val="pl-PL"/>
        </w:rPr>
        <w:t>;</w:t>
      </w:r>
    </w:p>
    <w:p w14:paraId="52E1BDB4" w14:textId="441C8B08" w:rsidR="006F09CF" w:rsidRDefault="005F6FFA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Pr="00AD061D">
        <w:rPr>
          <w:rFonts w:ascii="Arial" w:hAnsi="Arial" w:cs="Arial"/>
          <w:sz w:val="24"/>
          <w:szCs w:val="24"/>
          <w:u w:val="single"/>
          <w:lang w:val="pl-PL"/>
        </w:rPr>
        <w:t>panel wyników wyszukiwania połączeń stempli</w:t>
      </w:r>
      <w:r w:rsidRPr="00AD061D">
        <w:rPr>
          <w:rFonts w:ascii="Arial" w:hAnsi="Arial" w:cs="Arial"/>
          <w:sz w:val="24"/>
          <w:szCs w:val="24"/>
          <w:lang w:val="pl-PL"/>
        </w:rPr>
        <w:t>: w postaci listy (z możliwością przejścia do każdej z wyświetlonych monet, zidentyfikowanych w łańcuchu) lub w postaci graficznej (łańcuch monet wybitych tym samym stemplem, złożony ze zdjęć; z możliwością przejścia do panelu z informacjami o poszczególnych monetach po kliknięciu na zdjęcie), z możliwością eksportu wyników wyszukiwania do pliku w formacie Microsoft Excel lub PDF (lub w innym powszechnie używanym formacie).</w:t>
      </w:r>
    </w:p>
    <w:p w14:paraId="1EEF1CD8" w14:textId="77777777" w:rsidR="00182955" w:rsidRPr="00AD061D" w:rsidRDefault="00182955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</w:p>
    <w:p w14:paraId="39377DA7" w14:textId="6DF34FBD" w:rsidR="006F09CF" w:rsidRPr="00BB728C" w:rsidRDefault="006F09CF" w:rsidP="00BB728C">
      <w:pPr>
        <w:pStyle w:val="Akapitzlist"/>
        <w:numPr>
          <w:ilvl w:val="0"/>
          <w:numId w:val="2"/>
        </w:numPr>
        <w:spacing w:after="0"/>
        <w:ind w:left="426"/>
        <w:jc w:val="both"/>
        <w:rPr>
          <w:rFonts w:ascii="Arial" w:hAnsi="Arial" w:cs="Arial"/>
          <w:b/>
          <w:sz w:val="24"/>
          <w:szCs w:val="24"/>
          <w:lang w:val="pl-PL"/>
        </w:rPr>
      </w:pPr>
      <w:r w:rsidRPr="00BB728C">
        <w:rPr>
          <w:rFonts w:ascii="Arial" w:hAnsi="Arial" w:cs="Arial"/>
          <w:b/>
          <w:sz w:val="24"/>
          <w:szCs w:val="24"/>
          <w:lang w:val="pl-PL"/>
        </w:rPr>
        <w:t>Panel administratora</w:t>
      </w:r>
    </w:p>
    <w:p w14:paraId="20DC52A7" w14:textId="1020F60D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Panel administratora powin</w:t>
      </w:r>
      <w:r w:rsidR="005F6FFA" w:rsidRPr="00AD061D">
        <w:rPr>
          <w:rFonts w:ascii="Arial" w:hAnsi="Arial" w:cs="Arial"/>
          <w:sz w:val="24"/>
          <w:szCs w:val="24"/>
          <w:lang w:val="pl-PL"/>
        </w:rPr>
        <w:t>ien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być łatw</w:t>
      </w:r>
      <w:r w:rsidR="005F6FFA" w:rsidRPr="00AD061D">
        <w:rPr>
          <w:rFonts w:ascii="Arial" w:hAnsi="Arial" w:cs="Arial"/>
          <w:sz w:val="24"/>
          <w:szCs w:val="24"/>
          <w:lang w:val="pl-PL"/>
        </w:rPr>
        <w:t>y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w obsłudze dla użytkowników, którzy nie znają podstaw programowania. </w:t>
      </w:r>
      <w:r w:rsidR="005F6FFA" w:rsidRPr="00AD061D">
        <w:rPr>
          <w:rFonts w:ascii="Arial" w:hAnsi="Arial" w:cs="Arial"/>
          <w:sz w:val="24"/>
          <w:szCs w:val="24"/>
          <w:lang w:val="pl-PL"/>
        </w:rPr>
        <w:t>Wymagania obejmują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: </w:t>
      </w:r>
    </w:p>
    <w:p w14:paraId="3F5B821F" w14:textId="7BF03691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</w:t>
      </w:r>
      <w:r w:rsidR="00812134" w:rsidRPr="00AD061D">
        <w:rPr>
          <w:rFonts w:ascii="Arial" w:hAnsi="Arial" w:cs="Arial"/>
          <w:sz w:val="24"/>
          <w:szCs w:val="24"/>
          <w:lang w:val="pl-PL"/>
        </w:rPr>
        <w:t xml:space="preserve">angielskojęzyczny </w:t>
      </w:r>
      <w:r w:rsidR="005F6FFA" w:rsidRPr="00AD061D">
        <w:rPr>
          <w:rFonts w:ascii="Arial" w:hAnsi="Arial" w:cs="Arial"/>
          <w:sz w:val="24"/>
          <w:szCs w:val="24"/>
          <w:lang w:val="pl-PL"/>
        </w:rPr>
        <w:t>interfejs panelu administracyjnego</w:t>
      </w:r>
      <w:r w:rsidR="00812134" w:rsidRPr="00AD061D">
        <w:rPr>
          <w:rFonts w:ascii="Arial" w:hAnsi="Arial" w:cs="Arial"/>
          <w:sz w:val="24"/>
          <w:szCs w:val="24"/>
          <w:lang w:val="pl-PL"/>
        </w:rPr>
        <w:t>,</w:t>
      </w:r>
    </w:p>
    <w:p w14:paraId="349BB49B" w14:textId="79BA194F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możliwość samodzielnego załadowania zdjęć monet (</w:t>
      </w:r>
      <w:r w:rsidR="00812134" w:rsidRPr="00AD061D">
        <w:rPr>
          <w:rFonts w:ascii="Arial" w:hAnsi="Arial" w:cs="Arial"/>
          <w:sz w:val="24"/>
          <w:szCs w:val="24"/>
          <w:lang w:val="pl-PL"/>
        </w:rPr>
        <w:t>pojedynczo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lub duż</w:t>
      </w:r>
      <w:r w:rsidR="00812134" w:rsidRPr="00AD061D">
        <w:rPr>
          <w:rFonts w:ascii="Arial" w:hAnsi="Arial" w:cs="Arial"/>
          <w:sz w:val="24"/>
          <w:szCs w:val="24"/>
          <w:lang w:val="pl-PL"/>
        </w:rPr>
        <w:t>ymi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parti</w:t>
      </w:r>
      <w:r w:rsidR="00812134" w:rsidRPr="00AD061D">
        <w:rPr>
          <w:rFonts w:ascii="Arial" w:hAnsi="Arial" w:cs="Arial"/>
          <w:sz w:val="24"/>
          <w:szCs w:val="24"/>
          <w:lang w:val="pl-PL"/>
        </w:rPr>
        <w:t>ami</w:t>
      </w:r>
      <w:r w:rsidRPr="00AD061D">
        <w:rPr>
          <w:rFonts w:ascii="Arial" w:hAnsi="Arial" w:cs="Arial"/>
          <w:sz w:val="24"/>
          <w:szCs w:val="24"/>
          <w:lang w:val="pl-PL"/>
        </w:rPr>
        <w:t>)</w:t>
      </w:r>
      <w:r w:rsidR="00812134" w:rsidRPr="00AD061D">
        <w:rPr>
          <w:rFonts w:ascii="Arial" w:hAnsi="Arial" w:cs="Arial"/>
          <w:sz w:val="24"/>
          <w:szCs w:val="24"/>
          <w:lang w:val="pl-PL"/>
        </w:rPr>
        <w:t>,</w:t>
      </w:r>
    </w:p>
    <w:p w14:paraId="546C73E0" w14:textId="496A507C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możliwość samodzielnego załadowania bazy danych i jej aktualizacji</w:t>
      </w:r>
      <w:r w:rsidR="00812134" w:rsidRPr="00AD061D">
        <w:rPr>
          <w:rFonts w:ascii="Arial" w:hAnsi="Arial" w:cs="Arial"/>
          <w:sz w:val="24"/>
          <w:szCs w:val="24"/>
          <w:lang w:val="pl-PL"/>
        </w:rPr>
        <w:t>,</w:t>
      </w:r>
    </w:p>
    <w:p w14:paraId="5FA642D9" w14:textId="34014DFB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możliwość ręcznego wprowadzania danych</w:t>
      </w:r>
      <w:r w:rsidR="00812134" w:rsidRPr="00AD061D">
        <w:rPr>
          <w:rFonts w:ascii="Arial" w:hAnsi="Arial" w:cs="Arial"/>
          <w:sz w:val="24"/>
          <w:szCs w:val="24"/>
          <w:lang w:val="pl-PL"/>
        </w:rPr>
        <w:t xml:space="preserve"> do bazy danych,</w:t>
      </w:r>
    </w:p>
    <w:p w14:paraId="085F5CF2" w14:textId="566371D7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>- możliwość edycji danych</w:t>
      </w:r>
      <w:r w:rsidR="00812134" w:rsidRPr="00AD061D">
        <w:rPr>
          <w:rFonts w:ascii="Arial" w:hAnsi="Arial" w:cs="Arial"/>
          <w:sz w:val="24"/>
          <w:szCs w:val="24"/>
          <w:lang w:val="pl-PL"/>
        </w:rPr>
        <w:t xml:space="preserve"> wcześniej wprowadzonych do bazy danych,</w:t>
      </w:r>
    </w:p>
    <w:p w14:paraId="4D7D68C9" w14:textId="35AA6D42" w:rsidR="006F09CF" w:rsidRPr="00AD061D" w:rsidRDefault="006F09CF" w:rsidP="00BB728C">
      <w:pPr>
        <w:spacing w:after="0"/>
        <w:ind w:left="426"/>
        <w:jc w:val="both"/>
        <w:rPr>
          <w:rFonts w:ascii="Arial" w:hAnsi="Arial" w:cs="Arial"/>
          <w:sz w:val="24"/>
          <w:szCs w:val="24"/>
          <w:lang w:val="pl-PL"/>
        </w:rPr>
      </w:pPr>
      <w:r w:rsidRPr="00AD061D">
        <w:rPr>
          <w:rFonts w:ascii="Arial" w:hAnsi="Arial" w:cs="Arial"/>
          <w:sz w:val="24"/>
          <w:szCs w:val="24"/>
          <w:lang w:val="pl-PL"/>
        </w:rPr>
        <w:t xml:space="preserve">- możliwość wprowadzania informacji </w:t>
      </w:r>
      <w:r w:rsidR="00812134" w:rsidRPr="00AD061D">
        <w:rPr>
          <w:rFonts w:ascii="Arial" w:hAnsi="Arial" w:cs="Arial"/>
          <w:sz w:val="24"/>
          <w:szCs w:val="24"/>
          <w:lang w:val="pl-PL"/>
        </w:rPr>
        <w:t>przy użyciu mechanizmu</w:t>
      </w:r>
      <w:r w:rsidRPr="00AD061D">
        <w:rPr>
          <w:rFonts w:ascii="Arial" w:hAnsi="Arial" w:cs="Arial"/>
          <w:sz w:val="24"/>
          <w:szCs w:val="24"/>
          <w:lang w:val="pl-PL"/>
        </w:rPr>
        <w:t xml:space="preserve"> linked data.  </w:t>
      </w:r>
    </w:p>
    <w:p w14:paraId="5F29BBB0" w14:textId="08E18495" w:rsidR="00D5703D" w:rsidRPr="00AD061D" w:rsidRDefault="00D5703D" w:rsidP="006F09CF">
      <w:pPr>
        <w:jc w:val="both"/>
        <w:rPr>
          <w:rFonts w:ascii="Arial" w:hAnsi="Arial" w:cs="Arial"/>
          <w:sz w:val="24"/>
          <w:szCs w:val="24"/>
          <w:lang w:val="pl-PL"/>
        </w:rPr>
      </w:pPr>
    </w:p>
    <w:p w14:paraId="4EA8087E" w14:textId="721B7BD8" w:rsidR="00AD061D" w:rsidRDefault="00AD061D" w:rsidP="006F09CF">
      <w:pPr>
        <w:jc w:val="both"/>
        <w:rPr>
          <w:rFonts w:ascii="Arial" w:hAnsi="Arial" w:cs="Arial"/>
          <w:sz w:val="24"/>
          <w:szCs w:val="24"/>
          <w:lang w:val="pl-PL"/>
        </w:rPr>
      </w:pPr>
    </w:p>
    <w:p w14:paraId="236AF360" w14:textId="77777777" w:rsidR="00E53EF8" w:rsidRPr="00AD061D" w:rsidRDefault="00E53EF8" w:rsidP="006F09CF">
      <w:pPr>
        <w:jc w:val="both"/>
        <w:rPr>
          <w:rFonts w:ascii="Arial" w:hAnsi="Arial" w:cs="Arial"/>
          <w:sz w:val="24"/>
          <w:szCs w:val="24"/>
          <w:lang w:val="pl-PL"/>
        </w:rPr>
      </w:pPr>
    </w:p>
    <w:p w14:paraId="2AA4C8B6" w14:textId="29037C2E" w:rsidR="00AD061D" w:rsidRPr="00AD061D" w:rsidRDefault="00AD061D" w:rsidP="003B383F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  <w:lang w:val="pl-PL"/>
        </w:rPr>
      </w:pP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r w:rsidR="00E53EF8" w:rsidRPr="00391D5D">
        <w:rPr>
          <w:rFonts w:ascii="Arial" w:hAnsi="Arial" w:cs="Arial"/>
          <w:color w:val="000000" w:themeColor="text1"/>
          <w:sz w:val="24"/>
          <w:szCs w:val="24"/>
          <w:lang w:val="pl-PL"/>
        </w:rPr>
        <w:tab/>
      </w:r>
      <w:bookmarkStart w:id="0" w:name="_GoBack"/>
      <w:bookmarkEnd w:id="0"/>
    </w:p>
    <w:p w14:paraId="736EADC4" w14:textId="77777777" w:rsidR="00AD061D" w:rsidRPr="00AD061D" w:rsidRDefault="00AD061D" w:rsidP="006F09CF">
      <w:pPr>
        <w:jc w:val="both"/>
        <w:rPr>
          <w:rFonts w:ascii="Arial" w:hAnsi="Arial" w:cs="Arial"/>
          <w:sz w:val="24"/>
          <w:szCs w:val="24"/>
          <w:lang w:val="pl-PL"/>
        </w:rPr>
      </w:pPr>
    </w:p>
    <w:sectPr w:rsidR="00AD061D" w:rsidRPr="00AD061D" w:rsidSect="00182955">
      <w:footerReference w:type="default" r:id="rId23"/>
      <w:pgSz w:w="11906" w:h="16838"/>
      <w:pgMar w:top="1134" w:right="849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8600B3" w14:textId="77777777" w:rsidR="00EB3761" w:rsidRDefault="00EB3761" w:rsidP="00A024A7">
      <w:pPr>
        <w:spacing w:after="0" w:line="240" w:lineRule="auto"/>
      </w:pPr>
      <w:r>
        <w:separator/>
      </w:r>
    </w:p>
  </w:endnote>
  <w:endnote w:type="continuationSeparator" w:id="0">
    <w:p w14:paraId="1D0E3816" w14:textId="77777777" w:rsidR="00EB3761" w:rsidRDefault="00EB3761" w:rsidP="00A024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04505119"/>
      <w:docPartObj>
        <w:docPartGallery w:val="Page Numbers (Bottom of Page)"/>
        <w:docPartUnique/>
      </w:docPartObj>
    </w:sdtPr>
    <w:sdtEndPr/>
    <w:sdtContent>
      <w:p w14:paraId="40DD9C32" w14:textId="458C13E9" w:rsidR="00BB728C" w:rsidRDefault="00BB728C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383F" w:rsidRPr="003B383F">
          <w:rPr>
            <w:noProof/>
            <w:lang w:val="pl-PL"/>
          </w:rPr>
          <w:t>5</w:t>
        </w:r>
        <w:r>
          <w:fldChar w:fldCharType="end"/>
        </w:r>
      </w:p>
    </w:sdtContent>
  </w:sdt>
  <w:p w14:paraId="43830872" w14:textId="77777777" w:rsidR="00BB728C" w:rsidRDefault="00BB728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41EE088" w14:textId="77777777" w:rsidR="00EB3761" w:rsidRDefault="00EB3761" w:rsidP="00A024A7">
      <w:pPr>
        <w:spacing w:after="0" w:line="240" w:lineRule="auto"/>
      </w:pPr>
      <w:r>
        <w:separator/>
      </w:r>
    </w:p>
  </w:footnote>
  <w:footnote w:type="continuationSeparator" w:id="0">
    <w:p w14:paraId="5CCD8E74" w14:textId="77777777" w:rsidR="00EB3761" w:rsidRDefault="00EB3761" w:rsidP="00A024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FC5A3D"/>
    <w:multiLevelType w:val="hybridMultilevel"/>
    <w:tmpl w:val="31FA8B52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60DF19AF"/>
    <w:multiLevelType w:val="hybridMultilevel"/>
    <w:tmpl w:val="0A107F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9CF"/>
    <w:rsid w:val="000117C2"/>
    <w:rsid w:val="00022F2A"/>
    <w:rsid w:val="000E1814"/>
    <w:rsid w:val="00171611"/>
    <w:rsid w:val="00182955"/>
    <w:rsid w:val="001E1D1A"/>
    <w:rsid w:val="00286E6B"/>
    <w:rsid w:val="002F6057"/>
    <w:rsid w:val="00302321"/>
    <w:rsid w:val="00304044"/>
    <w:rsid w:val="003919E0"/>
    <w:rsid w:val="00391D5D"/>
    <w:rsid w:val="003B383F"/>
    <w:rsid w:val="00494482"/>
    <w:rsid w:val="004B79A0"/>
    <w:rsid w:val="0051185F"/>
    <w:rsid w:val="0051615C"/>
    <w:rsid w:val="005162A9"/>
    <w:rsid w:val="00571B93"/>
    <w:rsid w:val="005F6FFA"/>
    <w:rsid w:val="00630D00"/>
    <w:rsid w:val="00662BAC"/>
    <w:rsid w:val="006829A2"/>
    <w:rsid w:val="006843E1"/>
    <w:rsid w:val="00692C32"/>
    <w:rsid w:val="006B707C"/>
    <w:rsid w:val="006F09CF"/>
    <w:rsid w:val="006F5DAD"/>
    <w:rsid w:val="00724FBC"/>
    <w:rsid w:val="00744894"/>
    <w:rsid w:val="00760809"/>
    <w:rsid w:val="00780A6A"/>
    <w:rsid w:val="007A054C"/>
    <w:rsid w:val="00812134"/>
    <w:rsid w:val="00852972"/>
    <w:rsid w:val="0085606E"/>
    <w:rsid w:val="00863D20"/>
    <w:rsid w:val="008A3189"/>
    <w:rsid w:val="008A58CC"/>
    <w:rsid w:val="008C6571"/>
    <w:rsid w:val="008E1C86"/>
    <w:rsid w:val="008E7FF7"/>
    <w:rsid w:val="00966758"/>
    <w:rsid w:val="00971F4B"/>
    <w:rsid w:val="009D696A"/>
    <w:rsid w:val="00A00E8F"/>
    <w:rsid w:val="00A024A7"/>
    <w:rsid w:val="00A2709C"/>
    <w:rsid w:val="00A77553"/>
    <w:rsid w:val="00AC755F"/>
    <w:rsid w:val="00AD061D"/>
    <w:rsid w:val="00B021C7"/>
    <w:rsid w:val="00B20D70"/>
    <w:rsid w:val="00B40E27"/>
    <w:rsid w:val="00BB728C"/>
    <w:rsid w:val="00C720EA"/>
    <w:rsid w:val="00C775C6"/>
    <w:rsid w:val="00C84F9B"/>
    <w:rsid w:val="00CA36F5"/>
    <w:rsid w:val="00CE53F4"/>
    <w:rsid w:val="00D5703D"/>
    <w:rsid w:val="00DB73D8"/>
    <w:rsid w:val="00E53EF8"/>
    <w:rsid w:val="00E55973"/>
    <w:rsid w:val="00E55A61"/>
    <w:rsid w:val="00E813B1"/>
    <w:rsid w:val="00EA3C50"/>
    <w:rsid w:val="00EB3761"/>
    <w:rsid w:val="00ED3255"/>
    <w:rsid w:val="00F04798"/>
    <w:rsid w:val="00F23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5828DB27"/>
  <w15:chartTrackingRefBased/>
  <w15:docId w15:val="{B4762948-76EF-45C0-B0AF-99B6A148F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F09C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Styl1">
    <w:name w:val="Styl1"/>
    <w:basedOn w:val="Standardowy"/>
    <w:uiPriority w:val="99"/>
    <w:rsid w:val="008A3189"/>
    <w:pPr>
      <w:spacing w:after="0" w:line="240" w:lineRule="auto"/>
    </w:pPr>
    <w:tblPr/>
    <w:tblStylePr w:type="firstRow">
      <w:tblPr/>
      <w:tcPr>
        <w:shd w:val="clear" w:color="auto" w:fill="F2F2F2" w:themeFill="background1" w:themeFillShade="F2"/>
      </w:tcPr>
    </w:tblStylePr>
  </w:style>
  <w:style w:type="table" w:customStyle="1" w:styleId="Styl2">
    <w:name w:val="Styl2"/>
    <w:basedOn w:val="Standardowy"/>
    <w:uiPriority w:val="99"/>
    <w:rsid w:val="008A3189"/>
    <w:pPr>
      <w:spacing w:after="0" w:line="240" w:lineRule="auto"/>
    </w:pPr>
    <w:tblPr/>
    <w:tblStylePr w:type="firstRow">
      <w:tblPr/>
      <w:tcPr>
        <w:shd w:val="clear" w:color="auto" w:fill="D9D9D9" w:themeFill="background1" w:themeFillShade="D9"/>
      </w:tcPr>
    </w:tblStylePr>
  </w:style>
  <w:style w:type="paragraph" w:styleId="Nagwek">
    <w:name w:val="header"/>
    <w:basedOn w:val="Normalny"/>
    <w:link w:val="NagwekZnak"/>
    <w:uiPriority w:val="99"/>
    <w:unhideWhenUsed/>
    <w:rsid w:val="00A02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024A7"/>
  </w:style>
  <w:style w:type="paragraph" w:styleId="Stopka">
    <w:name w:val="footer"/>
    <w:basedOn w:val="Normalny"/>
    <w:link w:val="StopkaZnak"/>
    <w:uiPriority w:val="99"/>
    <w:unhideWhenUsed/>
    <w:rsid w:val="00A02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024A7"/>
  </w:style>
  <w:style w:type="paragraph" w:styleId="Akapitzlist">
    <w:name w:val="List Paragraph"/>
    <w:basedOn w:val="Normalny"/>
    <w:uiPriority w:val="34"/>
    <w:qFormat/>
    <w:rsid w:val="00AD061D"/>
    <w:pPr>
      <w:ind w:left="720"/>
      <w:contextualSpacing/>
    </w:pPr>
  </w:style>
  <w:style w:type="paragraph" w:styleId="Poprawka">
    <w:name w:val="Revision"/>
    <w:hidden/>
    <w:uiPriority w:val="99"/>
    <w:semiHidden/>
    <w:rsid w:val="000E1814"/>
    <w:pPr>
      <w:spacing w:after="0" w:line="240" w:lineRule="auto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0E181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E181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E181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0E181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0E181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1134</Words>
  <Characters>6806</Characters>
  <Application>Microsoft Office Word</Application>
  <DocSecurity>4</DocSecurity>
  <Lines>56</Lines>
  <Paragraphs>15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Kyrylo Myzgin</dc:creator>
  <cp:keywords/>
  <dc:description/>
  <cp:lastModifiedBy>Paulina Chudzicka</cp:lastModifiedBy>
  <cp:revision>2</cp:revision>
  <dcterms:created xsi:type="dcterms:W3CDTF">2022-02-01T06:24:00Z</dcterms:created>
  <dcterms:modified xsi:type="dcterms:W3CDTF">2022-02-01T06:24:00Z</dcterms:modified>
</cp:coreProperties>
</file>