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4BB01" w14:textId="2D341BF5"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D30087">
        <w:rPr>
          <w:rFonts w:ascii="Times New Roman" w:eastAsia="Times New Roman" w:hAnsi="Times New Roman" w:cs="Times New Roman"/>
          <w:lang w:eastAsia="pl-PL"/>
        </w:rPr>
        <w:t>17.02.</w:t>
      </w:r>
      <w:bookmarkStart w:id="0" w:name="_GoBack"/>
      <w:bookmarkEnd w:id="0"/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D2713B2" w14:textId="764121A6"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D30087">
        <w:rPr>
          <w:rFonts w:ascii="Times New Roman" w:eastAsia="Times New Roman" w:hAnsi="Times New Roman" w:cs="Times New Roman"/>
          <w:lang w:eastAsia="pl-PL"/>
        </w:rPr>
        <w:t>217</w:t>
      </w:r>
    </w:p>
    <w:p w14:paraId="7F2B50BA" w14:textId="77777777" w:rsid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BC4F132" w14:textId="77777777"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D65EE4C" w14:textId="77777777" w:rsidR="008E4BB6" w:rsidRP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A739900" w14:textId="77777777" w:rsidR="00FE2C4E" w:rsidRPr="008E4BB6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FC16219" w14:textId="77777777" w:rsidR="00A5734A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8DD55C4" w14:textId="77777777"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14:paraId="7E2FFD44" w14:textId="77777777"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>Zestaw I</w:t>
      </w:r>
      <w:r w:rsidR="00597CC4">
        <w:rPr>
          <w:rFonts w:ascii="Times New Roman" w:eastAsia="Times New Roman" w:hAnsi="Times New Roman" w:cs="Times New Roman"/>
          <w:b/>
          <w:color w:val="0070C0"/>
          <w:lang w:eastAsia="pl-PL"/>
        </w:rPr>
        <w:t>X</w:t>
      </w:r>
    </w:p>
    <w:p w14:paraId="12141B55" w14:textId="77777777" w:rsidR="00345497" w:rsidRPr="008E4BB6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W związku z art. 135 ust. 2 i 6 ustawy z dnia 11 września 2019 r. – Prawo zamówień publicznych Zamawiający poniżej przedstawia treść otrzymanych zapytań wraz z wyjaśnieniami.</w:t>
      </w:r>
    </w:p>
    <w:p w14:paraId="286948A6" w14:textId="77777777"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Pytania:</w:t>
      </w:r>
    </w:p>
    <w:p w14:paraId="6A14C7B1" w14:textId="77777777" w:rsidR="00597CC4" w:rsidRPr="00597CC4" w:rsidRDefault="00597CC4" w:rsidP="00597CC4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97CC4">
        <w:rPr>
          <w:rFonts w:ascii="Times New Roman" w:eastAsia="Times New Roman" w:hAnsi="Times New Roman" w:cs="Times New Roman"/>
        </w:rPr>
        <w:t>Pragniemy zwrócić uwagę, że po rozmowach z wieloma firmami zajmującymi się drewnianymi wiązarami dachowymi, dowiedzieliśmy się, że nie ma możliwości osiągnięcia odporności ogniowej R30 dla przyjętych w projekcie przekrojów konstrukcji drewnianej dachu. Prosimy o zmianę przekrojów konstrukcji bądź o odstąpienie od wymogu osiągnięcia odporności R30 dla konstrukcji drewnianej dachu.</w:t>
      </w:r>
    </w:p>
    <w:p w14:paraId="3A3DC4C4" w14:textId="77777777" w:rsidR="00597CC4" w:rsidRPr="00597CC4" w:rsidRDefault="00597CC4" w:rsidP="00597CC4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597CC4">
        <w:rPr>
          <w:rFonts w:ascii="Times New Roman" w:eastAsia="Times New Roman" w:hAnsi="Times New Roman" w:cs="Times New Roman"/>
        </w:rPr>
        <w:t>Prosimy o sprecyzowanie koloru pokrycia dachowego z blachy tytan cynk.</w:t>
      </w:r>
    </w:p>
    <w:p w14:paraId="6EB26985" w14:textId="77777777" w:rsidR="00FF319B" w:rsidRPr="008E4BB6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Odpowiedzi:</w:t>
      </w:r>
    </w:p>
    <w:p w14:paraId="4D86F6BF" w14:textId="595D469F" w:rsidR="00FF319B" w:rsidRDefault="0056147C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 w:rsidR="00FF319B" w:rsidRPr="008E4BB6">
        <w:rPr>
          <w:rFonts w:ascii="Times New Roman" w:eastAsia="Times New Roman" w:hAnsi="Times New Roman" w:cs="Times New Roman"/>
        </w:rPr>
        <w:t> 1</w:t>
      </w:r>
      <w:r>
        <w:rPr>
          <w:rFonts w:ascii="Times New Roman" w:eastAsia="Times New Roman" w:hAnsi="Times New Roman" w:cs="Times New Roman"/>
        </w:rPr>
        <w:t>.</w:t>
      </w:r>
    </w:p>
    <w:p w14:paraId="2D89CC87" w14:textId="360A02EF" w:rsidR="0056147C" w:rsidRPr="008E4BB6" w:rsidRDefault="0056147C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56147C">
        <w:rPr>
          <w:rFonts w:ascii="Times New Roman" w:eastAsia="Times New Roman" w:hAnsi="Times New Roman" w:cs="Times New Roman"/>
        </w:rPr>
        <w:t>Całość konstrukcji drewnianej należy zabezpieczyć do R30, np. poprzez zabezpieczenie za pomocą odpowiedniego preparatu.</w:t>
      </w:r>
    </w:p>
    <w:p w14:paraId="4DB4D8B9" w14:textId="6A6B32D4"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2</w:t>
      </w:r>
      <w:r w:rsidR="0056147C">
        <w:rPr>
          <w:rFonts w:ascii="Times New Roman" w:eastAsia="Times New Roman" w:hAnsi="Times New Roman" w:cs="Times New Roman"/>
        </w:rPr>
        <w:t>.</w:t>
      </w:r>
    </w:p>
    <w:p w14:paraId="5615DA53" w14:textId="02437801" w:rsidR="0056147C" w:rsidRPr="0056147C" w:rsidRDefault="0056147C" w:rsidP="0056147C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56147C">
        <w:rPr>
          <w:rFonts w:ascii="Times New Roman" w:eastAsia="Times New Roman" w:hAnsi="Times New Roman" w:cs="Times New Roman"/>
        </w:rPr>
        <w:t xml:space="preserve">Odpowiedzi udzielono przy pytaniu nr 3 z </w:t>
      </w:r>
      <w:r>
        <w:rPr>
          <w:rFonts w:ascii="Times New Roman" w:eastAsia="Times New Roman" w:hAnsi="Times New Roman" w:cs="Times New Roman"/>
        </w:rPr>
        <w:t>Z</w:t>
      </w:r>
      <w:r w:rsidRPr="0056147C">
        <w:rPr>
          <w:rFonts w:ascii="Times New Roman" w:eastAsia="Times New Roman" w:hAnsi="Times New Roman" w:cs="Times New Roman"/>
        </w:rPr>
        <w:t xml:space="preserve">estawu nr </w:t>
      </w:r>
      <w:r w:rsidR="008A77D7">
        <w:rPr>
          <w:rFonts w:ascii="Times New Roman" w:eastAsia="Times New Roman" w:hAnsi="Times New Roman" w:cs="Times New Roman"/>
        </w:rPr>
        <w:t>V</w:t>
      </w:r>
      <w:r w:rsidRPr="0056147C">
        <w:rPr>
          <w:rFonts w:ascii="Times New Roman" w:eastAsia="Times New Roman" w:hAnsi="Times New Roman" w:cs="Times New Roman"/>
        </w:rPr>
        <w:t>.</w:t>
      </w:r>
    </w:p>
    <w:p w14:paraId="134A9F93" w14:textId="4402DED3" w:rsidR="0056147C" w:rsidRPr="008E4BB6" w:rsidRDefault="0056147C" w:rsidP="0056147C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56147C">
        <w:rPr>
          <w:rFonts w:ascii="Times New Roman" w:eastAsia="Times New Roman" w:hAnsi="Times New Roman" w:cs="Times New Roman"/>
        </w:rPr>
        <w:lastRenderedPageBreak/>
        <w:t>Kolor pokrycia dachowego ma być zbliżony do RAL 7037.  Blacha tytanowo-cynkowa w naturalnym kolorze - do potwierdzenia przez Projektanta, Inwestora i Konserwatora Zabytków na etapie realizacji robót budowlanych na konkretnych próbkach materiałowych</w:t>
      </w:r>
    </w:p>
    <w:p w14:paraId="2DEB1B28" w14:textId="77777777"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14:paraId="2F7DA13A" w14:textId="77777777"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14:paraId="019F03CB" w14:textId="77777777"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14:paraId="4C612E6E" w14:textId="77777777"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BC487" w14:textId="77777777"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14:paraId="21E4F3C4" w14:textId="77777777"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7CB9" w14:textId="77777777"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947C5" wp14:editId="5C0319B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C7291" w14:textId="77777777"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B94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14:paraId="0F9C7291" w14:textId="77777777"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07D4" w14:textId="77777777"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14:paraId="4E2209D7" w14:textId="77777777"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14:paraId="2D0DEE4D" w14:textId="77777777"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9451F6C" wp14:editId="0BD32B7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DA64A" w14:textId="70B1C6CC"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D30087" w:rsidRPr="00D3008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9451F6C"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DFDA64A" w14:textId="70B1C6CC"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D30087" w:rsidRPr="00D3008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8055" w14:textId="77777777" w:rsidR="0060240D" w:rsidRDefault="0060240D" w:rsidP="0060240D">
    <w:pPr>
      <w:pStyle w:val="Nagwek"/>
      <w:ind w:left="-284"/>
    </w:pPr>
  </w:p>
  <w:p w14:paraId="1F160B1B" w14:textId="77777777" w:rsidR="0060240D" w:rsidRDefault="0060240D" w:rsidP="0060240D">
    <w:pPr>
      <w:pStyle w:val="Nagwek"/>
      <w:ind w:left="-284"/>
    </w:pPr>
  </w:p>
  <w:p w14:paraId="2BB4D690" w14:textId="77777777"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3F37DED5" wp14:editId="5D6C605A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981E4A" w14:textId="77777777"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5E8D"/>
    <w:multiLevelType w:val="hybridMultilevel"/>
    <w:tmpl w:val="0390E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911A5"/>
    <w:rsid w:val="004D33D1"/>
    <w:rsid w:val="00522BA4"/>
    <w:rsid w:val="00531579"/>
    <w:rsid w:val="00532A68"/>
    <w:rsid w:val="0056147C"/>
    <w:rsid w:val="00597CC4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166CA"/>
    <w:rsid w:val="00847920"/>
    <w:rsid w:val="00873E5E"/>
    <w:rsid w:val="008A09DE"/>
    <w:rsid w:val="008A77D7"/>
    <w:rsid w:val="008E4BB6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B3601A"/>
    <w:rsid w:val="00B46961"/>
    <w:rsid w:val="00B6437D"/>
    <w:rsid w:val="00C01492"/>
    <w:rsid w:val="00C01E0C"/>
    <w:rsid w:val="00C13008"/>
    <w:rsid w:val="00C90299"/>
    <w:rsid w:val="00CC71B6"/>
    <w:rsid w:val="00D2263C"/>
    <w:rsid w:val="00D30087"/>
    <w:rsid w:val="00D519B2"/>
    <w:rsid w:val="00D70C3C"/>
    <w:rsid w:val="00D807E0"/>
    <w:rsid w:val="00D83E72"/>
    <w:rsid w:val="00DA7D02"/>
    <w:rsid w:val="00DC2673"/>
    <w:rsid w:val="00E10FC5"/>
    <w:rsid w:val="00E31578"/>
    <w:rsid w:val="00E5303B"/>
    <w:rsid w:val="00E63D69"/>
    <w:rsid w:val="00E64897"/>
    <w:rsid w:val="00E73A93"/>
    <w:rsid w:val="00E81760"/>
    <w:rsid w:val="00E8189B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E5ACB1"/>
  <w15:docId w15:val="{3D595AE4-AB87-4B7F-88BB-F47A0B6E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FE8927C-A8D3-4D56-AFB4-C148B6B8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4</cp:revision>
  <cp:lastPrinted>2021-12-17T10:52:00Z</cp:lastPrinted>
  <dcterms:created xsi:type="dcterms:W3CDTF">2022-02-16T14:41:00Z</dcterms:created>
  <dcterms:modified xsi:type="dcterms:W3CDTF">2022-02-17T13:18:00Z</dcterms:modified>
</cp:coreProperties>
</file>