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25" w:rsidRPr="009E6646" w:rsidRDefault="00791925" w:rsidP="009E6646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9E6646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CF7821">
        <w:rPr>
          <w:rFonts w:ascii="Times New Roman" w:eastAsia="Times New Roman" w:hAnsi="Times New Roman" w:cs="Times New Roman"/>
          <w:lang w:eastAsia="pl-PL"/>
        </w:rPr>
        <w:t>03.</w:t>
      </w:r>
      <w:bookmarkStart w:id="0" w:name="_GoBack"/>
      <w:bookmarkEnd w:id="0"/>
      <w:r w:rsidR="009E6646" w:rsidRPr="009E6646">
        <w:rPr>
          <w:rFonts w:ascii="Times New Roman" w:eastAsia="Times New Roman" w:hAnsi="Times New Roman" w:cs="Times New Roman"/>
          <w:lang w:eastAsia="pl-PL"/>
        </w:rPr>
        <w:t>03</w:t>
      </w:r>
      <w:r w:rsidR="003B5C72" w:rsidRPr="009E6646">
        <w:rPr>
          <w:rFonts w:ascii="Times New Roman" w:eastAsia="Times New Roman" w:hAnsi="Times New Roman" w:cs="Times New Roman"/>
          <w:lang w:eastAsia="pl-PL"/>
        </w:rPr>
        <w:t>.</w:t>
      </w:r>
      <w:r w:rsidRPr="009E6646">
        <w:rPr>
          <w:rFonts w:ascii="Times New Roman" w:eastAsia="Times New Roman" w:hAnsi="Times New Roman" w:cs="Times New Roman"/>
          <w:lang w:eastAsia="pl-PL"/>
        </w:rPr>
        <w:t>2022 r.</w:t>
      </w:r>
    </w:p>
    <w:p w:rsidR="00791925" w:rsidRPr="009E6646" w:rsidRDefault="008B410A" w:rsidP="009E664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6646">
        <w:rPr>
          <w:rFonts w:ascii="Times New Roman" w:eastAsia="Times New Roman" w:hAnsi="Times New Roman" w:cs="Times New Roman"/>
          <w:lang w:eastAsia="pl-PL"/>
        </w:rPr>
        <w:t>DZP-361/170/2021/AZ</w:t>
      </w:r>
      <w:r w:rsidR="009E6646" w:rsidRPr="009E6646">
        <w:rPr>
          <w:rFonts w:ascii="Times New Roman" w:eastAsia="Times New Roman" w:hAnsi="Times New Roman" w:cs="Times New Roman"/>
          <w:lang w:eastAsia="pl-PL"/>
        </w:rPr>
        <w:t>/</w:t>
      </w:r>
      <w:r w:rsidR="00CF7821">
        <w:rPr>
          <w:rFonts w:ascii="Times New Roman" w:eastAsia="Times New Roman" w:hAnsi="Times New Roman" w:cs="Times New Roman"/>
          <w:lang w:eastAsia="pl-PL"/>
        </w:rPr>
        <w:t>271</w:t>
      </w:r>
    </w:p>
    <w:p w:rsidR="00806082" w:rsidRPr="009E6646" w:rsidRDefault="00806082" w:rsidP="009E6646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91925" w:rsidRPr="009E6646" w:rsidRDefault="00791925" w:rsidP="009E6646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E664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B410A" w:rsidRPr="009E6646" w:rsidRDefault="008B410A" w:rsidP="009E66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410A" w:rsidRPr="009E6646" w:rsidRDefault="008B410A" w:rsidP="009E66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6646">
        <w:rPr>
          <w:rFonts w:ascii="Times New Roman" w:eastAsia="Times New Roman" w:hAnsi="Times New Roman" w:cs="Times New Roman"/>
        </w:rPr>
        <w:t xml:space="preserve">Dotyczy </w:t>
      </w:r>
      <w:r w:rsidR="00451D32" w:rsidRPr="009E6646"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prowadzonego w trybie </w:t>
      </w:r>
      <w:r w:rsidR="00451D32" w:rsidRPr="009E6646">
        <w:rPr>
          <w:rFonts w:ascii="Times New Roman" w:eastAsia="Times New Roman" w:hAnsi="Times New Roman" w:cs="Times New Roman"/>
        </w:rPr>
        <w:t xml:space="preserve">podstawowym </w:t>
      </w:r>
      <w:r w:rsidRPr="009E6646">
        <w:rPr>
          <w:rFonts w:ascii="Times New Roman" w:eastAsia="Times New Roman" w:hAnsi="Times New Roman" w:cs="Times New Roman"/>
        </w:rPr>
        <w:t xml:space="preserve"> </w:t>
      </w:r>
      <w:r w:rsidR="00451D32" w:rsidRPr="009E6646">
        <w:rPr>
          <w:rFonts w:ascii="Times New Roman" w:eastAsia="Times New Roman" w:hAnsi="Times New Roman" w:cs="Times New Roman"/>
        </w:rPr>
        <w:br/>
      </w:r>
      <w:r w:rsidRPr="009E6646">
        <w:rPr>
          <w:rFonts w:ascii="Times New Roman" w:eastAsia="Times New Roman" w:hAnsi="Times New Roman" w:cs="Times New Roman"/>
        </w:rPr>
        <w:t>nr DZP-361/170/2021 na:  „</w:t>
      </w:r>
      <w:r w:rsidRPr="009E6646">
        <w:rPr>
          <w:rFonts w:ascii="Times New Roman" w:hAnsi="Times New Roman" w:cs="Times New Roman"/>
        </w:rPr>
        <w:t>Dostawę i montaż komputerowej sieci logicznej (LAN) do budynków Uniwersytetu Warszawskiego</w:t>
      </w:r>
      <w:r w:rsidRPr="009E6646">
        <w:rPr>
          <w:rFonts w:ascii="Times New Roman" w:eastAsia="Times New Roman" w:hAnsi="Times New Roman" w:cs="Times New Roman"/>
        </w:rPr>
        <w:t>”</w:t>
      </w:r>
    </w:p>
    <w:p w:rsidR="00451D32" w:rsidRPr="009E6646" w:rsidRDefault="00451D32" w:rsidP="009E6646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7679BD" w:rsidRPr="009E6646" w:rsidRDefault="00451D32" w:rsidP="009E66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E6646">
        <w:rPr>
          <w:rFonts w:ascii="Times New Roman" w:hAnsi="Times New Roman" w:cs="Times New Roman"/>
          <w:iCs/>
        </w:rPr>
        <w:tab/>
        <w:t>W związku z art. 284 ust. 6 ustawy z dnia 11 września 2019 r. – Prawo zamówień publicznych (Dz. U. z 2</w:t>
      </w:r>
      <w:r w:rsidR="00EC1886">
        <w:rPr>
          <w:rFonts w:ascii="Times New Roman" w:hAnsi="Times New Roman" w:cs="Times New Roman"/>
          <w:iCs/>
        </w:rPr>
        <w:t xml:space="preserve">021 r. poz. 1129, z </w:t>
      </w:r>
      <w:proofErr w:type="spellStart"/>
      <w:r w:rsidR="00EC1886">
        <w:rPr>
          <w:rFonts w:ascii="Times New Roman" w:hAnsi="Times New Roman" w:cs="Times New Roman"/>
          <w:iCs/>
        </w:rPr>
        <w:t>późn</w:t>
      </w:r>
      <w:proofErr w:type="spellEnd"/>
      <w:r w:rsidR="00EC1886">
        <w:rPr>
          <w:rFonts w:ascii="Times New Roman" w:hAnsi="Times New Roman" w:cs="Times New Roman"/>
          <w:iCs/>
        </w:rPr>
        <w:t xml:space="preserve">. zm.), </w:t>
      </w:r>
      <w:r w:rsidRPr="009E6646">
        <w:rPr>
          <w:rFonts w:ascii="Times New Roman" w:hAnsi="Times New Roman" w:cs="Times New Roman"/>
          <w:iCs/>
        </w:rPr>
        <w:t xml:space="preserve">Zamawiający poniżej przedstawia treść otrzymanych zapytań wraz z wyjaśnieniami. </w:t>
      </w:r>
    </w:p>
    <w:p w:rsidR="00451D32" w:rsidRPr="009E6646" w:rsidRDefault="00451D32" w:rsidP="009E6646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679BD" w:rsidRPr="009E6646" w:rsidRDefault="009E6646" w:rsidP="009E66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6646">
        <w:rPr>
          <w:rFonts w:ascii="Times New Roman" w:hAnsi="Times New Roman" w:cs="Times New Roman"/>
          <w:u w:val="single"/>
        </w:rPr>
        <w:t>Pytanie nr 5</w:t>
      </w:r>
      <w:r w:rsidR="007679BD" w:rsidRPr="009E6646">
        <w:rPr>
          <w:rFonts w:ascii="Times New Roman" w:hAnsi="Times New Roman" w:cs="Times New Roman"/>
          <w:u w:val="single"/>
        </w:rPr>
        <w:t xml:space="preserve"> </w:t>
      </w:r>
    </w:p>
    <w:p w:rsidR="009E6646" w:rsidRPr="009E6646" w:rsidRDefault="009E6646" w:rsidP="009E66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6646">
        <w:rPr>
          <w:rFonts w:ascii="Times New Roman" w:hAnsi="Times New Roman" w:cs="Times New Roman"/>
        </w:rPr>
        <w:t xml:space="preserve">Na jakiej podstawie wyliczono 20 200 m kabli na 6 000 modułów </w:t>
      </w:r>
      <w:proofErr w:type="spellStart"/>
      <w:r w:rsidRPr="009E6646">
        <w:rPr>
          <w:rFonts w:ascii="Times New Roman" w:hAnsi="Times New Roman" w:cs="Times New Roman"/>
        </w:rPr>
        <w:t>keystone</w:t>
      </w:r>
      <w:proofErr w:type="spellEnd"/>
      <w:r w:rsidRPr="009E6646">
        <w:rPr>
          <w:rFonts w:ascii="Times New Roman" w:hAnsi="Times New Roman" w:cs="Times New Roman"/>
        </w:rPr>
        <w:t xml:space="preserve"> i 400 wtyczek RJ45?</w:t>
      </w:r>
      <w:r>
        <w:rPr>
          <w:rFonts w:ascii="Times New Roman" w:hAnsi="Times New Roman" w:cs="Times New Roman"/>
        </w:rPr>
        <w:t xml:space="preserve"> </w:t>
      </w:r>
      <w:r w:rsidR="00EC1886">
        <w:rPr>
          <w:rFonts w:ascii="Times New Roman" w:hAnsi="Times New Roman" w:cs="Times New Roman"/>
        </w:rPr>
        <w:t>Średnia ilość kabli</w:t>
      </w:r>
      <w:r w:rsidRPr="009E6646">
        <w:rPr>
          <w:rFonts w:ascii="Times New Roman" w:hAnsi="Times New Roman" w:cs="Times New Roman"/>
        </w:rPr>
        <w:t xml:space="preserve"> dla 1 linii przy tym założeniu wychodzi ok 6 m co jest raczej niewykonalne.</w:t>
      </w:r>
      <w:r>
        <w:rPr>
          <w:rFonts w:ascii="Times New Roman" w:hAnsi="Times New Roman" w:cs="Times New Roman"/>
        </w:rPr>
        <w:t xml:space="preserve"> </w:t>
      </w:r>
      <w:r w:rsidRPr="009E6646">
        <w:rPr>
          <w:rFonts w:ascii="Times New Roman" w:hAnsi="Times New Roman" w:cs="Times New Roman"/>
        </w:rPr>
        <w:t>Również liczba pomiarów 4 000 szt. nie daje odniesienia.</w:t>
      </w:r>
      <w:r>
        <w:rPr>
          <w:rFonts w:ascii="Times New Roman" w:hAnsi="Times New Roman" w:cs="Times New Roman"/>
        </w:rPr>
        <w:t xml:space="preserve"> </w:t>
      </w:r>
      <w:r w:rsidRPr="009E6646">
        <w:rPr>
          <w:rFonts w:ascii="Times New Roman" w:hAnsi="Times New Roman" w:cs="Times New Roman"/>
        </w:rPr>
        <w:t>Prosimy o doprecyzowanie ilości kabla.</w:t>
      </w:r>
    </w:p>
    <w:p w:rsidR="007679BD" w:rsidRPr="009E6646" w:rsidRDefault="009E6646" w:rsidP="009E66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6646">
        <w:rPr>
          <w:rFonts w:ascii="Times New Roman" w:hAnsi="Times New Roman" w:cs="Times New Roman"/>
        </w:rPr>
        <w:br/>
      </w:r>
      <w:r w:rsidR="007679BD" w:rsidRPr="009E6646">
        <w:rPr>
          <w:rFonts w:ascii="Times New Roman" w:eastAsia="Times New Roman" w:hAnsi="Times New Roman" w:cs="Times New Roman"/>
          <w:u w:val="single"/>
          <w:lang w:eastAsia="pl-PL"/>
        </w:rPr>
        <w:t>Odpowiedź Zamawiającego:</w:t>
      </w:r>
    </w:p>
    <w:p w:rsidR="009E6646" w:rsidRPr="009E6646" w:rsidRDefault="009E6646" w:rsidP="009E66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6646">
        <w:rPr>
          <w:rFonts w:ascii="Times New Roman" w:hAnsi="Times New Roman" w:cs="Times New Roman"/>
        </w:rPr>
        <w:t>Ilości podane w formularzu cenowym są ilościami szacunkow</w:t>
      </w:r>
      <w:r w:rsidR="00EC1886">
        <w:rPr>
          <w:rFonts w:ascii="Times New Roman" w:hAnsi="Times New Roman" w:cs="Times New Roman"/>
        </w:rPr>
        <w:t xml:space="preserve">ymi, Zamawiający nie zna ilości, </w:t>
      </w:r>
      <w:r w:rsidRPr="009E6646">
        <w:rPr>
          <w:rFonts w:ascii="Times New Roman" w:hAnsi="Times New Roman" w:cs="Times New Roman"/>
        </w:rPr>
        <w:t xml:space="preserve">które zostaną zamówione podczas realizacji poszczególnych projektów. Zamawiane ilości będą rozliczane na podstawie zamówienia szczegółowego określonego na podstawie projektu wykonawczego osobno dla każdego remontowanego budynku. </w:t>
      </w:r>
    </w:p>
    <w:p w:rsidR="009E6646" w:rsidRPr="009E6646" w:rsidRDefault="009E6646" w:rsidP="009E66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B410A" w:rsidRPr="009E6646" w:rsidRDefault="008B410A" w:rsidP="009E6646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91925" w:rsidRPr="009E6646" w:rsidRDefault="00791925" w:rsidP="009E664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E6646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791925" w:rsidRPr="009E6646" w:rsidRDefault="00791925" w:rsidP="009E664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9E6646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791925" w:rsidRPr="009E6646" w:rsidRDefault="00791925" w:rsidP="009E6646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91925" w:rsidRPr="009E6646" w:rsidRDefault="00791925" w:rsidP="009E6646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91925" w:rsidRPr="009E6646" w:rsidRDefault="00791925" w:rsidP="009E6646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9E6646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791925" w:rsidRPr="009E6646" w:rsidRDefault="00791925" w:rsidP="009E66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F298B" w:rsidRPr="009E6646" w:rsidRDefault="00FF298B" w:rsidP="009E6646">
      <w:pPr>
        <w:spacing w:after="0" w:line="360" w:lineRule="auto"/>
        <w:rPr>
          <w:rFonts w:ascii="Times New Roman" w:hAnsi="Times New Roman" w:cs="Times New Roman"/>
        </w:rPr>
      </w:pPr>
    </w:p>
    <w:sectPr w:rsidR="00FF298B" w:rsidRPr="009E6646" w:rsidSect="00B178F8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79" w:rsidRDefault="00640279" w:rsidP="00640279">
      <w:pPr>
        <w:spacing w:after="0" w:line="240" w:lineRule="auto"/>
      </w:pPr>
      <w:r>
        <w:separator/>
      </w:r>
    </w:p>
  </w:endnote>
  <w:endnote w:type="continuationSeparator" w:id="0">
    <w:p w:rsidR="00640279" w:rsidRDefault="00640279" w:rsidP="0064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039775"/>
      <w:docPartObj>
        <w:docPartGallery w:val="Page Numbers (Bottom of Page)"/>
        <w:docPartUnique/>
      </w:docPartObj>
    </w:sdtPr>
    <w:sdtEndPr/>
    <w:sdtContent>
      <w:p w:rsidR="00442669" w:rsidRDefault="00357C0C">
        <w:pPr>
          <w:pStyle w:val="Stopka"/>
          <w:jc w:val="right"/>
        </w:pPr>
        <w:r w:rsidRPr="00442669">
          <w:rPr>
            <w:rFonts w:ascii="Times New Roman" w:hAnsi="Times New Roman"/>
          </w:rPr>
          <w:fldChar w:fldCharType="begin"/>
        </w:r>
        <w:r w:rsidRPr="00442669">
          <w:rPr>
            <w:rFonts w:ascii="Times New Roman" w:hAnsi="Times New Roman"/>
          </w:rPr>
          <w:instrText>PAGE   \* MERGEFORMAT</w:instrText>
        </w:r>
        <w:r w:rsidRPr="00442669">
          <w:rPr>
            <w:rFonts w:ascii="Times New Roman" w:hAnsi="Times New Roman"/>
          </w:rPr>
          <w:fldChar w:fldCharType="separate"/>
        </w:r>
        <w:r w:rsidR="009E6646">
          <w:rPr>
            <w:rFonts w:ascii="Times New Roman" w:hAnsi="Times New Roman"/>
            <w:noProof/>
          </w:rPr>
          <w:t>2</w:t>
        </w:r>
        <w:r w:rsidRPr="00442669">
          <w:rPr>
            <w:rFonts w:ascii="Times New Roman" w:hAnsi="Times New Roman"/>
          </w:rPr>
          <w:fldChar w:fldCharType="end"/>
        </w:r>
      </w:p>
    </w:sdtContent>
  </w:sdt>
  <w:p w:rsidR="00D24530" w:rsidRDefault="00CF78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79" w:rsidRDefault="00640279">
    <w:pPr>
      <w:pStyle w:val="Stopka"/>
      <w:jc w:val="right"/>
    </w:pPr>
  </w:p>
  <w:p w:rsidR="00C13F8B" w:rsidRDefault="00CF7821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79" w:rsidRDefault="00640279" w:rsidP="00640279">
      <w:pPr>
        <w:spacing w:after="0" w:line="240" w:lineRule="auto"/>
      </w:pPr>
      <w:r>
        <w:separator/>
      </w:r>
    </w:p>
  </w:footnote>
  <w:footnote w:type="continuationSeparator" w:id="0">
    <w:p w:rsidR="00640279" w:rsidRDefault="00640279" w:rsidP="0064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F8" w:rsidRDefault="00357C0C">
    <w:pPr>
      <w:pStyle w:val="Nagwek"/>
    </w:pPr>
    <w:r>
      <w:rPr>
        <w:noProof/>
      </w:rPr>
      <w:drawing>
        <wp:inline distT="0" distB="0" distL="0" distR="0" wp14:anchorId="2B86C679" wp14:editId="6C78E1C7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CF7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7EA5"/>
    <w:multiLevelType w:val="hybridMultilevel"/>
    <w:tmpl w:val="C8F29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E68AC"/>
    <w:multiLevelType w:val="hybridMultilevel"/>
    <w:tmpl w:val="9780A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25"/>
    <w:rsid w:val="00201B68"/>
    <w:rsid w:val="002B257B"/>
    <w:rsid w:val="00357C0C"/>
    <w:rsid w:val="003B5C72"/>
    <w:rsid w:val="00451D32"/>
    <w:rsid w:val="004817FB"/>
    <w:rsid w:val="00497667"/>
    <w:rsid w:val="00560D8B"/>
    <w:rsid w:val="00640279"/>
    <w:rsid w:val="007679BD"/>
    <w:rsid w:val="00791925"/>
    <w:rsid w:val="00806082"/>
    <w:rsid w:val="00865F0A"/>
    <w:rsid w:val="008B410A"/>
    <w:rsid w:val="009E6646"/>
    <w:rsid w:val="00BC3512"/>
    <w:rsid w:val="00CF7821"/>
    <w:rsid w:val="00D170F5"/>
    <w:rsid w:val="00D77CF6"/>
    <w:rsid w:val="00DF54E1"/>
    <w:rsid w:val="00E8653A"/>
    <w:rsid w:val="00EC1886"/>
    <w:rsid w:val="00EF7333"/>
    <w:rsid w:val="00FC3791"/>
    <w:rsid w:val="00FE1B8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CCB1"/>
  <w15:chartTrackingRefBased/>
  <w15:docId w15:val="{7AAF1912-AE72-44EF-BC76-B46B06B9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92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1925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192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1925"/>
    <w:rPr>
      <w:rFonts w:ascii="Calibri" w:eastAsia="Times New Roman" w:hAnsi="Calibri" w:cs="Times New Roman"/>
      <w:lang w:eastAsia="pl-PL"/>
    </w:rPr>
  </w:style>
  <w:style w:type="paragraph" w:customStyle="1" w:styleId="m4028635440559707408msolistparagraph">
    <w:name w:val="m_4028635440559707408msolistparagraph"/>
    <w:basedOn w:val="Normalny"/>
    <w:rsid w:val="00201B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Preambuła,List Paragraph"/>
    <w:basedOn w:val="Normalny"/>
    <w:link w:val="AkapitzlistZnak"/>
    <w:uiPriority w:val="34"/>
    <w:qFormat/>
    <w:rsid w:val="008B410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"/>
    <w:link w:val="Akapitzlist"/>
    <w:uiPriority w:val="34"/>
    <w:locked/>
    <w:rsid w:val="008B41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334F-7579-4EBB-B8A8-372B31EC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16</cp:revision>
  <cp:lastPrinted>2022-03-01T14:09:00Z</cp:lastPrinted>
  <dcterms:created xsi:type="dcterms:W3CDTF">2022-01-28T08:24:00Z</dcterms:created>
  <dcterms:modified xsi:type="dcterms:W3CDTF">2022-03-03T09:50:00Z</dcterms:modified>
</cp:coreProperties>
</file>