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17F3C" w14:textId="0285A912" w:rsidR="006B52D9" w:rsidRPr="009F2A23" w:rsidRDefault="003409CD" w:rsidP="006B52D9">
      <w:pPr>
        <w:spacing w:after="0" w:line="360" w:lineRule="auto"/>
        <w:rPr>
          <w:rFonts w:ascii="Times New Roman" w:eastAsia="Calibri" w:hAnsi="Times New Roman" w:cs="Times New Roman"/>
        </w:rPr>
      </w:pPr>
      <w:r>
        <w:rPr>
          <w:rFonts w:ascii="Times New Roman" w:eastAsia="Calibri" w:hAnsi="Times New Roman" w:cs="Times New Roman"/>
        </w:rPr>
        <w:t xml:space="preserve"> </w:t>
      </w:r>
    </w:p>
    <w:p w14:paraId="402B275E"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xml:space="preserve"> </w:t>
      </w:r>
    </w:p>
    <w:p w14:paraId="529223AE"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UNIWERSYTET WARSZAWSKI</w:t>
      </w:r>
    </w:p>
    <w:p w14:paraId="4B6F9E94"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ul. Krakowskie Przedmieście 26/28</w:t>
      </w:r>
    </w:p>
    <w:p w14:paraId="142381D7" w14:textId="77777777" w:rsidR="006B52D9" w:rsidRPr="009F2A23" w:rsidRDefault="006B52D9" w:rsidP="006B52D9">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00-927 Warszawa</w:t>
      </w:r>
    </w:p>
    <w:p w14:paraId="3138C210" w14:textId="77777777" w:rsidR="006B52D9" w:rsidRPr="009F2A23" w:rsidRDefault="006B52D9" w:rsidP="006B52D9">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p>
    <w:p w14:paraId="7DBD0E5F"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SPECYFIKACJA WARUNKÓW ZAMÓWIENIA</w:t>
      </w:r>
    </w:p>
    <w:p w14:paraId="58DD4CD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na:</w:t>
      </w:r>
    </w:p>
    <w:p w14:paraId="3CDAD251" w14:textId="77777777" w:rsidR="006B52D9" w:rsidRPr="009F2A23" w:rsidRDefault="006B52D9" w:rsidP="006B52D9">
      <w:pPr>
        <w:autoSpaceDE w:val="0"/>
        <w:autoSpaceDN w:val="0"/>
        <w:adjustRightInd w:val="0"/>
        <w:spacing w:after="0" w:line="360" w:lineRule="auto"/>
        <w:jc w:val="center"/>
        <w:rPr>
          <w:rFonts w:ascii="Times New Roman" w:hAnsi="Times New Roman" w:cs="Times New Roman"/>
          <w:b/>
        </w:rPr>
      </w:pPr>
      <w:r w:rsidRPr="009F2A23">
        <w:rPr>
          <w:rFonts w:ascii="Times New Roman" w:eastAsia="Calibri" w:hAnsi="Times New Roman" w:cs="Times New Roman"/>
          <w:b/>
          <w:lang w:eastAsia="pl-PL"/>
        </w:rPr>
        <w:t>„</w:t>
      </w:r>
      <w:r w:rsidRPr="009F2A23">
        <w:rPr>
          <w:rFonts w:ascii="Times New Roman" w:eastAsia="Arial" w:hAnsi="Times New Roman" w:cs="Times New Roman"/>
          <w:b/>
        </w:rPr>
        <w:t xml:space="preserve">Dostawę wyposażenia meblowego wraz z montażem oraz wykonanie niezbędnych projektów aranżacyjnych w ramach inwestycji projektu pn. „Budowa budynku naukowo-dydaktycznego </w:t>
      </w:r>
      <w:r w:rsidR="003526BD">
        <w:rPr>
          <w:rFonts w:ascii="Times New Roman" w:eastAsia="Arial" w:hAnsi="Times New Roman" w:cs="Times New Roman"/>
          <w:b/>
        </w:rPr>
        <w:br/>
      </w:r>
      <w:r w:rsidRPr="009F2A23">
        <w:rPr>
          <w:rFonts w:ascii="Times New Roman" w:eastAsia="Arial" w:hAnsi="Times New Roman" w:cs="Times New Roman"/>
          <w:b/>
        </w:rPr>
        <w:t>ul. Dobra 55 (filologie i lingwistyka); II etap”, objętej programem wieloletnim pn. „Uniwersytet Warszawski 2016-2027</w:t>
      </w:r>
      <w:r w:rsidRPr="009F2A23">
        <w:rPr>
          <w:rFonts w:ascii="Times New Roman" w:eastAsia="Calibri" w:hAnsi="Times New Roman" w:cs="Times New Roman"/>
          <w:b/>
          <w:lang w:eastAsia="pl-PL"/>
        </w:rPr>
        <w:t>”</w:t>
      </w:r>
    </w:p>
    <w:p w14:paraId="31C335F5" w14:textId="77777777" w:rsidR="006B52D9" w:rsidRPr="009F2A23" w:rsidRDefault="006B52D9" w:rsidP="006B52D9">
      <w:pPr>
        <w:autoSpaceDE w:val="0"/>
        <w:autoSpaceDN w:val="0"/>
        <w:adjustRightInd w:val="0"/>
        <w:spacing w:after="0" w:line="360" w:lineRule="auto"/>
        <w:jc w:val="center"/>
        <w:rPr>
          <w:rFonts w:ascii="Times New Roman" w:hAnsi="Times New Roman" w:cs="Times New Roman"/>
        </w:rPr>
      </w:pPr>
    </w:p>
    <w:p w14:paraId="28F9CB40" w14:textId="77777777" w:rsidR="006B52D9" w:rsidRPr="009F2A23" w:rsidRDefault="006B52D9" w:rsidP="006B52D9">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postępowanie w </w:t>
      </w:r>
      <w:r w:rsidRPr="009F2A23">
        <w:rPr>
          <w:rFonts w:ascii="Times New Roman" w:eastAsia="Book Antiqua" w:hAnsi="Times New Roman" w:cs="Times New Roman"/>
          <w:lang w:eastAsia="pl-PL"/>
        </w:rPr>
        <w:t xml:space="preserve">trybie przetargu nieograniczonego </w:t>
      </w:r>
      <w:r w:rsidRPr="009F2A23">
        <w:rPr>
          <w:rFonts w:ascii="Times New Roman" w:eastAsia="Times New Roman" w:hAnsi="Times New Roman" w:cs="Times New Roman"/>
          <w:lang w:eastAsia="pl-PL"/>
        </w:rPr>
        <w:t xml:space="preserve">na dostawy o wartości zamówienia przekraczającej progi </w:t>
      </w:r>
      <w:r w:rsidRPr="009F2A23">
        <w:rPr>
          <w:rFonts w:ascii="Times New Roman" w:eastAsia="Book Antiqua" w:hAnsi="Times New Roman" w:cs="Times New Roman"/>
          <w:lang w:eastAsia="pl-PL"/>
        </w:rPr>
        <w:t xml:space="preserve">unijne, o których stanowi art. 3 ustawy z dnia </w:t>
      </w:r>
      <w:r w:rsidRPr="009F2A23">
        <w:rPr>
          <w:rFonts w:ascii="Times New Roman" w:eastAsia="Times New Roman" w:hAnsi="Times New Roman" w:cs="Times New Roman"/>
          <w:lang w:eastAsia="pl-PL"/>
        </w:rPr>
        <w:t>11 września 2019 roku – Prawo zamówień publicznych</w:t>
      </w:r>
    </w:p>
    <w:p w14:paraId="11F72886" w14:textId="77777777" w:rsidR="006B52D9" w:rsidRPr="009F2A23" w:rsidRDefault="006B52D9" w:rsidP="006B52D9">
      <w:pPr>
        <w:autoSpaceDE w:val="0"/>
        <w:autoSpaceDN w:val="0"/>
        <w:adjustRightInd w:val="0"/>
        <w:spacing w:after="0" w:line="360" w:lineRule="auto"/>
        <w:ind w:left="2124" w:firstLine="708"/>
        <w:jc w:val="center"/>
        <w:rPr>
          <w:rFonts w:ascii="Times New Roman" w:eastAsia="Times New Roman" w:hAnsi="Times New Roman" w:cs="Times New Roman"/>
          <w:b/>
          <w:lang w:eastAsia="pl-PL"/>
        </w:rPr>
      </w:pPr>
    </w:p>
    <w:p w14:paraId="51DA6117" w14:textId="77777777" w:rsidR="006B52D9" w:rsidRPr="009F2A23" w:rsidRDefault="006B52D9" w:rsidP="006B52D9">
      <w:pPr>
        <w:spacing w:after="0" w:line="360" w:lineRule="auto"/>
        <w:jc w:val="center"/>
        <w:rPr>
          <w:rFonts w:ascii="Times New Roman" w:eastAsia="Calibri" w:hAnsi="Times New Roman" w:cs="Times New Roman"/>
          <w:u w:val="single"/>
        </w:rPr>
      </w:pPr>
    </w:p>
    <w:p w14:paraId="41CB82FA" w14:textId="77777777" w:rsidR="006B52D9" w:rsidRPr="009F2A23" w:rsidRDefault="006B52D9" w:rsidP="006B52D9">
      <w:pPr>
        <w:spacing w:after="0" w:line="360" w:lineRule="auto"/>
        <w:rPr>
          <w:rFonts w:ascii="Times New Roman" w:eastAsia="Calibri" w:hAnsi="Times New Roman" w:cs="Times New Roman"/>
        </w:rPr>
      </w:pPr>
      <w:r w:rsidRPr="009F2A23">
        <w:rPr>
          <w:rFonts w:ascii="Times New Roman" w:eastAsia="Calibri" w:hAnsi="Times New Roman" w:cs="Times New Roman"/>
        </w:rPr>
        <w:t xml:space="preserve">Rozdział I </w:t>
      </w:r>
      <w:r w:rsidRPr="009F2A23">
        <w:rPr>
          <w:rFonts w:ascii="Times New Roman" w:eastAsia="Calibri" w:hAnsi="Times New Roman" w:cs="Times New Roman"/>
        </w:rPr>
        <w:tab/>
      </w:r>
      <w:r w:rsidRPr="009F2A23">
        <w:rPr>
          <w:rFonts w:ascii="Times New Roman" w:eastAsia="Calibri" w:hAnsi="Times New Roman" w:cs="Times New Roman"/>
        </w:rPr>
        <w:tab/>
        <w:t>-</w:t>
      </w:r>
      <w:r w:rsidRPr="009F2A23">
        <w:rPr>
          <w:rFonts w:ascii="Times New Roman" w:eastAsia="Calibri" w:hAnsi="Times New Roman" w:cs="Times New Roman"/>
        </w:rPr>
        <w:tab/>
        <w:t xml:space="preserve">Instrukcja </w:t>
      </w:r>
    </w:p>
    <w:p w14:paraId="376C7F92" w14:textId="77777777" w:rsidR="006B52D9" w:rsidRPr="009F2A23" w:rsidRDefault="006B52D9" w:rsidP="006B52D9">
      <w:pPr>
        <w:spacing w:after="0" w:line="360" w:lineRule="auto"/>
        <w:rPr>
          <w:rFonts w:ascii="Times New Roman" w:eastAsia="Calibri" w:hAnsi="Times New Roman" w:cs="Times New Roman"/>
        </w:rPr>
      </w:pPr>
      <w:r w:rsidRPr="009F2A23">
        <w:rPr>
          <w:rFonts w:ascii="Times New Roman" w:eastAsia="Calibri" w:hAnsi="Times New Roman" w:cs="Times New Roman"/>
        </w:rPr>
        <w:t xml:space="preserve">Rozdział II </w:t>
      </w:r>
      <w:r w:rsidRPr="009F2A23">
        <w:rPr>
          <w:rFonts w:ascii="Times New Roman" w:eastAsia="Calibri" w:hAnsi="Times New Roman" w:cs="Times New Roman"/>
        </w:rPr>
        <w:tab/>
      </w:r>
      <w:r w:rsidRPr="009F2A23">
        <w:rPr>
          <w:rFonts w:ascii="Times New Roman" w:eastAsia="Calibri" w:hAnsi="Times New Roman" w:cs="Times New Roman"/>
        </w:rPr>
        <w:tab/>
        <w:t>-</w:t>
      </w:r>
      <w:r w:rsidRPr="009F2A23">
        <w:rPr>
          <w:rFonts w:ascii="Times New Roman" w:eastAsia="Calibri" w:hAnsi="Times New Roman" w:cs="Times New Roman"/>
        </w:rPr>
        <w:tab/>
        <w:t>Formularz oferty wraz z załączonymi formularzami</w:t>
      </w:r>
    </w:p>
    <w:p w14:paraId="5866DA35" w14:textId="77777777" w:rsidR="006B52D9" w:rsidRPr="009F2A23" w:rsidRDefault="006B52D9" w:rsidP="006B52D9">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Rozdział III</w:t>
      </w:r>
      <w:r w:rsidRPr="009F2A23">
        <w:rPr>
          <w:rFonts w:ascii="Times New Roman" w:eastAsia="Times New Roman" w:hAnsi="Times New Roman" w:cs="Times New Roman"/>
          <w:lang w:eastAsia="pl-PL"/>
        </w:rPr>
        <w:tab/>
        <w:t>-</w:t>
      </w:r>
      <w:r w:rsidRPr="009F2A23">
        <w:rPr>
          <w:rFonts w:ascii="Times New Roman" w:eastAsia="Times New Roman" w:hAnsi="Times New Roman" w:cs="Times New Roman"/>
          <w:lang w:eastAsia="pl-PL"/>
        </w:rPr>
        <w:tab/>
        <w:t>Projektowane postanowienia umowy (dalej „</w:t>
      </w:r>
      <w:r w:rsidRPr="009F2A23">
        <w:rPr>
          <w:rFonts w:ascii="Times New Roman" w:eastAsia="Times New Roman" w:hAnsi="Times New Roman" w:cs="Times New Roman"/>
          <w:lang w:eastAsia="ar-SA"/>
        </w:rPr>
        <w:t>Wzór umowy”)</w:t>
      </w:r>
      <w:r w:rsidRPr="009F2A23">
        <w:rPr>
          <w:rFonts w:ascii="Times New Roman" w:eastAsia="Times New Roman" w:hAnsi="Times New Roman" w:cs="Times New Roman"/>
          <w:lang w:eastAsia="pl-PL"/>
        </w:rPr>
        <w:tab/>
      </w:r>
    </w:p>
    <w:p w14:paraId="7CCDF8BE" w14:textId="77777777" w:rsidR="006B52D9" w:rsidRPr="009F2A23" w:rsidRDefault="006B52D9" w:rsidP="006B52D9">
      <w:pPr>
        <w:spacing w:after="0" w:line="360" w:lineRule="auto"/>
        <w:rPr>
          <w:rFonts w:ascii="Times New Roman" w:eastAsia="Calibri" w:hAnsi="Times New Roman" w:cs="Times New Roman"/>
        </w:rPr>
      </w:pPr>
    </w:p>
    <w:p w14:paraId="04CC9AE5" w14:textId="77777777" w:rsidR="006B52D9" w:rsidRPr="009F2A23" w:rsidRDefault="006B52D9" w:rsidP="006B52D9">
      <w:pPr>
        <w:spacing w:after="0" w:line="360" w:lineRule="auto"/>
        <w:rPr>
          <w:rFonts w:ascii="Times New Roman" w:eastAsia="Calibri" w:hAnsi="Times New Roman" w:cs="Times New Roman"/>
        </w:rPr>
      </w:pPr>
    </w:p>
    <w:p w14:paraId="385EFF0F" w14:textId="77777777" w:rsidR="00765419" w:rsidRPr="009F2A23" w:rsidRDefault="00894C18" w:rsidP="00894C18">
      <w:pPr>
        <w:tabs>
          <w:tab w:val="left" w:pos="1003"/>
          <w:tab w:val="left" w:pos="2520"/>
        </w:tabs>
        <w:suppressAutoHyphens/>
        <w:overflowPunct w:val="0"/>
        <w:autoSpaceDE w:val="0"/>
        <w:jc w:val="both"/>
        <w:rPr>
          <w:rFonts w:ascii="Times New Roman" w:hAnsi="Times New Roman" w:cs="Times New Roman"/>
        </w:rPr>
      </w:pPr>
      <w:r w:rsidRPr="009F2A23">
        <w:rPr>
          <w:rFonts w:ascii="Times New Roman" w:hAnsi="Times New Roman" w:cs="Times New Roman"/>
        </w:rPr>
        <w:t>Załącznik n</w:t>
      </w:r>
      <w:r w:rsidR="00765419" w:rsidRPr="009F2A23">
        <w:rPr>
          <w:rFonts w:ascii="Times New Roman" w:hAnsi="Times New Roman" w:cs="Times New Roman"/>
        </w:rPr>
        <w:t>r 1 -  Opis przedmiotu zamówienia (wraz z załącznikami)</w:t>
      </w:r>
      <w:r w:rsidRPr="009F2A23">
        <w:rPr>
          <w:rFonts w:ascii="Times New Roman" w:hAnsi="Times New Roman" w:cs="Times New Roman"/>
        </w:rPr>
        <w:t xml:space="preserve"> </w:t>
      </w:r>
    </w:p>
    <w:p w14:paraId="2F6BC14F"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bCs/>
        </w:rPr>
        <w:t>Specyfikacja techniczna wypos</w:t>
      </w:r>
      <w:r>
        <w:rPr>
          <w:rFonts w:ascii="Times New Roman" w:eastAsia="Calibri" w:hAnsi="Times New Roman" w:cs="Times New Roman"/>
          <w:bCs/>
        </w:rPr>
        <w:t>ażenia meblowego,</w:t>
      </w:r>
    </w:p>
    <w:p w14:paraId="53E3CBE4"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bCs/>
        </w:rPr>
        <w:t>Wytyczne do specyfikacji technicznej wyp</w:t>
      </w:r>
      <w:r>
        <w:rPr>
          <w:rFonts w:ascii="Times New Roman" w:eastAsia="Calibri" w:hAnsi="Times New Roman" w:cs="Times New Roman"/>
          <w:bCs/>
        </w:rPr>
        <w:t>osażenia meblowego oraz montażu,</w:t>
      </w:r>
    </w:p>
    <w:p w14:paraId="6511BBA6"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bCs/>
        </w:rPr>
        <w:t>Zbiorcze zestawienie wyposażenia meblowego – Etap 1</w:t>
      </w:r>
      <w:r>
        <w:rPr>
          <w:rFonts w:ascii="Times New Roman" w:eastAsia="Calibri" w:hAnsi="Times New Roman" w:cs="Times New Roman"/>
          <w:bCs/>
        </w:rPr>
        <w:t>,</w:t>
      </w:r>
    </w:p>
    <w:p w14:paraId="7458B6A1"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bCs/>
        </w:rPr>
        <w:t>Rysunek koncepcyjny lady w szatni na poziomie -1</w:t>
      </w:r>
      <w:r>
        <w:rPr>
          <w:rFonts w:ascii="Times New Roman" w:eastAsia="Calibri" w:hAnsi="Times New Roman" w:cs="Times New Roman"/>
          <w:bCs/>
        </w:rPr>
        <w:t>,</w:t>
      </w:r>
    </w:p>
    <w:p w14:paraId="0A632AD7"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rPr>
        <w:t>Zbiorcze zestawienie wyposażenia meblowego – Etap 2</w:t>
      </w:r>
      <w:r>
        <w:rPr>
          <w:rFonts w:ascii="Times New Roman" w:eastAsia="Calibri" w:hAnsi="Times New Roman" w:cs="Times New Roman"/>
        </w:rPr>
        <w:t>,</w:t>
      </w:r>
    </w:p>
    <w:p w14:paraId="196F2066"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Times New Roman" w:hAnsi="Times New Roman" w:cs="Times New Roman"/>
          <w:shd w:val="clear" w:color="auto" w:fill="FEFFFE"/>
          <w:lang w:eastAsia="pl-PL" w:bidi="he-IL"/>
        </w:rPr>
        <w:t>Tabela - Meble oraz próbki do akceptacji</w:t>
      </w:r>
      <w:r>
        <w:rPr>
          <w:rFonts w:ascii="Times New Roman" w:eastAsia="Times New Roman" w:hAnsi="Times New Roman" w:cs="Times New Roman"/>
          <w:shd w:val="clear" w:color="auto" w:fill="FEFFFE"/>
          <w:lang w:eastAsia="pl-PL" w:bidi="he-IL"/>
        </w:rPr>
        <w:t>,</w:t>
      </w:r>
    </w:p>
    <w:p w14:paraId="573A9590" w14:textId="77777777" w:rsidR="001D72D4" w:rsidRPr="004068DB"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eastAsia="Calibri" w:hAnsi="Times New Roman" w:cs="Times New Roman"/>
        </w:rPr>
        <w:t>Rzuty pomieszczeń w dwg i</w:t>
      </w:r>
      <w:r>
        <w:rPr>
          <w:rFonts w:ascii="Times New Roman" w:eastAsia="Calibri" w:hAnsi="Times New Roman" w:cs="Times New Roman"/>
        </w:rPr>
        <w:t xml:space="preserve"> pdf,</w:t>
      </w:r>
    </w:p>
    <w:p w14:paraId="7D888B1A" w14:textId="77777777" w:rsidR="001D72D4" w:rsidRPr="00D23F64" w:rsidRDefault="001D72D4" w:rsidP="00727808">
      <w:pPr>
        <w:numPr>
          <w:ilvl w:val="0"/>
          <w:numId w:val="90"/>
        </w:numPr>
        <w:suppressAutoHyphens/>
        <w:spacing w:after="0" w:line="360" w:lineRule="auto"/>
        <w:ind w:hanging="357"/>
        <w:jc w:val="both"/>
        <w:rPr>
          <w:rFonts w:ascii="Times New Roman" w:eastAsia="Calibri" w:hAnsi="Times New Roman" w:cs="Times New Roman"/>
        </w:rPr>
      </w:pPr>
      <w:r w:rsidRPr="004068DB">
        <w:rPr>
          <w:rFonts w:ascii="Times New Roman" w:hAnsi="Times New Roman" w:cs="Times New Roman"/>
        </w:rPr>
        <w:t>Wyszczególnienie pozycji p</w:t>
      </w:r>
      <w:r>
        <w:rPr>
          <w:rFonts w:ascii="Times New Roman" w:hAnsi="Times New Roman" w:cs="Times New Roman"/>
        </w:rPr>
        <w:t>lanowanych do zakupu w ramach p</w:t>
      </w:r>
      <w:r w:rsidRPr="004068DB">
        <w:rPr>
          <w:rFonts w:ascii="Times New Roman" w:hAnsi="Times New Roman" w:cs="Times New Roman"/>
        </w:rPr>
        <w:t xml:space="preserve">rogramu wieloletniego </w:t>
      </w:r>
      <w:r>
        <w:rPr>
          <w:rFonts w:ascii="Times New Roman" w:hAnsi="Times New Roman" w:cs="Times New Roman"/>
        </w:rPr>
        <w:t>pn. </w:t>
      </w:r>
      <w:r w:rsidRPr="004068DB">
        <w:rPr>
          <w:rFonts w:ascii="Times New Roman" w:eastAsia="Times New Roman" w:hAnsi="Times New Roman" w:cs="Times New Roman"/>
          <w:lang w:eastAsia="pl-PL"/>
        </w:rPr>
        <w:t>„Uniwersytet Warszawski 2016-2027”</w:t>
      </w:r>
      <w:r>
        <w:rPr>
          <w:rFonts w:ascii="Times New Roman" w:hAnsi="Times New Roman" w:cs="Times New Roman"/>
        </w:rPr>
        <w:t>.</w:t>
      </w:r>
    </w:p>
    <w:p w14:paraId="7A4D63D2" w14:textId="77777777" w:rsidR="006B52D9" w:rsidRPr="009F2A23" w:rsidRDefault="006B52D9" w:rsidP="006B52D9">
      <w:pPr>
        <w:spacing w:after="0" w:line="360" w:lineRule="auto"/>
        <w:ind w:left="360"/>
        <w:rPr>
          <w:rFonts w:ascii="Times New Roman" w:eastAsia="Times New Roman" w:hAnsi="Times New Roman" w:cs="Times New Roman"/>
          <w:lang w:eastAsia="pl-PL"/>
        </w:rPr>
      </w:pPr>
    </w:p>
    <w:p w14:paraId="05FB6767" w14:textId="77777777" w:rsidR="00867D2B" w:rsidRPr="009F2A23" w:rsidRDefault="00867D2B" w:rsidP="006B52D9">
      <w:pPr>
        <w:autoSpaceDE w:val="0"/>
        <w:autoSpaceDN w:val="0"/>
        <w:adjustRightInd w:val="0"/>
        <w:spacing w:after="0" w:line="360" w:lineRule="auto"/>
        <w:rPr>
          <w:rFonts w:ascii="Times New Roman" w:eastAsia="Times New Roman" w:hAnsi="Times New Roman" w:cs="Times New Roman"/>
          <w:b/>
          <w:lang w:eastAsia="pl-PL"/>
        </w:rPr>
      </w:pPr>
    </w:p>
    <w:p w14:paraId="18BA947D" w14:textId="77777777" w:rsidR="006B52D9" w:rsidRPr="001D72D4" w:rsidRDefault="006B52D9" w:rsidP="001D72D4">
      <w:pPr>
        <w:autoSpaceDE w:val="0"/>
        <w:autoSpaceDN w:val="0"/>
        <w:adjustRightInd w:val="0"/>
        <w:spacing w:after="0" w:line="360" w:lineRule="auto"/>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Nr postępowania: DZP-361/1/2022</w:t>
      </w:r>
      <w:r w:rsidRPr="009F2A23">
        <w:rPr>
          <w:rFonts w:ascii="Times New Roman" w:hAnsi="Times New Roman" w:cs="Times New Roman"/>
          <w:b/>
        </w:rPr>
        <w:br w:type="page"/>
      </w:r>
    </w:p>
    <w:p w14:paraId="48DF507B" w14:textId="77777777" w:rsidR="006B52D9" w:rsidRPr="009F2A23" w:rsidRDefault="006B52D9" w:rsidP="006B52D9">
      <w:pPr>
        <w:keepNext/>
        <w:autoSpaceDE w:val="0"/>
        <w:autoSpaceDN w:val="0"/>
        <w:adjustRightInd w:val="0"/>
        <w:spacing w:after="0" w:line="360" w:lineRule="auto"/>
        <w:jc w:val="center"/>
        <w:outlineLvl w:val="4"/>
        <w:rPr>
          <w:rFonts w:ascii="Times New Roman" w:hAnsi="Times New Roman" w:cs="Times New Roman"/>
          <w:b/>
        </w:rPr>
      </w:pPr>
      <w:r w:rsidRPr="009F2A23">
        <w:rPr>
          <w:rFonts w:ascii="Times New Roman" w:hAnsi="Times New Roman" w:cs="Times New Roman"/>
          <w:b/>
        </w:rPr>
        <w:lastRenderedPageBreak/>
        <w:t>Rozdział I – INSTRUKCJA</w:t>
      </w:r>
    </w:p>
    <w:p w14:paraId="3A1F6D0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w:t>
      </w:r>
    </w:p>
    <w:p w14:paraId="4E235220"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ZAMAWIAJĄCY</w:t>
      </w:r>
    </w:p>
    <w:p w14:paraId="3C127DC7" w14:textId="77777777" w:rsidR="006B52D9" w:rsidRPr="009F2A23" w:rsidRDefault="006B52D9" w:rsidP="00727808">
      <w:pPr>
        <w:numPr>
          <w:ilvl w:val="0"/>
          <w:numId w:val="45"/>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Uniwersytet Warszawski, 00-927 Warszawa, ul. Krakowskie Przedmieście 26/28, </w:t>
      </w:r>
      <w:r w:rsidRPr="009F2A23">
        <w:rPr>
          <w:rFonts w:ascii="Times New Roman" w:eastAsia="Times New Roman" w:hAnsi="Times New Roman" w:cs="Times New Roman"/>
        </w:rPr>
        <w:br/>
        <w:t xml:space="preserve">NIP: 525-001-12-66, REGON: 000001258, </w:t>
      </w:r>
      <w:r w:rsidRPr="009F2A23">
        <w:rPr>
          <w:rFonts w:ascii="Times New Roman" w:eastAsia="Calibri" w:hAnsi="Times New Roman" w:cs="Times New Roman"/>
        </w:rPr>
        <w:t>tel: +48 22 55 22 508, email: dzp@adm.uw.edu.pl</w:t>
      </w:r>
    </w:p>
    <w:p w14:paraId="2C700134" w14:textId="77777777" w:rsidR="006B52D9" w:rsidRPr="009F2A23" w:rsidRDefault="006B52D9" w:rsidP="00727808">
      <w:pPr>
        <w:numPr>
          <w:ilvl w:val="0"/>
          <w:numId w:val="45"/>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Uniwersytet Warszawski posiada osobowość prawną i działa na podstawie ustawy z dnia 20 lipca 2018 r. - Prawo o szkolnictwie wyższym i nauce.</w:t>
      </w:r>
    </w:p>
    <w:p w14:paraId="5FEAED6C" w14:textId="2A901CED" w:rsidR="006B52D9" w:rsidRPr="00337720" w:rsidRDefault="006B52D9" w:rsidP="00337720">
      <w:pPr>
        <w:numPr>
          <w:ilvl w:val="0"/>
          <w:numId w:val="45"/>
        </w:numPr>
        <w:spacing w:after="0" w:line="360" w:lineRule="auto"/>
        <w:jc w:val="both"/>
        <w:rPr>
          <w:rFonts w:ascii="Times New Roman" w:eastAsia="Times New Roman" w:hAnsi="Times New Roman" w:cs="Times New Roman"/>
          <w:highlight w:val="white"/>
        </w:rPr>
      </w:pPr>
      <w:r w:rsidRPr="009F2A23">
        <w:rPr>
          <w:rFonts w:ascii="Times New Roman" w:eastAsia="Times New Roman" w:hAnsi="Times New Roman" w:cs="Times New Roman"/>
        </w:rPr>
        <w:t xml:space="preserve">Strona internetowa prowadzonego postępowania: </w:t>
      </w:r>
      <w:hyperlink r:id="rId8" w:history="1">
        <w:r w:rsidR="00337720" w:rsidRPr="001819B3">
          <w:rPr>
            <w:rStyle w:val="Hipercze"/>
            <w:rFonts w:eastAsia="Times New Roman"/>
          </w:rPr>
          <w:t>https://dzp.uw.edu.pl/dostawy/dzp-361-1-2022/</w:t>
        </w:r>
      </w:hyperlink>
      <w:r w:rsidR="00337720">
        <w:rPr>
          <w:rFonts w:ascii="Times New Roman" w:eastAsia="Times New Roman" w:hAnsi="Times New Roman" w:cs="Times New Roman"/>
        </w:rPr>
        <w:t xml:space="preserve"> </w:t>
      </w:r>
      <w:bookmarkStart w:id="0" w:name="_GoBack"/>
      <w:bookmarkEnd w:id="0"/>
    </w:p>
    <w:p w14:paraId="52A337A7" w14:textId="77777777" w:rsidR="006B52D9" w:rsidRPr="009F2A23" w:rsidRDefault="006B52D9" w:rsidP="00337720">
      <w:pPr>
        <w:autoSpaceDE w:val="0"/>
        <w:autoSpaceDN w:val="0"/>
        <w:adjustRightInd w:val="0"/>
        <w:spacing w:after="0" w:line="360" w:lineRule="auto"/>
        <w:rPr>
          <w:rFonts w:ascii="Times New Roman" w:eastAsia="Calibri" w:hAnsi="Times New Roman" w:cs="Times New Roman"/>
          <w:b/>
        </w:rPr>
      </w:pPr>
    </w:p>
    <w:p w14:paraId="5A9ADF5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2</w:t>
      </w:r>
    </w:p>
    <w:p w14:paraId="0276754F"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INFORMACJE OGÓLNE</w:t>
      </w:r>
    </w:p>
    <w:p w14:paraId="157EF85F"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430B0F7C"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Podstawa prawna</w:t>
      </w:r>
    </w:p>
    <w:p w14:paraId="1A5DD0A8" w14:textId="77777777" w:rsidR="006B52D9" w:rsidRPr="009F2A23" w:rsidRDefault="006B52D9" w:rsidP="006B52D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Times New Roman" w:hAnsi="Times New Roman" w:cs="Times New Roman"/>
          <w:lang w:eastAsia="pl-PL"/>
        </w:rPr>
        <w:t>Ustawa z dnia 11 września 2019 r. Prawo zamówie</w:t>
      </w:r>
      <w:r w:rsidRPr="009F2A23">
        <w:rPr>
          <w:rFonts w:ascii="Times New Roman" w:eastAsia="Arial Unicode MS" w:hAnsi="Times New Roman" w:cs="Times New Roman"/>
          <w:lang w:eastAsia="pl-PL"/>
        </w:rPr>
        <w:t xml:space="preserve">ń publicznych, opublikowana </w:t>
      </w:r>
      <w:r w:rsidRPr="009F2A23">
        <w:rPr>
          <w:rFonts w:ascii="Times New Roman" w:eastAsia="Arial Unicode MS" w:hAnsi="Times New Roman" w:cs="Times New Roman"/>
          <w:lang w:eastAsia="pl-PL"/>
        </w:rPr>
        <w:br/>
        <w:t>w Dz. U. z 2021 r. poz. 1129 z późn. zm., zwana dal</w:t>
      </w:r>
      <w:r w:rsidRPr="009F2A23">
        <w:rPr>
          <w:rFonts w:ascii="Times New Roman" w:eastAsia="Times New Roman" w:hAnsi="Times New Roman" w:cs="Times New Roman"/>
          <w:lang w:eastAsia="pl-PL"/>
        </w:rPr>
        <w:t>ej ustaw</w:t>
      </w:r>
      <w:r w:rsidRPr="009F2A23">
        <w:rPr>
          <w:rFonts w:ascii="Times New Roman" w:eastAsia="Arial Unicode MS" w:hAnsi="Times New Roman" w:cs="Times New Roman"/>
          <w:lang w:eastAsia="pl-PL"/>
        </w:rPr>
        <w:t>ą, wraz z aktami wykonawczymi do tej ustawy</w:t>
      </w:r>
      <w:r w:rsidRPr="009F2A23">
        <w:rPr>
          <w:rFonts w:ascii="Times New Roman" w:eastAsia="Calibri" w:hAnsi="Times New Roman" w:cs="Times New Roman"/>
        </w:rPr>
        <w:t xml:space="preserve">. </w:t>
      </w:r>
    </w:p>
    <w:p w14:paraId="1C1A70E2" w14:textId="77777777" w:rsidR="006B52D9" w:rsidRPr="009F2A23" w:rsidRDefault="006B52D9" w:rsidP="006B52D9">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9F2A23">
        <w:rPr>
          <w:rFonts w:ascii="Times New Roman" w:eastAsia="Calibri" w:hAnsi="Times New Roman" w:cs="Times New Roman"/>
        </w:rPr>
        <w:t xml:space="preserve">Tryb zamówienia publicznego: przetarg nieograniczony - art. 132 ustawy. </w:t>
      </w:r>
    </w:p>
    <w:p w14:paraId="3D695C41" w14:textId="77777777" w:rsidR="006B52D9" w:rsidRPr="009F2A23" w:rsidRDefault="006B52D9" w:rsidP="006B52D9">
      <w:pPr>
        <w:numPr>
          <w:ilvl w:val="0"/>
          <w:numId w:val="1"/>
        </w:numPr>
        <w:autoSpaceDE w:val="0"/>
        <w:autoSpaceDN w:val="0"/>
        <w:adjustRightInd w:val="0"/>
        <w:spacing w:after="0" w:line="360" w:lineRule="auto"/>
        <w:jc w:val="both"/>
        <w:rPr>
          <w:rFonts w:ascii="Times New Roman" w:hAnsi="Times New Roman" w:cs="Times New Roman"/>
          <w:lang w:eastAsia="pl-PL"/>
        </w:rPr>
      </w:pPr>
      <w:r w:rsidRPr="009F2A23">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9F2A23" w:rsidRDefault="006B52D9" w:rsidP="006B52D9">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2</w:t>
      </w:r>
    </w:p>
    <w:p w14:paraId="6E3A8F27" w14:textId="77777777" w:rsidR="006B52D9" w:rsidRPr="009F2A23" w:rsidRDefault="006B52D9" w:rsidP="006B52D9">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3526BD" w:rsidRDefault="003526BD" w:rsidP="00727808">
      <w:pPr>
        <w:pStyle w:val="Akapitzlist"/>
        <w:numPr>
          <w:ilvl w:val="0"/>
          <w:numId w:val="109"/>
        </w:numPr>
        <w:suppressAutoHyphens/>
        <w:spacing w:line="360" w:lineRule="auto"/>
        <w:ind w:hanging="578"/>
        <w:jc w:val="both"/>
      </w:pPr>
      <w:r>
        <w:t xml:space="preserve">O </w:t>
      </w:r>
      <w:r w:rsidR="006B52D9" w:rsidRPr="003526BD">
        <w:t>udzielenie zamówienia mogą ubiegać się Wykonawcy, którzy:</w:t>
      </w:r>
    </w:p>
    <w:p w14:paraId="30D0E3E4" w14:textId="77777777" w:rsidR="006B52D9" w:rsidRPr="009F2A23" w:rsidRDefault="006B52D9" w:rsidP="00727808">
      <w:pPr>
        <w:numPr>
          <w:ilvl w:val="0"/>
          <w:numId w:val="33"/>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nie podlegają wykluczeniu,</w:t>
      </w:r>
    </w:p>
    <w:p w14:paraId="58C365B6" w14:textId="77777777" w:rsidR="006B52D9" w:rsidRPr="009F2A23" w:rsidRDefault="006B52D9" w:rsidP="00727808">
      <w:pPr>
        <w:numPr>
          <w:ilvl w:val="0"/>
          <w:numId w:val="33"/>
        </w:num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spełniają warunki udziału w postępowaniu określone przez Zamawiającego.</w:t>
      </w:r>
    </w:p>
    <w:p w14:paraId="5B21E6AF" w14:textId="77777777" w:rsidR="006B52D9" w:rsidRPr="009F2A23" w:rsidRDefault="006B52D9" w:rsidP="00727808">
      <w:pPr>
        <w:numPr>
          <w:ilvl w:val="0"/>
          <w:numId w:val="46"/>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9F2A23" w:rsidRDefault="006B52D9" w:rsidP="00727808">
      <w:pPr>
        <w:numPr>
          <w:ilvl w:val="0"/>
          <w:numId w:val="4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357287" w14:textId="77777777" w:rsidR="006B52D9" w:rsidRPr="001D72D4" w:rsidRDefault="006B52D9" w:rsidP="00727808">
      <w:pPr>
        <w:numPr>
          <w:ilvl w:val="0"/>
          <w:numId w:val="4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3</w:t>
      </w:r>
    </w:p>
    <w:p w14:paraId="355672E0" w14:textId="77777777" w:rsidR="006B52D9" w:rsidRPr="009F2A23" w:rsidRDefault="006B52D9" w:rsidP="006B52D9">
      <w:pPr>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Informacja o podwykonawstwie</w:t>
      </w:r>
    </w:p>
    <w:p w14:paraId="5081DE81" w14:textId="77777777" w:rsidR="006B52D9" w:rsidRPr="009F2A23" w:rsidRDefault="006B52D9" w:rsidP="00727808">
      <w:pPr>
        <w:numPr>
          <w:ilvl w:val="0"/>
          <w:numId w:val="68"/>
        </w:numPr>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2141E09E" w14:textId="77777777" w:rsidR="006B52D9" w:rsidRPr="009F2A23" w:rsidRDefault="006B52D9" w:rsidP="00727808">
      <w:pPr>
        <w:numPr>
          <w:ilvl w:val="0"/>
          <w:numId w:val="68"/>
        </w:numPr>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7752DA7F" w14:textId="77777777" w:rsidR="006B52D9" w:rsidRPr="009F2A23" w:rsidRDefault="006B52D9" w:rsidP="00727808">
      <w:pPr>
        <w:numPr>
          <w:ilvl w:val="0"/>
          <w:numId w:val="68"/>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Powierzenie wykonania części zamówienia podwykonawcom nie zwalnia Wykonawcy z odpowiedzialności za należyte wykonanie tego zamówienia.</w:t>
      </w:r>
    </w:p>
    <w:p w14:paraId="409536D1" w14:textId="77777777" w:rsidR="006B52D9" w:rsidRPr="009F2A23" w:rsidRDefault="006B52D9" w:rsidP="006B52D9">
      <w:pPr>
        <w:autoSpaceDE w:val="0"/>
        <w:autoSpaceDN w:val="0"/>
        <w:adjustRightInd w:val="0"/>
        <w:spacing w:after="0" w:line="360" w:lineRule="auto"/>
        <w:ind w:left="357"/>
        <w:jc w:val="both"/>
        <w:rPr>
          <w:rFonts w:ascii="Times New Roman" w:eastAsia="Calibri" w:hAnsi="Times New Roman" w:cs="Times New Roman"/>
        </w:rPr>
      </w:pPr>
    </w:p>
    <w:p w14:paraId="3764D35B"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3</w:t>
      </w:r>
    </w:p>
    <w:p w14:paraId="320D2553"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PRZEDMIOT ZAMÓWIENIA</w:t>
      </w:r>
    </w:p>
    <w:p w14:paraId="3D5D9DC5"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4B7A6662"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Opis przedmiotu zamówienia</w:t>
      </w:r>
    </w:p>
    <w:p w14:paraId="31B692F2" w14:textId="77777777" w:rsidR="006B52D9" w:rsidRPr="009F2A23" w:rsidRDefault="006B52D9" w:rsidP="00894C18">
      <w:pPr>
        <w:suppressAutoHyphens/>
        <w:spacing w:after="0" w:line="360" w:lineRule="auto"/>
        <w:jc w:val="both"/>
        <w:rPr>
          <w:rFonts w:ascii="Times New Roman" w:eastAsia="Times New Roman" w:hAnsi="Times New Roman" w:cs="Times New Roman"/>
          <w:b/>
          <w:lang w:eastAsia="ar-SA"/>
        </w:rPr>
      </w:pPr>
      <w:r w:rsidRPr="009F2A23">
        <w:rPr>
          <w:rFonts w:ascii="Times New Roman" w:eastAsia="Times New Roman" w:hAnsi="Times New Roman" w:cs="Times New Roman"/>
          <w:b/>
          <w:lang w:eastAsia="ar-SA"/>
        </w:rPr>
        <w:t>Kod CPV:</w:t>
      </w:r>
    </w:p>
    <w:p w14:paraId="4430237B" w14:textId="77777777" w:rsidR="006B52D9" w:rsidRPr="009F2A23" w:rsidRDefault="0052329E" w:rsidP="00894C18">
      <w:pPr>
        <w:spacing w:after="0" w:line="360" w:lineRule="auto"/>
        <w:jc w:val="both"/>
        <w:rPr>
          <w:rFonts w:ascii="Times New Roman" w:eastAsia="Calibri" w:hAnsi="Times New Roman" w:cs="Times New Roman"/>
          <w:lang w:eastAsia="ar-SA"/>
        </w:rPr>
      </w:pPr>
      <w:r w:rsidRPr="009F2A23">
        <w:rPr>
          <w:rFonts w:ascii="Times New Roman" w:eastAsia="Arial" w:hAnsi="Times New Roman" w:cs="Times New Roman"/>
        </w:rPr>
        <w:t>39130000-2</w:t>
      </w:r>
      <w:r w:rsidR="00765419" w:rsidRPr="009F2A23">
        <w:rPr>
          <w:rFonts w:ascii="Times New Roman" w:eastAsia="Arial" w:hAnsi="Times New Roman" w:cs="Times New Roman"/>
        </w:rPr>
        <w:tab/>
        <w:t>meble biurowe</w:t>
      </w:r>
    </w:p>
    <w:p w14:paraId="05CE1029" w14:textId="77777777" w:rsidR="003526BD" w:rsidRPr="00A045D5" w:rsidRDefault="003526BD" w:rsidP="00727808">
      <w:pPr>
        <w:pStyle w:val="Akapitzlist"/>
        <w:numPr>
          <w:ilvl w:val="0"/>
          <w:numId w:val="69"/>
        </w:numPr>
        <w:tabs>
          <w:tab w:val="left" w:pos="709"/>
        </w:tabs>
        <w:spacing w:line="360" w:lineRule="auto"/>
        <w:jc w:val="both"/>
        <w:rPr>
          <w:rFonts w:eastAsia="Calibri"/>
          <w:sz w:val="22"/>
          <w:szCs w:val="22"/>
        </w:rPr>
      </w:pPr>
      <w:r w:rsidRPr="00A045D5">
        <w:rPr>
          <w:sz w:val="22"/>
          <w:szCs w:val="22"/>
          <w:shd w:val="clear" w:color="auto" w:fill="FEFFFF"/>
          <w:lang w:bidi="he-IL"/>
        </w:rPr>
        <w:t xml:space="preserve">Przedmiotem zamówienia jest sukcesywna sprzedaż i dostarczenie </w:t>
      </w:r>
      <w:r w:rsidRPr="00A045D5">
        <w:rPr>
          <w:sz w:val="22"/>
          <w:szCs w:val="22"/>
        </w:rPr>
        <w:t xml:space="preserve">wyposażenia meblowego wraz z montażem oraz </w:t>
      </w:r>
      <w:bookmarkStart w:id="1" w:name="_Hlk95071464"/>
      <w:r w:rsidRPr="00A045D5">
        <w:rPr>
          <w:sz w:val="22"/>
          <w:szCs w:val="22"/>
        </w:rPr>
        <w:t>wykonanie niezbędnych projektów aranżacyjnych</w:t>
      </w:r>
      <w:bookmarkEnd w:id="1"/>
      <w:r w:rsidRPr="00A045D5">
        <w:rPr>
          <w:sz w:val="22"/>
          <w:szCs w:val="22"/>
        </w:rPr>
        <w:t xml:space="preserve"> w ramach budowy II etapu budynku naukowo-dydaktycznego ul. Dobra 55 (filologie i lingwistyka) w Warszawie.</w:t>
      </w:r>
    </w:p>
    <w:p w14:paraId="4D4EACA4" w14:textId="06A9C472" w:rsidR="001F7A05" w:rsidRPr="005B1BC7" w:rsidRDefault="00894C18" w:rsidP="00727808">
      <w:pPr>
        <w:pStyle w:val="Akapitzlist"/>
        <w:numPr>
          <w:ilvl w:val="0"/>
          <w:numId w:val="69"/>
        </w:numPr>
        <w:tabs>
          <w:tab w:val="left" w:pos="709"/>
        </w:tabs>
        <w:spacing w:line="360" w:lineRule="auto"/>
        <w:jc w:val="both"/>
        <w:rPr>
          <w:rFonts w:eastAsia="Calibri"/>
          <w:sz w:val="22"/>
          <w:szCs w:val="22"/>
        </w:rPr>
      </w:pPr>
      <w:r w:rsidRPr="00A045D5">
        <w:rPr>
          <w:rFonts w:eastAsia="Calibri"/>
          <w:sz w:val="22"/>
          <w:szCs w:val="22"/>
        </w:rPr>
        <w:t>Dostawa wyposażenia obejmie zarówno meble dydaktyczne dla sal wykładowych i laboratoriów specjalistycznych, jak również meble biurowe przeznaczone dla pokojów pracy pracowników naukowych oraz dla pomieszczeń administracyjnych (w tym gabinetów władz jednostek UW zlokalizowanych w nowym</w:t>
      </w:r>
      <w:r w:rsidRPr="005B1BC7">
        <w:rPr>
          <w:rFonts w:eastAsia="Calibri"/>
          <w:sz w:val="22"/>
          <w:szCs w:val="22"/>
        </w:rPr>
        <w:t xml:space="preserve"> obiekcie). P</w:t>
      </w:r>
      <w:r w:rsidR="002F7B53">
        <w:rPr>
          <w:rFonts w:eastAsia="Calibri"/>
          <w:sz w:val="22"/>
          <w:szCs w:val="22"/>
        </w:rPr>
        <w:t xml:space="preserve">rzedmiot zamówienia obejmuje </w:t>
      </w:r>
      <w:r w:rsidRPr="005B1BC7">
        <w:rPr>
          <w:rFonts w:eastAsia="Calibri"/>
          <w:sz w:val="22"/>
          <w:szCs w:val="22"/>
        </w:rPr>
        <w:t xml:space="preserve">również zakup mebli konferencyjnych oraz niezbędnego wyposażenia dla pracowników obsługi oraz zaplecza obiektu. </w:t>
      </w:r>
    </w:p>
    <w:p w14:paraId="5E41EECF" w14:textId="77777777" w:rsidR="001F7A05" w:rsidRPr="005B1BC7" w:rsidRDefault="001F7A05" w:rsidP="00727808">
      <w:pPr>
        <w:pStyle w:val="Akapitzlist"/>
        <w:numPr>
          <w:ilvl w:val="0"/>
          <w:numId w:val="69"/>
        </w:numPr>
        <w:tabs>
          <w:tab w:val="left" w:pos="709"/>
        </w:tabs>
        <w:spacing w:line="360" w:lineRule="auto"/>
        <w:jc w:val="both"/>
        <w:rPr>
          <w:rFonts w:eastAsia="Calibri"/>
          <w:sz w:val="22"/>
          <w:szCs w:val="22"/>
        </w:rPr>
      </w:pPr>
      <w:r w:rsidRPr="005B1BC7">
        <w:rPr>
          <w:sz w:val="22"/>
          <w:szCs w:val="22"/>
          <w:shd w:val="clear" w:color="auto" w:fill="FEFFFF"/>
          <w:lang w:bidi="he-IL"/>
        </w:rPr>
        <w:t>Przedmiot zamówienia będzie realizowany etapami:</w:t>
      </w:r>
    </w:p>
    <w:p w14:paraId="2273763C" w14:textId="77777777" w:rsidR="001F7A05" w:rsidRPr="005B1BC7" w:rsidRDefault="001F7A05" w:rsidP="00727808">
      <w:pPr>
        <w:widowControl w:val="0"/>
        <w:numPr>
          <w:ilvl w:val="0"/>
          <w:numId w:val="9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5B1BC7">
        <w:rPr>
          <w:rFonts w:ascii="Times New Roman" w:eastAsia="Times New Roman" w:hAnsi="Times New Roman" w:cs="Times New Roman"/>
          <w:shd w:val="clear" w:color="auto" w:fill="FEFFFF"/>
          <w:lang w:eastAsia="pl-PL" w:bidi="he-IL"/>
        </w:rPr>
        <w:t xml:space="preserve">Etap 1 – </w:t>
      </w:r>
      <w:r w:rsidRPr="005B1BC7">
        <w:rPr>
          <w:rFonts w:ascii="Times New Roman" w:eastAsia="Times New Roman" w:hAnsi="Times New Roman" w:cs="Times New Roman"/>
          <w:lang w:eastAsia="pl-PL"/>
        </w:rPr>
        <w:t xml:space="preserve">wykonanie projektów aranżacyjnych oraz </w:t>
      </w:r>
      <w:r w:rsidRPr="005B1BC7">
        <w:rPr>
          <w:rFonts w:ascii="Times New Roman" w:eastAsia="Times New Roman" w:hAnsi="Times New Roman" w:cs="Times New Roman"/>
          <w:shd w:val="clear" w:color="auto" w:fill="FEFFFF"/>
          <w:lang w:eastAsia="pl-PL" w:bidi="he-IL"/>
        </w:rPr>
        <w:t>dostawa wraz z montażem wyposażenia meblowego określonego w „</w:t>
      </w:r>
      <w:r w:rsidRPr="005B1BC7">
        <w:rPr>
          <w:rFonts w:ascii="Times New Roman" w:eastAsia="Calibri" w:hAnsi="Times New Roman" w:cs="Times New Roman"/>
          <w:bCs/>
        </w:rPr>
        <w:t>Zbiorczym zestawieniu wyposażenia meblowego – Etap 1”</w:t>
      </w:r>
    </w:p>
    <w:p w14:paraId="428B9903" w14:textId="77777777" w:rsidR="000B0842" w:rsidRPr="005B1BC7" w:rsidRDefault="001F7A05" w:rsidP="00727808">
      <w:pPr>
        <w:widowControl w:val="0"/>
        <w:numPr>
          <w:ilvl w:val="0"/>
          <w:numId w:val="91"/>
        </w:numPr>
        <w:shd w:val="clear" w:color="auto" w:fill="FEFFFF"/>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F"/>
          <w:lang w:eastAsia="pl-PL" w:bidi="he-IL"/>
        </w:rPr>
      </w:pPr>
      <w:r w:rsidRPr="005B1BC7">
        <w:rPr>
          <w:rFonts w:ascii="Times New Roman" w:eastAsia="Times New Roman" w:hAnsi="Times New Roman" w:cs="Times New Roman"/>
          <w:shd w:val="clear" w:color="auto" w:fill="FEFFFF"/>
          <w:lang w:eastAsia="pl-PL" w:bidi="he-IL"/>
        </w:rPr>
        <w:t>Etap 2 – sukcesywna dostawa wraz z montażem wyposażenia meblowego określonego w „</w:t>
      </w:r>
      <w:r w:rsidRPr="005B1BC7">
        <w:rPr>
          <w:rFonts w:ascii="Times New Roman" w:eastAsia="Calibri" w:hAnsi="Times New Roman" w:cs="Times New Roman"/>
        </w:rPr>
        <w:t>Zbiorczym zestawieniu wyposażenia meblowego – Etap 2”</w:t>
      </w:r>
      <w:r w:rsidRPr="005B1BC7">
        <w:rPr>
          <w:rFonts w:ascii="Times New Roman" w:eastAsia="Times New Roman" w:hAnsi="Times New Roman" w:cs="Times New Roman"/>
          <w:shd w:val="clear" w:color="auto" w:fill="FEFFFF"/>
          <w:lang w:eastAsia="pl-PL" w:bidi="he-IL"/>
        </w:rPr>
        <w:t>.</w:t>
      </w:r>
    </w:p>
    <w:p w14:paraId="0079F14B" w14:textId="77777777" w:rsidR="000B0842" w:rsidRPr="005B1BC7" w:rsidRDefault="000B0842" w:rsidP="00727808">
      <w:pPr>
        <w:pStyle w:val="Akapitzlist"/>
        <w:widowControl w:val="0"/>
        <w:numPr>
          <w:ilvl w:val="0"/>
          <w:numId w:val="99"/>
        </w:numPr>
        <w:shd w:val="clear" w:color="auto" w:fill="FEFFFE"/>
        <w:suppressAutoHyphens/>
        <w:autoSpaceDE w:val="0"/>
        <w:autoSpaceDN w:val="0"/>
        <w:adjustRightInd w:val="0"/>
        <w:spacing w:line="360" w:lineRule="auto"/>
        <w:ind w:right="-108" w:hanging="218"/>
        <w:jc w:val="both"/>
        <w:rPr>
          <w:sz w:val="22"/>
          <w:szCs w:val="22"/>
          <w:shd w:val="clear" w:color="auto" w:fill="FEFFFE"/>
          <w:lang w:bidi="he-IL"/>
        </w:rPr>
      </w:pPr>
      <w:r w:rsidRPr="005B1BC7">
        <w:rPr>
          <w:sz w:val="22"/>
          <w:szCs w:val="22"/>
          <w:shd w:val="clear" w:color="auto" w:fill="FEFFFE"/>
          <w:lang w:bidi="he-IL"/>
        </w:rPr>
        <w:t>Miejscem właściwym do dostawy Mebli w ramach Etapu 1 jest II etap budynku naukowo-dydaktycznego przy ul. Dobrej 55 (filologie i lingwistyka) w Warszawie. Miejsce dostawy Mebli dla zamówień w ramach Etapu 2 zostanie każdorazowo określone w zamówieniu Zamawiającego, z zastrzeżeniem, że będzie to miejsce położone na terenie m.st. Warszawy.</w:t>
      </w:r>
    </w:p>
    <w:p w14:paraId="612A7E9F" w14:textId="77777777" w:rsidR="00894C18" w:rsidRPr="005B1BC7" w:rsidRDefault="00894C18" w:rsidP="00727808">
      <w:pPr>
        <w:widowControl w:val="0"/>
        <w:numPr>
          <w:ilvl w:val="0"/>
          <w:numId w:val="100"/>
        </w:numPr>
        <w:suppressAutoHyphens/>
        <w:spacing w:after="0" w:line="360" w:lineRule="auto"/>
        <w:jc w:val="both"/>
        <w:textAlignment w:val="baseline"/>
        <w:rPr>
          <w:rFonts w:ascii="Times New Roman" w:hAnsi="Times New Roman" w:cs="Times New Roman"/>
        </w:rPr>
      </w:pPr>
      <w:r w:rsidRPr="005B1BC7">
        <w:rPr>
          <w:rFonts w:ascii="Times New Roman" w:eastAsia="Calibri" w:hAnsi="Times New Roman" w:cs="Times New Roman"/>
        </w:rPr>
        <w:t xml:space="preserve">Szczegółowy opis przedmiotu zamówienia stanowi </w:t>
      </w:r>
      <w:r w:rsidRPr="005B1BC7">
        <w:rPr>
          <w:rFonts w:ascii="Times New Roman" w:hAnsi="Times New Roman" w:cs="Times New Roman"/>
          <w:lang w:eastAsia="ar-SA"/>
        </w:rPr>
        <w:t>załącznik nr 1 do Specyfikacji warunków zamówienia (zwanej dalej „Specyfikacją” lub „SWZ”) wraz z załącznikami oraz wzór umowy.</w:t>
      </w:r>
    </w:p>
    <w:p w14:paraId="36487254" w14:textId="77777777" w:rsidR="006B52D9" w:rsidRPr="005B1BC7" w:rsidRDefault="006B52D9" w:rsidP="00727808">
      <w:pPr>
        <w:numPr>
          <w:ilvl w:val="0"/>
          <w:numId w:val="100"/>
        </w:numPr>
        <w:tabs>
          <w:tab w:val="left" w:pos="1003"/>
        </w:tabs>
        <w:suppressAutoHyphens/>
        <w:spacing w:after="0" w:line="360" w:lineRule="auto"/>
        <w:jc w:val="both"/>
        <w:rPr>
          <w:rFonts w:ascii="Times New Roman" w:eastAsia="Times New Roman" w:hAnsi="Times New Roman" w:cs="Times New Roman"/>
          <w:lang w:eastAsia="pl-PL"/>
        </w:rPr>
      </w:pPr>
      <w:r w:rsidRPr="005B1BC7">
        <w:rPr>
          <w:rFonts w:ascii="Times New Roman" w:eastAsia="Times New Roman" w:hAnsi="Times New Roman" w:cs="Times New Roman"/>
          <w:lang w:eastAsia="pl-PL"/>
        </w:rPr>
        <w:t xml:space="preserve">Zamawiający nie dopuszcza składania ofert częściowych. </w:t>
      </w:r>
    </w:p>
    <w:p w14:paraId="1456DA48" w14:textId="77777777" w:rsidR="006B52D9" w:rsidRPr="005B1BC7" w:rsidRDefault="006B52D9" w:rsidP="00727808">
      <w:pPr>
        <w:numPr>
          <w:ilvl w:val="0"/>
          <w:numId w:val="100"/>
        </w:numPr>
        <w:spacing w:after="0" w:line="360" w:lineRule="auto"/>
        <w:jc w:val="both"/>
        <w:rPr>
          <w:rFonts w:ascii="Times New Roman" w:eastAsia="Times New Roman" w:hAnsi="Times New Roman" w:cs="Times New Roman"/>
        </w:rPr>
      </w:pPr>
      <w:r w:rsidRPr="005B1BC7">
        <w:rPr>
          <w:rFonts w:ascii="Times New Roman" w:eastAsia="Times New Roman" w:hAnsi="Times New Roman" w:cs="Times New Roman"/>
        </w:rPr>
        <w:t>Zamawiający nie dopuszcza składania ofert wariantowych oraz w postaci katalogów elektronicznych.</w:t>
      </w:r>
    </w:p>
    <w:p w14:paraId="6300C6DC" w14:textId="77777777" w:rsidR="00894C18" w:rsidRPr="005B1BC7" w:rsidRDefault="00894C18" w:rsidP="00727808">
      <w:pPr>
        <w:numPr>
          <w:ilvl w:val="0"/>
          <w:numId w:val="100"/>
        </w:numPr>
        <w:spacing w:after="0" w:line="360" w:lineRule="auto"/>
        <w:jc w:val="both"/>
        <w:rPr>
          <w:rFonts w:ascii="Times New Roman" w:hAnsi="Times New Roman" w:cs="Times New Roman"/>
        </w:rPr>
      </w:pPr>
      <w:r w:rsidRPr="005B1BC7">
        <w:rPr>
          <w:rFonts w:ascii="Times New Roman" w:hAnsi="Times New Roman" w:cs="Times New Roman"/>
        </w:rPr>
        <w:t>Zaleca się odbycie wizji lokalnej w miejscu realizacji przedmiotu zamówienia.</w:t>
      </w:r>
    </w:p>
    <w:p w14:paraId="2FD9C36F" w14:textId="77777777" w:rsidR="00894C18" w:rsidRPr="009F2A23" w:rsidRDefault="00894C18" w:rsidP="00894C18">
      <w:pPr>
        <w:spacing w:line="360" w:lineRule="auto"/>
        <w:ind w:left="357"/>
        <w:jc w:val="both"/>
        <w:rPr>
          <w:rFonts w:ascii="Times New Roman" w:hAnsi="Times New Roman" w:cs="Times New Roman"/>
        </w:rPr>
      </w:pPr>
      <w:r w:rsidRPr="009F2A23">
        <w:rPr>
          <w:rFonts w:ascii="Times New Roman" w:hAnsi="Times New Roman" w:cs="Times New Roman"/>
        </w:rPr>
        <w:lastRenderedPageBreak/>
        <w:t xml:space="preserve">Termin wizji lokalnej należy ustalać telefonicznie lub mailowo od poniedziałku do piątku w </w:t>
      </w:r>
      <w:r w:rsidRPr="009F2A23">
        <w:rPr>
          <w:rFonts w:ascii="Times New Roman" w:hAnsi="Times New Roman" w:cs="Times New Roman"/>
        </w:rPr>
        <w:br/>
        <w:t xml:space="preserve">godz. 9:00-14.00 z p. Krystyną Kochman - tel. 882-166-094, @: krystyna.kochman@wn.uw.edu.pl </w:t>
      </w:r>
      <w:r w:rsidR="00B27E8C" w:rsidRPr="009F2A23">
        <w:rPr>
          <w:rFonts w:ascii="Times New Roman" w:hAnsi="Times New Roman" w:cs="Times New Roman"/>
        </w:rPr>
        <w:t>lub z p. </w:t>
      </w:r>
      <w:r w:rsidRPr="009F2A23">
        <w:rPr>
          <w:rFonts w:ascii="Times New Roman" w:hAnsi="Times New Roman" w:cs="Times New Roman"/>
        </w:rPr>
        <w:t>Janem Tygielskim, tel. 664-044-737, @: jan.tygielski@uw.edu.pl</w:t>
      </w:r>
    </w:p>
    <w:p w14:paraId="502B472D" w14:textId="77777777" w:rsidR="006B52D9" w:rsidRPr="009F2A23"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75658A0" w14:textId="77777777" w:rsidR="006B52D9" w:rsidRPr="009F2A23" w:rsidRDefault="006B52D9" w:rsidP="006B52D9">
      <w:pPr>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Informacja, o przewidywanych zamówieniach, o których mowa w art. 214 ust. 1 pkt 8 ustawy</w:t>
      </w:r>
    </w:p>
    <w:p w14:paraId="3692AC58" w14:textId="77777777" w:rsidR="006B52D9" w:rsidRPr="009F2A23" w:rsidRDefault="006B52D9" w:rsidP="006B52D9">
      <w:p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bCs/>
          <w:lang w:eastAsia="pl-PL"/>
        </w:rPr>
        <w:t xml:space="preserve">Zamawiający nie przewiduje </w:t>
      </w:r>
      <w:r w:rsidRPr="009F2A23">
        <w:rPr>
          <w:rFonts w:ascii="Times New Roman" w:eastAsia="Times New Roman" w:hAnsi="Times New Roman" w:cs="Times New Roman"/>
          <w:lang w:eastAsia="pl-PL"/>
        </w:rPr>
        <w:t xml:space="preserve">możliwości </w:t>
      </w:r>
      <w:r w:rsidRPr="009F2A23">
        <w:rPr>
          <w:rFonts w:ascii="Times New Roman" w:eastAsia="Times New Roman" w:hAnsi="Times New Roman" w:cs="Times New Roman"/>
          <w:bCs/>
          <w:lang w:eastAsia="pl-PL"/>
        </w:rPr>
        <w:t xml:space="preserve">udzielenia zamówień, </w:t>
      </w:r>
      <w:r w:rsidRPr="009F2A23">
        <w:rPr>
          <w:rFonts w:ascii="Times New Roman" w:eastAsia="Times New Roman" w:hAnsi="Times New Roman" w:cs="Times New Roman"/>
          <w:lang w:eastAsia="pl-PL"/>
        </w:rPr>
        <w:t>o których mowa w art. 214 ust. 1 pkt 8 ustawy.</w:t>
      </w:r>
    </w:p>
    <w:p w14:paraId="33EA8AFB" w14:textId="77777777" w:rsidR="006B52D9" w:rsidRPr="009F2A23" w:rsidRDefault="006B52D9" w:rsidP="006B52D9">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9F2A23">
        <w:rPr>
          <w:rFonts w:ascii="Times New Roman" w:eastAsia="Calibri" w:hAnsi="Times New Roman" w:cs="Times New Roman"/>
          <w:b/>
          <w:lang w:eastAsia="ar-SA"/>
        </w:rPr>
        <w:t>§ 3</w:t>
      </w:r>
    </w:p>
    <w:p w14:paraId="47E27EF3" w14:textId="77777777" w:rsidR="006B52D9" w:rsidRPr="009F2A23" w:rsidRDefault="006B52D9" w:rsidP="006B52D9">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9F2A23">
        <w:rPr>
          <w:rFonts w:ascii="Times New Roman" w:eastAsia="Calibri" w:hAnsi="Times New Roman" w:cs="Times New Roman"/>
          <w:b/>
          <w:u w:val="single"/>
          <w:lang w:eastAsia="ar-SA"/>
        </w:rPr>
        <w:t>Termin (okres) wykonania zamówienia</w:t>
      </w:r>
    </w:p>
    <w:p w14:paraId="572CF9DB" w14:textId="77777777" w:rsidR="001F7A05" w:rsidRPr="001F7A05" w:rsidRDefault="001F7A05" w:rsidP="00727808">
      <w:pPr>
        <w:widowControl w:val="0"/>
        <w:numPr>
          <w:ilvl w:val="0"/>
          <w:numId w:val="9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Wymagany termin (okres) wykonania zamówienia: do 12 miesięcy od daty podpisania umowy lub do wyczerpania kw</w:t>
      </w:r>
      <w:r w:rsidR="00865606">
        <w:rPr>
          <w:rFonts w:ascii="Times New Roman" w:eastAsia="Times New Roman" w:hAnsi="Times New Roman" w:cs="Times New Roman"/>
          <w:shd w:val="clear" w:color="auto" w:fill="FEFFFE"/>
          <w:lang w:eastAsia="pl-PL" w:bidi="he-IL"/>
        </w:rPr>
        <w:t>oty, na którą zostanie zawarta u</w:t>
      </w:r>
      <w:r w:rsidRPr="001F7A05">
        <w:rPr>
          <w:rFonts w:ascii="Times New Roman" w:eastAsia="Times New Roman" w:hAnsi="Times New Roman" w:cs="Times New Roman"/>
          <w:shd w:val="clear" w:color="auto" w:fill="FEFFFE"/>
          <w:lang w:eastAsia="pl-PL" w:bidi="he-IL"/>
        </w:rPr>
        <w:t xml:space="preserve">mowa </w:t>
      </w:r>
      <w:r w:rsidRPr="001F7A05">
        <w:rPr>
          <w:rFonts w:ascii="Times New Roman" w:hAnsi="Times New Roman" w:cs="Times New Roman"/>
        </w:rPr>
        <w:t>(w zależności, które z tych zdarzeń nastąpi pierwsze).</w:t>
      </w:r>
    </w:p>
    <w:p w14:paraId="737A2EA2" w14:textId="77777777" w:rsidR="001F7A05" w:rsidRPr="001F7A05" w:rsidRDefault="001F7A05" w:rsidP="00727808">
      <w:pPr>
        <w:widowControl w:val="0"/>
        <w:numPr>
          <w:ilvl w:val="0"/>
          <w:numId w:val="92"/>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Z uwzględnieniem terminu (okresu) wykonania zamówienia określonego w ust. 1 Zamawiający wymaga, aby:</w:t>
      </w:r>
    </w:p>
    <w:p w14:paraId="315BE228" w14:textId="77777777" w:rsidR="001F7A05" w:rsidRPr="001F7A05" w:rsidRDefault="001F7A05" w:rsidP="00727808">
      <w:pPr>
        <w:widowControl w:val="0"/>
        <w:numPr>
          <w:ilvl w:val="0"/>
          <w:numId w:val="93"/>
        </w:numPr>
        <w:shd w:val="clear" w:color="auto" w:fill="FEFFFE"/>
        <w:tabs>
          <w:tab w:val="num" w:pos="36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w ramach Etapu 1:</w:t>
      </w:r>
    </w:p>
    <w:p w14:paraId="2CFFE230" w14:textId="77777777" w:rsidR="001F7A05" w:rsidRPr="001F7A05" w:rsidRDefault="006A3B67" w:rsidP="00727808">
      <w:pPr>
        <w:widowControl w:val="0"/>
        <w:numPr>
          <w:ilvl w:val="0"/>
          <w:numId w:val="94"/>
        </w:numPr>
        <w:shd w:val="clear" w:color="auto" w:fill="FEFFFE"/>
        <w:tabs>
          <w:tab w:val="num" w:pos="36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p</w:t>
      </w:r>
      <w:r w:rsidR="001F7A05" w:rsidRPr="001F7A05">
        <w:rPr>
          <w:rFonts w:ascii="Times New Roman" w:eastAsia="Times New Roman" w:hAnsi="Times New Roman" w:cs="Times New Roman"/>
          <w:shd w:val="clear" w:color="auto" w:fill="FEFFFE"/>
          <w:lang w:eastAsia="pl-PL" w:bidi="he-IL"/>
        </w:rPr>
        <w:t>rojekty</w:t>
      </w:r>
      <w:r>
        <w:rPr>
          <w:rFonts w:ascii="Times New Roman" w:eastAsia="Times New Roman" w:hAnsi="Times New Roman" w:cs="Times New Roman"/>
          <w:shd w:val="clear" w:color="auto" w:fill="FEFFFE"/>
          <w:lang w:eastAsia="pl-PL" w:bidi="he-IL"/>
        </w:rPr>
        <w:t xml:space="preserve"> aranżacyjne</w:t>
      </w:r>
      <w:r w:rsidR="001F7A05" w:rsidRPr="001F7A05">
        <w:rPr>
          <w:rFonts w:ascii="Times New Roman" w:eastAsia="Times New Roman" w:hAnsi="Times New Roman" w:cs="Times New Roman"/>
          <w:shd w:val="clear" w:color="auto" w:fill="FEFFFE"/>
          <w:lang w:eastAsia="pl-PL" w:bidi="he-IL"/>
        </w:rPr>
        <w:t xml:space="preserve"> zostały wykonane i dostarczone Zamawiającemu w termini</w:t>
      </w:r>
      <w:r w:rsidR="00865606">
        <w:rPr>
          <w:rFonts w:ascii="Times New Roman" w:eastAsia="Times New Roman" w:hAnsi="Times New Roman" w:cs="Times New Roman"/>
          <w:shd w:val="clear" w:color="auto" w:fill="FEFFFE"/>
          <w:lang w:eastAsia="pl-PL" w:bidi="he-IL"/>
        </w:rPr>
        <w:t>e do 21 dni od daty podpisania u</w:t>
      </w:r>
      <w:r w:rsidR="001F7A05" w:rsidRPr="001F7A05">
        <w:rPr>
          <w:rFonts w:ascii="Times New Roman" w:eastAsia="Times New Roman" w:hAnsi="Times New Roman" w:cs="Times New Roman"/>
          <w:shd w:val="clear" w:color="auto" w:fill="FEFFFE"/>
          <w:lang w:eastAsia="pl-PL" w:bidi="he-IL"/>
        </w:rPr>
        <w:t>mowy,</w:t>
      </w:r>
    </w:p>
    <w:p w14:paraId="6F95141E" w14:textId="77777777" w:rsidR="001F7A05" w:rsidRPr="001F7A05" w:rsidRDefault="006A3B67" w:rsidP="00727808">
      <w:pPr>
        <w:widowControl w:val="0"/>
        <w:numPr>
          <w:ilvl w:val="0"/>
          <w:numId w:val="94"/>
        </w:numPr>
        <w:shd w:val="clear" w:color="auto" w:fill="FEFFFE"/>
        <w:tabs>
          <w:tab w:val="num" w:pos="36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dostawy m</w:t>
      </w:r>
      <w:r w:rsidR="001F7A05" w:rsidRPr="001F7A05">
        <w:rPr>
          <w:rFonts w:ascii="Times New Roman" w:eastAsia="Times New Roman" w:hAnsi="Times New Roman" w:cs="Times New Roman"/>
          <w:shd w:val="clear" w:color="auto" w:fill="FEFFFE"/>
          <w:lang w:eastAsia="pl-PL" w:bidi="he-IL"/>
        </w:rPr>
        <w:t xml:space="preserve">ebli </w:t>
      </w:r>
      <w:r w:rsidR="001F7A05" w:rsidRPr="001F7A05">
        <w:rPr>
          <w:rFonts w:ascii="Times New Roman" w:eastAsia="Times New Roman" w:hAnsi="Times New Roman" w:cs="Times New Roman"/>
          <w:lang w:eastAsia="pl-PL"/>
        </w:rPr>
        <w:t>do sal dydaktycznych zostały wykonane w terminie do</w:t>
      </w:r>
      <w:r w:rsidR="00865606">
        <w:rPr>
          <w:rFonts w:ascii="Times New Roman" w:eastAsia="Times New Roman" w:hAnsi="Times New Roman" w:cs="Times New Roman"/>
          <w:lang w:eastAsia="pl-PL"/>
        </w:rPr>
        <w:t xml:space="preserve"> 3 miesięcy od daty podpisania u</w:t>
      </w:r>
      <w:r w:rsidR="001F7A05" w:rsidRPr="001F7A05">
        <w:rPr>
          <w:rFonts w:ascii="Times New Roman" w:eastAsia="Times New Roman" w:hAnsi="Times New Roman" w:cs="Times New Roman"/>
          <w:lang w:eastAsia="pl-PL"/>
        </w:rPr>
        <w:t xml:space="preserve">mowy, </w:t>
      </w:r>
    </w:p>
    <w:p w14:paraId="4531A415" w14:textId="77777777" w:rsidR="001F7A05" w:rsidRPr="001F7A05" w:rsidRDefault="006A3B67" w:rsidP="00727808">
      <w:pPr>
        <w:widowControl w:val="0"/>
        <w:numPr>
          <w:ilvl w:val="0"/>
          <w:numId w:val="94"/>
        </w:numPr>
        <w:shd w:val="clear" w:color="auto" w:fill="FEFFFE"/>
        <w:tabs>
          <w:tab w:val="num" w:pos="36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dostawy pozostałych m</w:t>
      </w:r>
      <w:r w:rsidR="001F7A05" w:rsidRPr="001F7A05">
        <w:rPr>
          <w:rFonts w:ascii="Times New Roman" w:eastAsia="Times New Roman" w:hAnsi="Times New Roman" w:cs="Times New Roman"/>
          <w:shd w:val="clear" w:color="auto" w:fill="FEFFFE"/>
          <w:lang w:eastAsia="pl-PL" w:bidi="he-IL"/>
        </w:rPr>
        <w:t xml:space="preserve">ebli </w:t>
      </w:r>
      <w:r w:rsidR="001F7A05" w:rsidRPr="001F7A05">
        <w:rPr>
          <w:rFonts w:ascii="Times New Roman" w:eastAsia="Times New Roman" w:hAnsi="Times New Roman" w:cs="Times New Roman"/>
          <w:lang w:eastAsia="pl-PL"/>
        </w:rPr>
        <w:t>zostały wykonane w terminie do</w:t>
      </w:r>
      <w:r w:rsidR="00865606">
        <w:rPr>
          <w:rFonts w:ascii="Times New Roman" w:eastAsia="Times New Roman" w:hAnsi="Times New Roman" w:cs="Times New Roman"/>
          <w:lang w:eastAsia="pl-PL"/>
        </w:rPr>
        <w:t xml:space="preserve"> 4 miesięcy od daty podpisania u</w:t>
      </w:r>
      <w:r w:rsidR="001F7A05" w:rsidRPr="001F7A05">
        <w:rPr>
          <w:rFonts w:ascii="Times New Roman" w:eastAsia="Times New Roman" w:hAnsi="Times New Roman" w:cs="Times New Roman"/>
          <w:lang w:eastAsia="pl-PL"/>
        </w:rPr>
        <w:t>mowy.</w:t>
      </w:r>
    </w:p>
    <w:p w14:paraId="1C7083BC" w14:textId="7D36A8F5" w:rsidR="006B52D9" w:rsidRPr="001F7A05" w:rsidRDefault="001F7A05" w:rsidP="00727808">
      <w:pPr>
        <w:widowControl w:val="0"/>
        <w:numPr>
          <w:ilvl w:val="0"/>
          <w:numId w:val="93"/>
        </w:numPr>
        <w:shd w:val="clear" w:color="auto" w:fill="FEFFFE"/>
        <w:tabs>
          <w:tab w:val="num" w:pos="360"/>
        </w:tabs>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w rama</w:t>
      </w:r>
      <w:r w:rsidR="006A3B67">
        <w:rPr>
          <w:rFonts w:ascii="Times New Roman" w:eastAsia="Times New Roman" w:hAnsi="Times New Roman" w:cs="Times New Roman"/>
          <w:shd w:val="clear" w:color="auto" w:fill="FEFFFE"/>
          <w:lang w:eastAsia="pl-PL" w:bidi="he-IL"/>
        </w:rPr>
        <w:t>ch Etapu 2 każdorazowa dostawa m</w:t>
      </w:r>
      <w:r w:rsidRPr="001F7A05">
        <w:rPr>
          <w:rFonts w:ascii="Times New Roman" w:eastAsia="Times New Roman" w:hAnsi="Times New Roman" w:cs="Times New Roman"/>
          <w:shd w:val="clear" w:color="auto" w:fill="FEFFFE"/>
          <w:lang w:eastAsia="pl-PL" w:bidi="he-IL"/>
        </w:rPr>
        <w:t>ebli została wykonan</w:t>
      </w:r>
      <w:r w:rsidR="00E76AF5">
        <w:rPr>
          <w:rFonts w:ascii="Times New Roman" w:eastAsia="Times New Roman" w:hAnsi="Times New Roman" w:cs="Times New Roman"/>
          <w:shd w:val="clear" w:color="auto" w:fill="FEFFFE"/>
          <w:lang w:eastAsia="pl-PL" w:bidi="he-IL"/>
        </w:rPr>
        <w:t>a w terminie nie dłuższym niż 2 </w:t>
      </w:r>
      <w:r w:rsidRPr="001F7A05">
        <w:rPr>
          <w:rFonts w:ascii="Times New Roman" w:eastAsia="Times New Roman" w:hAnsi="Times New Roman" w:cs="Times New Roman"/>
          <w:shd w:val="clear" w:color="auto" w:fill="FEFFFE"/>
          <w:lang w:eastAsia="pl-PL" w:bidi="he-IL"/>
        </w:rPr>
        <w:t>miesiące od daty złożenia przez Zamawiającego zamówienia.</w:t>
      </w:r>
    </w:p>
    <w:p w14:paraId="237A8F6D" w14:textId="77777777" w:rsidR="006B52D9" w:rsidRPr="009F2A23" w:rsidRDefault="006B52D9" w:rsidP="006B52D9">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4</w:t>
      </w:r>
    </w:p>
    <w:p w14:paraId="2FDD110E" w14:textId="77777777" w:rsidR="006B52D9" w:rsidRPr="009F2A23" w:rsidRDefault="006B52D9" w:rsidP="006B52D9">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Okres gwarancji i rękojmi</w:t>
      </w:r>
    </w:p>
    <w:p w14:paraId="4EE4125D" w14:textId="77777777" w:rsidR="006B52D9" w:rsidRPr="009F2A23" w:rsidRDefault="006B52D9" w:rsidP="00727808">
      <w:pPr>
        <w:numPr>
          <w:ilvl w:val="0"/>
          <w:numId w:val="71"/>
        </w:numPr>
        <w:spacing w:after="0" w:line="360" w:lineRule="auto"/>
        <w:jc w:val="both"/>
        <w:rPr>
          <w:rFonts w:ascii="Times New Roman" w:eastAsia="Times New Roman" w:hAnsi="Times New Roman" w:cs="Times New Roman"/>
          <w:lang w:eastAsia="pl-PL"/>
        </w:rPr>
      </w:pPr>
      <w:r w:rsidRPr="009F2A23">
        <w:rPr>
          <w:rFonts w:ascii="Times New Roman" w:eastAsia="Calibri" w:hAnsi="Times New Roman" w:cs="Times New Roman"/>
          <w:bCs/>
          <w:lang w:eastAsia="ar-SA"/>
        </w:rPr>
        <w:t>Wykonawca udzieli Zamawiającemu minimum 60 miesięcznej gwarancji i rękojmi na</w:t>
      </w:r>
      <w:r w:rsidR="006A3B67">
        <w:rPr>
          <w:rFonts w:ascii="Times New Roman" w:eastAsia="Calibri" w:hAnsi="Times New Roman" w:cs="Times New Roman"/>
          <w:bCs/>
          <w:lang w:eastAsia="ar-SA"/>
        </w:rPr>
        <w:t xml:space="preserve"> wykonane </w:t>
      </w:r>
      <w:r w:rsidR="006A3B67" w:rsidRPr="004068DB">
        <w:rPr>
          <w:rFonts w:ascii="Times New Roman" w:eastAsia="Times New Roman" w:hAnsi="Times New Roman" w:cs="Times New Roman"/>
          <w:shd w:val="clear" w:color="auto" w:fill="FEFFFF"/>
          <w:lang w:eastAsia="pl-PL" w:bidi="he-IL"/>
        </w:rPr>
        <w:t>pr</w:t>
      </w:r>
      <w:r w:rsidR="006A3B67">
        <w:rPr>
          <w:rFonts w:ascii="Times New Roman" w:eastAsia="Times New Roman" w:hAnsi="Times New Roman" w:cs="Times New Roman"/>
          <w:shd w:val="clear" w:color="auto" w:fill="FEFFFF"/>
          <w:lang w:eastAsia="pl-PL" w:bidi="he-IL"/>
        </w:rPr>
        <w:t>ace montażowe oraz dostarczone m</w:t>
      </w:r>
      <w:r w:rsidR="006A3B67" w:rsidRPr="004068DB">
        <w:rPr>
          <w:rFonts w:ascii="Times New Roman" w:eastAsia="Times New Roman" w:hAnsi="Times New Roman" w:cs="Times New Roman"/>
          <w:shd w:val="clear" w:color="auto" w:fill="FEFFFF"/>
          <w:lang w:eastAsia="pl-PL" w:bidi="he-IL"/>
        </w:rPr>
        <w:t>eble</w:t>
      </w:r>
      <w:r w:rsidRPr="009F2A23">
        <w:rPr>
          <w:rFonts w:ascii="Times New Roman" w:eastAsia="Calibri" w:hAnsi="Times New Roman" w:cs="Times New Roman"/>
          <w:bCs/>
          <w:lang w:eastAsia="ar-SA"/>
        </w:rPr>
        <w:t xml:space="preserve">, </w:t>
      </w:r>
      <w:r w:rsidR="00C423B7">
        <w:rPr>
          <w:rFonts w:ascii="Times New Roman" w:eastAsia="Times New Roman" w:hAnsi="Times New Roman" w:cs="Times New Roman"/>
          <w:shd w:val="clear" w:color="auto" w:fill="FEFFFF"/>
          <w:lang w:eastAsia="pl-PL" w:bidi="he-IL"/>
        </w:rPr>
        <w:t>licząc od daty zakończenia u</w:t>
      </w:r>
      <w:r w:rsidR="00C423B7" w:rsidRPr="004068DB">
        <w:rPr>
          <w:rFonts w:ascii="Times New Roman" w:eastAsia="Times New Roman" w:hAnsi="Times New Roman" w:cs="Times New Roman"/>
          <w:shd w:val="clear" w:color="auto" w:fill="FEFFFF"/>
          <w:lang w:eastAsia="pl-PL" w:bidi="he-IL"/>
        </w:rPr>
        <w:t>mowy</w:t>
      </w:r>
      <w:r w:rsidR="00C423B7">
        <w:rPr>
          <w:rFonts w:ascii="Times New Roman" w:eastAsia="Times New Roman" w:hAnsi="Times New Roman" w:cs="Times New Roman"/>
          <w:shd w:val="clear" w:color="auto" w:fill="FEFFFF"/>
          <w:lang w:eastAsia="pl-PL" w:bidi="he-IL"/>
        </w:rPr>
        <w:t>.</w:t>
      </w:r>
    </w:p>
    <w:p w14:paraId="1EA1502E" w14:textId="77777777" w:rsidR="006B52D9" w:rsidRPr="009F2A23" w:rsidRDefault="006B52D9" w:rsidP="00727808">
      <w:pPr>
        <w:numPr>
          <w:ilvl w:val="0"/>
          <w:numId w:val="71"/>
        </w:numPr>
        <w:spacing w:after="0" w:line="360" w:lineRule="auto"/>
        <w:jc w:val="both"/>
        <w:rPr>
          <w:rFonts w:ascii="Times New Roman" w:eastAsia="Times New Roman" w:hAnsi="Times New Roman" w:cs="Times New Roman"/>
          <w:lang w:eastAsia="pl-PL"/>
        </w:rPr>
      </w:pPr>
      <w:r w:rsidRPr="009F2A23">
        <w:rPr>
          <w:rFonts w:ascii="Times New Roman" w:eastAsia="Calibri" w:hAnsi="Times New Roman" w:cs="Times New Roman"/>
          <w:lang w:eastAsia="ar-SA"/>
        </w:rPr>
        <w:t>W przypadku zaproponowania krótszego okresu gwarancji lub rękojmi oferta jako niespełniająca wymagań Zamawiającego zostanie odrzucona.</w:t>
      </w:r>
    </w:p>
    <w:p w14:paraId="2D8DB8BF" w14:textId="77777777" w:rsidR="006B52D9" w:rsidRPr="009F2A23" w:rsidRDefault="006B52D9" w:rsidP="00727808">
      <w:pPr>
        <w:numPr>
          <w:ilvl w:val="0"/>
          <w:numId w:val="71"/>
        </w:numPr>
        <w:spacing w:after="0" w:line="360" w:lineRule="auto"/>
        <w:jc w:val="both"/>
        <w:rPr>
          <w:rFonts w:ascii="Times New Roman" w:eastAsia="Times New Roman" w:hAnsi="Times New Roman" w:cs="Times New Roman"/>
          <w:lang w:eastAsia="pl-PL"/>
        </w:rPr>
      </w:pPr>
      <w:r w:rsidRPr="009F2A23">
        <w:rPr>
          <w:rFonts w:ascii="Times New Roman" w:eastAsia="Calibri" w:hAnsi="Times New Roman" w:cs="Times New Roman"/>
          <w:lang w:eastAsia="pl-PL"/>
        </w:rPr>
        <w:t>Warunki gwarancji i rękojmi zostały określone we wzorze umowy.</w:t>
      </w:r>
    </w:p>
    <w:p w14:paraId="30F54E88" w14:textId="77777777" w:rsidR="00765419" w:rsidRPr="009F2A23" w:rsidRDefault="00765419" w:rsidP="00765419">
      <w:pPr>
        <w:pStyle w:val="Akapitzlist"/>
        <w:spacing w:line="360" w:lineRule="auto"/>
        <w:ind w:left="360"/>
        <w:jc w:val="both"/>
        <w:rPr>
          <w:sz w:val="22"/>
          <w:szCs w:val="22"/>
          <w:u w:val="single"/>
        </w:rPr>
      </w:pPr>
      <w:r w:rsidRPr="009F2A23">
        <w:rPr>
          <w:sz w:val="22"/>
          <w:szCs w:val="22"/>
          <w:u w:val="single"/>
        </w:rPr>
        <w:t>UWAGA: Okres gwarancji stanowi jedno z kryteriów oceny ofert.</w:t>
      </w:r>
    </w:p>
    <w:p w14:paraId="4DD27466" w14:textId="77777777" w:rsidR="006B52D9" w:rsidRPr="009F2A23" w:rsidRDefault="006B52D9" w:rsidP="004018FF">
      <w:pPr>
        <w:widowControl w:val="0"/>
        <w:shd w:val="clear" w:color="auto" w:fill="FEFFFE"/>
        <w:spacing w:after="0" w:line="360" w:lineRule="auto"/>
        <w:jc w:val="both"/>
        <w:rPr>
          <w:rFonts w:ascii="Times New Roman" w:eastAsia="Calibri" w:hAnsi="Times New Roman" w:cs="Times New Roman"/>
          <w:lang w:val="x-none" w:eastAsia="pl-PL"/>
        </w:rPr>
      </w:pPr>
    </w:p>
    <w:p w14:paraId="1DC8415A" w14:textId="77777777" w:rsidR="006B52D9" w:rsidRPr="009F2A23" w:rsidRDefault="006B52D9" w:rsidP="006B52D9">
      <w:pPr>
        <w:spacing w:after="0" w:line="360" w:lineRule="auto"/>
        <w:ind w:left="284"/>
        <w:jc w:val="center"/>
        <w:rPr>
          <w:rFonts w:ascii="Times New Roman" w:eastAsia="Times New Roman" w:hAnsi="Times New Roman" w:cs="Times New Roman"/>
          <w:bCs/>
          <w:lang w:val="cs-CZ" w:eastAsia="ar-SA"/>
        </w:rPr>
      </w:pPr>
      <w:r w:rsidRPr="009F2A23">
        <w:rPr>
          <w:rFonts w:ascii="Times New Roman" w:eastAsia="Times New Roman" w:hAnsi="Times New Roman" w:cs="Times New Roman"/>
          <w:b/>
          <w:lang w:eastAsia="pl-PL"/>
        </w:rPr>
        <w:t>art. 4</w:t>
      </w:r>
    </w:p>
    <w:p w14:paraId="267FDA6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PODSTAWY WYKLUCZENIA Z POSTĘPOWANIA ORAZ INFORMACJE O WARUNKACH UDZIAŁU W POSTĘPOWANIU O UDZIELENIE ZAMÓWIENIA</w:t>
      </w:r>
    </w:p>
    <w:p w14:paraId="11EBABC5" w14:textId="77777777" w:rsidR="006B52D9" w:rsidRPr="009F2A23" w:rsidRDefault="006B52D9" w:rsidP="006B52D9">
      <w:pPr>
        <w:suppressAutoHyphens/>
        <w:spacing w:after="0" w:line="360" w:lineRule="auto"/>
        <w:jc w:val="center"/>
        <w:rPr>
          <w:rFonts w:ascii="Times New Roman" w:eastAsia="Calibri" w:hAnsi="Times New Roman" w:cs="Times New Roman"/>
        </w:rPr>
      </w:pPr>
      <w:r w:rsidRPr="009F2A23">
        <w:rPr>
          <w:rFonts w:ascii="Times New Roman" w:eastAsia="Times New Roman" w:hAnsi="Times New Roman" w:cs="Times New Roman"/>
          <w:b/>
          <w:lang w:eastAsia="pl-PL"/>
        </w:rPr>
        <w:t>§ 1</w:t>
      </w:r>
    </w:p>
    <w:p w14:paraId="19295712" w14:textId="77777777" w:rsidR="006B52D9" w:rsidRPr="009F2A23" w:rsidRDefault="006B52D9" w:rsidP="006B52D9">
      <w:pPr>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Podstawy wykluczenia z postępowania o udzielenie zamówienia, o których mowa w art. 108 ustawy oraz art. 109 ust. 1 ustawy </w:t>
      </w:r>
    </w:p>
    <w:p w14:paraId="61FE1159" w14:textId="77777777" w:rsidR="006B52D9" w:rsidRPr="009F2A23" w:rsidRDefault="006B52D9" w:rsidP="00727808">
      <w:pPr>
        <w:numPr>
          <w:ilvl w:val="0"/>
          <w:numId w:val="62"/>
        </w:numPr>
        <w:spacing w:after="0" w:line="360" w:lineRule="auto"/>
        <w:jc w:val="both"/>
        <w:rPr>
          <w:rFonts w:ascii="Times New Roman" w:eastAsia="Calibri" w:hAnsi="Times New Roman" w:cs="Times New Roman"/>
          <w:lang w:eastAsia="pl-PL"/>
        </w:rPr>
      </w:pPr>
      <w:r w:rsidRPr="009F2A23">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6AEC6BEE" w14:textId="77777777" w:rsidR="006B52D9" w:rsidRPr="009F2A23" w:rsidRDefault="006B52D9" w:rsidP="00727808">
      <w:pPr>
        <w:numPr>
          <w:ilvl w:val="0"/>
          <w:numId w:val="62"/>
        </w:numPr>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lang w:eastAsia="pl-PL"/>
        </w:rPr>
        <w:t xml:space="preserve">Zgodnie z art. 108 ust. 1 ustawy </w:t>
      </w:r>
      <w:r w:rsidRPr="009F2A23">
        <w:rPr>
          <w:rFonts w:ascii="Times New Roman" w:eastAsia="Times New Roman" w:hAnsi="Times New Roman" w:cs="Times New Roman"/>
          <w:lang w:eastAsia="pl-PL"/>
        </w:rPr>
        <w:t>z  postępowania o udzielenie zamówienia wyklucza się Wykonawcę:</w:t>
      </w:r>
    </w:p>
    <w:p w14:paraId="0AF5792F"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będącego osobą fizyczną, którego prawomocnie skazano za przestępstwo: </w:t>
      </w:r>
    </w:p>
    <w:p w14:paraId="0636ACF6" w14:textId="77777777" w:rsidR="006B52D9" w:rsidRPr="009F2A23" w:rsidRDefault="006B52D9" w:rsidP="00727808">
      <w:pPr>
        <w:numPr>
          <w:ilvl w:val="0"/>
          <w:numId w:val="67"/>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udziału w zorganizowanej grupie przestępczej albo związku mającym na celu popełnienie przestępstwa lub przestępstwa skarbowego, o którym mowa w art. 258 Kodeksu karnego,</w:t>
      </w:r>
    </w:p>
    <w:p w14:paraId="7A960546" w14:textId="77777777" w:rsidR="006B52D9" w:rsidRPr="009F2A23" w:rsidRDefault="006B52D9" w:rsidP="00727808">
      <w:pPr>
        <w:numPr>
          <w:ilvl w:val="0"/>
          <w:numId w:val="67"/>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handlu ludźmi, o którym mowa w art. 189a Kodeksu karnego, </w:t>
      </w:r>
    </w:p>
    <w:p w14:paraId="68553933" w14:textId="77777777" w:rsidR="00A43912" w:rsidRPr="009F2A23" w:rsidRDefault="00A43912" w:rsidP="00727808">
      <w:pPr>
        <w:numPr>
          <w:ilvl w:val="0"/>
          <w:numId w:val="67"/>
        </w:numPr>
        <w:autoSpaceDE w:val="0"/>
        <w:autoSpaceDN w:val="0"/>
        <w:adjustRightInd w:val="0"/>
        <w:spacing w:after="0" w:line="360" w:lineRule="auto"/>
        <w:ind w:left="1071" w:hanging="357"/>
        <w:jc w:val="both"/>
        <w:rPr>
          <w:rFonts w:ascii="Times New Roman" w:hAnsi="Times New Roman" w:cs="Times New Roman"/>
        </w:rPr>
      </w:pPr>
      <w:r w:rsidRPr="009F2A23">
        <w:rPr>
          <w:rFonts w:ascii="Times New Roman" w:hAnsi="Times New Roman" w:cs="Times New Roman"/>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28805396" w14:textId="77777777" w:rsidR="006B52D9" w:rsidRPr="009F2A23" w:rsidRDefault="006B52D9" w:rsidP="00727808">
      <w:pPr>
        <w:numPr>
          <w:ilvl w:val="0"/>
          <w:numId w:val="67"/>
        </w:numPr>
        <w:spacing w:after="0" w:line="360" w:lineRule="auto"/>
        <w:ind w:left="1071"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137735" w14:textId="77777777" w:rsidR="006B52D9" w:rsidRPr="009F2A23" w:rsidRDefault="006B52D9" w:rsidP="00727808">
      <w:pPr>
        <w:numPr>
          <w:ilvl w:val="0"/>
          <w:numId w:val="67"/>
        </w:numPr>
        <w:spacing w:after="0" w:line="360" w:lineRule="auto"/>
        <w:ind w:left="1071"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2BD124AA" w14:textId="77777777" w:rsidR="006B52D9" w:rsidRPr="009F2A23" w:rsidRDefault="006B52D9" w:rsidP="00727808">
      <w:pPr>
        <w:numPr>
          <w:ilvl w:val="0"/>
          <w:numId w:val="67"/>
        </w:numPr>
        <w:spacing w:after="0" w:line="360" w:lineRule="auto"/>
        <w:ind w:left="1071"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7863A1" w14:textId="77777777" w:rsidR="006B52D9" w:rsidRPr="009F2A23" w:rsidRDefault="006B52D9" w:rsidP="00727808">
      <w:pPr>
        <w:numPr>
          <w:ilvl w:val="0"/>
          <w:numId w:val="67"/>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292D11B" w14:textId="77777777" w:rsidR="006B52D9" w:rsidRPr="009F2A23" w:rsidRDefault="006B52D9" w:rsidP="00727808">
      <w:pPr>
        <w:numPr>
          <w:ilvl w:val="0"/>
          <w:numId w:val="67"/>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656CECCC" w14:textId="77777777" w:rsidR="006B52D9" w:rsidRPr="009F2A23" w:rsidRDefault="006B52D9" w:rsidP="006B52D9">
      <w:pPr>
        <w:spacing w:after="0" w:line="360" w:lineRule="auto"/>
        <w:ind w:left="717"/>
        <w:jc w:val="both"/>
        <w:rPr>
          <w:rFonts w:ascii="Times New Roman" w:eastAsia="Times New Roman" w:hAnsi="Times New Roman" w:cs="Times New Roman"/>
        </w:rPr>
      </w:pPr>
      <w:r w:rsidRPr="009F2A23">
        <w:rPr>
          <w:rFonts w:ascii="Times New Roman" w:eastAsia="Calibri" w:hAnsi="Times New Roman" w:cs="Times New Roman"/>
        </w:rPr>
        <w:t>– lub za odpowiedni czyn zabroniony określony w przepisach prawa obcego,</w:t>
      </w:r>
    </w:p>
    <w:p w14:paraId="1EC52ED8"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A2DB0E"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BA5F9C"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wobec którego prawomocnie orzeczono zakaz ubiegania się o zamówienia publiczne,</w:t>
      </w:r>
    </w:p>
    <w:p w14:paraId="77F2ADFF"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A1708" w14:textId="77777777" w:rsidR="006B52D9" w:rsidRPr="009F2A23" w:rsidRDefault="006B52D9" w:rsidP="00727808">
      <w:pPr>
        <w:numPr>
          <w:ilvl w:val="0"/>
          <w:numId w:val="66"/>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227071" w14:textId="77777777" w:rsidR="006B52D9" w:rsidRPr="009F2A23" w:rsidRDefault="006B52D9" w:rsidP="00727808">
      <w:pPr>
        <w:widowControl w:val="0"/>
        <w:numPr>
          <w:ilvl w:val="0"/>
          <w:numId w:val="63"/>
        </w:numPr>
        <w:tabs>
          <w:tab w:val="left" w:pos="555"/>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 postępowania o udzielenie zamówienia wyklucza się również Wykonawców, w stosunku do których zachodzą okoliczności wskazane w art. 109 ust. 1 pkt 1 - 4 ustawy.</w:t>
      </w:r>
    </w:p>
    <w:p w14:paraId="7E404D0E" w14:textId="77777777" w:rsidR="006B52D9" w:rsidRPr="009F2A23" w:rsidRDefault="006B52D9" w:rsidP="00727808">
      <w:pPr>
        <w:widowControl w:val="0"/>
        <w:numPr>
          <w:ilvl w:val="0"/>
          <w:numId w:val="63"/>
        </w:numPr>
        <w:tabs>
          <w:tab w:val="left" w:pos="555"/>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Zgodnie z art. 109 ust. 1 pkt 1 - 4 ustawy z postępowania o udzielenie zamówienia Zamawiający wykluczy Wykonawcę:</w:t>
      </w:r>
    </w:p>
    <w:p w14:paraId="03D90029" w14:textId="77777777" w:rsidR="006B52D9" w:rsidRPr="009F2A23" w:rsidRDefault="006B52D9" w:rsidP="006B52D9">
      <w:pPr>
        <w:numPr>
          <w:ilvl w:val="0"/>
          <w:numId w:val="2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6E7E8DB" w14:textId="77777777" w:rsidR="006B52D9" w:rsidRPr="009F2A23" w:rsidRDefault="006B52D9" w:rsidP="006B52D9">
      <w:pPr>
        <w:numPr>
          <w:ilvl w:val="0"/>
          <w:numId w:val="2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który naruszył obowiązki w dziedzinie ochrony środowiska, prawa socjalnego lub prawa pracy:</w:t>
      </w:r>
    </w:p>
    <w:p w14:paraId="79DCE9BB" w14:textId="77777777" w:rsidR="006B52D9" w:rsidRPr="009F2A23" w:rsidRDefault="006B52D9" w:rsidP="006B52D9">
      <w:pPr>
        <w:numPr>
          <w:ilvl w:val="0"/>
          <w:numId w:val="22"/>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AFF9269" w14:textId="77777777" w:rsidR="006B52D9" w:rsidRPr="009F2A23" w:rsidRDefault="006B52D9" w:rsidP="006B52D9">
      <w:pPr>
        <w:numPr>
          <w:ilvl w:val="0"/>
          <w:numId w:val="22"/>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będącego osobą fizyczną prawomocnie ukaranego za wykroczenie przeciwko prawom pracownika lub wykroczenie przeciwko środowisku, jeżeli za jego popełnienie wymierzono karę aresztu, ograniczenia wolności lub karę grzywny,</w:t>
      </w:r>
    </w:p>
    <w:p w14:paraId="29A09A24" w14:textId="77777777" w:rsidR="006B52D9" w:rsidRPr="009F2A23" w:rsidRDefault="006B52D9" w:rsidP="006B52D9">
      <w:pPr>
        <w:numPr>
          <w:ilvl w:val="0"/>
          <w:numId w:val="22"/>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1146224F" w14:textId="77777777" w:rsidR="006B52D9" w:rsidRPr="00727808" w:rsidRDefault="006B52D9" w:rsidP="00AD782F">
      <w:pPr>
        <w:numPr>
          <w:ilvl w:val="0"/>
          <w:numId w:val="47"/>
        </w:numPr>
        <w:spacing w:after="0" w:line="360" w:lineRule="auto"/>
        <w:ind w:left="851" w:hanging="425"/>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w:t>
      </w:r>
      <w:r w:rsidRPr="00727808">
        <w:rPr>
          <w:rFonts w:ascii="Times New Roman" w:eastAsia="Times New Roman" w:hAnsi="Times New Roman" w:cs="Times New Roman"/>
          <w:lang w:eastAsia="pl-PL"/>
        </w:rPr>
        <w:t>prokurenta prawomocnie skazano za przestępstwo lub ukarano za wykroczenie, o którym mowa w pkt 2 lit. a lub b;</w:t>
      </w:r>
    </w:p>
    <w:p w14:paraId="4A9EF243" w14:textId="77777777" w:rsidR="006B52D9" w:rsidRPr="00727808" w:rsidRDefault="006B52D9" w:rsidP="00AD782F">
      <w:pPr>
        <w:numPr>
          <w:ilvl w:val="0"/>
          <w:numId w:val="47"/>
        </w:numPr>
        <w:spacing w:after="0" w:line="360" w:lineRule="auto"/>
        <w:ind w:left="851" w:hanging="425"/>
        <w:jc w:val="both"/>
        <w:rPr>
          <w:rFonts w:ascii="Times New Roman" w:eastAsia="Times New Roman" w:hAnsi="Times New Roman" w:cs="Times New Roman"/>
          <w:lang w:eastAsia="pl-PL"/>
        </w:rPr>
      </w:pPr>
      <w:r w:rsidRPr="00727808">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EC0CBB5" w14:textId="77777777" w:rsidR="00727808" w:rsidRPr="00727808" w:rsidRDefault="00727808" w:rsidP="00727808">
      <w:pPr>
        <w:pStyle w:val="Akapitzlist"/>
        <w:widowControl w:val="0"/>
        <w:numPr>
          <w:ilvl w:val="0"/>
          <w:numId w:val="110"/>
        </w:numPr>
        <w:tabs>
          <w:tab w:val="left" w:pos="555"/>
        </w:tabs>
        <w:spacing w:line="360" w:lineRule="auto"/>
        <w:ind w:left="360"/>
        <w:jc w:val="both"/>
        <w:rPr>
          <w:sz w:val="22"/>
          <w:szCs w:val="22"/>
        </w:rPr>
      </w:pPr>
      <w:r w:rsidRPr="00727808">
        <w:rPr>
          <w:sz w:val="22"/>
          <w:szCs w:val="22"/>
        </w:rPr>
        <w:t xml:space="preserve"> </w:t>
      </w:r>
      <w:r w:rsidR="006B52D9" w:rsidRPr="00727808">
        <w:rPr>
          <w:sz w:val="22"/>
          <w:szCs w:val="22"/>
        </w:rPr>
        <w:t xml:space="preserve">Wykonawca może zostać wykluczony przez Zamawiającego na każdym etapie postępowania o udzielenie zamówienia. </w:t>
      </w:r>
    </w:p>
    <w:p w14:paraId="5553B0A6" w14:textId="5DD0368E" w:rsidR="00727808" w:rsidRPr="00727808" w:rsidRDefault="006B52D9" w:rsidP="00727808">
      <w:pPr>
        <w:pStyle w:val="Akapitzlist"/>
        <w:widowControl w:val="0"/>
        <w:numPr>
          <w:ilvl w:val="0"/>
          <w:numId w:val="110"/>
        </w:numPr>
        <w:tabs>
          <w:tab w:val="left" w:pos="555"/>
        </w:tabs>
        <w:spacing w:line="360" w:lineRule="auto"/>
        <w:ind w:left="360"/>
        <w:jc w:val="both"/>
        <w:rPr>
          <w:sz w:val="22"/>
          <w:szCs w:val="22"/>
        </w:rPr>
      </w:pPr>
      <w:r w:rsidRPr="00727808">
        <w:rPr>
          <w:sz w:val="22"/>
          <w:szCs w:val="22"/>
        </w:rPr>
        <w:t>Wykonawca nie podlega wykluczeniu w okolicznościach określonych w art. 1</w:t>
      </w:r>
      <w:r w:rsidR="00E76AF5">
        <w:rPr>
          <w:sz w:val="22"/>
          <w:szCs w:val="22"/>
        </w:rPr>
        <w:t>08 ust. 1 pkt 1, 2 i 5 lub art. </w:t>
      </w:r>
      <w:r w:rsidRPr="00727808">
        <w:rPr>
          <w:sz w:val="22"/>
          <w:szCs w:val="22"/>
        </w:rPr>
        <w:t xml:space="preserve">109 ust. 1 pkt. 2-4, jeżeli udowodni Zamawiającemu, że spełnił łącznie przesłanki określone w art. 110 ust. 2 ustawy. </w:t>
      </w:r>
    </w:p>
    <w:p w14:paraId="06ACBE9A" w14:textId="77777777" w:rsidR="00727808" w:rsidRPr="00727808" w:rsidRDefault="006B52D9" w:rsidP="00727808">
      <w:pPr>
        <w:pStyle w:val="Akapitzlist"/>
        <w:widowControl w:val="0"/>
        <w:numPr>
          <w:ilvl w:val="0"/>
          <w:numId w:val="110"/>
        </w:numPr>
        <w:tabs>
          <w:tab w:val="left" w:pos="555"/>
        </w:tabs>
        <w:spacing w:line="360" w:lineRule="auto"/>
        <w:ind w:left="360"/>
        <w:jc w:val="both"/>
        <w:rPr>
          <w:sz w:val="22"/>
          <w:szCs w:val="22"/>
        </w:rPr>
      </w:pPr>
      <w:r w:rsidRPr="00727808">
        <w:rPr>
          <w:sz w:val="22"/>
          <w:szCs w:val="22"/>
        </w:rPr>
        <w:t xml:space="preserve">Zamawiający ocenia,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2C18DBCF" w14:textId="77777777" w:rsidR="006B52D9" w:rsidRPr="00727808" w:rsidRDefault="006B52D9" w:rsidP="00727808">
      <w:pPr>
        <w:pStyle w:val="Akapitzlist"/>
        <w:widowControl w:val="0"/>
        <w:numPr>
          <w:ilvl w:val="0"/>
          <w:numId w:val="110"/>
        </w:numPr>
        <w:tabs>
          <w:tab w:val="left" w:pos="555"/>
        </w:tabs>
        <w:spacing w:line="360" w:lineRule="auto"/>
        <w:ind w:left="360"/>
        <w:jc w:val="both"/>
        <w:rPr>
          <w:sz w:val="22"/>
          <w:szCs w:val="22"/>
        </w:rPr>
      </w:pPr>
      <w:r w:rsidRPr="00727808">
        <w:rPr>
          <w:sz w:val="22"/>
          <w:szCs w:val="22"/>
        </w:rPr>
        <w:t>Wykluczenie Wykonawcy następuje zgodnie z art. 111 ustawy.</w:t>
      </w:r>
    </w:p>
    <w:p w14:paraId="50B56113" w14:textId="77777777" w:rsidR="006B52D9" w:rsidRPr="009F2A23" w:rsidRDefault="006B52D9" w:rsidP="006B52D9">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2</w:t>
      </w:r>
    </w:p>
    <w:p w14:paraId="5959FDAD" w14:textId="77777777" w:rsidR="006B52D9" w:rsidRPr="009F2A23" w:rsidRDefault="006B52D9" w:rsidP="006B52D9">
      <w:pPr>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o warunkach udziału w postępowaniu</w:t>
      </w:r>
    </w:p>
    <w:p w14:paraId="6C65C5A3" w14:textId="77777777" w:rsidR="006B52D9" w:rsidRPr="009F2A23" w:rsidRDefault="006B52D9" w:rsidP="00727808">
      <w:pPr>
        <w:numPr>
          <w:ilvl w:val="0"/>
          <w:numId w:val="26"/>
        </w:numPr>
        <w:suppressAutoHyphen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175BFEB8" w14:textId="77777777" w:rsidR="006B52D9" w:rsidRPr="009F2A23" w:rsidRDefault="006B52D9" w:rsidP="006B52D9">
      <w:pPr>
        <w:numPr>
          <w:ilvl w:val="0"/>
          <w:numId w:val="7"/>
        </w:numPr>
        <w:suppressAutoHyphens/>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O udzielenie zamówienia mogą ubiegać się Wykonawcy, którzy spełniają warunki dotyczące:</w:t>
      </w:r>
    </w:p>
    <w:p w14:paraId="3F47A01A" w14:textId="77777777" w:rsidR="006B52D9" w:rsidRPr="009F2A23" w:rsidRDefault="006B52D9" w:rsidP="00727808">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 zdolności do występowania w obrocie gospodarczym: </w:t>
      </w:r>
    </w:p>
    <w:p w14:paraId="39D5D552"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 xml:space="preserve">Zamawiający nie stawia warunków w powyższym zakresie; </w:t>
      </w:r>
    </w:p>
    <w:p w14:paraId="5B657664" w14:textId="77777777" w:rsidR="006B52D9" w:rsidRPr="009F2A23" w:rsidRDefault="006B52D9" w:rsidP="00727808">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5E7BBEBB"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Zamawiający nie stawia warunków w powyższym zakresie;</w:t>
      </w:r>
    </w:p>
    <w:p w14:paraId="4C50F50F" w14:textId="77777777" w:rsidR="006B52D9" w:rsidRPr="009F2A23" w:rsidRDefault="006B52D9" w:rsidP="00727808">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sytuacji ekonomicznej lub finansowej: </w:t>
      </w:r>
    </w:p>
    <w:p w14:paraId="58D61438" w14:textId="77777777" w:rsidR="006B52D9" w:rsidRPr="009F2A23" w:rsidRDefault="006B52D9" w:rsidP="006B52D9">
      <w:pPr>
        <w:suppressAutoHyphens/>
        <w:spacing w:after="0" w:line="360" w:lineRule="auto"/>
        <w:ind w:left="714"/>
        <w:jc w:val="both"/>
        <w:rPr>
          <w:rFonts w:ascii="Times New Roman" w:eastAsia="Calibri" w:hAnsi="Times New Roman" w:cs="Times New Roman"/>
        </w:rPr>
      </w:pPr>
      <w:r w:rsidRPr="009F2A23">
        <w:rPr>
          <w:rFonts w:ascii="Times New Roman" w:eastAsia="Calibri" w:hAnsi="Times New Roman" w:cs="Times New Roman"/>
        </w:rPr>
        <w:t>Zamawiający nie stawia warunków w powyższym zakresie;</w:t>
      </w:r>
    </w:p>
    <w:p w14:paraId="27D28508" w14:textId="77777777" w:rsidR="0052329E" w:rsidRPr="009F2A23" w:rsidRDefault="006B52D9" w:rsidP="00727808">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zdolności technicznej lub zawodowej: </w:t>
      </w:r>
    </w:p>
    <w:p w14:paraId="524651D5" w14:textId="3D8A428C" w:rsidR="0052329E" w:rsidRPr="009F2A23" w:rsidRDefault="0052329E" w:rsidP="0052329E">
      <w:pPr>
        <w:spacing w:after="0" w:line="360" w:lineRule="auto"/>
        <w:ind w:left="708"/>
        <w:contextualSpacing/>
        <w:jc w:val="both"/>
        <w:rPr>
          <w:rFonts w:ascii="Times New Roman" w:hAnsi="Times New Roman" w:cs="Times New Roman"/>
          <w:i/>
          <w:lang w:eastAsia="ar-SA"/>
        </w:rPr>
      </w:pPr>
      <w:r w:rsidRPr="009F2A23">
        <w:rPr>
          <w:rFonts w:ascii="Times New Roman" w:hAnsi="Times New Roman" w:cs="Times New Roman"/>
        </w:rPr>
        <w:t>Wykonawca wykaże, że wykonał w okresie ostatnich 3 lat przed upływem terminu składania ofert, a jeżeli okres prowadzenia działalności jest krótszy - w tym okresie</w:t>
      </w:r>
      <w:r w:rsidRPr="009F2A23">
        <w:rPr>
          <w:rFonts w:ascii="Times New Roman" w:hAnsi="Times New Roman" w:cs="Times New Roman"/>
          <w:lang w:eastAsia="ar-SA"/>
        </w:rPr>
        <w:t xml:space="preserve">, co najmniej </w:t>
      </w:r>
      <w:r w:rsidRPr="009F2A23">
        <w:rPr>
          <w:rFonts w:ascii="Times New Roman" w:hAnsi="Times New Roman" w:cs="Times New Roman"/>
        </w:rPr>
        <w:t>2 dostawy polegające na kompleksowym wyposażeniu budynku w meble biurowe i/lub dydaktyczne i/lub konferencyjne</w:t>
      </w:r>
      <w:r w:rsidR="001F5D09">
        <w:rPr>
          <w:rFonts w:ascii="Times New Roman" w:hAnsi="Times New Roman" w:cs="Times New Roman"/>
        </w:rPr>
        <w:t xml:space="preserve">, w zakres </w:t>
      </w:r>
      <w:r w:rsidRPr="009F2A23">
        <w:rPr>
          <w:rFonts w:ascii="Times New Roman" w:hAnsi="Times New Roman" w:cs="Times New Roman"/>
        </w:rPr>
        <w:t>których wchodziło wykonanie projektu aranżacyjnego i montaż oraz rozmieszczenie dostarczonych m</w:t>
      </w:r>
      <w:r w:rsidR="00C423B7">
        <w:rPr>
          <w:rFonts w:ascii="Times New Roman" w:hAnsi="Times New Roman" w:cs="Times New Roman"/>
        </w:rPr>
        <w:t>ebli w pomieszczeniach budynku. Każda z wykazanych dostaw musi być</w:t>
      </w:r>
      <w:r w:rsidRPr="009F2A23">
        <w:rPr>
          <w:rFonts w:ascii="Times New Roman" w:hAnsi="Times New Roman" w:cs="Times New Roman"/>
        </w:rPr>
        <w:t xml:space="preserve"> na kwotę </w:t>
      </w:r>
      <w:r w:rsidR="001F5D09">
        <w:rPr>
          <w:rFonts w:ascii="Times New Roman" w:hAnsi="Times New Roman" w:cs="Times New Roman"/>
        </w:rPr>
        <w:t>brutto nie niższą niż 2 000 000,00 zł.</w:t>
      </w:r>
    </w:p>
    <w:p w14:paraId="6EBE2E9E" w14:textId="77777777" w:rsidR="0052329E" w:rsidRPr="009F2A23" w:rsidRDefault="0052329E" w:rsidP="0052329E">
      <w:pPr>
        <w:spacing w:after="0" w:line="360" w:lineRule="auto"/>
        <w:ind w:left="720"/>
        <w:jc w:val="both"/>
        <w:rPr>
          <w:rFonts w:ascii="Times New Roman" w:hAnsi="Times New Roman" w:cs="Times New Roman"/>
        </w:rPr>
      </w:pPr>
      <w:r w:rsidRPr="009F2A23">
        <w:rPr>
          <w:rFonts w:ascii="Times New Roman" w:eastAsia="Times New Roman" w:hAnsi="Times New Roman" w:cs="Times New Roman"/>
          <w:u w:val="single"/>
        </w:rPr>
        <w:t>UWAGA</w:t>
      </w:r>
      <w:r w:rsidRPr="009F2A23">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9F2A23">
        <w:rPr>
          <w:rFonts w:ascii="Times New Roman" w:hAnsi="Times New Roman" w:cs="Times New Roman"/>
        </w:rPr>
        <w:t xml:space="preserve"> Ta sama zasada dotyczy podmiotu udostępniającego zasoby.</w:t>
      </w:r>
    </w:p>
    <w:p w14:paraId="110F663A" w14:textId="77777777" w:rsidR="0052329E" w:rsidRPr="009F2A23" w:rsidRDefault="0052329E" w:rsidP="00727808">
      <w:pPr>
        <w:numPr>
          <w:ilvl w:val="0"/>
          <w:numId w:val="41"/>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16D1783E" w14:textId="2909AFB5" w:rsidR="0052329E" w:rsidRPr="009F2A23" w:rsidRDefault="0052329E" w:rsidP="00727808">
      <w:pPr>
        <w:numPr>
          <w:ilvl w:val="0"/>
          <w:numId w:val="41"/>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sidR="00FC3E25">
        <w:rPr>
          <w:rFonts w:ascii="Times New Roman" w:hAnsi="Times New Roman" w:cs="Times New Roman"/>
        </w:rPr>
        <w:t>ów technicznych lub zawodowych W</w:t>
      </w:r>
      <w:r w:rsidRPr="009F2A23">
        <w:rPr>
          <w:rFonts w:ascii="Times New Roman" w:hAnsi="Times New Roman" w:cs="Times New Roman"/>
        </w:rPr>
        <w:t>ykonawcy w in</w:t>
      </w:r>
      <w:r w:rsidR="00FC3E25">
        <w:rPr>
          <w:rFonts w:ascii="Times New Roman" w:hAnsi="Times New Roman" w:cs="Times New Roman"/>
        </w:rPr>
        <w:t>ne przedsięwzięcia gospodarcze W</w:t>
      </w:r>
      <w:r w:rsidRPr="009F2A23">
        <w:rPr>
          <w:rFonts w:ascii="Times New Roman" w:hAnsi="Times New Roman" w:cs="Times New Roman"/>
        </w:rPr>
        <w:t>ykonawcy, może mieć negatywny wpływ na realizację zamówienia.</w:t>
      </w:r>
    </w:p>
    <w:p w14:paraId="5134487C" w14:textId="77777777" w:rsidR="0052329E" w:rsidRPr="009F2A23" w:rsidRDefault="0052329E" w:rsidP="00727808">
      <w:pPr>
        <w:numPr>
          <w:ilvl w:val="0"/>
          <w:numId w:val="41"/>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DCDA7D1" w14:textId="77777777" w:rsidR="00353F01" w:rsidRPr="009F2A23" w:rsidRDefault="00353F01" w:rsidP="00353F01">
      <w:pPr>
        <w:spacing w:after="0" w:line="360" w:lineRule="auto"/>
        <w:jc w:val="center"/>
        <w:rPr>
          <w:rFonts w:ascii="Times New Roman" w:hAnsi="Times New Roman" w:cs="Times New Roman"/>
          <w:b/>
          <w:bCs/>
        </w:rPr>
      </w:pPr>
      <w:r w:rsidRPr="009F2A23">
        <w:rPr>
          <w:rFonts w:ascii="Times New Roman" w:hAnsi="Times New Roman" w:cs="Times New Roman"/>
          <w:b/>
          <w:bCs/>
        </w:rPr>
        <w:t>§  3</w:t>
      </w:r>
    </w:p>
    <w:p w14:paraId="35ABF6E9" w14:textId="77777777" w:rsidR="00353F01" w:rsidRPr="009F2A23" w:rsidRDefault="00353F01" w:rsidP="00353F01">
      <w:pPr>
        <w:spacing w:after="0" w:line="360" w:lineRule="auto"/>
        <w:jc w:val="center"/>
        <w:rPr>
          <w:rFonts w:ascii="Times New Roman" w:hAnsi="Times New Roman" w:cs="Times New Roman"/>
          <w:b/>
          <w:bCs/>
          <w:u w:val="single"/>
        </w:rPr>
      </w:pPr>
      <w:r w:rsidRPr="009F2A23">
        <w:rPr>
          <w:rFonts w:ascii="Times New Roman" w:hAnsi="Times New Roman" w:cs="Times New Roman"/>
          <w:b/>
          <w:bCs/>
          <w:u w:val="single"/>
        </w:rPr>
        <w:t>Poleganie na zdolnościach podmiotów udostępniających zasoby</w:t>
      </w:r>
    </w:p>
    <w:p w14:paraId="212C1765" w14:textId="77777777" w:rsidR="00353F01" w:rsidRPr="009F2A23" w:rsidRDefault="00353F01" w:rsidP="00727808">
      <w:pPr>
        <w:pStyle w:val="Akapitzlist"/>
        <w:numPr>
          <w:ilvl w:val="0"/>
          <w:numId w:val="40"/>
        </w:numPr>
        <w:suppressAutoHyphens/>
        <w:spacing w:line="360" w:lineRule="auto"/>
        <w:ind w:left="284" w:hanging="284"/>
        <w:contextualSpacing w:val="0"/>
        <w:jc w:val="both"/>
        <w:rPr>
          <w:sz w:val="22"/>
          <w:szCs w:val="22"/>
        </w:rPr>
      </w:pPr>
      <w:r w:rsidRPr="009F2A23">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38A53DC" w14:textId="2C8E3BF1" w:rsidR="00353F01" w:rsidRPr="009F2A23" w:rsidRDefault="00353F01" w:rsidP="00727808">
      <w:pPr>
        <w:pStyle w:val="Akapitzlist"/>
        <w:numPr>
          <w:ilvl w:val="0"/>
          <w:numId w:val="40"/>
        </w:numPr>
        <w:suppressAutoHyphens/>
        <w:spacing w:line="360" w:lineRule="auto"/>
        <w:ind w:left="284" w:hanging="284"/>
        <w:contextualSpacing w:val="0"/>
        <w:jc w:val="both"/>
        <w:rPr>
          <w:sz w:val="22"/>
          <w:szCs w:val="22"/>
        </w:rPr>
      </w:pPr>
      <w:r w:rsidRPr="009F2A23">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w:t>
      </w:r>
      <w:r w:rsidR="005C0C23">
        <w:rPr>
          <w:sz w:val="22"/>
          <w:szCs w:val="22"/>
        </w:rPr>
        <w:t>i Formularz nr </w:t>
      </w:r>
      <w:r w:rsidR="00265AF8">
        <w:rPr>
          <w:sz w:val="22"/>
          <w:szCs w:val="22"/>
        </w:rPr>
        <w:t>2</w:t>
      </w:r>
      <w:r w:rsidRPr="009F2A23">
        <w:rPr>
          <w:sz w:val="22"/>
          <w:szCs w:val="22"/>
        </w:rPr>
        <w:t>.</w:t>
      </w:r>
    </w:p>
    <w:p w14:paraId="5CBFF46A" w14:textId="63ED4F93" w:rsidR="00353F01" w:rsidRPr="009F2A23" w:rsidRDefault="00353F01" w:rsidP="00727808">
      <w:pPr>
        <w:pStyle w:val="Akapitzlist"/>
        <w:numPr>
          <w:ilvl w:val="0"/>
          <w:numId w:val="40"/>
        </w:numPr>
        <w:suppressAutoHyphens/>
        <w:spacing w:line="360" w:lineRule="auto"/>
        <w:ind w:left="284" w:hanging="284"/>
        <w:contextualSpacing w:val="0"/>
        <w:jc w:val="both"/>
        <w:rPr>
          <w:sz w:val="22"/>
          <w:szCs w:val="22"/>
        </w:rPr>
      </w:pPr>
      <w:r w:rsidRPr="009F2A23">
        <w:rPr>
          <w:sz w:val="22"/>
          <w:szCs w:val="22"/>
        </w:rPr>
        <w:t>Zobowiązanie podmiotu udostępniająceg</w:t>
      </w:r>
      <w:r w:rsidR="00AD782F">
        <w:rPr>
          <w:sz w:val="22"/>
          <w:szCs w:val="22"/>
        </w:rPr>
        <w:t>o zasoby, o którym mowa w ust. 2</w:t>
      </w:r>
      <w:r w:rsidRPr="009F2A23">
        <w:rPr>
          <w:sz w:val="22"/>
          <w:szCs w:val="22"/>
        </w:rPr>
        <w:t>, potwierdza, że stosunek łączący Wykonawcę z podmiotami udostępniającymi zasoby gwarantuje rzeczywisty dostęp do tych zasobów oraz określa w szczególności:</w:t>
      </w:r>
    </w:p>
    <w:p w14:paraId="4B106A03" w14:textId="77777777" w:rsidR="00353F01" w:rsidRPr="009F2A23" w:rsidRDefault="00353F01" w:rsidP="00353F01">
      <w:pPr>
        <w:pStyle w:val="Akapitzlist"/>
        <w:suppressAutoHyphens/>
        <w:spacing w:line="360" w:lineRule="auto"/>
        <w:ind w:left="284"/>
        <w:contextualSpacing w:val="0"/>
        <w:jc w:val="both"/>
        <w:rPr>
          <w:sz w:val="22"/>
          <w:szCs w:val="22"/>
        </w:rPr>
      </w:pPr>
      <w:r w:rsidRPr="009F2A23">
        <w:rPr>
          <w:sz w:val="22"/>
          <w:szCs w:val="22"/>
        </w:rPr>
        <w:t>1) zakres dostępnych Wykonawcy zasobów podmiotu udostępniającego zasoby;</w:t>
      </w:r>
    </w:p>
    <w:p w14:paraId="4FBFD752" w14:textId="77777777" w:rsidR="00353F01" w:rsidRPr="009F2A23" w:rsidRDefault="00353F01" w:rsidP="00353F01">
      <w:pPr>
        <w:pStyle w:val="Akapitzlist"/>
        <w:suppressAutoHyphens/>
        <w:spacing w:line="360" w:lineRule="auto"/>
        <w:ind w:left="284"/>
        <w:contextualSpacing w:val="0"/>
        <w:jc w:val="both"/>
        <w:rPr>
          <w:sz w:val="22"/>
          <w:szCs w:val="22"/>
        </w:rPr>
      </w:pPr>
      <w:r w:rsidRPr="009F2A23">
        <w:rPr>
          <w:sz w:val="22"/>
          <w:szCs w:val="22"/>
        </w:rPr>
        <w:t>2) sposób i okres udostępnienia Wykonawcy i wykorzystania przez niego zasobów podmiotu udostępniającego te zasoby przy wykonywaniu zamówienia;</w:t>
      </w:r>
    </w:p>
    <w:p w14:paraId="0DB443A7" w14:textId="77777777" w:rsidR="00353F01" w:rsidRPr="009F2A23" w:rsidRDefault="00353F01" w:rsidP="00727808">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F2A23">
        <w:rPr>
          <w:rFonts w:ascii="Times New Roman" w:eastAsia="SimSun" w:hAnsi="Times New Roman" w:cs="Times New Roman"/>
          <w:kern w:val="3"/>
          <w:lang w:eastAsia="zh-CN" w:bidi="hi-IN"/>
        </w:rPr>
        <w:t xml:space="preserve">Zamawiający ocenia, czy udostępniane Wykonawcy przez </w:t>
      </w:r>
      <w:r w:rsidRPr="009F2A23">
        <w:rPr>
          <w:rFonts w:ascii="Times New Roman" w:hAnsi="Times New Roman" w:cs="Times New Roman"/>
        </w:rPr>
        <w:t xml:space="preserve">podmioty udostępniające zasoby </w:t>
      </w:r>
      <w:r w:rsidRPr="009F2A23">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9F2A23">
        <w:rPr>
          <w:rFonts w:ascii="Times New Roman" w:hAnsi="Times New Roman" w:cs="Times New Roman"/>
        </w:rPr>
        <w:t>które zostały przewidziane względem Wykonawcy.</w:t>
      </w:r>
    </w:p>
    <w:p w14:paraId="57940F7F" w14:textId="77777777" w:rsidR="00353F01" w:rsidRPr="009F2A23" w:rsidRDefault="00353F01" w:rsidP="00727808">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F2A23">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4C3A54" w14:textId="72772B4A" w:rsidR="00702EC4" w:rsidRPr="009D3F7A" w:rsidRDefault="00353F01" w:rsidP="009D3F7A">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F2A23">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60C4BAF4" w14:textId="77777777" w:rsidR="009D3F7A" w:rsidRDefault="009D3F7A" w:rsidP="006B52D9">
      <w:pPr>
        <w:widowControl w:val="0"/>
        <w:tabs>
          <w:tab w:val="left" w:pos="555"/>
        </w:tabs>
        <w:spacing w:after="0" w:line="360" w:lineRule="auto"/>
        <w:ind w:right="108"/>
        <w:jc w:val="center"/>
        <w:rPr>
          <w:rFonts w:ascii="Times New Roman" w:eastAsia="Times New Roman" w:hAnsi="Times New Roman" w:cs="Times New Roman"/>
          <w:b/>
          <w:lang w:eastAsia="pl-PL"/>
        </w:rPr>
      </w:pPr>
    </w:p>
    <w:p w14:paraId="4E6694DD" w14:textId="77777777" w:rsidR="006B52D9" w:rsidRPr="009F2A23" w:rsidRDefault="006B52D9" w:rsidP="006B52D9">
      <w:pPr>
        <w:widowControl w:val="0"/>
        <w:tabs>
          <w:tab w:val="left" w:pos="555"/>
        </w:tabs>
        <w:spacing w:after="0" w:line="360" w:lineRule="auto"/>
        <w:ind w:right="108"/>
        <w:jc w:val="center"/>
        <w:rPr>
          <w:rFonts w:ascii="Times New Roman" w:eastAsia="Times New Roman" w:hAnsi="Times New Roman" w:cs="Times New Roman"/>
          <w:lang w:eastAsia="pl-PL"/>
        </w:rPr>
      </w:pPr>
      <w:r w:rsidRPr="009F2A23">
        <w:rPr>
          <w:rFonts w:ascii="Times New Roman" w:eastAsia="Times New Roman" w:hAnsi="Times New Roman" w:cs="Times New Roman"/>
          <w:b/>
          <w:lang w:eastAsia="pl-PL"/>
        </w:rPr>
        <w:t>art. 5</w:t>
      </w:r>
    </w:p>
    <w:p w14:paraId="2C69A5D1" w14:textId="1DC0318F" w:rsidR="00104EE1" w:rsidRPr="00104EE1" w:rsidRDefault="00104EE1" w:rsidP="00104EE1">
      <w:pPr>
        <w:spacing w:after="0" w:line="360" w:lineRule="auto"/>
        <w:jc w:val="center"/>
        <w:rPr>
          <w:rFonts w:ascii="Times New Roman" w:hAnsi="Times New Roman" w:cs="Times New Roman"/>
        </w:rPr>
      </w:pPr>
      <w:r>
        <w:rPr>
          <w:rFonts w:ascii="Times New Roman" w:eastAsia="Times New Roman" w:hAnsi="Times New Roman" w:cs="Times New Roman"/>
          <w:b/>
        </w:rPr>
        <w:t>W</w:t>
      </w:r>
      <w:r w:rsidRPr="00362CCA">
        <w:rPr>
          <w:rFonts w:ascii="Times New Roman" w:eastAsia="Times New Roman" w:hAnsi="Times New Roman" w:cs="Times New Roman"/>
          <w:b/>
        </w:rPr>
        <w:t xml:space="preserve">YKAZ PODMIOTOWYCH ŚRODKÓW DOWODOWYCH POTWIERDZAJĄCYCH BRAK PODSTAW DO WYKLUCZENIA ORAZ SPEŁNIANIA </w:t>
      </w:r>
      <w:r w:rsidR="004F3F64">
        <w:rPr>
          <w:rFonts w:ascii="Times New Roman" w:eastAsia="Times New Roman" w:hAnsi="Times New Roman" w:cs="Times New Roman"/>
          <w:b/>
        </w:rPr>
        <w:t xml:space="preserve">WARUNKÓW UDZIAŁU W POSTĘPOWANIU, </w:t>
      </w:r>
      <w:r w:rsidRPr="00362CCA">
        <w:rPr>
          <w:rFonts w:ascii="Times New Roman" w:eastAsia="Times New Roman" w:hAnsi="Times New Roman" w:cs="Times New Roman"/>
          <w:b/>
          <w:caps/>
        </w:rPr>
        <w:t>WYKAZ pr</w:t>
      </w:r>
      <w:r w:rsidR="004F3F64">
        <w:rPr>
          <w:rFonts w:ascii="Times New Roman" w:eastAsia="Times New Roman" w:hAnsi="Times New Roman" w:cs="Times New Roman"/>
          <w:b/>
          <w:caps/>
        </w:rPr>
        <w:t xml:space="preserve">zedmiotowych środków dowodowych, WYKAZ </w:t>
      </w:r>
      <w:r w:rsidRPr="00362CCA">
        <w:rPr>
          <w:rFonts w:ascii="Times New Roman" w:eastAsia="Times New Roman" w:hAnsi="Times New Roman" w:cs="Times New Roman"/>
          <w:b/>
          <w:caps/>
        </w:rPr>
        <w:t xml:space="preserve"> innych dokumentów wymag</w:t>
      </w:r>
      <w:r>
        <w:rPr>
          <w:rFonts w:ascii="Times New Roman" w:eastAsia="Times New Roman" w:hAnsi="Times New Roman" w:cs="Times New Roman"/>
          <w:b/>
          <w:caps/>
        </w:rPr>
        <w:t>anych do złożenia wraz z ofertą</w:t>
      </w:r>
    </w:p>
    <w:p w14:paraId="01690010" w14:textId="77777777" w:rsidR="006B52D9"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22830CAE" w14:textId="27E88169" w:rsidR="00104EE1" w:rsidRDefault="00104EE1" w:rsidP="00104EE1">
      <w:pPr>
        <w:spacing w:after="0" w:line="360" w:lineRule="auto"/>
        <w:jc w:val="center"/>
        <w:rPr>
          <w:rFonts w:ascii="Times New Roman" w:eastAsia="Times New Roman" w:hAnsi="Times New Roman" w:cs="Times New Roman"/>
          <w:b/>
          <w:u w:val="single"/>
        </w:rPr>
      </w:pPr>
      <w:r w:rsidRPr="00362CCA">
        <w:rPr>
          <w:rFonts w:ascii="Times New Roman" w:eastAsia="Times New Roman" w:hAnsi="Times New Roman" w:cs="Times New Roman"/>
          <w:b/>
          <w:u w:val="single"/>
        </w:rPr>
        <w:t xml:space="preserve">Oświadczenia składane przez Wykonawcę w celu tymczasowego potwierdzenia braku podstaw wykluczenia z postępowania oraz spełniania warunków </w:t>
      </w:r>
      <w:r>
        <w:rPr>
          <w:rFonts w:ascii="Times New Roman" w:eastAsia="Times New Roman" w:hAnsi="Times New Roman" w:cs="Times New Roman"/>
          <w:b/>
          <w:u w:val="single"/>
        </w:rPr>
        <w:t>udziału w postępowaniu</w:t>
      </w:r>
    </w:p>
    <w:p w14:paraId="2BF322F7" w14:textId="77777777" w:rsidR="00270583" w:rsidRPr="005C5169" w:rsidRDefault="00270583" w:rsidP="00270583">
      <w:pPr>
        <w:numPr>
          <w:ilvl w:val="0"/>
          <w:numId w:val="17"/>
        </w:numPr>
        <w:suppressAutoHyphens/>
        <w:spacing w:after="0" w:line="360" w:lineRule="auto"/>
        <w:jc w:val="both"/>
        <w:rPr>
          <w:rFonts w:ascii="Times New Roman" w:hAnsi="Times New Roman"/>
        </w:rPr>
      </w:pPr>
      <w:r w:rsidRPr="005C5169">
        <w:rPr>
          <w:rFonts w:ascii="Times New Roman" w:hAnsi="Times New Roman"/>
        </w:rPr>
        <w:t xml:space="preserve">Wykonawca do oferty dołącza oświadczenie o niepodleganiu wykluczeniu, spełnianiu warunków udziału w postępowaniu w zakresie wskazanym przez Zamawiającego. </w:t>
      </w:r>
    </w:p>
    <w:p w14:paraId="2991212B" w14:textId="4150ACCC" w:rsidR="00270583" w:rsidRPr="005C5169" w:rsidRDefault="00270583" w:rsidP="00270583">
      <w:pPr>
        <w:numPr>
          <w:ilvl w:val="0"/>
          <w:numId w:val="17"/>
        </w:numPr>
        <w:suppressAutoHyphens/>
        <w:spacing w:after="0" w:line="360" w:lineRule="auto"/>
        <w:jc w:val="both"/>
        <w:rPr>
          <w:rFonts w:ascii="Times New Roman" w:hAnsi="Times New Roman"/>
        </w:rPr>
      </w:pPr>
      <w:r w:rsidRPr="005C5169">
        <w:rPr>
          <w:rFonts w:ascii="Times New Roman" w:hAnsi="Times New Roman"/>
        </w:rPr>
        <w:t>Oświadczenie, o którym mowa w ust. 1, składa się na formularzu jednolitego europejskiego dokumentu zamówienia</w:t>
      </w:r>
      <w:r w:rsidR="00014D35">
        <w:rPr>
          <w:rFonts w:ascii="Times New Roman" w:hAnsi="Times New Roman"/>
        </w:rPr>
        <w:t>,</w:t>
      </w:r>
      <w:r w:rsidRPr="005C5169">
        <w:rPr>
          <w:rFonts w:ascii="Times New Roman" w:hAnsi="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w:t>
      </w:r>
      <w:r>
        <w:rPr>
          <w:rFonts w:ascii="Times New Roman" w:hAnsi="Times New Roman"/>
        </w:rPr>
        <w:t> </w:t>
      </w:r>
      <w:r w:rsidRPr="005C5169">
        <w:rPr>
          <w:rFonts w:ascii="Times New Roman" w:hAnsi="Times New Roman"/>
        </w:rPr>
        <w:t xml:space="preserve">06.01.2016, str. 16), zwanego dalej JEDZ. </w:t>
      </w:r>
    </w:p>
    <w:p w14:paraId="3FB23461"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W przypadku wspólnego ubiegania się o zamówienie przez Wykonawców, oświadczenie, o którym mowa w ust. 1, składa każdy z Wykonawców. Oświadczenia te potwierdzają brak podstaw wykluczenia oraz spełnienie warunków udziału w postępowaniu w zakresie, w jakim każdy z</w:t>
      </w:r>
      <w:r>
        <w:rPr>
          <w:rFonts w:ascii="Times New Roman" w:hAnsi="Times New Roman"/>
        </w:rPr>
        <w:t> </w:t>
      </w:r>
      <w:r w:rsidRPr="005C5169">
        <w:rPr>
          <w:rFonts w:ascii="Times New Roman" w:hAnsi="Times New Roman"/>
        </w:rPr>
        <w:t xml:space="preserve">Wykonawców wykazuje spełnianie warunków udziału w postępowaniu. </w:t>
      </w:r>
    </w:p>
    <w:p w14:paraId="64A1B4D3"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AA2DF91"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 xml:space="preserve">Wykonawca może wykorzystać JEDZ złożony w odrębnym postępowaniu o udzielenie zamówienia, jeżeli potwierdzi, że informacje w nim zawarte pozostają prawidłowe. </w:t>
      </w:r>
    </w:p>
    <w:p w14:paraId="45677A25"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 xml:space="preserve">Do oferty należy dołączyć JEDZ w postaci elektronicznej opatrzonej kwalifikowanym podpisem elektronicznym. </w:t>
      </w:r>
    </w:p>
    <w:p w14:paraId="2DC5A752" w14:textId="77777777" w:rsidR="00270583" w:rsidRPr="005C5169" w:rsidRDefault="00270583" w:rsidP="009D3F7A">
      <w:pPr>
        <w:pStyle w:val="Akapitzlist"/>
        <w:numPr>
          <w:ilvl w:val="0"/>
          <w:numId w:val="18"/>
        </w:numPr>
        <w:suppressAutoHyphens/>
        <w:spacing w:line="350" w:lineRule="auto"/>
        <w:contextualSpacing w:val="0"/>
        <w:jc w:val="both"/>
        <w:rPr>
          <w:rFonts w:eastAsia="Calibri"/>
          <w:sz w:val="22"/>
          <w:szCs w:val="22"/>
        </w:rPr>
      </w:pPr>
      <w:r w:rsidRPr="005C5169">
        <w:rPr>
          <w:rFonts w:eastAsia="Calibri"/>
          <w:sz w:val="22"/>
          <w:szCs w:val="22"/>
        </w:rPr>
        <w:t>Wykonawca powinien pobrać ze strony internetowej Zamawiającego plik w formacie XML o</w:t>
      </w:r>
      <w:r>
        <w:rPr>
          <w:rFonts w:eastAsia="Calibri"/>
          <w:sz w:val="22"/>
          <w:szCs w:val="22"/>
        </w:rPr>
        <w:t> </w:t>
      </w:r>
      <w:r w:rsidRPr="005C5169">
        <w:rPr>
          <w:rFonts w:eastAsia="Calibri"/>
          <w:sz w:val="22"/>
          <w:szCs w:val="22"/>
        </w:rPr>
        <w:t>nazwie „JEDZ”.</w:t>
      </w:r>
    </w:p>
    <w:p w14:paraId="12B0D261" w14:textId="77777777" w:rsidR="00270583" w:rsidRPr="005C5169" w:rsidRDefault="00270583" w:rsidP="009D3F7A">
      <w:pPr>
        <w:pStyle w:val="Akapitzlist"/>
        <w:numPr>
          <w:ilvl w:val="0"/>
          <w:numId w:val="18"/>
        </w:numPr>
        <w:suppressAutoHyphens/>
        <w:spacing w:line="350" w:lineRule="auto"/>
        <w:contextualSpacing w:val="0"/>
        <w:jc w:val="both"/>
        <w:rPr>
          <w:rFonts w:eastAsia="Calibri"/>
          <w:sz w:val="22"/>
          <w:szCs w:val="22"/>
        </w:rPr>
      </w:pPr>
      <w:r w:rsidRPr="005C5169">
        <w:rPr>
          <w:rFonts w:eastAsia="Calibri"/>
          <w:sz w:val="22"/>
          <w:szCs w:val="22"/>
        </w:rPr>
        <w:t xml:space="preserve">Następnie Wykonawca powinien wejść na stronę </w:t>
      </w:r>
      <w:hyperlink r:id="rId9" w:history="1">
        <w:r w:rsidRPr="005C5169">
          <w:rPr>
            <w:rStyle w:val="Hipercze"/>
            <w:rFonts w:eastAsia="Calibri"/>
            <w:sz w:val="22"/>
            <w:szCs w:val="22"/>
          </w:rPr>
          <w:t>https://espd.uzp.gov.pl/filter?lang=pl</w:t>
        </w:r>
      </w:hyperlink>
      <w:r w:rsidRPr="005C5169">
        <w:rPr>
          <w:rFonts w:eastAsia="Calibri"/>
          <w:sz w:val="22"/>
          <w:szCs w:val="22"/>
        </w:rPr>
        <w:t xml:space="preserve"> i</w:t>
      </w:r>
      <w:r>
        <w:rPr>
          <w:rFonts w:eastAsia="Calibri"/>
          <w:sz w:val="22"/>
          <w:szCs w:val="22"/>
        </w:rPr>
        <w:t> </w:t>
      </w:r>
      <w:r w:rsidRPr="005C5169">
        <w:rPr>
          <w:rFonts w:eastAsia="Calibri"/>
          <w:sz w:val="22"/>
          <w:szCs w:val="22"/>
        </w:rPr>
        <w:t xml:space="preserve">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5C5169" w:rsidRDefault="00270583" w:rsidP="009D3F7A">
      <w:pPr>
        <w:pStyle w:val="Akapitzlist"/>
        <w:numPr>
          <w:ilvl w:val="0"/>
          <w:numId w:val="18"/>
        </w:numPr>
        <w:suppressAutoHyphens/>
        <w:spacing w:line="350" w:lineRule="auto"/>
        <w:contextualSpacing w:val="0"/>
        <w:jc w:val="both"/>
        <w:rPr>
          <w:rFonts w:eastAsia="Calibri"/>
          <w:sz w:val="22"/>
          <w:szCs w:val="22"/>
        </w:rPr>
      </w:pPr>
      <w:r w:rsidRPr="005C5169">
        <w:rPr>
          <w:rFonts w:eastAsia="Calibri"/>
          <w:sz w:val="22"/>
          <w:szCs w:val="22"/>
        </w:rPr>
        <w:t xml:space="preserve">Zamawiający informuje, że na stronie internetowej Urzędu Zamówień Publicznych </w:t>
      </w:r>
      <w:hyperlink r:id="rId10" w:history="1">
        <w:r w:rsidRPr="005C5169">
          <w:rPr>
            <w:rStyle w:val="Hipercze"/>
            <w:rFonts w:eastAsia="Calibri"/>
            <w:sz w:val="22"/>
            <w:szCs w:val="22"/>
          </w:rPr>
          <w:t>https://www.uzp.gov.pl/__data/assets/pdf_file/0015/32415/Instrukcja-wypelniania-JEDZ-ESPD.pdf</w:t>
        </w:r>
      </w:hyperlink>
      <w:r w:rsidRPr="005C5169">
        <w:rPr>
          <w:rFonts w:eastAsia="Calibri"/>
          <w:sz w:val="22"/>
          <w:szCs w:val="22"/>
        </w:rPr>
        <w:t xml:space="preserve"> dostępna jest instrukcja wypełniania JEDZ.</w:t>
      </w:r>
    </w:p>
    <w:p w14:paraId="641354D1" w14:textId="77777777" w:rsidR="00270583" w:rsidRPr="005C5169" w:rsidRDefault="00270583" w:rsidP="009D3F7A">
      <w:pPr>
        <w:numPr>
          <w:ilvl w:val="0"/>
          <w:numId w:val="17"/>
        </w:numPr>
        <w:suppressAutoHyphens/>
        <w:spacing w:after="0" w:line="350" w:lineRule="auto"/>
        <w:jc w:val="both"/>
        <w:rPr>
          <w:rFonts w:ascii="Times New Roman" w:hAnsi="Times New Roman"/>
        </w:rPr>
      </w:pPr>
      <w:r w:rsidRPr="005C5169">
        <w:rPr>
          <w:rFonts w:ascii="Times New Roman" w:hAnsi="Times New Roman"/>
        </w:rPr>
        <w:t>Zamawiający dopuszcza, aby Wykonawca, wypełniając JEDZ, ograniczył się do wypełnienia w</w:t>
      </w:r>
      <w:r>
        <w:rPr>
          <w:rFonts w:ascii="Times New Roman" w:hAnsi="Times New Roman"/>
        </w:rPr>
        <w:t> </w:t>
      </w:r>
      <w:r w:rsidRPr="005C5169">
        <w:rPr>
          <w:rFonts w:ascii="Times New Roman" w:hAnsi="Times New Roman"/>
        </w:rPr>
        <w:t xml:space="preserve">części IV: ,,Kryteria kwalifikacji‘’ jedynie do punktu a: ,,Ogólne oświadczenie dotyczące wszystkich kryteriów kwalifikacji’’ i nie musi wypełniać sekcji A, B, C, D. </w:t>
      </w:r>
    </w:p>
    <w:p w14:paraId="1861C6F7" w14:textId="4BE2C3E3" w:rsidR="006B52D9" w:rsidRPr="00104EE1" w:rsidRDefault="00265AF8" w:rsidP="009D3F7A">
      <w:pPr>
        <w:spacing w:after="0" w:line="35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A1AAD38" w14:textId="77777777" w:rsidR="006B52D9" w:rsidRPr="00104EE1" w:rsidRDefault="006B52D9" w:rsidP="009D3F7A">
      <w:pPr>
        <w:spacing w:after="0" w:line="350" w:lineRule="auto"/>
        <w:ind w:left="357"/>
        <w:jc w:val="center"/>
        <w:rPr>
          <w:rFonts w:ascii="Times New Roman" w:eastAsia="Times New Roman" w:hAnsi="Times New Roman" w:cs="Times New Roman"/>
          <w:lang w:eastAsia="pl-PL"/>
        </w:rPr>
      </w:pPr>
      <w:r w:rsidRPr="00104EE1">
        <w:rPr>
          <w:rFonts w:ascii="Times New Roman" w:eastAsia="Times New Roman" w:hAnsi="Times New Roman" w:cs="Times New Roman"/>
          <w:b/>
          <w:u w:val="single"/>
          <w:lang w:eastAsia="pl-PL"/>
        </w:rPr>
        <w:t>Informacje o przedmiotowych  środkach dowodowych</w:t>
      </w:r>
    </w:p>
    <w:p w14:paraId="6C744616" w14:textId="77777777" w:rsidR="00261654" w:rsidRPr="00104EE1" w:rsidRDefault="006B52D9" w:rsidP="009D3F7A">
      <w:pPr>
        <w:numPr>
          <w:ilvl w:val="0"/>
          <w:numId w:val="72"/>
        </w:numPr>
        <w:suppressAutoHyphens/>
        <w:spacing w:after="0" w:line="350" w:lineRule="auto"/>
        <w:jc w:val="both"/>
        <w:rPr>
          <w:rFonts w:ascii="Times New Roman" w:eastAsia="Times New Roman" w:hAnsi="Times New Roman" w:cs="Times New Roman"/>
          <w:lang w:eastAsia="ar-SA"/>
        </w:rPr>
      </w:pPr>
      <w:r w:rsidRPr="00104EE1">
        <w:rPr>
          <w:rFonts w:ascii="Times New Roman" w:eastAsia="Times New Roman" w:hAnsi="Times New Roman" w:cs="Times New Roman"/>
          <w:lang w:eastAsia="pl-PL"/>
        </w:rPr>
        <w:t>Zamawiający żąda złożenia wraz z ofertą niezbędnych do przeprowadzenia postępowania przedmiotowych środków dowodowych na potwierdzenie, że oferowane dostawy spełniają określone przez Zamawiającego wymagania</w:t>
      </w:r>
      <w:r w:rsidR="00261654" w:rsidRPr="00104EE1">
        <w:rPr>
          <w:rFonts w:ascii="Times New Roman" w:eastAsia="Times New Roman" w:hAnsi="Times New Roman" w:cs="Times New Roman"/>
          <w:lang w:eastAsia="pl-PL"/>
        </w:rPr>
        <w:t>, tj.:</w:t>
      </w:r>
    </w:p>
    <w:p w14:paraId="43B1A6DD" w14:textId="0E1E814E" w:rsidR="00B06E5A" w:rsidRPr="00104EE1" w:rsidRDefault="00865606" w:rsidP="009D3F7A">
      <w:pPr>
        <w:pStyle w:val="Akapitzlist"/>
        <w:numPr>
          <w:ilvl w:val="0"/>
          <w:numId w:val="102"/>
        </w:numPr>
        <w:overflowPunct w:val="0"/>
        <w:autoSpaceDE w:val="0"/>
        <w:spacing w:line="350" w:lineRule="auto"/>
        <w:jc w:val="both"/>
        <w:rPr>
          <w:sz w:val="22"/>
          <w:szCs w:val="22"/>
        </w:rPr>
      </w:pPr>
      <w:r w:rsidRPr="00104EE1">
        <w:rPr>
          <w:sz w:val="22"/>
          <w:szCs w:val="22"/>
        </w:rPr>
        <w:t>wypełnione</w:t>
      </w:r>
      <w:r w:rsidR="00944B39" w:rsidRPr="00104EE1">
        <w:rPr>
          <w:sz w:val="22"/>
          <w:szCs w:val="22"/>
        </w:rPr>
        <w:t>go oświadczenia Wykonawcy dotyczącego zaoferowanego wyposażenia meblowego</w:t>
      </w:r>
      <w:r w:rsidRPr="00104EE1">
        <w:rPr>
          <w:sz w:val="22"/>
          <w:szCs w:val="22"/>
        </w:rPr>
        <w:t xml:space="preserve"> – według wzoru stanowiącego Formularz nr </w:t>
      </w:r>
      <w:r w:rsidR="00104EE1">
        <w:rPr>
          <w:sz w:val="22"/>
          <w:szCs w:val="22"/>
        </w:rPr>
        <w:t>3</w:t>
      </w:r>
      <w:r w:rsidRPr="00104EE1">
        <w:rPr>
          <w:sz w:val="22"/>
          <w:szCs w:val="22"/>
        </w:rPr>
        <w:t xml:space="preserve">. W </w:t>
      </w:r>
      <w:r w:rsidR="00D4386D" w:rsidRPr="00104EE1">
        <w:rPr>
          <w:sz w:val="22"/>
          <w:szCs w:val="22"/>
        </w:rPr>
        <w:t>formularzu</w:t>
      </w:r>
      <w:r w:rsidR="00BE2C16" w:rsidRPr="00104EE1">
        <w:rPr>
          <w:sz w:val="22"/>
          <w:szCs w:val="22"/>
        </w:rPr>
        <w:t xml:space="preserve">, w miejscu do </w:t>
      </w:r>
      <w:r w:rsidR="00BE2C16" w:rsidRPr="005C0C23">
        <w:rPr>
          <w:sz w:val="22"/>
          <w:szCs w:val="22"/>
        </w:rPr>
        <w:t>tego przeznaczonym,</w:t>
      </w:r>
      <w:r w:rsidR="00D4386D" w:rsidRPr="005C0C23">
        <w:rPr>
          <w:sz w:val="22"/>
          <w:szCs w:val="22"/>
        </w:rPr>
        <w:t xml:space="preserve"> Wykonawca wskaże producenta, model, </w:t>
      </w:r>
      <w:r w:rsidRPr="005C0C23">
        <w:rPr>
          <w:sz w:val="22"/>
          <w:szCs w:val="22"/>
        </w:rPr>
        <w:t>typ produktu</w:t>
      </w:r>
      <w:r w:rsidR="00B06E5A" w:rsidRPr="005C0C23">
        <w:rPr>
          <w:rStyle w:val="markedcontent"/>
          <w:sz w:val="22"/>
          <w:szCs w:val="22"/>
        </w:rPr>
        <w:t xml:space="preserve"> w sposób jednoznaczny i niebudzący wątpliwości</w:t>
      </w:r>
      <w:r w:rsidR="005C0C23" w:rsidRPr="005C0C23">
        <w:rPr>
          <w:sz w:val="22"/>
          <w:szCs w:val="22"/>
        </w:rPr>
        <w:t>. Dla pozycji „lada do szatni zgodnie z załączonym rysunkiem koncepcyjnym” Wykonawca wskaże jedynie producenta.</w:t>
      </w:r>
    </w:p>
    <w:p w14:paraId="115B4348" w14:textId="37E930F9" w:rsidR="00B06E5A" w:rsidRPr="00104EE1" w:rsidRDefault="00B06E5A" w:rsidP="00727808">
      <w:pPr>
        <w:pStyle w:val="Akapitzlist"/>
        <w:numPr>
          <w:ilvl w:val="0"/>
          <w:numId w:val="102"/>
        </w:numPr>
        <w:suppressAutoHyphens/>
        <w:spacing w:line="360" w:lineRule="auto"/>
        <w:jc w:val="both"/>
        <w:rPr>
          <w:rStyle w:val="markedcontent"/>
          <w:sz w:val="22"/>
          <w:szCs w:val="22"/>
          <w:lang w:eastAsia="ar-SA"/>
        </w:rPr>
      </w:pPr>
      <w:r w:rsidRPr="00104EE1">
        <w:rPr>
          <w:sz w:val="22"/>
          <w:szCs w:val="22"/>
          <w:lang w:eastAsia="ar-SA"/>
        </w:rPr>
        <w:t>s</w:t>
      </w:r>
      <w:r w:rsidRPr="00104EE1">
        <w:rPr>
          <w:rStyle w:val="markedcontent"/>
          <w:sz w:val="22"/>
          <w:szCs w:val="22"/>
        </w:rPr>
        <w:t>zczegółowego opisu technicznego oferowanego wyposażenia meblowego wraz z rysunkami</w:t>
      </w:r>
      <w:r w:rsidR="00BE2C16" w:rsidRPr="00104EE1">
        <w:rPr>
          <w:rStyle w:val="markedcontent"/>
          <w:sz w:val="22"/>
          <w:szCs w:val="22"/>
        </w:rPr>
        <w:t xml:space="preserve"> (</w:t>
      </w:r>
      <w:r w:rsidR="00BE2C16" w:rsidRPr="00104EE1">
        <w:rPr>
          <w:sz w:val="22"/>
          <w:szCs w:val="22"/>
        </w:rPr>
        <w:t xml:space="preserve">oznaczonymi odpowiednio symbolami zawartymi w kolumnie „symbol”), </w:t>
      </w:r>
      <w:r w:rsidRPr="00104EE1">
        <w:rPr>
          <w:rStyle w:val="markedcontent"/>
          <w:sz w:val="22"/>
          <w:szCs w:val="22"/>
        </w:rPr>
        <w:t xml:space="preserve">zawierającego informacje wskazane w </w:t>
      </w:r>
      <w:r w:rsidRPr="00104EE1">
        <w:rPr>
          <w:rFonts w:eastAsia="Calibri"/>
          <w:bCs/>
          <w:sz w:val="22"/>
          <w:szCs w:val="22"/>
        </w:rPr>
        <w:t xml:space="preserve">Załączniku nr 1 do SWZ, w szczególności w „Specyfikacji technicznej wyposażenia meblowego”. </w:t>
      </w:r>
      <w:r w:rsidRPr="00104EE1">
        <w:rPr>
          <w:rStyle w:val="markedcontent"/>
          <w:sz w:val="22"/>
          <w:szCs w:val="22"/>
        </w:rPr>
        <w:t>Szczegółowy opis techniczny oferowanego wypo</w:t>
      </w:r>
      <w:r w:rsidR="003409CD">
        <w:rPr>
          <w:rStyle w:val="markedcontent"/>
          <w:sz w:val="22"/>
          <w:szCs w:val="22"/>
        </w:rPr>
        <w:t xml:space="preserve">sażenia meblowego musi zawierać </w:t>
      </w:r>
      <w:r w:rsidRPr="00104EE1">
        <w:rPr>
          <w:rStyle w:val="markedcontent"/>
          <w:sz w:val="22"/>
          <w:szCs w:val="22"/>
        </w:rPr>
        <w:t>wymagane parametry techniczne oferowanego wyposażenia meblowego</w:t>
      </w:r>
      <w:r w:rsidR="00BE2C16" w:rsidRPr="00104EE1">
        <w:rPr>
          <w:rStyle w:val="markedcontent"/>
          <w:sz w:val="22"/>
          <w:szCs w:val="22"/>
        </w:rPr>
        <w:t>/materiałów.</w:t>
      </w:r>
      <w:r w:rsidRPr="00104EE1">
        <w:rPr>
          <w:rStyle w:val="markedcontent"/>
          <w:sz w:val="22"/>
          <w:szCs w:val="22"/>
        </w:rPr>
        <w:t xml:space="preserve"> </w:t>
      </w:r>
      <w:r w:rsidR="003409CD">
        <w:rPr>
          <w:rStyle w:val="markedcontent"/>
          <w:sz w:val="22"/>
          <w:szCs w:val="22"/>
        </w:rPr>
        <w:t xml:space="preserve">Zamawiający zamiast </w:t>
      </w:r>
      <w:r w:rsidR="003409CD" w:rsidRPr="00104EE1">
        <w:rPr>
          <w:sz w:val="22"/>
          <w:szCs w:val="22"/>
          <w:lang w:eastAsia="ar-SA"/>
        </w:rPr>
        <w:t>s</w:t>
      </w:r>
      <w:r w:rsidR="003409CD" w:rsidRPr="00104EE1">
        <w:rPr>
          <w:rStyle w:val="markedcontent"/>
          <w:sz w:val="22"/>
          <w:szCs w:val="22"/>
        </w:rPr>
        <w:t xml:space="preserve">zczegółowego opisu technicznego oferowanego wyposażenia meblowego wraz z rysunkami </w:t>
      </w:r>
      <w:r w:rsidR="003409CD">
        <w:rPr>
          <w:rStyle w:val="markedcontent"/>
          <w:sz w:val="22"/>
          <w:szCs w:val="22"/>
        </w:rPr>
        <w:t xml:space="preserve">dopuszcza złożenie kart katalogowych, pod warunkiem, że będą zawierały wszystkie ww. informacje. </w:t>
      </w:r>
    </w:p>
    <w:p w14:paraId="7530D035" w14:textId="2E3E3A32" w:rsidR="00C57D42" w:rsidRPr="006F6E71" w:rsidRDefault="009D5FE5" w:rsidP="00EC59AC">
      <w:pPr>
        <w:pStyle w:val="Akapitzlist"/>
        <w:numPr>
          <w:ilvl w:val="0"/>
          <w:numId w:val="102"/>
        </w:numPr>
        <w:suppressAutoHyphens/>
        <w:spacing w:line="358" w:lineRule="auto"/>
        <w:contextualSpacing w:val="0"/>
        <w:jc w:val="both"/>
        <w:rPr>
          <w:sz w:val="22"/>
          <w:szCs w:val="22"/>
          <w:lang w:eastAsia="ar-SA"/>
        </w:rPr>
      </w:pPr>
      <w:r w:rsidRPr="00104EE1">
        <w:rPr>
          <w:sz w:val="22"/>
          <w:szCs w:val="22"/>
          <w:lang w:eastAsia="ar-SA"/>
        </w:rPr>
        <w:t xml:space="preserve">dla wyposażenia meblowego oznaczonego symbolami: BP, O16, KP, SZ, </w:t>
      </w:r>
      <w:r w:rsidR="004372C0">
        <w:rPr>
          <w:sz w:val="22"/>
          <w:szCs w:val="22"/>
          <w:lang w:eastAsia="ar-SA"/>
        </w:rPr>
        <w:t>SBCZ</w:t>
      </w:r>
      <w:r w:rsidRPr="00104EE1">
        <w:rPr>
          <w:sz w:val="22"/>
          <w:szCs w:val="22"/>
          <w:lang w:eastAsia="ar-SA"/>
        </w:rPr>
        <w:t>, SU, RB, SN, L1,</w:t>
      </w:r>
      <w:r w:rsidRPr="006F6E71">
        <w:rPr>
          <w:sz w:val="22"/>
          <w:szCs w:val="22"/>
          <w:lang w:eastAsia="ar-SA"/>
        </w:rPr>
        <w:t xml:space="preserve"> SW140, SKAW, SS, SSK, SKO, SKUCH:</w:t>
      </w:r>
    </w:p>
    <w:p w14:paraId="6CB08427" w14:textId="77777777" w:rsidR="004B108C" w:rsidRPr="006F6E71" w:rsidRDefault="00F67364" w:rsidP="00EC59AC">
      <w:pPr>
        <w:pStyle w:val="Akapitzlist"/>
        <w:suppressAutoHyphens/>
        <w:spacing w:line="358" w:lineRule="auto"/>
        <w:ind w:left="1211"/>
        <w:contextualSpacing w:val="0"/>
        <w:jc w:val="both"/>
        <w:rPr>
          <w:sz w:val="22"/>
          <w:szCs w:val="22"/>
          <w:u w:val="single"/>
          <w:lang w:eastAsia="ar-SA"/>
        </w:rPr>
      </w:pPr>
      <w:r w:rsidRPr="006F6E71">
        <w:rPr>
          <w:sz w:val="22"/>
          <w:szCs w:val="22"/>
          <w:lang w:eastAsia="ar-SA"/>
        </w:rPr>
        <w:t xml:space="preserve"> </w:t>
      </w:r>
      <w:r w:rsidR="004B108C" w:rsidRPr="006F6E71">
        <w:rPr>
          <w:sz w:val="22"/>
          <w:szCs w:val="22"/>
          <w:u w:val="single"/>
          <w:lang w:eastAsia="ar-SA"/>
        </w:rPr>
        <w:t>dla płyty meblowej:</w:t>
      </w:r>
    </w:p>
    <w:p w14:paraId="4ACAB298" w14:textId="77777777" w:rsidR="004B108C" w:rsidRPr="006F6E71" w:rsidRDefault="004B108C" w:rsidP="00EC59AC">
      <w:pPr>
        <w:pStyle w:val="Akapitzlist"/>
        <w:numPr>
          <w:ilvl w:val="0"/>
          <w:numId w:val="103"/>
        </w:numPr>
        <w:spacing w:line="358" w:lineRule="auto"/>
        <w:contextualSpacing w:val="0"/>
        <w:jc w:val="both"/>
        <w:rPr>
          <w:sz w:val="22"/>
          <w:szCs w:val="22"/>
        </w:rPr>
      </w:pPr>
      <w:r w:rsidRPr="006F6E71">
        <w:rPr>
          <w:sz w:val="22"/>
          <w:szCs w:val="22"/>
        </w:rPr>
        <w:t>atestu higieniczności wydanego przez PZH - potwierdzającego higieniczność płyty - klasa E1,</w:t>
      </w:r>
    </w:p>
    <w:p w14:paraId="5D3256BF" w14:textId="77777777" w:rsidR="004B108C" w:rsidRPr="006F6E71" w:rsidRDefault="004B108C" w:rsidP="00EC59AC">
      <w:pPr>
        <w:pStyle w:val="Akapitzlist"/>
        <w:numPr>
          <w:ilvl w:val="0"/>
          <w:numId w:val="103"/>
        </w:numPr>
        <w:spacing w:line="358" w:lineRule="auto"/>
        <w:contextualSpacing w:val="0"/>
        <w:jc w:val="both"/>
        <w:rPr>
          <w:sz w:val="22"/>
          <w:szCs w:val="22"/>
        </w:rPr>
      </w:pPr>
      <w:r w:rsidRPr="006F6E71">
        <w:rPr>
          <w:sz w:val="22"/>
          <w:szCs w:val="22"/>
        </w:rPr>
        <w:t>atestu ścieralności wydanego przez Instytut Technologii Drewna,</w:t>
      </w:r>
    </w:p>
    <w:p w14:paraId="6F36BBF2" w14:textId="77777777" w:rsidR="004B108C" w:rsidRPr="006F6E71" w:rsidRDefault="00755C7B" w:rsidP="00EC59AC">
      <w:pPr>
        <w:spacing w:after="0" w:line="358" w:lineRule="auto"/>
        <w:ind w:left="1276"/>
        <w:jc w:val="both"/>
        <w:rPr>
          <w:rFonts w:ascii="Times New Roman" w:hAnsi="Times New Roman" w:cs="Times New Roman"/>
          <w:u w:val="single"/>
        </w:rPr>
      </w:pPr>
      <w:r w:rsidRPr="006F6E71">
        <w:rPr>
          <w:rFonts w:ascii="Times New Roman" w:hAnsi="Times New Roman" w:cs="Times New Roman"/>
          <w:u w:val="single"/>
        </w:rPr>
        <w:t>dla obrzeża AB</w:t>
      </w:r>
      <w:r w:rsidR="004B108C" w:rsidRPr="006F6E71">
        <w:rPr>
          <w:rFonts w:ascii="Times New Roman" w:hAnsi="Times New Roman" w:cs="Times New Roman"/>
          <w:u w:val="single"/>
        </w:rPr>
        <w:t>S</w:t>
      </w:r>
      <w:r w:rsidRPr="006F6E71">
        <w:rPr>
          <w:rFonts w:ascii="Times New Roman" w:hAnsi="Times New Roman" w:cs="Times New Roman"/>
          <w:u w:val="single"/>
        </w:rPr>
        <w:t>:</w:t>
      </w:r>
    </w:p>
    <w:p w14:paraId="21D51599" w14:textId="77777777" w:rsidR="004B108C" w:rsidRPr="006F6E71" w:rsidRDefault="004B108C" w:rsidP="00EC59AC">
      <w:pPr>
        <w:pStyle w:val="Akapitzlist"/>
        <w:numPr>
          <w:ilvl w:val="0"/>
          <w:numId w:val="103"/>
        </w:numPr>
        <w:spacing w:line="358" w:lineRule="auto"/>
        <w:contextualSpacing w:val="0"/>
        <w:jc w:val="both"/>
        <w:rPr>
          <w:sz w:val="22"/>
          <w:szCs w:val="22"/>
        </w:rPr>
      </w:pPr>
      <w:r w:rsidRPr="006F6E71">
        <w:rPr>
          <w:sz w:val="22"/>
          <w:szCs w:val="22"/>
        </w:rPr>
        <w:t>atestu higieniczności wydanego przez PZH,</w:t>
      </w:r>
    </w:p>
    <w:p w14:paraId="06AA4A9A" w14:textId="77777777" w:rsidR="00755C7B" w:rsidRPr="006F6E71" w:rsidRDefault="00E44740" w:rsidP="00EC59AC">
      <w:pPr>
        <w:pStyle w:val="Bezodstpw"/>
        <w:tabs>
          <w:tab w:val="center" w:pos="5642"/>
        </w:tabs>
        <w:spacing w:line="358" w:lineRule="auto"/>
        <w:ind w:firstLine="1276"/>
        <w:jc w:val="both"/>
        <w:rPr>
          <w:rFonts w:ascii="Times New Roman" w:eastAsia="Times New Roman" w:hAnsi="Times New Roman"/>
          <w:u w:val="single"/>
          <w:lang w:eastAsia="pl-PL"/>
        </w:rPr>
      </w:pPr>
      <w:r w:rsidRPr="006F6E71">
        <w:rPr>
          <w:rFonts w:ascii="Times New Roman" w:eastAsia="Times New Roman" w:hAnsi="Times New Roman"/>
          <w:u w:val="single"/>
          <w:lang w:eastAsia="pl-PL"/>
        </w:rPr>
        <w:t xml:space="preserve">dla </w:t>
      </w:r>
      <w:r w:rsidR="004C1395" w:rsidRPr="006F6E71">
        <w:rPr>
          <w:rFonts w:ascii="Times New Roman" w:eastAsia="Times New Roman" w:hAnsi="Times New Roman"/>
          <w:u w:val="single"/>
          <w:lang w:eastAsia="pl-PL"/>
        </w:rPr>
        <w:t>klej</w:t>
      </w:r>
      <w:r w:rsidRPr="006F6E71">
        <w:rPr>
          <w:rFonts w:ascii="Times New Roman" w:eastAsia="Times New Roman" w:hAnsi="Times New Roman"/>
          <w:u w:val="single"/>
          <w:lang w:eastAsia="pl-PL"/>
        </w:rPr>
        <w:t>u użytego</w:t>
      </w:r>
      <w:r w:rsidR="00755C7B" w:rsidRPr="006F6E71">
        <w:rPr>
          <w:rFonts w:ascii="Times New Roman" w:eastAsia="Times New Roman" w:hAnsi="Times New Roman"/>
          <w:u w:val="single"/>
          <w:lang w:eastAsia="pl-PL"/>
        </w:rPr>
        <w:t xml:space="preserve"> do klejenia obrzeża:</w:t>
      </w:r>
    </w:p>
    <w:p w14:paraId="4DFCBC61" w14:textId="77777777" w:rsidR="00E44740" w:rsidRPr="006F6E71" w:rsidRDefault="00E44740" w:rsidP="00EC59AC">
      <w:pPr>
        <w:pStyle w:val="Bezodstpw"/>
        <w:numPr>
          <w:ilvl w:val="0"/>
          <w:numId w:val="103"/>
        </w:numPr>
        <w:tabs>
          <w:tab w:val="center" w:pos="5642"/>
        </w:tabs>
        <w:spacing w:line="358" w:lineRule="auto"/>
        <w:jc w:val="both"/>
        <w:rPr>
          <w:rFonts w:ascii="Times New Roman" w:eastAsia="Times New Roman" w:hAnsi="Times New Roman"/>
          <w:u w:val="single"/>
          <w:lang w:eastAsia="pl-PL"/>
        </w:rPr>
      </w:pPr>
      <w:r w:rsidRPr="006F6E71">
        <w:rPr>
          <w:rFonts w:ascii="Times New Roman" w:eastAsia="Times New Roman" w:hAnsi="Times New Roman"/>
          <w:lang w:eastAsia="pl-PL"/>
        </w:rPr>
        <w:t>a</w:t>
      </w:r>
      <w:r w:rsidR="004C1395" w:rsidRPr="006F6E71">
        <w:rPr>
          <w:rFonts w:ascii="Times New Roman" w:eastAsia="Times New Roman" w:hAnsi="Times New Roman"/>
          <w:lang w:eastAsia="pl-PL"/>
        </w:rPr>
        <w:t>test</w:t>
      </w:r>
      <w:r w:rsidRPr="006F6E71">
        <w:rPr>
          <w:rFonts w:ascii="Times New Roman" w:eastAsia="Times New Roman" w:hAnsi="Times New Roman"/>
          <w:lang w:eastAsia="pl-PL"/>
        </w:rPr>
        <w:t>u wydanego</w:t>
      </w:r>
      <w:r w:rsidR="00F67364" w:rsidRPr="006F6E71">
        <w:rPr>
          <w:rFonts w:ascii="Times New Roman" w:eastAsia="Times New Roman" w:hAnsi="Times New Roman"/>
          <w:lang w:eastAsia="pl-PL"/>
        </w:rPr>
        <w:t xml:space="preserve"> przez PZH,</w:t>
      </w:r>
    </w:p>
    <w:p w14:paraId="73D3A52F" w14:textId="77777777" w:rsidR="00F67364" w:rsidRPr="006F6E71" w:rsidRDefault="00F67364" w:rsidP="00EC59AC">
      <w:pPr>
        <w:pStyle w:val="Bezodstpw"/>
        <w:tabs>
          <w:tab w:val="center" w:pos="5642"/>
        </w:tabs>
        <w:spacing w:line="358" w:lineRule="auto"/>
        <w:ind w:firstLine="1276"/>
        <w:jc w:val="both"/>
        <w:rPr>
          <w:rFonts w:ascii="Times New Roman" w:eastAsia="Times New Roman" w:hAnsi="Times New Roman"/>
          <w:u w:val="single"/>
          <w:lang w:eastAsia="pl-PL"/>
        </w:rPr>
      </w:pPr>
      <w:r w:rsidRPr="006F6E71">
        <w:rPr>
          <w:rFonts w:ascii="Times New Roman" w:eastAsia="Times New Roman" w:hAnsi="Times New Roman"/>
          <w:u w:val="single"/>
          <w:lang w:eastAsia="pl-PL"/>
        </w:rPr>
        <w:t>dla gotowego produktu:</w:t>
      </w:r>
    </w:p>
    <w:p w14:paraId="1974F503" w14:textId="77777777" w:rsidR="00F67364" w:rsidRPr="006F6E71" w:rsidRDefault="00F67364" w:rsidP="00EC59AC">
      <w:pPr>
        <w:pStyle w:val="Bezodstpw"/>
        <w:numPr>
          <w:ilvl w:val="0"/>
          <w:numId w:val="103"/>
        </w:numPr>
        <w:tabs>
          <w:tab w:val="center" w:pos="5642"/>
        </w:tabs>
        <w:spacing w:line="358" w:lineRule="auto"/>
        <w:jc w:val="both"/>
        <w:rPr>
          <w:rFonts w:ascii="Times New Roman" w:eastAsia="Times New Roman" w:hAnsi="Times New Roman"/>
          <w:lang w:eastAsia="pl-PL"/>
        </w:rPr>
      </w:pPr>
      <w:r w:rsidRPr="006F6E71">
        <w:rPr>
          <w:rFonts w:ascii="Times New Roman" w:eastAsia="Times New Roman" w:hAnsi="Times New Roman"/>
          <w:lang w:eastAsia="pl-PL"/>
        </w:rPr>
        <w:t>certyfikatu FSC,</w:t>
      </w:r>
    </w:p>
    <w:p w14:paraId="36E82E29" w14:textId="77777777" w:rsidR="00E82A2D" w:rsidRPr="006F6E71" w:rsidRDefault="00F67364" w:rsidP="00EC59AC">
      <w:pPr>
        <w:pStyle w:val="Bezodstpw"/>
        <w:numPr>
          <w:ilvl w:val="0"/>
          <w:numId w:val="103"/>
        </w:numPr>
        <w:tabs>
          <w:tab w:val="center" w:pos="5642"/>
        </w:tabs>
        <w:spacing w:line="358" w:lineRule="auto"/>
        <w:jc w:val="both"/>
        <w:rPr>
          <w:rFonts w:ascii="Times New Roman" w:eastAsia="Times New Roman" w:hAnsi="Times New Roman"/>
          <w:u w:val="single"/>
          <w:lang w:eastAsia="pl-PL"/>
        </w:rPr>
      </w:pPr>
      <w:r w:rsidRPr="006F6E71">
        <w:rPr>
          <w:rFonts w:ascii="Times New Roman" w:eastAsia="Times New Roman" w:hAnsi="Times New Roman"/>
          <w:lang w:eastAsia="pl-PL"/>
        </w:rPr>
        <w:t>certyfikatu poświadczającego zgodność z wymogami określonymi w normach 14073-2:2006; EN 14073-2:2004; PN-EN 527-2:2004; EN 527-2:2002; PN-EN 527-1:2011, EN 527-2:2011; PN-EN 14074:2006; EN 14074:2004 oraz PN-EN 14072:2006.</w:t>
      </w:r>
    </w:p>
    <w:p w14:paraId="043FABF9" w14:textId="77777777" w:rsidR="00E82A2D" w:rsidRPr="006F6E71" w:rsidRDefault="00E82A2D" w:rsidP="00EC59AC">
      <w:pPr>
        <w:pStyle w:val="Bezodstpw"/>
        <w:numPr>
          <w:ilvl w:val="0"/>
          <w:numId w:val="103"/>
        </w:numPr>
        <w:tabs>
          <w:tab w:val="center" w:pos="5642"/>
        </w:tabs>
        <w:spacing w:line="358" w:lineRule="auto"/>
        <w:jc w:val="both"/>
        <w:rPr>
          <w:rFonts w:ascii="Times New Roman" w:eastAsia="Times New Roman" w:hAnsi="Times New Roman"/>
          <w:u w:val="single"/>
          <w:lang w:eastAsia="pl-PL"/>
        </w:rPr>
      </w:pPr>
      <w:r w:rsidRPr="006F6E71">
        <w:rPr>
          <w:rFonts w:ascii="Times New Roman" w:eastAsia="Times New Roman" w:hAnsi="Times New Roman"/>
          <w:lang w:eastAsia="pl-PL"/>
        </w:rPr>
        <w:t xml:space="preserve">certyfikatu </w:t>
      </w:r>
      <w:r w:rsidRPr="006F6E71">
        <w:rPr>
          <w:rFonts w:ascii="Times New Roman" w:hAnsi="Times New Roman"/>
        </w:rPr>
        <w:t>potwierdzającego oparcie produkcji o zintegrowany system zarządzania określony w ISO9001:2015 oraz 14001:2015.</w:t>
      </w:r>
    </w:p>
    <w:p w14:paraId="19B5111A" w14:textId="77777777" w:rsidR="002806B2" w:rsidRPr="006F6E71" w:rsidRDefault="002806B2" w:rsidP="00EC59AC">
      <w:pPr>
        <w:pStyle w:val="Akapitzlist"/>
        <w:numPr>
          <w:ilvl w:val="0"/>
          <w:numId w:val="102"/>
        </w:numPr>
        <w:suppressAutoHyphens/>
        <w:spacing w:line="358" w:lineRule="auto"/>
        <w:contextualSpacing w:val="0"/>
        <w:jc w:val="both"/>
        <w:rPr>
          <w:sz w:val="22"/>
          <w:szCs w:val="22"/>
          <w:lang w:eastAsia="ar-SA"/>
        </w:rPr>
      </w:pPr>
      <w:r w:rsidRPr="006F6E71">
        <w:rPr>
          <w:sz w:val="22"/>
          <w:szCs w:val="22"/>
          <w:lang w:eastAsia="ar-SA"/>
        </w:rPr>
        <w:t>dla wyposażenia meblowego oznaczonego symbolem RBIBL:</w:t>
      </w:r>
    </w:p>
    <w:p w14:paraId="525DDB46" w14:textId="77777777" w:rsidR="002806B2" w:rsidRPr="006F6E71" w:rsidRDefault="002806B2" w:rsidP="00EC59AC">
      <w:pPr>
        <w:pStyle w:val="Akapitzlist"/>
        <w:numPr>
          <w:ilvl w:val="0"/>
          <w:numId w:val="104"/>
        </w:numPr>
        <w:suppressAutoHyphens/>
        <w:spacing w:line="358" w:lineRule="auto"/>
        <w:contextualSpacing w:val="0"/>
        <w:jc w:val="both"/>
        <w:rPr>
          <w:sz w:val="22"/>
          <w:szCs w:val="22"/>
          <w:lang w:eastAsia="ar-SA"/>
        </w:rPr>
      </w:pPr>
      <w:r w:rsidRPr="006F6E71">
        <w:rPr>
          <w:sz w:val="22"/>
          <w:szCs w:val="22"/>
        </w:rPr>
        <w:t xml:space="preserve">deklaracji zgodności z: PN-F-06000-1 pkt.3.1 w zakresie bezpieczeństwa użytkowania, dyrektywą 2001/95/WE PE I RE w sprawie ogólnego bezpieczeństwa produktów, </w:t>
      </w:r>
    </w:p>
    <w:p w14:paraId="75B1FB8C" w14:textId="77777777" w:rsidR="002806B2" w:rsidRPr="006F6E71" w:rsidRDefault="002806B2" w:rsidP="00EC59AC">
      <w:pPr>
        <w:pStyle w:val="Akapitzlist"/>
        <w:numPr>
          <w:ilvl w:val="0"/>
          <w:numId w:val="104"/>
        </w:numPr>
        <w:suppressAutoHyphens/>
        <w:spacing w:line="358" w:lineRule="auto"/>
        <w:contextualSpacing w:val="0"/>
        <w:jc w:val="both"/>
        <w:rPr>
          <w:sz w:val="22"/>
          <w:szCs w:val="22"/>
          <w:lang w:eastAsia="ar-SA"/>
        </w:rPr>
      </w:pPr>
      <w:r w:rsidRPr="006F6E71">
        <w:rPr>
          <w:sz w:val="22"/>
          <w:szCs w:val="22"/>
        </w:rPr>
        <w:t>deklaracji potwierdzającej malowanie produktu farbami proszkowymi epoksydowo-poliestrowymi posiadającymi atest higieniczny PZH.</w:t>
      </w:r>
    </w:p>
    <w:p w14:paraId="480C1202" w14:textId="77777777" w:rsidR="005D685F" w:rsidRPr="006F6E71" w:rsidRDefault="005D685F" w:rsidP="00EC59AC">
      <w:pPr>
        <w:pStyle w:val="Akapitzlist"/>
        <w:numPr>
          <w:ilvl w:val="0"/>
          <w:numId w:val="105"/>
        </w:numPr>
        <w:suppressAutoHyphens/>
        <w:spacing w:line="358" w:lineRule="auto"/>
        <w:contextualSpacing w:val="0"/>
        <w:jc w:val="both"/>
        <w:rPr>
          <w:sz w:val="22"/>
          <w:szCs w:val="22"/>
          <w:lang w:eastAsia="ar-SA"/>
        </w:rPr>
      </w:pPr>
      <w:r w:rsidRPr="006F6E71">
        <w:rPr>
          <w:sz w:val="22"/>
          <w:szCs w:val="22"/>
          <w:lang w:eastAsia="ar-SA"/>
        </w:rPr>
        <w:t>dla wyposażenia meblowego oznaczonego symbolem FOP:</w:t>
      </w:r>
    </w:p>
    <w:p w14:paraId="121BC327"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oświadczenia producenta o możliwości wykonania siedzisk z pianek trudnopalnych,</w:t>
      </w:r>
    </w:p>
    <w:p w14:paraId="4E1A5C46"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świadectwa z badań potwierdzających klasę trudnopalności pianek zgodnych z normą PN EN 1021:1:2,</w:t>
      </w:r>
    </w:p>
    <w:p w14:paraId="6452D09B" w14:textId="4E41D4B9"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p</w:t>
      </w:r>
      <w:r w:rsidR="00104EE1">
        <w:rPr>
          <w:sz w:val="22"/>
          <w:szCs w:val="22"/>
        </w:rPr>
        <w:t>rotokołów</w:t>
      </w:r>
      <w:r w:rsidRPr="006F6E71">
        <w:rPr>
          <w:sz w:val="22"/>
          <w:szCs w:val="22"/>
        </w:rPr>
        <w:t xml:space="preserve"> oceny ergonomicznej zgodnie z  PN EN 1335-1 oraz  Rozporządzeniem MPiPS z dn.1.12.1998 (Dz.U.Nr148, poz.973),</w:t>
      </w:r>
    </w:p>
    <w:p w14:paraId="5819A8B8"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certyfikatu potwierdzającego spełnienie wymogów bezpieczeństwa i ochrony zdrowia,</w:t>
      </w:r>
    </w:p>
    <w:p w14:paraId="6B6A6F96"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atestu higienicznego na tkaninę,</w:t>
      </w:r>
    </w:p>
    <w:p w14:paraId="6D47B80A"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potwierdzenia klasyfikacji ogniowej jako wyrób trudnozapalny (raport z badań),</w:t>
      </w:r>
    </w:p>
    <w:p w14:paraId="736C3CDC"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raportu potwierdzającego odporność tkaniny na przecieranie 150000 cykli Martindale'a,</w:t>
      </w:r>
    </w:p>
    <w:p w14:paraId="1A67AD0D" w14:textId="77777777"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 xml:space="preserve">certyfikatów wystawionych przez niezależną jednostkę uprawnioną do wydawania tego rodzaju zaświadczeń potwierdzających oparcie produkcji o zintegrowany system zarządzania określony w normach ISO 9001:2015 ISO 14001:2015 ISO 45001:2018 (jakość, środowisko, bezpieczeństwo i higiena pracy). </w:t>
      </w:r>
    </w:p>
    <w:p w14:paraId="16667935" w14:textId="77777777" w:rsidR="005D685F" w:rsidRPr="006F6E71" w:rsidRDefault="005D685F" w:rsidP="00EC59AC">
      <w:pPr>
        <w:pStyle w:val="Akapitzlist"/>
        <w:numPr>
          <w:ilvl w:val="0"/>
          <w:numId w:val="105"/>
        </w:numPr>
        <w:suppressAutoHyphens/>
        <w:spacing w:line="358" w:lineRule="auto"/>
        <w:contextualSpacing w:val="0"/>
        <w:jc w:val="both"/>
        <w:rPr>
          <w:sz w:val="22"/>
          <w:szCs w:val="22"/>
          <w:lang w:eastAsia="ar-SA"/>
        </w:rPr>
      </w:pPr>
      <w:r w:rsidRPr="006F6E71">
        <w:rPr>
          <w:sz w:val="22"/>
          <w:szCs w:val="22"/>
          <w:lang w:eastAsia="ar-SA"/>
        </w:rPr>
        <w:t>dla wyposażenia meblowego oznaczonego symbolem KKO:</w:t>
      </w:r>
    </w:p>
    <w:p w14:paraId="7444A38B" w14:textId="4E8A959F" w:rsidR="005D685F" w:rsidRPr="006F6E71" w:rsidRDefault="005D685F"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oświadczenia dostaw</w:t>
      </w:r>
      <w:r w:rsidR="00104EE1">
        <w:rPr>
          <w:sz w:val="22"/>
          <w:szCs w:val="22"/>
        </w:rPr>
        <w:t>c</w:t>
      </w:r>
      <w:r w:rsidRPr="006F6E71">
        <w:rPr>
          <w:sz w:val="22"/>
          <w:szCs w:val="22"/>
        </w:rPr>
        <w:t>y chromu III wartościowego,</w:t>
      </w:r>
    </w:p>
    <w:p w14:paraId="0842FBAB" w14:textId="77777777" w:rsidR="00A96FFA" w:rsidRPr="006F6E71" w:rsidRDefault="00A96FFA"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oświadczenia producenta o możliwości wykonania siedzisk z pianek trudnopalnych,</w:t>
      </w:r>
    </w:p>
    <w:p w14:paraId="0CBD7F74" w14:textId="77777777" w:rsidR="00A96FFA" w:rsidRPr="006F6E71" w:rsidRDefault="00A96FFA"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świadectwa z badań potwierdzających klasę trudnopalności pianek zgodnych z normą PN EN 1021:1:2,</w:t>
      </w:r>
    </w:p>
    <w:p w14:paraId="5CCF3EAF" w14:textId="77777777" w:rsidR="00A96FFA" w:rsidRPr="006F6E71" w:rsidRDefault="00A96FFA" w:rsidP="00EC59AC">
      <w:pPr>
        <w:pStyle w:val="Akapitzlist"/>
        <w:numPr>
          <w:ilvl w:val="0"/>
          <w:numId w:val="106"/>
        </w:numPr>
        <w:suppressAutoHyphens/>
        <w:spacing w:line="358" w:lineRule="auto"/>
        <w:contextualSpacing w:val="0"/>
        <w:jc w:val="both"/>
        <w:rPr>
          <w:sz w:val="22"/>
          <w:szCs w:val="22"/>
          <w:lang w:eastAsia="ar-SA"/>
        </w:rPr>
      </w:pPr>
      <w:r w:rsidRPr="006F6E71">
        <w:rPr>
          <w:sz w:val="22"/>
          <w:szCs w:val="22"/>
        </w:rPr>
        <w:t xml:space="preserve">sprawozdania z badań potwierdzających właściwą wytrzymałość fotela, norma EN 16139:2014. </w:t>
      </w:r>
    </w:p>
    <w:p w14:paraId="15A4AC99" w14:textId="77777777" w:rsidR="00A96FFA" w:rsidRPr="006F6E71" w:rsidRDefault="00A96FFA" w:rsidP="00EC59AC">
      <w:pPr>
        <w:pStyle w:val="Akapitzlist"/>
        <w:numPr>
          <w:ilvl w:val="0"/>
          <w:numId w:val="106"/>
        </w:numPr>
        <w:suppressAutoHyphens/>
        <w:spacing w:line="358" w:lineRule="auto"/>
        <w:ind w:hanging="357"/>
        <w:contextualSpacing w:val="0"/>
        <w:jc w:val="both"/>
        <w:rPr>
          <w:sz w:val="22"/>
          <w:szCs w:val="22"/>
          <w:lang w:eastAsia="ar-SA"/>
        </w:rPr>
      </w:pPr>
      <w:r w:rsidRPr="006F6E71">
        <w:rPr>
          <w:sz w:val="22"/>
          <w:szCs w:val="22"/>
        </w:rPr>
        <w:t>certyfikatu ISO 9001:2008 w zakresie stosowania: projektowanie, produkcja, sprzedaż i serwis mebli biurowych oraz ich komponentów dla producenta.</w:t>
      </w:r>
    </w:p>
    <w:p w14:paraId="697E2812" w14:textId="77777777" w:rsidR="00A96FFA" w:rsidRPr="006F6E71" w:rsidRDefault="00192C38" w:rsidP="00EC59AC">
      <w:pPr>
        <w:pStyle w:val="Akapitzlist"/>
        <w:numPr>
          <w:ilvl w:val="0"/>
          <w:numId w:val="105"/>
        </w:numPr>
        <w:suppressAutoHyphens/>
        <w:spacing w:line="358" w:lineRule="auto"/>
        <w:ind w:hanging="357"/>
        <w:contextualSpacing w:val="0"/>
        <w:jc w:val="both"/>
        <w:rPr>
          <w:sz w:val="22"/>
          <w:szCs w:val="22"/>
          <w:lang w:eastAsia="ar-SA"/>
        </w:rPr>
      </w:pPr>
      <w:r w:rsidRPr="006F6E71">
        <w:rPr>
          <w:sz w:val="22"/>
          <w:szCs w:val="22"/>
          <w:lang w:eastAsia="ar-SA"/>
        </w:rPr>
        <w:t>dla wyposażenia meblowego oznaczonego symbolem KSP:</w:t>
      </w:r>
    </w:p>
    <w:p w14:paraId="27D4271D"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świadectwa</w:t>
      </w:r>
      <w:r w:rsidR="00C705A4" w:rsidRPr="006F6E71">
        <w:rPr>
          <w:sz w:val="22"/>
          <w:szCs w:val="22"/>
        </w:rPr>
        <w:t xml:space="preserve"> z badań </w:t>
      </w:r>
      <w:r w:rsidRPr="006F6E71">
        <w:rPr>
          <w:sz w:val="22"/>
          <w:szCs w:val="22"/>
        </w:rPr>
        <w:t>wystawionego przez niezależną jednostkę badawczą dotyczącą zgodności produktu z normą PN-EN PN EN 16139:2013-07 minimum poziom 2 w zakresie wytrzymałości, trwałości  i bezpieczeństwa dla mebli niedomowych. Przedstawienie świadectwa z badań według norm PN-EN 1728:2012 uważa się za niewystarczające.</w:t>
      </w:r>
    </w:p>
    <w:p w14:paraId="10ED3E95"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sprawozdania z badań zapalności sklejki wystawione</w:t>
      </w:r>
      <w:r w:rsidR="00C705A4" w:rsidRPr="006F6E71">
        <w:rPr>
          <w:sz w:val="22"/>
          <w:szCs w:val="22"/>
        </w:rPr>
        <w:t>go</w:t>
      </w:r>
      <w:r w:rsidRPr="006F6E71">
        <w:rPr>
          <w:sz w:val="22"/>
          <w:szCs w:val="22"/>
        </w:rPr>
        <w:t xml:space="preserve"> przez niezależną jednostkę badawczą dotyczącego zgodności produktu z wymaganiami norm PN-EN 1021-1:2014 oraz PN-EN 1021-2:2014, </w:t>
      </w:r>
    </w:p>
    <w:p w14:paraId="788692B2"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sprawozdania z badań toksycznych produktów spalania sklejki wystawionego przez niezależną jednostkę badawczą dotyczącego zgodności produktu z wymaganiami normy PN-B-02855:1988, </w:t>
      </w:r>
    </w:p>
    <w:p w14:paraId="5DB6BC2F"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oświadczenia producenta o zastosowaniu pianki o cechach trudnozapalnych do danej partii krzeseł, </w:t>
      </w:r>
    </w:p>
    <w:p w14:paraId="465E4B4A"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potwierdzenia atestów na tkaninę,</w:t>
      </w:r>
    </w:p>
    <w:p w14:paraId="2A7B2529" w14:textId="77777777" w:rsidR="00192C38" w:rsidRPr="006F6E71" w:rsidRDefault="00192C38" w:rsidP="00EC59AC">
      <w:pPr>
        <w:pStyle w:val="Akapitzlist"/>
        <w:numPr>
          <w:ilvl w:val="0"/>
          <w:numId w:val="107"/>
        </w:numPr>
        <w:spacing w:line="358" w:lineRule="auto"/>
        <w:ind w:hanging="357"/>
        <w:contextualSpacing w:val="0"/>
        <w:jc w:val="both"/>
        <w:rPr>
          <w:sz w:val="22"/>
          <w:szCs w:val="22"/>
        </w:rPr>
      </w:pPr>
      <w:r w:rsidRPr="006F6E71">
        <w:rPr>
          <w:sz w:val="22"/>
          <w:szCs w:val="22"/>
        </w:rPr>
        <w:t>certyfikatu ISO 9001 oraz ISO 14001 dla producenta.</w:t>
      </w:r>
    </w:p>
    <w:p w14:paraId="514D501D" w14:textId="77777777" w:rsidR="00C705A4" w:rsidRPr="006F6E71" w:rsidRDefault="00C705A4" w:rsidP="00EC59AC">
      <w:pPr>
        <w:pStyle w:val="Akapitzlist"/>
        <w:numPr>
          <w:ilvl w:val="0"/>
          <w:numId w:val="105"/>
        </w:numPr>
        <w:suppressAutoHyphens/>
        <w:spacing w:line="358" w:lineRule="auto"/>
        <w:ind w:hanging="357"/>
        <w:contextualSpacing w:val="0"/>
        <w:jc w:val="both"/>
        <w:rPr>
          <w:sz w:val="22"/>
          <w:szCs w:val="22"/>
          <w:lang w:eastAsia="ar-SA"/>
        </w:rPr>
      </w:pPr>
      <w:r w:rsidRPr="006F6E71">
        <w:rPr>
          <w:sz w:val="22"/>
          <w:szCs w:val="22"/>
          <w:lang w:eastAsia="ar-SA"/>
        </w:rPr>
        <w:t>dla wyposażenia meblowego oznaczonego symbolem KS:</w:t>
      </w:r>
    </w:p>
    <w:p w14:paraId="1E07478C"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świadectwa z badań wystawionego przez niezależną jednostkę badawczą dotyczącą zgodności produktu z normą PN-EN PN EN 16139:2013-07 minimum poziom 2 w zakresie wytrzymałości, trwałości  i bezpieczeństwa dla mebli niedomowych. Przedstawienie świadectwa z badań według norm PN-EN 1728:2012 uważa się za niewystarczające.</w:t>
      </w:r>
    </w:p>
    <w:p w14:paraId="185085A0"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sprawozdania z badań zapalności sklejki wystawionego przez niezależną jednostkę badawczą dotyczącego zgodności produktu z wymaganiami norm PN-EN 1021-1:2014 oraz PN-EN 1021-2:2014, </w:t>
      </w:r>
    </w:p>
    <w:p w14:paraId="642314B4"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sprawozdania z badań toksycznych produktów spalania sklejki wystawionego przez niezależną jednostkę badawczą dotyczącego zgodności produktu z wymaganiami normy PN-B-02855:1988, </w:t>
      </w:r>
    </w:p>
    <w:p w14:paraId="30DE2578"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oświadczenia producenta o zastosowaniu pianki o cechach trudnozapalnych do danej partii krzeseł, </w:t>
      </w:r>
    </w:p>
    <w:p w14:paraId="55502B88"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potwierdzenia atestów na tkaninę,</w:t>
      </w:r>
    </w:p>
    <w:p w14:paraId="7FA2F06C" w14:textId="77777777" w:rsidR="00C705A4" w:rsidRPr="006F6E71" w:rsidRDefault="00C705A4" w:rsidP="00EC59AC">
      <w:pPr>
        <w:pStyle w:val="Akapitzlist"/>
        <w:numPr>
          <w:ilvl w:val="0"/>
          <w:numId w:val="107"/>
        </w:numPr>
        <w:spacing w:line="358" w:lineRule="auto"/>
        <w:ind w:hanging="357"/>
        <w:contextualSpacing w:val="0"/>
        <w:jc w:val="both"/>
        <w:rPr>
          <w:sz w:val="22"/>
          <w:szCs w:val="22"/>
        </w:rPr>
      </w:pPr>
      <w:r w:rsidRPr="006F6E71">
        <w:rPr>
          <w:sz w:val="22"/>
          <w:szCs w:val="22"/>
        </w:rPr>
        <w:t>certyfikatu ISO 9001 oraz ISO 14001 dla producenta.</w:t>
      </w:r>
    </w:p>
    <w:p w14:paraId="28EE4E48" w14:textId="77777777" w:rsidR="00F8256B" w:rsidRPr="006F6E71" w:rsidRDefault="00F8256B" w:rsidP="00EC59AC">
      <w:pPr>
        <w:pStyle w:val="Akapitzlist"/>
        <w:numPr>
          <w:ilvl w:val="0"/>
          <w:numId w:val="105"/>
        </w:numPr>
        <w:suppressAutoHyphens/>
        <w:spacing w:line="358" w:lineRule="auto"/>
        <w:ind w:hanging="357"/>
        <w:contextualSpacing w:val="0"/>
        <w:jc w:val="both"/>
        <w:rPr>
          <w:sz w:val="22"/>
          <w:szCs w:val="22"/>
          <w:lang w:eastAsia="ar-SA"/>
        </w:rPr>
      </w:pPr>
      <w:r w:rsidRPr="006F6E71">
        <w:rPr>
          <w:sz w:val="22"/>
          <w:szCs w:val="22"/>
          <w:lang w:eastAsia="ar-SA"/>
        </w:rPr>
        <w:t>dla wyposażenia meblowego oznaczonego symbolem KKUCH:</w:t>
      </w:r>
    </w:p>
    <w:p w14:paraId="593DDB20" w14:textId="77777777" w:rsidR="00F8256B" w:rsidRPr="006F6E71" w:rsidRDefault="00F8256B"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certyfikatu zgodności z normą EN 16139 oraz EN1729; </w:t>
      </w:r>
    </w:p>
    <w:p w14:paraId="350C3298" w14:textId="77777777" w:rsidR="00F8256B" w:rsidRPr="006F6E71" w:rsidRDefault="00F8256B" w:rsidP="00EC59AC">
      <w:pPr>
        <w:pStyle w:val="Akapitzlist"/>
        <w:numPr>
          <w:ilvl w:val="0"/>
          <w:numId w:val="107"/>
        </w:numPr>
        <w:spacing w:line="358" w:lineRule="auto"/>
        <w:ind w:hanging="357"/>
        <w:contextualSpacing w:val="0"/>
        <w:jc w:val="both"/>
        <w:rPr>
          <w:sz w:val="22"/>
          <w:szCs w:val="22"/>
        </w:rPr>
      </w:pPr>
      <w:r w:rsidRPr="006F6E71">
        <w:rPr>
          <w:sz w:val="22"/>
          <w:szCs w:val="22"/>
        </w:rPr>
        <w:t xml:space="preserve">potwierdzenia zgodności z wymaganiami Möbelfakta; </w:t>
      </w:r>
    </w:p>
    <w:p w14:paraId="2FFDAE23" w14:textId="77777777" w:rsidR="00F8256B" w:rsidRPr="006F6E71" w:rsidRDefault="00F8256B" w:rsidP="00EC59AC">
      <w:pPr>
        <w:pStyle w:val="Akapitzlist"/>
        <w:numPr>
          <w:ilvl w:val="0"/>
          <w:numId w:val="107"/>
        </w:numPr>
        <w:spacing w:line="358" w:lineRule="auto"/>
        <w:ind w:hanging="357"/>
        <w:contextualSpacing w:val="0"/>
        <w:jc w:val="both"/>
        <w:rPr>
          <w:sz w:val="22"/>
          <w:szCs w:val="22"/>
        </w:rPr>
      </w:pPr>
      <w:r w:rsidRPr="006F6E71">
        <w:rPr>
          <w:sz w:val="22"/>
          <w:szCs w:val="22"/>
        </w:rPr>
        <w:t>certyfikatu GREENGUARD,</w:t>
      </w:r>
    </w:p>
    <w:p w14:paraId="320E420B" w14:textId="77777777" w:rsidR="00F8256B" w:rsidRPr="006F6E71" w:rsidRDefault="00F8256B" w:rsidP="00EC59AC">
      <w:pPr>
        <w:pStyle w:val="Akapitzlist"/>
        <w:numPr>
          <w:ilvl w:val="0"/>
          <w:numId w:val="107"/>
        </w:numPr>
        <w:spacing w:line="358" w:lineRule="auto"/>
        <w:ind w:hanging="357"/>
        <w:contextualSpacing w:val="0"/>
        <w:jc w:val="both"/>
        <w:rPr>
          <w:sz w:val="22"/>
          <w:szCs w:val="22"/>
        </w:rPr>
      </w:pPr>
      <w:r w:rsidRPr="006F6E71">
        <w:rPr>
          <w:sz w:val="22"/>
          <w:szCs w:val="22"/>
        </w:rPr>
        <w:t>EPD (Środowiskowa Deklaracja Produktu).</w:t>
      </w:r>
    </w:p>
    <w:p w14:paraId="680864DA" w14:textId="77777777" w:rsidR="004661E9" w:rsidRPr="006F6E71" w:rsidRDefault="004661E9" w:rsidP="00EC59AC">
      <w:pPr>
        <w:pStyle w:val="Akapitzlist"/>
        <w:numPr>
          <w:ilvl w:val="0"/>
          <w:numId w:val="105"/>
        </w:numPr>
        <w:suppressAutoHyphens/>
        <w:spacing w:line="358" w:lineRule="auto"/>
        <w:ind w:hanging="357"/>
        <w:contextualSpacing w:val="0"/>
        <w:jc w:val="both"/>
        <w:rPr>
          <w:sz w:val="22"/>
          <w:szCs w:val="22"/>
          <w:lang w:eastAsia="ar-SA"/>
        </w:rPr>
      </w:pPr>
      <w:r w:rsidRPr="006F6E71">
        <w:rPr>
          <w:sz w:val="22"/>
          <w:szCs w:val="22"/>
          <w:lang w:eastAsia="ar-SA"/>
        </w:rPr>
        <w:t>dla wyposażenia meblowego oznaczonego symbolem WU:</w:t>
      </w:r>
    </w:p>
    <w:p w14:paraId="2511FCA1" w14:textId="77777777" w:rsidR="004661E9" w:rsidRPr="006F6E71" w:rsidRDefault="004661E9" w:rsidP="00EC59AC">
      <w:pPr>
        <w:pStyle w:val="Akapitzlist"/>
        <w:numPr>
          <w:ilvl w:val="0"/>
          <w:numId w:val="107"/>
        </w:numPr>
        <w:spacing w:line="358" w:lineRule="auto"/>
        <w:ind w:hanging="357"/>
        <w:contextualSpacing w:val="0"/>
        <w:jc w:val="both"/>
        <w:rPr>
          <w:sz w:val="22"/>
          <w:szCs w:val="22"/>
        </w:rPr>
      </w:pPr>
      <w:r w:rsidRPr="006F6E71">
        <w:rPr>
          <w:sz w:val="22"/>
          <w:szCs w:val="22"/>
        </w:rPr>
        <w:t>certyfikatu ISO 9001:2008 oraz ISO 14001:2004+Cor 1:2009 w zakresie stosowania: projektowanie, produkcja, sprzedaż i serwis mebli biurowych oraz ich komponentów dla producenta.</w:t>
      </w:r>
    </w:p>
    <w:p w14:paraId="3E156283" w14:textId="06FB99AF" w:rsidR="002A1D7C" w:rsidRPr="006F6E71" w:rsidRDefault="002A1D7C" w:rsidP="00EC59AC">
      <w:pPr>
        <w:pStyle w:val="Akapitzlist"/>
        <w:numPr>
          <w:ilvl w:val="0"/>
          <w:numId w:val="105"/>
        </w:numPr>
        <w:suppressAutoHyphens/>
        <w:spacing w:line="358" w:lineRule="auto"/>
        <w:ind w:hanging="357"/>
        <w:contextualSpacing w:val="0"/>
        <w:jc w:val="both"/>
        <w:rPr>
          <w:sz w:val="22"/>
          <w:szCs w:val="22"/>
          <w:lang w:eastAsia="ar-SA"/>
        </w:rPr>
      </w:pPr>
      <w:r w:rsidRPr="006F6E71">
        <w:rPr>
          <w:sz w:val="22"/>
          <w:szCs w:val="22"/>
          <w:lang w:eastAsia="ar-SA"/>
        </w:rPr>
        <w:t xml:space="preserve">dla wyposażenia meblowego oznaczonego symbolem </w:t>
      </w:r>
      <w:r w:rsidR="004372C0">
        <w:rPr>
          <w:sz w:val="22"/>
          <w:szCs w:val="22"/>
          <w:lang w:eastAsia="ar-SA"/>
        </w:rPr>
        <w:t>SZPM</w:t>
      </w:r>
      <w:r w:rsidRPr="006F6E71">
        <w:rPr>
          <w:sz w:val="22"/>
          <w:szCs w:val="22"/>
          <w:lang w:eastAsia="ar-SA"/>
        </w:rPr>
        <w:t>:</w:t>
      </w:r>
    </w:p>
    <w:p w14:paraId="55711401" w14:textId="77777777" w:rsidR="002A1D7C" w:rsidRPr="006F6E71" w:rsidRDefault="002A1D7C" w:rsidP="00EC59AC">
      <w:pPr>
        <w:pStyle w:val="Akapitzlist"/>
        <w:numPr>
          <w:ilvl w:val="0"/>
          <w:numId w:val="107"/>
        </w:numPr>
        <w:spacing w:line="358" w:lineRule="auto"/>
        <w:ind w:hanging="357"/>
        <w:contextualSpacing w:val="0"/>
        <w:jc w:val="both"/>
        <w:rPr>
          <w:sz w:val="22"/>
          <w:szCs w:val="22"/>
        </w:rPr>
      </w:pPr>
      <w:r w:rsidRPr="006F6E71">
        <w:rPr>
          <w:sz w:val="22"/>
          <w:szCs w:val="22"/>
        </w:rPr>
        <w:t>certyfikatu jakości </w:t>
      </w:r>
      <w:r w:rsidRPr="006F6E71">
        <w:rPr>
          <w:bCs/>
          <w:sz w:val="22"/>
          <w:szCs w:val="22"/>
        </w:rPr>
        <w:t>ISO 9001:2008 dla producenta,</w:t>
      </w:r>
    </w:p>
    <w:p w14:paraId="6E195116" w14:textId="77777777" w:rsidR="002A1D7C" w:rsidRPr="006F6E71" w:rsidRDefault="002A1D7C" w:rsidP="00EC59AC">
      <w:pPr>
        <w:pStyle w:val="Akapitzlist"/>
        <w:numPr>
          <w:ilvl w:val="0"/>
          <w:numId w:val="107"/>
        </w:numPr>
        <w:spacing w:line="358" w:lineRule="auto"/>
        <w:ind w:hanging="357"/>
        <w:contextualSpacing w:val="0"/>
        <w:jc w:val="both"/>
        <w:rPr>
          <w:sz w:val="22"/>
          <w:szCs w:val="22"/>
        </w:rPr>
      </w:pPr>
      <w:r w:rsidRPr="006F6E71">
        <w:rPr>
          <w:sz w:val="22"/>
          <w:szCs w:val="22"/>
        </w:rPr>
        <w:t>atestu higienicznego.</w:t>
      </w:r>
    </w:p>
    <w:p w14:paraId="5C48BA51" w14:textId="2C57503A" w:rsidR="002A1D7C" w:rsidRPr="006F6E71" w:rsidRDefault="002A1D7C" w:rsidP="00E21142">
      <w:pPr>
        <w:pStyle w:val="Akapitzlist"/>
        <w:numPr>
          <w:ilvl w:val="0"/>
          <w:numId w:val="105"/>
        </w:numPr>
        <w:suppressAutoHyphens/>
        <w:spacing w:line="360" w:lineRule="auto"/>
        <w:ind w:hanging="357"/>
        <w:contextualSpacing w:val="0"/>
        <w:jc w:val="both"/>
        <w:rPr>
          <w:sz w:val="22"/>
          <w:szCs w:val="22"/>
          <w:lang w:eastAsia="ar-SA"/>
        </w:rPr>
      </w:pPr>
      <w:r w:rsidRPr="006F6E71">
        <w:rPr>
          <w:sz w:val="22"/>
          <w:szCs w:val="22"/>
          <w:lang w:eastAsia="ar-SA"/>
        </w:rPr>
        <w:t>dla wyposażenia m</w:t>
      </w:r>
      <w:r w:rsidR="004372C0">
        <w:rPr>
          <w:sz w:val="22"/>
          <w:szCs w:val="22"/>
          <w:lang w:eastAsia="ar-SA"/>
        </w:rPr>
        <w:t>eblowego oznaczonego symbolem RM</w:t>
      </w:r>
      <w:r w:rsidRPr="006F6E71">
        <w:rPr>
          <w:sz w:val="22"/>
          <w:szCs w:val="22"/>
          <w:lang w:eastAsia="ar-SA"/>
        </w:rPr>
        <w:t>:</w:t>
      </w:r>
    </w:p>
    <w:p w14:paraId="6D20A30B" w14:textId="77777777" w:rsidR="009D5FE5" w:rsidRPr="006F6E71" w:rsidRDefault="002A1D7C" w:rsidP="00E21142">
      <w:pPr>
        <w:pStyle w:val="Akapitzlist"/>
        <w:numPr>
          <w:ilvl w:val="0"/>
          <w:numId w:val="108"/>
        </w:numPr>
        <w:suppressAutoHyphens/>
        <w:spacing w:line="360" w:lineRule="auto"/>
        <w:ind w:left="1985" w:hanging="425"/>
        <w:contextualSpacing w:val="0"/>
        <w:jc w:val="both"/>
        <w:rPr>
          <w:sz w:val="22"/>
          <w:szCs w:val="22"/>
          <w:lang w:eastAsia="ar-SA"/>
        </w:rPr>
      </w:pPr>
      <w:r w:rsidRPr="006F6E71">
        <w:rPr>
          <w:sz w:val="22"/>
          <w:szCs w:val="22"/>
          <w:lang w:eastAsia="ar-SA"/>
        </w:rPr>
        <w:t>Certyfikatu Bezpieczeństwa.</w:t>
      </w:r>
    </w:p>
    <w:p w14:paraId="7228F453" w14:textId="2B771CAE" w:rsidR="00265AF8" w:rsidRDefault="00D4386D" w:rsidP="00E21142">
      <w:pPr>
        <w:numPr>
          <w:ilvl w:val="0"/>
          <w:numId w:val="72"/>
        </w:numPr>
        <w:overflowPunct w:val="0"/>
        <w:autoSpaceDE w:val="0"/>
        <w:spacing w:after="0" w:line="360" w:lineRule="auto"/>
        <w:ind w:left="357" w:hanging="357"/>
        <w:jc w:val="both"/>
        <w:rPr>
          <w:rFonts w:ascii="Times New Roman" w:hAnsi="Times New Roman" w:cs="Times New Roman"/>
        </w:rPr>
      </w:pPr>
      <w:r w:rsidRPr="006F6E71">
        <w:rPr>
          <w:rFonts w:ascii="Times New Roman" w:hAnsi="Times New Roman" w:cs="Times New Roman"/>
        </w:rPr>
        <w:t>Oświadczeni</w:t>
      </w:r>
      <w:r w:rsidR="008D6366" w:rsidRPr="006F6E71">
        <w:rPr>
          <w:rFonts w:ascii="Times New Roman" w:hAnsi="Times New Roman" w:cs="Times New Roman"/>
        </w:rPr>
        <w:t>e Wykonawcy, o którym mowa w ust. 1 pkt</w:t>
      </w:r>
      <w:r w:rsidRPr="006F6E71">
        <w:rPr>
          <w:rFonts w:ascii="Times New Roman" w:hAnsi="Times New Roman" w:cs="Times New Roman"/>
        </w:rPr>
        <w:t xml:space="preserve"> 1</w:t>
      </w:r>
      <w:r w:rsidR="00E825FE">
        <w:rPr>
          <w:rFonts w:ascii="Times New Roman" w:hAnsi="Times New Roman" w:cs="Times New Roman"/>
        </w:rPr>
        <w:t>,</w:t>
      </w:r>
      <w:r w:rsidRPr="006F6E71">
        <w:rPr>
          <w:rFonts w:ascii="Times New Roman" w:hAnsi="Times New Roman" w:cs="Times New Roman"/>
        </w:rPr>
        <w:t xml:space="preserve"> nie podlega uzupełnieniu w przypadku jeśli Wykonawca nie złoży go  </w:t>
      </w:r>
      <w:r w:rsidR="00261654" w:rsidRPr="006F6E71">
        <w:rPr>
          <w:rFonts w:ascii="Times New Roman" w:hAnsi="Times New Roman" w:cs="Times New Roman"/>
        </w:rPr>
        <w:t>wraz z ofertą</w:t>
      </w:r>
      <w:r w:rsidRPr="006F6E71">
        <w:rPr>
          <w:rFonts w:ascii="Times New Roman" w:hAnsi="Times New Roman" w:cs="Times New Roman"/>
        </w:rPr>
        <w:t>, a także jeśli oświadczenie będzie niekompletne (nie będzie zawierało ws</w:t>
      </w:r>
      <w:r w:rsidR="00944B39" w:rsidRPr="006F6E71">
        <w:rPr>
          <w:rFonts w:ascii="Times New Roman" w:hAnsi="Times New Roman" w:cs="Times New Roman"/>
        </w:rPr>
        <w:t>zystkich wymaganych informacji).</w:t>
      </w:r>
      <w:r w:rsidRPr="006F6E71">
        <w:rPr>
          <w:rFonts w:ascii="Times New Roman" w:hAnsi="Times New Roman" w:cs="Times New Roman"/>
        </w:rPr>
        <w:t xml:space="preserve"> Oferta złożona be</w:t>
      </w:r>
      <w:r w:rsidR="00265AF8">
        <w:rPr>
          <w:rFonts w:ascii="Times New Roman" w:hAnsi="Times New Roman" w:cs="Times New Roman"/>
        </w:rPr>
        <w:t xml:space="preserve">z załączonego oświadczenia oraz </w:t>
      </w:r>
      <w:r w:rsidRPr="006F6E71">
        <w:rPr>
          <w:rFonts w:ascii="Times New Roman" w:hAnsi="Times New Roman" w:cs="Times New Roman"/>
        </w:rPr>
        <w:t>zawiera</w:t>
      </w:r>
      <w:r w:rsidR="00944B39" w:rsidRPr="006F6E71">
        <w:rPr>
          <w:rFonts w:ascii="Times New Roman" w:hAnsi="Times New Roman" w:cs="Times New Roman"/>
        </w:rPr>
        <w:t xml:space="preserve">jąca niekompletne oświadczenie </w:t>
      </w:r>
      <w:r w:rsidRPr="006F6E71">
        <w:rPr>
          <w:rFonts w:ascii="Times New Roman" w:hAnsi="Times New Roman" w:cs="Times New Roman"/>
        </w:rPr>
        <w:t xml:space="preserve"> zostanie odrzucona. </w:t>
      </w:r>
    </w:p>
    <w:p w14:paraId="48EA6F14" w14:textId="3BDB327E" w:rsidR="00EC59AC" w:rsidRDefault="00EC59AC" w:rsidP="00E21142">
      <w:pPr>
        <w:numPr>
          <w:ilvl w:val="0"/>
          <w:numId w:val="72"/>
        </w:numPr>
        <w:overflowPunct w:val="0"/>
        <w:autoSpaceDE w:val="0"/>
        <w:spacing w:after="0" w:line="360" w:lineRule="auto"/>
        <w:ind w:left="357" w:hanging="357"/>
        <w:jc w:val="both"/>
        <w:rPr>
          <w:rFonts w:ascii="Times New Roman" w:hAnsi="Times New Roman" w:cs="Times New Roman"/>
        </w:rPr>
      </w:pPr>
      <w:r>
        <w:rPr>
          <w:rFonts w:ascii="Times New Roman" w:hAnsi="Times New Roman" w:cs="Times New Roman"/>
        </w:rPr>
        <w:t>Zamawiający akceptuje równoważne przedmiotowe środki dowodowe, jeśli potwierdzają, że oferowane dostawy spełniają określone przez Zamawiającego wymagania.</w:t>
      </w:r>
    </w:p>
    <w:p w14:paraId="5581A784" w14:textId="5FA41DAC" w:rsidR="00265AF8" w:rsidRDefault="00E825FE" w:rsidP="00E21142">
      <w:pPr>
        <w:numPr>
          <w:ilvl w:val="0"/>
          <w:numId w:val="72"/>
        </w:numPr>
        <w:overflowPunct w:val="0"/>
        <w:autoSpaceDE w:val="0"/>
        <w:spacing w:after="0" w:line="360" w:lineRule="auto"/>
        <w:ind w:left="357" w:hanging="357"/>
        <w:jc w:val="both"/>
        <w:rPr>
          <w:rFonts w:ascii="Times New Roman" w:hAnsi="Times New Roman" w:cs="Times New Roman"/>
        </w:rPr>
      </w:pPr>
      <w:r>
        <w:rPr>
          <w:rFonts w:ascii="Times New Roman" w:hAnsi="Times New Roman" w:cs="Times New Roman"/>
        </w:rPr>
        <w:t>Jeżeli</w:t>
      </w:r>
      <w:r w:rsidR="00D4386D" w:rsidRPr="00265AF8">
        <w:rPr>
          <w:rFonts w:ascii="Times New Roman" w:hAnsi="Times New Roman" w:cs="Times New Roman"/>
        </w:rPr>
        <w:t xml:space="preserve"> Wykonawca nie złoży </w:t>
      </w:r>
      <w:r>
        <w:rPr>
          <w:rFonts w:ascii="Times New Roman" w:hAnsi="Times New Roman" w:cs="Times New Roman"/>
        </w:rPr>
        <w:t>przedmiotowych środków dowodowych</w:t>
      </w:r>
      <w:r w:rsidR="002A1D7C" w:rsidRPr="00265AF8">
        <w:rPr>
          <w:rFonts w:ascii="Times New Roman" w:hAnsi="Times New Roman" w:cs="Times New Roman"/>
        </w:rPr>
        <w:t xml:space="preserve">, o których mowa w ust. 1 </w:t>
      </w:r>
      <w:r w:rsidR="00EC59AC">
        <w:rPr>
          <w:rFonts w:ascii="Times New Roman" w:hAnsi="Times New Roman" w:cs="Times New Roman"/>
        </w:rPr>
        <w:br/>
      </w:r>
      <w:r w:rsidR="002A1D7C" w:rsidRPr="00265AF8">
        <w:rPr>
          <w:rFonts w:ascii="Times New Roman" w:hAnsi="Times New Roman" w:cs="Times New Roman"/>
        </w:rPr>
        <w:t>pkt</w:t>
      </w:r>
      <w:r w:rsidR="00EC59AC">
        <w:rPr>
          <w:rFonts w:ascii="Times New Roman" w:hAnsi="Times New Roman" w:cs="Times New Roman"/>
        </w:rPr>
        <w:t> </w:t>
      </w:r>
      <w:r w:rsidR="00181148">
        <w:rPr>
          <w:rFonts w:ascii="Times New Roman" w:hAnsi="Times New Roman" w:cs="Times New Roman"/>
        </w:rPr>
        <w:t>2</w:t>
      </w:r>
      <w:r>
        <w:rPr>
          <w:rFonts w:ascii="Times New Roman" w:hAnsi="Times New Roman" w:cs="Times New Roman"/>
        </w:rPr>
        <w:t>–</w:t>
      </w:r>
      <w:r w:rsidR="002A1D7C" w:rsidRPr="00265AF8">
        <w:rPr>
          <w:rFonts w:ascii="Times New Roman" w:hAnsi="Times New Roman" w:cs="Times New Roman"/>
        </w:rPr>
        <w:t>12</w:t>
      </w:r>
      <w:r>
        <w:rPr>
          <w:rFonts w:ascii="Times New Roman" w:hAnsi="Times New Roman" w:cs="Times New Roman"/>
        </w:rPr>
        <w:t>,</w:t>
      </w:r>
      <w:r w:rsidR="00D4386D" w:rsidRPr="00265AF8">
        <w:rPr>
          <w:rFonts w:ascii="Times New Roman" w:hAnsi="Times New Roman" w:cs="Times New Roman"/>
        </w:rPr>
        <w:t xml:space="preserve">  lub</w:t>
      </w:r>
      <w:r>
        <w:rPr>
          <w:rFonts w:ascii="Times New Roman" w:hAnsi="Times New Roman" w:cs="Times New Roman"/>
        </w:rPr>
        <w:t xml:space="preserve"> przedmiotowe środki dowodowe</w:t>
      </w:r>
      <w:r w:rsidR="00D4386D" w:rsidRPr="00265AF8">
        <w:rPr>
          <w:rFonts w:ascii="Times New Roman" w:hAnsi="Times New Roman" w:cs="Times New Roman"/>
        </w:rPr>
        <w:t xml:space="preserve"> będą niekompletne, Zamawiający wezwie do ich złożenia lub uzupełnienia w wyznaczonym terminie. </w:t>
      </w:r>
    </w:p>
    <w:p w14:paraId="2D2D0FCE" w14:textId="278BD309" w:rsidR="00181148" w:rsidRDefault="000D3063" w:rsidP="00E21142">
      <w:pPr>
        <w:numPr>
          <w:ilvl w:val="0"/>
          <w:numId w:val="72"/>
        </w:numPr>
        <w:overflowPunct w:val="0"/>
        <w:autoSpaceDE w:val="0"/>
        <w:spacing w:after="0" w:line="360" w:lineRule="auto"/>
        <w:ind w:left="357" w:hanging="357"/>
        <w:jc w:val="both"/>
        <w:rPr>
          <w:rFonts w:ascii="Times New Roman" w:hAnsi="Times New Roman" w:cs="Times New Roman"/>
        </w:rPr>
      </w:pPr>
      <w:r>
        <w:rPr>
          <w:rFonts w:ascii="Times New Roman" w:hAnsi="Times New Roman" w:cs="Times New Roman"/>
        </w:rPr>
        <w:t>Przepisu ust. 4</w:t>
      </w:r>
      <w:r w:rsidR="00181148">
        <w:rPr>
          <w:rFonts w:ascii="Times New Roman" w:hAnsi="Times New Roman" w:cs="Times New Roman"/>
        </w:rPr>
        <w:t xml:space="preserve"> nie stosuje się, jeżeli pomimo złożenia przedmiotowego środka dowodowego, oferta podlega odrzuceniu albo zachodzą przesłanki unieważnienia postępowania. </w:t>
      </w:r>
    </w:p>
    <w:p w14:paraId="1BCBFAF5" w14:textId="17C8F515" w:rsidR="00AD7CDE" w:rsidRPr="00265AF8" w:rsidRDefault="00AD7CDE" w:rsidP="00E21142">
      <w:pPr>
        <w:numPr>
          <w:ilvl w:val="0"/>
          <w:numId w:val="72"/>
        </w:numPr>
        <w:overflowPunct w:val="0"/>
        <w:autoSpaceDE w:val="0"/>
        <w:spacing w:after="0" w:line="360" w:lineRule="auto"/>
        <w:ind w:left="357" w:hanging="357"/>
        <w:jc w:val="both"/>
        <w:rPr>
          <w:rFonts w:ascii="Times New Roman" w:hAnsi="Times New Roman" w:cs="Times New Roman"/>
        </w:rPr>
      </w:pPr>
      <w:r>
        <w:rPr>
          <w:rFonts w:ascii="Times New Roman" w:hAnsi="Times New Roman" w:cs="Times New Roman"/>
        </w:rPr>
        <w:t xml:space="preserve">Zamawiający może żądać od Wykonawców wyjaśnień dotyczących treści przedmiotowych środków dowodowych. </w:t>
      </w:r>
    </w:p>
    <w:p w14:paraId="2BB9A459" w14:textId="77777777" w:rsidR="00EC59AC" w:rsidRDefault="00EC59AC" w:rsidP="009D3F7A">
      <w:pPr>
        <w:spacing w:after="0" w:line="360" w:lineRule="auto"/>
        <w:rPr>
          <w:rFonts w:ascii="Times New Roman" w:eastAsia="Times New Roman" w:hAnsi="Times New Roman" w:cs="Times New Roman"/>
          <w:b/>
        </w:rPr>
      </w:pPr>
    </w:p>
    <w:p w14:paraId="428C5564" w14:textId="0FCB10D1" w:rsidR="00265AF8" w:rsidRPr="00104EE1" w:rsidRDefault="00265AF8" w:rsidP="00E2114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14:paraId="1CB4BBE4" w14:textId="77777777" w:rsidR="00265AF8" w:rsidRPr="00104EE1" w:rsidRDefault="00265AF8" w:rsidP="00E21142">
      <w:pPr>
        <w:spacing w:after="0" w:line="360" w:lineRule="auto"/>
        <w:jc w:val="center"/>
        <w:rPr>
          <w:rFonts w:ascii="Times New Roman" w:hAnsi="Times New Roman" w:cs="Times New Roman"/>
        </w:rPr>
      </w:pPr>
      <w:r w:rsidRPr="00104EE1">
        <w:rPr>
          <w:rFonts w:ascii="Times New Roman" w:eastAsia="Times New Roman" w:hAnsi="Times New Roman" w:cs="Times New Roman"/>
          <w:b/>
          <w:color w:val="000000"/>
          <w:u w:val="single"/>
        </w:rPr>
        <w:t>Inne dokumenty wymagane do złożenia wraz z ofertą</w:t>
      </w:r>
    </w:p>
    <w:p w14:paraId="5C98D625" w14:textId="77777777" w:rsidR="00265AF8" w:rsidRPr="00104EE1" w:rsidRDefault="00265AF8" w:rsidP="00E21142">
      <w:pPr>
        <w:spacing w:after="0" w:line="360" w:lineRule="auto"/>
        <w:jc w:val="both"/>
        <w:rPr>
          <w:rFonts w:ascii="Times New Roman" w:eastAsia="Times New Roman" w:hAnsi="Times New Roman" w:cs="Times New Roman"/>
        </w:rPr>
      </w:pPr>
      <w:r w:rsidRPr="00104EE1">
        <w:rPr>
          <w:rFonts w:ascii="Times New Roman" w:eastAsia="Times New Roman" w:hAnsi="Times New Roman" w:cs="Times New Roman"/>
        </w:rPr>
        <w:t xml:space="preserve">Wykonawca złoży wraz z ofertą (Formularzem oferty): </w:t>
      </w:r>
    </w:p>
    <w:p w14:paraId="6E5C2BBF" w14:textId="7562606B"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rPr>
        <w:t>P</w:t>
      </w:r>
      <w:r w:rsidRPr="00104EE1">
        <w:rPr>
          <w:sz w:val="22"/>
          <w:szCs w:val="22"/>
          <w:lang w:eastAsia="ar-SA"/>
        </w:rPr>
        <w:t>ełnomocnictwo do reprezentowania Wykonawcy w niniejszym pos</w:t>
      </w:r>
      <w:r>
        <w:rPr>
          <w:sz w:val="22"/>
          <w:szCs w:val="22"/>
          <w:lang w:eastAsia="ar-SA"/>
        </w:rPr>
        <w:t xml:space="preserve">tępowaniu lub podpisania umowy </w:t>
      </w:r>
      <w:r w:rsidRPr="00104EE1">
        <w:rPr>
          <w:sz w:val="22"/>
          <w:szCs w:val="22"/>
          <w:lang w:eastAsia="ar-SA"/>
        </w:rPr>
        <w:t>(o ile nie wynika z dokumentów rejestracyjnych)</w:t>
      </w:r>
      <w:r w:rsidRPr="00104EE1">
        <w:rPr>
          <w:spacing w:val="-1"/>
          <w:sz w:val="22"/>
          <w:szCs w:val="22"/>
        </w:rPr>
        <w:t xml:space="preserve"> – </w:t>
      </w:r>
      <w:r w:rsidRPr="00104EE1">
        <w:rPr>
          <w:sz w:val="22"/>
          <w:szCs w:val="22"/>
        </w:rPr>
        <w:t>zgodnie  z  Rozporządzeniem Prezesa Rady Ministrów z dnia 30 grudnia 2020 r. w sprawie sposobu sporządzania i przekazywania informacji oraz wymagań technicznych dla dokumentów elektronicznych oraz środków komunikacji elektronicznej w postępowaniu o udzielenie zamów</w:t>
      </w:r>
      <w:r w:rsidR="00EC59AC">
        <w:rPr>
          <w:sz w:val="22"/>
          <w:szCs w:val="22"/>
        </w:rPr>
        <w:t>ienia publicznego lub konkursie.</w:t>
      </w:r>
    </w:p>
    <w:p w14:paraId="61072436" w14:textId="2E4A8C9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rPr>
        <w:t>W przypadku wykonawców wspólnie ubiegających się o zamówienie pełnomocnictwo lub inny dokument do reprezentowania Wykonawców wspólnie ubiegających się o udzielenie zamówienia. Szczegółowe inf</w:t>
      </w:r>
      <w:r w:rsidR="00476926">
        <w:rPr>
          <w:sz w:val="22"/>
          <w:szCs w:val="22"/>
        </w:rPr>
        <w:t>ormacje zostały określone w  § 7</w:t>
      </w:r>
      <w:r w:rsidRPr="00104EE1">
        <w:rPr>
          <w:sz w:val="22"/>
          <w:szCs w:val="22"/>
        </w:rPr>
        <w:t>.</w:t>
      </w:r>
    </w:p>
    <w:p w14:paraId="6A05261F" w14:textId="7777777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lang w:eastAsia="ar-SA"/>
        </w:rPr>
        <w:t xml:space="preserve">Dowód wniesienia wadium. </w:t>
      </w:r>
    </w:p>
    <w:p w14:paraId="629472CA" w14:textId="77777777" w:rsidR="00265AF8" w:rsidRPr="00104EE1"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104EE1">
        <w:rPr>
          <w:sz w:val="22"/>
          <w:szCs w:val="22"/>
          <w:lang w:eastAsia="ar-SA"/>
        </w:rPr>
        <w:t xml:space="preserve">Formularz nr 1 – Informacja o częściach  zamówienia, których  wykonanie Wykonawca zamierza powierzyć podwykonawcom lub wykonaniu przedmiotu zamówienia siłami własnymi  – zgodnie ze wzorem formularza dołączonego do SWZ. </w:t>
      </w:r>
    </w:p>
    <w:p w14:paraId="42C60F8A" w14:textId="77777777" w:rsidR="00E21142" w:rsidRDefault="00265AF8" w:rsidP="00E2114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104EE1">
        <w:rPr>
          <w:sz w:val="22"/>
          <w:szCs w:val="22"/>
          <w:lang w:eastAsia="ar-SA"/>
        </w:rPr>
        <w:t>Formularz nr 2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104EE1">
        <w:rPr>
          <w:sz w:val="22"/>
          <w:szCs w:val="22"/>
        </w:rPr>
        <w:t xml:space="preserve"> przypadku gdy Wykonawca polega na zdolnościach podmiotów </w:t>
      </w:r>
      <w:r w:rsidR="00E21142">
        <w:rPr>
          <w:sz w:val="22"/>
          <w:szCs w:val="22"/>
        </w:rPr>
        <w:br/>
      </w:r>
    </w:p>
    <w:p w14:paraId="74048F10" w14:textId="434EFF18" w:rsidR="00265AF8" w:rsidRPr="00104EE1" w:rsidRDefault="00265AF8" w:rsidP="00E21142">
      <w:pPr>
        <w:pStyle w:val="Akapitzlist"/>
        <w:widowControl w:val="0"/>
        <w:tabs>
          <w:tab w:val="left" w:pos="426"/>
        </w:tabs>
        <w:suppressAutoHyphens/>
        <w:overflowPunct w:val="0"/>
        <w:autoSpaceDE w:val="0"/>
        <w:autoSpaceDN w:val="0"/>
        <w:adjustRightInd w:val="0"/>
        <w:spacing w:line="360" w:lineRule="auto"/>
        <w:ind w:left="425"/>
        <w:contextualSpacing w:val="0"/>
        <w:jc w:val="both"/>
        <w:textAlignment w:val="baseline"/>
        <w:rPr>
          <w:sz w:val="22"/>
          <w:szCs w:val="22"/>
          <w:lang w:eastAsia="ar-SA"/>
        </w:rPr>
      </w:pPr>
      <w:r w:rsidRPr="00104EE1">
        <w:rPr>
          <w:sz w:val="22"/>
          <w:szCs w:val="22"/>
        </w:rPr>
        <w:t>udostępniających zasoby</w:t>
      </w:r>
      <w:r w:rsidRPr="00104EE1">
        <w:rPr>
          <w:sz w:val="22"/>
          <w:szCs w:val="22"/>
          <w:lang w:eastAsia="ar-SA"/>
        </w:rPr>
        <w:t xml:space="preserve"> (jeżeli dotyczy) – zgodnie ze wzorem formularza dołączonego do SWZ. </w:t>
      </w:r>
    </w:p>
    <w:p w14:paraId="6DF1574A" w14:textId="77777777" w:rsidR="00265AF8" w:rsidRPr="00104EE1" w:rsidRDefault="00265AF8" w:rsidP="00EC59AC">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104EE1">
        <w:rPr>
          <w:sz w:val="22"/>
          <w:szCs w:val="22"/>
          <w:lang w:eastAsia="ar-SA"/>
        </w:rPr>
        <w:t>Formularz cenowy – Etap 1,</w:t>
      </w:r>
    </w:p>
    <w:p w14:paraId="7E83708C" w14:textId="32E33773" w:rsidR="00D4386D" w:rsidRPr="008E4593" w:rsidRDefault="00265AF8" w:rsidP="008E4593">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104EE1">
        <w:rPr>
          <w:sz w:val="22"/>
          <w:szCs w:val="22"/>
          <w:lang w:eastAsia="ar-SA"/>
        </w:rPr>
        <w:t>Formularz cenowy – Etap 2.</w:t>
      </w:r>
    </w:p>
    <w:p w14:paraId="13819D34" w14:textId="275CC427" w:rsidR="006B52D9" w:rsidRPr="009F2A23" w:rsidRDefault="006B52D9" w:rsidP="006B52D9">
      <w:pPr>
        <w:autoSpaceDE w:val="0"/>
        <w:autoSpaceDN w:val="0"/>
        <w:spacing w:after="0" w:line="360" w:lineRule="auto"/>
        <w:ind w:left="357"/>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w:t>
      </w:r>
      <w:r w:rsidR="008E4593">
        <w:rPr>
          <w:rFonts w:ascii="Times New Roman" w:eastAsia="Times New Roman" w:hAnsi="Times New Roman" w:cs="Times New Roman"/>
          <w:b/>
          <w:lang w:eastAsia="pl-PL"/>
        </w:rPr>
        <w:t xml:space="preserve"> 4</w:t>
      </w:r>
    </w:p>
    <w:p w14:paraId="6E788E8F" w14:textId="77777777" w:rsidR="006B52D9" w:rsidRPr="009F2A23" w:rsidRDefault="006B52D9" w:rsidP="006B52D9">
      <w:pPr>
        <w:autoSpaceDE w:val="0"/>
        <w:autoSpaceDN w:val="0"/>
        <w:spacing w:after="0" w:line="360" w:lineRule="auto"/>
        <w:ind w:left="357"/>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9F2A23" w:rsidRDefault="006B52D9" w:rsidP="006B52D9">
      <w:pPr>
        <w:numPr>
          <w:ilvl w:val="0"/>
          <w:numId w:val="20"/>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Pr>
          <w:rFonts w:ascii="Times New Roman" w:eastAsia="Times New Roman" w:hAnsi="Times New Roman" w:cs="Times New Roman"/>
          <w:lang w:eastAsia="pl-PL"/>
        </w:rPr>
        <w:t>oraz spełniania warunków udziału w postępowaniu.</w:t>
      </w:r>
    </w:p>
    <w:p w14:paraId="3DF0F155" w14:textId="54EAEDA2" w:rsidR="006B52D9" w:rsidRPr="009F2A23" w:rsidRDefault="006B52D9" w:rsidP="006B52D9">
      <w:pPr>
        <w:numPr>
          <w:ilvl w:val="0"/>
          <w:numId w:val="20"/>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Pr>
          <w:rFonts w:ascii="Times New Roman" w:eastAsia="Times New Roman" w:hAnsi="Times New Roman" w:cs="Times New Roman"/>
          <w:lang w:eastAsia="pl-PL"/>
        </w:rPr>
        <w:t>złożenia podmiotowych środków do</w:t>
      </w:r>
      <w:r w:rsidRPr="009F2A23">
        <w:rPr>
          <w:rFonts w:ascii="Times New Roman" w:eastAsia="Times New Roman" w:hAnsi="Times New Roman" w:cs="Times New Roman"/>
          <w:lang w:eastAsia="pl-PL"/>
        </w:rPr>
        <w:t>wodowych.</w:t>
      </w:r>
    </w:p>
    <w:p w14:paraId="5F6723A4" w14:textId="6E3DC587" w:rsidR="006B52D9" w:rsidRPr="009F2A23" w:rsidRDefault="008E4593"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 5</w:t>
      </w:r>
    </w:p>
    <w:p w14:paraId="12CF3BA6" w14:textId="77777777" w:rsidR="006B52D9" w:rsidRPr="009F2A23" w:rsidRDefault="006B52D9"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9F2A23">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22C04E1B" w14:textId="77777777" w:rsidR="00754F77" w:rsidRPr="005C5169" w:rsidRDefault="00754F77" w:rsidP="00754F77">
      <w:pPr>
        <w:numPr>
          <w:ilvl w:val="0"/>
          <w:numId w:val="38"/>
        </w:numPr>
        <w:suppressAutoHyphens/>
        <w:autoSpaceDN w:val="0"/>
        <w:spacing w:after="0" w:line="360" w:lineRule="auto"/>
        <w:jc w:val="both"/>
        <w:rPr>
          <w:rFonts w:ascii="Times New Roman" w:eastAsia="Times New Roman" w:hAnsi="Times New Roman"/>
          <w:lang w:eastAsia="ar-SA"/>
        </w:rPr>
      </w:pPr>
      <w:r w:rsidRPr="005C5169">
        <w:rPr>
          <w:rFonts w:ascii="Times New Roman" w:eastAsia="Times New Roman" w:hAnsi="Times New Roman"/>
          <w:lang w:eastAsia="ar-SA"/>
        </w:rPr>
        <w:t>W celu potwierdzenia braku podstaw wykluczenia Wykonawcy z udziału w postępowaniu o</w:t>
      </w:r>
      <w:r>
        <w:rPr>
          <w:rFonts w:ascii="Times New Roman" w:eastAsia="Times New Roman" w:hAnsi="Times New Roman"/>
          <w:lang w:eastAsia="ar-SA"/>
        </w:rPr>
        <w:t> </w:t>
      </w:r>
      <w:r w:rsidRPr="005C5169">
        <w:rPr>
          <w:rFonts w:ascii="Times New Roman" w:eastAsia="Times New Roman" w:hAnsi="Times New Roman"/>
          <w:lang w:eastAsia="ar-SA"/>
        </w:rPr>
        <w:t xml:space="preserve">udzielenie zamówienia publicznego Zamawiający żąda następujących podmiotowych środków dowodowych: </w:t>
      </w:r>
    </w:p>
    <w:p w14:paraId="46812ACA" w14:textId="77777777" w:rsidR="00754F77" w:rsidRPr="005C5169" w:rsidRDefault="00754F77" w:rsidP="00754F77">
      <w:pPr>
        <w:numPr>
          <w:ilvl w:val="0"/>
          <w:numId w:val="37"/>
        </w:numPr>
        <w:suppressAutoHyphens/>
        <w:autoSpaceDN w:val="0"/>
        <w:spacing w:after="0" w:line="360" w:lineRule="auto"/>
        <w:jc w:val="both"/>
        <w:rPr>
          <w:rFonts w:ascii="Times New Roman" w:eastAsia="Times New Roman" w:hAnsi="Times New Roman"/>
          <w:lang w:eastAsia="ar-SA"/>
        </w:rPr>
      </w:pPr>
      <w:r w:rsidRPr="005C5169">
        <w:rPr>
          <w:rFonts w:ascii="Times New Roman" w:eastAsia="Times New Roman" w:hAnsi="Times New Roman"/>
          <w:lang w:eastAsia="pl-PL"/>
        </w:rPr>
        <w:t xml:space="preserve">informacji z Krajowego Rejestru Karnego w zakresie: </w:t>
      </w:r>
    </w:p>
    <w:p w14:paraId="64535E13" w14:textId="77777777" w:rsidR="00754F77" w:rsidRPr="005C5169" w:rsidRDefault="00754F77" w:rsidP="00754F77">
      <w:pPr>
        <w:suppressAutoHyphens/>
        <w:autoSpaceDN w:val="0"/>
        <w:spacing w:after="0" w:line="360" w:lineRule="auto"/>
        <w:ind w:left="720"/>
        <w:jc w:val="both"/>
        <w:rPr>
          <w:rFonts w:ascii="Times New Roman" w:eastAsia="Times New Roman" w:hAnsi="Times New Roman"/>
          <w:lang w:eastAsia="pl-PL"/>
        </w:rPr>
      </w:pPr>
      <w:r w:rsidRPr="005C5169">
        <w:rPr>
          <w:rFonts w:ascii="Times New Roman" w:eastAsia="Times New Roman" w:hAnsi="Times New Roman"/>
          <w:lang w:eastAsia="pl-PL"/>
        </w:rPr>
        <w:t>a) art. 108 ust. 1 pkt 1 i 2 ustawy,</w:t>
      </w:r>
    </w:p>
    <w:p w14:paraId="6D4CDECF" w14:textId="77777777" w:rsidR="00754F77" w:rsidRPr="005C5169" w:rsidRDefault="00754F77" w:rsidP="00754F77">
      <w:pPr>
        <w:suppressAutoHyphens/>
        <w:autoSpaceDN w:val="0"/>
        <w:spacing w:after="0" w:line="360" w:lineRule="auto"/>
        <w:ind w:left="720"/>
        <w:jc w:val="both"/>
        <w:rPr>
          <w:rFonts w:ascii="Times New Roman" w:eastAsia="Times New Roman" w:hAnsi="Times New Roman"/>
          <w:lang w:eastAsia="pl-PL"/>
        </w:rPr>
      </w:pPr>
      <w:r w:rsidRPr="005C5169">
        <w:rPr>
          <w:rFonts w:ascii="Times New Roman" w:eastAsia="Times New Roman" w:hAnsi="Times New Roman"/>
          <w:lang w:eastAsia="pl-PL"/>
        </w:rPr>
        <w:t xml:space="preserve">b) art. 108 ust. 1 pkt 4 ustawy, dotyczącej orzeczenia zakazu ubiegania się o zamówienie publiczne tytułem środka karnego, </w:t>
      </w:r>
    </w:p>
    <w:p w14:paraId="390C9838" w14:textId="77777777" w:rsidR="00754F77" w:rsidRPr="005C5169" w:rsidRDefault="00754F77" w:rsidP="00754F77">
      <w:pPr>
        <w:suppressAutoHyphens/>
        <w:autoSpaceDN w:val="0"/>
        <w:spacing w:after="0" w:line="360" w:lineRule="auto"/>
        <w:ind w:left="720"/>
        <w:jc w:val="both"/>
        <w:rPr>
          <w:rFonts w:ascii="Times New Roman" w:eastAsia="Times New Roman" w:hAnsi="Times New Roman"/>
          <w:lang w:eastAsia="pl-PL"/>
        </w:rPr>
      </w:pPr>
      <w:r w:rsidRPr="005C5169">
        <w:rPr>
          <w:rFonts w:ascii="Times New Roman" w:eastAsia="Times New Roman" w:hAnsi="Times New Roman"/>
          <w:lang w:eastAsia="pl-PL"/>
        </w:rPr>
        <w:t xml:space="preserve">c) art. 109 ust. 1 pkt 2 lit. a ustawy, </w:t>
      </w:r>
    </w:p>
    <w:p w14:paraId="33388146" w14:textId="77777777" w:rsidR="00754F77" w:rsidRPr="005C5169" w:rsidRDefault="00754F77" w:rsidP="00754F77">
      <w:pPr>
        <w:suppressAutoHyphens/>
        <w:autoSpaceDN w:val="0"/>
        <w:spacing w:after="0" w:line="360" w:lineRule="auto"/>
        <w:ind w:left="720"/>
        <w:jc w:val="both"/>
        <w:rPr>
          <w:rFonts w:ascii="Times New Roman" w:eastAsia="Times New Roman" w:hAnsi="Times New Roman"/>
          <w:lang w:eastAsia="pl-PL"/>
        </w:rPr>
      </w:pPr>
      <w:r w:rsidRPr="005C5169">
        <w:rPr>
          <w:rFonts w:ascii="Times New Roman" w:eastAsia="Times New Roman" w:hAnsi="Times New Roman"/>
          <w:lang w:eastAsia="pl-PL"/>
        </w:rPr>
        <w:t>d) art. 109 ust. 1 pkt 2 lit. b ustawy, dotyczącej ukarania za wykroczenie, za które wymierzono karę aresztu,</w:t>
      </w:r>
    </w:p>
    <w:p w14:paraId="19C4279C" w14:textId="77777777" w:rsidR="00754F77" w:rsidRPr="005C5169" w:rsidRDefault="00754F77" w:rsidP="00754F77">
      <w:pPr>
        <w:suppressAutoHyphens/>
        <w:autoSpaceDN w:val="0"/>
        <w:spacing w:after="0" w:line="360" w:lineRule="auto"/>
        <w:ind w:left="720"/>
        <w:jc w:val="both"/>
        <w:rPr>
          <w:rFonts w:ascii="Times New Roman" w:eastAsia="Times New Roman" w:hAnsi="Times New Roman"/>
          <w:lang w:eastAsia="pl-PL"/>
        </w:rPr>
      </w:pPr>
      <w:r w:rsidRPr="005C5169">
        <w:rPr>
          <w:rFonts w:ascii="Times New Roman" w:eastAsia="Times New Roman" w:hAnsi="Times New Roman"/>
          <w:lang w:eastAsia="pl-PL"/>
        </w:rPr>
        <w:t xml:space="preserve">e) art. 109 ust. 1 pkt 3 ustawy, dotyczącej skazania za przestępstwo lub ukarania za wykroczenie, za które wymierzono karę aresztu </w:t>
      </w:r>
    </w:p>
    <w:p w14:paraId="15304299" w14:textId="77777777" w:rsidR="00754F77" w:rsidRPr="005C5169" w:rsidRDefault="00754F77" w:rsidP="00754F77">
      <w:pPr>
        <w:suppressAutoHyphens/>
        <w:autoSpaceDN w:val="0"/>
        <w:spacing w:after="0" w:line="360" w:lineRule="auto"/>
        <w:ind w:left="360"/>
        <w:jc w:val="both"/>
        <w:rPr>
          <w:rFonts w:ascii="Times New Roman" w:eastAsia="Times New Roman" w:hAnsi="Times New Roman"/>
          <w:lang w:eastAsia="ar-SA"/>
        </w:rPr>
      </w:pPr>
      <w:r w:rsidRPr="005C5169">
        <w:rPr>
          <w:rFonts w:ascii="Times New Roman" w:eastAsia="Times New Roman" w:hAnsi="Times New Roman"/>
          <w:lang w:eastAsia="pl-PL"/>
        </w:rPr>
        <w:t>- sporządzonej nie wcześniej niż 6 miesięcy przed jej złożeniem;</w:t>
      </w:r>
    </w:p>
    <w:p w14:paraId="7777A086" w14:textId="77777777" w:rsidR="00754F77" w:rsidRPr="005C5169" w:rsidRDefault="00754F77" w:rsidP="00754F77">
      <w:pPr>
        <w:numPr>
          <w:ilvl w:val="0"/>
          <w:numId w:val="37"/>
        </w:numPr>
        <w:autoSpaceDE w:val="0"/>
        <w:autoSpaceDN w:val="0"/>
        <w:adjustRightInd w:val="0"/>
        <w:spacing w:after="0" w:line="360" w:lineRule="auto"/>
        <w:jc w:val="both"/>
        <w:rPr>
          <w:rFonts w:ascii="Times New Roman" w:eastAsia="TimesNewRoman" w:hAnsi="Times New Roman"/>
          <w:lang w:eastAsia="pl-PL"/>
        </w:rPr>
      </w:pPr>
      <w:r w:rsidRPr="005C5169">
        <w:rPr>
          <w:rFonts w:ascii="Times New Roman" w:eastAsia="TimesNewRoman" w:hAnsi="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w:t>
      </w:r>
      <w:r w:rsidRPr="00CA717C">
        <w:rPr>
          <w:rFonts w:ascii="Times New Roman" w:eastAsia="TimesNewRoman" w:hAnsi="Times New Roman"/>
          <w:lang w:eastAsia="pl-PL"/>
        </w:rPr>
        <w:t xml:space="preserve">żył </w:t>
      </w:r>
      <w:r w:rsidRPr="005C5169">
        <w:rPr>
          <w:rFonts w:ascii="Times New Roman" w:eastAsia="TimesNewRoman" w:hAnsi="Times New Roman"/>
          <w:lang w:eastAsia="pl-PL"/>
        </w:rPr>
        <w:t>odrębną ofertę albo oświadczenia o przynależności do tej samej grupy kapitałowej wraz z</w:t>
      </w:r>
      <w:r>
        <w:rPr>
          <w:rFonts w:ascii="Times New Roman" w:eastAsia="TimesNewRoman" w:hAnsi="Times New Roman"/>
          <w:lang w:eastAsia="pl-PL"/>
        </w:rPr>
        <w:t> </w:t>
      </w:r>
      <w:r w:rsidRPr="005C5169">
        <w:rPr>
          <w:rFonts w:ascii="Times New Roman" w:eastAsia="TimesNewRoman" w:hAnsi="Times New Roman"/>
          <w:lang w:eastAsia="pl-PL"/>
        </w:rPr>
        <w:t>dokumentami lub informacjami potwierdzającymi przygotowanie oferty niezależnie od innego Wykonawcy należącego do tej samej grupy kapitałowej;</w:t>
      </w:r>
    </w:p>
    <w:p w14:paraId="435636AE" w14:textId="77777777" w:rsidR="00754F77" w:rsidRPr="005C5169" w:rsidRDefault="00754F77" w:rsidP="00754F77">
      <w:pPr>
        <w:numPr>
          <w:ilvl w:val="0"/>
          <w:numId w:val="37"/>
        </w:numPr>
        <w:autoSpaceDE w:val="0"/>
        <w:autoSpaceDN w:val="0"/>
        <w:adjustRightInd w:val="0"/>
        <w:spacing w:after="0" w:line="360" w:lineRule="auto"/>
        <w:jc w:val="both"/>
        <w:rPr>
          <w:rFonts w:ascii="Times New Roman" w:eastAsia="TimesNewRoman" w:hAnsi="Times New Roman"/>
          <w:lang w:eastAsia="pl-PL"/>
        </w:rPr>
      </w:pPr>
      <w:r w:rsidRPr="005C5169">
        <w:rPr>
          <w:rFonts w:ascii="Times New Roman" w:eastAsia="TimesNewRoman" w:hAnsi="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D7C90BE" w14:textId="77777777" w:rsidR="00754F77" w:rsidRPr="005C5169" w:rsidRDefault="00754F77" w:rsidP="00754F77">
      <w:pPr>
        <w:numPr>
          <w:ilvl w:val="0"/>
          <w:numId w:val="37"/>
        </w:numPr>
        <w:autoSpaceDE w:val="0"/>
        <w:autoSpaceDN w:val="0"/>
        <w:adjustRightInd w:val="0"/>
        <w:spacing w:after="0" w:line="360" w:lineRule="auto"/>
        <w:jc w:val="both"/>
        <w:rPr>
          <w:rFonts w:ascii="Times New Roman" w:eastAsia="TimesNewRoman" w:hAnsi="Times New Roman"/>
          <w:lang w:eastAsia="pl-PL"/>
        </w:rPr>
      </w:pPr>
      <w:r w:rsidRPr="005C5169">
        <w:rPr>
          <w:rFonts w:ascii="Times New Roman" w:eastAsia="TimesNewRoman" w:hAnsi="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w:t>
      </w:r>
      <w:r>
        <w:rPr>
          <w:rFonts w:ascii="Times New Roman" w:eastAsia="TimesNewRoman" w:hAnsi="Times New Roman"/>
          <w:lang w:eastAsia="pl-PL"/>
        </w:rPr>
        <w:t> </w:t>
      </w:r>
      <w:r w:rsidRPr="005C5169">
        <w:rPr>
          <w:rFonts w:ascii="Times New Roman" w:eastAsia="TimesNewRoman" w:hAnsi="Times New Roman"/>
          <w:lang w:eastAsia="pl-PL"/>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EC9B992" w14:textId="77777777" w:rsidR="00754F77" w:rsidRPr="005C5169" w:rsidRDefault="00754F77" w:rsidP="00754F77">
      <w:pPr>
        <w:numPr>
          <w:ilvl w:val="0"/>
          <w:numId w:val="37"/>
        </w:numPr>
        <w:autoSpaceDE w:val="0"/>
        <w:autoSpaceDN w:val="0"/>
        <w:adjustRightInd w:val="0"/>
        <w:spacing w:after="0" w:line="360" w:lineRule="auto"/>
        <w:jc w:val="both"/>
        <w:rPr>
          <w:rFonts w:ascii="Times New Roman" w:eastAsia="TimesNewRoman" w:hAnsi="Times New Roman"/>
          <w:lang w:eastAsia="pl-PL"/>
        </w:rPr>
      </w:pPr>
      <w:r w:rsidRPr="005C5169">
        <w:rPr>
          <w:rFonts w:ascii="Times New Roman" w:eastAsia="TimesNewRoman" w:hAnsi="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E0C2C5" w14:textId="77777777" w:rsidR="00754F77" w:rsidRPr="005C5169" w:rsidRDefault="00754F77" w:rsidP="00754F77">
      <w:pPr>
        <w:numPr>
          <w:ilvl w:val="0"/>
          <w:numId w:val="37"/>
        </w:numPr>
        <w:autoSpaceDE w:val="0"/>
        <w:autoSpaceDN w:val="0"/>
        <w:adjustRightInd w:val="0"/>
        <w:spacing w:after="0" w:line="360" w:lineRule="auto"/>
        <w:jc w:val="both"/>
        <w:rPr>
          <w:rFonts w:ascii="Times New Roman" w:eastAsia="TimesNewRoman" w:hAnsi="Times New Roman"/>
          <w:lang w:eastAsia="pl-PL"/>
        </w:rPr>
      </w:pPr>
      <w:r w:rsidRPr="005C5169">
        <w:rPr>
          <w:rFonts w:ascii="Times New Roman" w:eastAsia="TimesNewRoman" w:hAnsi="Times New Roman"/>
          <w:lang w:eastAsia="pl-PL"/>
        </w:rPr>
        <w:t>oświadczenia Wykonawcy o aktualności informacji zawartych w oświadczeniu, o którym mowa w art. 125 ust. 1 ustawy, w zakresie podstaw wykluczenia z postępowania wskazanych przez Zamawiającego, o których mowa w:</w:t>
      </w:r>
    </w:p>
    <w:p w14:paraId="289CEA44"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a) art. 108 ust. 1 pkt 3 ustawy,</w:t>
      </w:r>
    </w:p>
    <w:p w14:paraId="26D3FF5B"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b) art. 108 ust. 1 pkt 4 ustawy, dotyczących orzeczenia zakazu ubiegania się o zamówienie publiczne tytułem środka zapobiegawczego,</w:t>
      </w:r>
    </w:p>
    <w:p w14:paraId="2DF818EE"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c) art. 108 ust. 1 pkt 5 ustawy, dotyczących zawarcia z innymi Wykonawcami porozumienia mającego na celu zakłócenie konkurencji,</w:t>
      </w:r>
    </w:p>
    <w:p w14:paraId="21E13842"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d) art. 108 ust. 1 pkt 6 ustawy,</w:t>
      </w:r>
    </w:p>
    <w:p w14:paraId="5837EEA0"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e) art. 109 ust. 1 pkt 1 ustawy, odnośnie do naruszenia obowiązków dotyczących płatności podatków i opłat lokalnych, o których mowa w ustawie z dnia 12 stycznia 1991 r. o podatkach i opłatach lokalnych (Dz. U. z 2019 r. poz. 1170 z późn. zm.),</w:t>
      </w:r>
    </w:p>
    <w:p w14:paraId="74CA683B"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f) art. 109 ust. 1 pkt 2 lit. b ustawy, dotyczących ukarania za wykroczenie, za które wymierzono karę ograniczenia wolności lub karę grzywny,</w:t>
      </w:r>
    </w:p>
    <w:p w14:paraId="140DA628" w14:textId="77777777" w:rsidR="00754F77" w:rsidRPr="005C5169" w:rsidRDefault="00754F77" w:rsidP="00754F77">
      <w:pPr>
        <w:autoSpaceDE w:val="0"/>
        <w:autoSpaceDN w:val="0"/>
        <w:adjustRightInd w:val="0"/>
        <w:spacing w:after="0" w:line="360" w:lineRule="auto"/>
        <w:ind w:left="708"/>
        <w:jc w:val="both"/>
        <w:rPr>
          <w:rFonts w:ascii="Times New Roman" w:eastAsia="TimesNewRoman" w:hAnsi="Times New Roman"/>
        </w:rPr>
      </w:pPr>
      <w:r w:rsidRPr="005C5169">
        <w:rPr>
          <w:rFonts w:ascii="Times New Roman" w:eastAsia="TimesNewRoman" w:hAnsi="Times New Roman"/>
        </w:rPr>
        <w:t>g) art. 109 ust. 1 pkt 2 lit. c ustawy,</w:t>
      </w:r>
    </w:p>
    <w:p w14:paraId="6AAC16C8" w14:textId="77777777" w:rsidR="00754F77" w:rsidRPr="005C5169" w:rsidRDefault="00754F77" w:rsidP="00754F77">
      <w:pPr>
        <w:suppressAutoHyphens/>
        <w:autoSpaceDN w:val="0"/>
        <w:spacing w:after="0" w:line="360" w:lineRule="auto"/>
        <w:ind w:left="709"/>
        <w:jc w:val="both"/>
        <w:rPr>
          <w:rFonts w:ascii="Times New Roman" w:eastAsia="TimesNewRoman" w:hAnsi="Times New Roman"/>
        </w:rPr>
      </w:pPr>
      <w:r w:rsidRPr="005C5169">
        <w:rPr>
          <w:rFonts w:ascii="Times New Roman" w:eastAsia="TimesNewRoman" w:hAnsi="Times New Roman"/>
        </w:rPr>
        <w:t>h) art. 109 ust. 1 pkt 3 ustawy, dotyczących ukarania za wykroczenie, za które wymierzono karę ograniczenia wolności lub karę grzywny.</w:t>
      </w:r>
    </w:p>
    <w:p w14:paraId="66F2F715" w14:textId="77777777" w:rsidR="00754F77" w:rsidRPr="005C5169" w:rsidRDefault="00754F77" w:rsidP="00754F77">
      <w:pPr>
        <w:numPr>
          <w:ilvl w:val="0"/>
          <w:numId w:val="38"/>
        </w:numPr>
        <w:suppressAutoHyphens/>
        <w:autoSpaceDN w:val="0"/>
        <w:spacing w:after="0" w:line="360" w:lineRule="auto"/>
        <w:jc w:val="both"/>
        <w:rPr>
          <w:rFonts w:ascii="Times New Roman" w:eastAsia="Times New Roman" w:hAnsi="Times New Roman"/>
          <w:lang w:eastAsia="ar-SA"/>
        </w:rPr>
      </w:pPr>
      <w:r w:rsidRPr="005C5169">
        <w:rPr>
          <w:rFonts w:ascii="Times New Roman" w:hAnsi="Times New Roman"/>
        </w:rPr>
        <w:t xml:space="preserve">Jeżeli Wykonawca ma siedzibę lub miejsce zamieszkania poza granicami Rzeczypospolitej Polskiej, zamiast: </w:t>
      </w:r>
    </w:p>
    <w:p w14:paraId="11FDC735" w14:textId="77777777" w:rsidR="00754F77" w:rsidRPr="005C5169" w:rsidRDefault="00754F77" w:rsidP="00754F77">
      <w:pPr>
        <w:pStyle w:val="Tekstpodstawowy"/>
        <w:widowControl w:val="0"/>
        <w:numPr>
          <w:ilvl w:val="0"/>
          <w:numId w:val="24"/>
        </w:numPr>
        <w:tabs>
          <w:tab w:val="left" w:pos="478"/>
        </w:tabs>
        <w:overflowPunct/>
        <w:autoSpaceDE/>
        <w:autoSpaceDN/>
        <w:adjustRightInd/>
        <w:spacing w:line="360" w:lineRule="auto"/>
        <w:ind w:left="838" w:right="108"/>
        <w:rPr>
          <w:sz w:val="22"/>
          <w:szCs w:val="22"/>
        </w:rPr>
      </w:pPr>
      <w:r w:rsidRPr="005C5169">
        <w:rPr>
          <w:sz w:val="22"/>
          <w:szCs w:val="22"/>
        </w:rPr>
        <w:t>Informacji z Krajowego Rejestru Karnego, o której mowa w ust. 1 pkt 1, składa informację z</w:t>
      </w:r>
      <w:r>
        <w:rPr>
          <w:sz w:val="22"/>
          <w:szCs w:val="22"/>
        </w:rPr>
        <w:t> </w:t>
      </w:r>
      <w:r w:rsidRPr="005C5169">
        <w:rPr>
          <w:sz w:val="22"/>
          <w:szCs w:val="22"/>
        </w:rPr>
        <w:t>odpowiedniego rejestru, takiego jak rejestr sądowy, albo, w przypadku braku takiego rejestru, inny równoważny dokument wydany przez właściwy organ sądowy lub administracyjny kraju, w którym Wykonawca ma siedzibę lub miejsce zamieszkania w</w:t>
      </w:r>
      <w:r>
        <w:rPr>
          <w:sz w:val="22"/>
          <w:szCs w:val="22"/>
        </w:rPr>
        <w:t> </w:t>
      </w:r>
      <w:r w:rsidRPr="005C5169">
        <w:rPr>
          <w:sz w:val="22"/>
          <w:szCs w:val="22"/>
        </w:rPr>
        <w:t xml:space="preserve">zakresie, o którym mowa w ust. 1 pkt. 1. </w:t>
      </w:r>
    </w:p>
    <w:p w14:paraId="4FD00948" w14:textId="77777777" w:rsidR="00754F77" w:rsidRPr="005C5169" w:rsidRDefault="00754F77" w:rsidP="00754F77">
      <w:pPr>
        <w:pStyle w:val="Tekstpodstawowy"/>
        <w:widowControl w:val="0"/>
        <w:numPr>
          <w:ilvl w:val="0"/>
          <w:numId w:val="24"/>
        </w:numPr>
        <w:tabs>
          <w:tab w:val="left" w:pos="478"/>
        </w:tabs>
        <w:overflowPunct/>
        <w:autoSpaceDE/>
        <w:autoSpaceDN/>
        <w:adjustRightInd/>
        <w:spacing w:line="360" w:lineRule="auto"/>
        <w:ind w:left="838" w:right="108"/>
        <w:rPr>
          <w:sz w:val="22"/>
          <w:szCs w:val="22"/>
        </w:rPr>
      </w:pPr>
      <w:r w:rsidRPr="005C5169">
        <w:rPr>
          <w:sz w:val="22"/>
          <w:szCs w:val="22"/>
        </w:rPr>
        <w:t>zaświadczenia, o którym mowa w ust. 1 pkt 3, zaświadczenia albo innego dokumentu potwierdzającego, że Wykonawca nie zalega z opłacaniem składek na ubezpieczenie społeczne lub zdrowotne, o którym mowa w ust. 1 pkt 4 lub odpisu albo informacji z</w:t>
      </w:r>
      <w:r>
        <w:rPr>
          <w:sz w:val="22"/>
          <w:szCs w:val="22"/>
        </w:rPr>
        <w:t> </w:t>
      </w:r>
      <w:r w:rsidRPr="005C5169">
        <w:rPr>
          <w:sz w:val="22"/>
          <w:szCs w:val="22"/>
        </w:rPr>
        <w:t xml:space="preserve">Krajowego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7B00DE81" w14:textId="77777777" w:rsidR="00754F77" w:rsidRPr="005C5169" w:rsidRDefault="00754F77" w:rsidP="00754F77">
      <w:pPr>
        <w:pStyle w:val="Tekstpodstawowy"/>
        <w:widowControl w:val="0"/>
        <w:numPr>
          <w:ilvl w:val="0"/>
          <w:numId w:val="23"/>
        </w:numPr>
        <w:tabs>
          <w:tab w:val="left" w:pos="478"/>
        </w:tabs>
        <w:overflowPunct/>
        <w:autoSpaceDE/>
        <w:autoSpaceDN/>
        <w:adjustRightInd/>
        <w:spacing w:line="360" w:lineRule="auto"/>
        <w:ind w:left="1198" w:right="108"/>
        <w:rPr>
          <w:sz w:val="22"/>
          <w:szCs w:val="22"/>
        </w:rPr>
      </w:pPr>
      <w:r w:rsidRPr="005C5169">
        <w:rPr>
          <w:sz w:val="22"/>
          <w:szCs w:val="22"/>
        </w:rPr>
        <w:t xml:space="preserve"> nie naruszył obowiązków dotyczących płatności podatków, opłat lub składek na ubezpieczanie społeczne lub zdrowotne,</w:t>
      </w:r>
    </w:p>
    <w:p w14:paraId="6B64E269" w14:textId="77777777" w:rsidR="00754F77" w:rsidRPr="005C5169" w:rsidRDefault="00754F77" w:rsidP="00754F77">
      <w:pPr>
        <w:pStyle w:val="Tekstpodstawowy"/>
        <w:widowControl w:val="0"/>
        <w:numPr>
          <w:ilvl w:val="0"/>
          <w:numId w:val="23"/>
        </w:numPr>
        <w:tabs>
          <w:tab w:val="left" w:pos="478"/>
        </w:tabs>
        <w:overflowPunct/>
        <w:autoSpaceDE/>
        <w:autoSpaceDN/>
        <w:adjustRightInd/>
        <w:spacing w:line="360" w:lineRule="auto"/>
        <w:ind w:left="1198" w:right="108"/>
        <w:rPr>
          <w:sz w:val="22"/>
          <w:szCs w:val="22"/>
        </w:rPr>
      </w:pPr>
      <w:r w:rsidRPr="005C5169">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w:t>
      </w:r>
      <w:r>
        <w:rPr>
          <w:sz w:val="22"/>
          <w:szCs w:val="22"/>
        </w:rPr>
        <w:t> </w:t>
      </w:r>
      <w:r w:rsidRPr="005C5169">
        <w:rPr>
          <w:sz w:val="22"/>
          <w:szCs w:val="22"/>
        </w:rPr>
        <w:t>podobnej procedury przewidzianej w przepisach miejsca wszczęcia tej procedury.</w:t>
      </w:r>
    </w:p>
    <w:p w14:paraId="184ED78C" w14:textId="77777777" w:rsidR="00754F77" w:rsidRPr="005C5169" w:rsidRDefault="00754F77" w:rsidP="00754F77">
      <w:pPr>
        <w:pStyle w:val="Tekstpodstawowy"/>
        <w:widowControl w:val="0"/>
        <w:numPr>
          <w:ilvl w:val="0"/>
          <w:numId w:val="25"/>
        </w:numPr>
        <w:tabs>
          <w:tab w:val="left" w:pos="478"/>
        </w:tabs>
        <w:overflowPunct/>
        <w:autoSpaceDE/>
        <w:autoSpaceDN/>
        <w:adjustRightInd/>
        <w:spacing w:line="360" w:lineRule="auto"/>
        <w:ind w:right="108"/>
        <w:rPr>
          <w:sz w:val="22"/>
          <w:szCs w:val="22"/>
        </w:rPr>
      </w:pPr>
      <w:r w:rsidRPr="005C5169">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23AFE403" w14:textId="77777777" w:rsidR="00754F77" w:rsidRPr="005C5169" w:rsidRDefault="00754F77" w:rsidP="00754F77">
      <w:pPr>
        <w:pStyle w:val="Tekstpodstawowy"/>
        <w:widowControl w:val="0"/>
        <w:numPr>
          <w:ilvl w:val="0"/>
          <w:numId w:val="25"/>
        </w:numPr>
        <w:tabs>
          <w:tab w:val="left" w:pos="478"/>
        </w:tabs>
        <w:overflowPunct/>
        <w:autoSpaceDE/>
        <w:autoSpaceDN/>
        <w:adjustRightInd/>
        <w:spacing w:line="360" w:lineRule="auto"/>
        <w:ind w:right="112"/>
        <w:rPr>
          <w:sz w:val="22"/>
          <w:szCs w:val="22"/>
        </w:rPr>
      </w:pPr>
      <w:r w:rsidRPr="005C5169">
        <w:rPr>
          <w:sz w:val="22"/>
          <w:szCs w:val="22"/>
        </w:rPr>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2DCB0BE0" w14:textId="77777777" w:rsidR="00754F77" w:rsidRPr="005C5169" w:rsidRDefault="00754F77" w:rsidP="00754F77">
      <w:pPr>
        <w:widowControl w:val="0"/>
        <w:numPr>
          <w:ilvl w:val="0"/>
          <w:numId w:val="25"/>
        </w:numPr>
        <w:spacing w:after="0" w:line="360" w:lineRule="auto"/>
        <w:jc w:val="both"/>
        <w:rPr>
          <w:rFonts w:ascii="Times New Roman" w:hAnsi="Times New Roman"/>
        </w:rPr>
      </w:pPr>
      <w:r w:rsidRPr="005C5169">
        <w:rPr>
          <w:rFonts w:ascii="Times New Roman" w:hAnsi="Times New Roman"/>
        </w:rPr>
        <w:t xml:space="preserve">Zamawiający nie wzywa do złożenia podmiotowych środków dowodowych, jeżeli: </w:t>
      </w:r>
    </w:p>
    <w:p w14:paraId="61936079" w14:textId="77777777" w:rsidR="00754F77" w:rsidRPr="005C5169" w:rsidRDefault="00754F77" w:rsidP="00754F77">
      <w:pPr>
        <w:pStyle w:val="Akapitzlist"/>
        <w:widowControl w:val="0"/>
        <w:numPr>
          <w:ilvl w:val="0"/>
          <w:numId w:val="61"/>
        </w:numPr>
        <w:spacing w:line="360" w:lineRule="auto"/>
        <w:contextualSpacing w:val="0"/>
        <w:jc w:val="both"/>
        <w:rPr>
          <w:sz w:val="22"/>
          <w:szCs w:val="22"/>
        </w:rPr>
      </w:pPr>
      <w:r w:rsidRPr="005C5169">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Pr>
          <w:sz w:val="22"/>
          <w:szCs w:val="22"/>
        </w:rPr>
        <w:t> </w:t>
      </w:r>
      <w:r w:rsidRPr="005C5169">
        <w:rPr>
          <w:sz w:val="22"/>
          <w:szCs w:val="22"/>
        </w:rPr>
        <w:t xml:space="preserve">JEDZ dane umożliwiające dostęp do tych środków; </w:t>
      </w:r>
    </w:p>
    <w:p w14:paraId="6DE8E276" w14:textId="77777777" w:rsidR="00754F77" w:rsidRPr="005C5169" w:rsidRDefault="00754F77" w:rsidP="00754F77">
      <w:pPr>
        <w:pStyle w:val="Akapitzlist"/>
        <w:widowControl w:val="0"/>
        <w:numPr>
          <w:ilvl w:val="0"/>
          <w:numId w:val="61"/>
        </w:numPr>
        <w:spacing w:line="360" w:lineRule="auto"/>
        <w:contextualSpacing w:val="0"/>
        <w:jc w:val="both"/>
        <w:rPr>
          <w:sz w:val="22"/>
          <w:szCs w:val="22"/>
        </w:rPr>
      </w:pPr>
      <w:r w:rsidRPr="005C5169">
        <w:rPr>
          <w:sz w:val="22"/>
          <w:szCs w:val="22"/>
        </w:rPr>
        <w:t>podmiotowym środkiem dowodowym jest oświadczenie, którego treść odpowiada zakresowi oświadczenia, o którym mowa w art. 125 ust. 1 ustawy.</w:t>
      </w:r>
    </w:p>
    <w:p w14:paraId="1A44C746" w14:textId="77777777" w:rsidR="00754F77" w:rsidRPr="005C5169" w:rsidRDefault="00754F77" w:rsidP="00754F77">
      <w:pPr>
        <w:widowControl w:val="0"/>
        <w:spacing w:after="0" w:line="360" w:lineRule="auto"/>
        <w:ind w:left="426"/>
        <w:jc w:val="both"/>
        <w:rPr>
          <w:rFonts w:ascii="Times New Roman" w:hAnsi="Times New Roman"/>
        </w:rPr>
      </w:pPr>
      <w:r w:rsidRPr="005C5169">
        <w:rPr>
          <w:rFonts w:ascii="Times New Roman" w:hAnsi="Times New Roman"/>
        </w:rPr>
        <w:t>Wykonawca nie jest zobowiązany do złożenia podmiotowych środków dowodowych, które Zamawiający posiada, jeżeli Wykonawca wskaże te środki oraz potwierdzi ich prawidłowość i</w:t>
      </w:r>
      <w:r>
        <w:rPr>
          <w:rFonts w:ascii="Times New Roman" w:hAnsi="Times New Roman"/>
        </w:rPr>
        <w:t> </w:t>
      </w:r>
      <w:r w:rsidRPr="005C5169">
        <w:rPr>
          <w:rFonts w:ascii="Times New Roman" w:hAnsi="Times New Roman"/>
        </w:rPr>
        <w:t>aktualność.</w:t>
      </w:r>
    </w:p>
    <w:p w14:paraId="5B9D8C63" w14:textId="77777777" w:rsidR="00754F77" w:rsidRPr="005C5169" w:rsidRDefault="00754F77" w:rsidP="00754F77">
      <w:pPr>
        <w:widowControl w:val="0"/>
        <w:numPr>
          <w:ilvl w:val="0"/>
          <w:numId w:val="25"/>
        </w:numPr>
        <w:autoSpaceDE w:val="0"/>
        <w:autoSpaceDN w:val="0"/>
        <w:adjustRightInd w:val="0"/>
        <w:spacing w:after="0" w:line="360" w:lineRule="auto"/>
        <w:jc w:val="both"/>
        <w:rPr>
          <w:rFonts w:ascii="Times New Roman" w:eastAsia="Times New Roman" w:hAnsi="Times New Roman"/>
        </w:rPr>
      </w:pPr>
      <w:r w:rsidRPr="005C5169">
        <w:rPr>
          <w:rFonts w:ascii="Times New Roman" w:eastAsia="Times New Roman" w:hAnsi="Times New Roman"/>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3-6, dotyczących tych podmiotów, </w:t>
      </w:r>
      <w:r w:rsidRPr="005C5169">
        <w:rPr>
          <w:rFonts w:ascii="Times New Roman" w:hAnsi="Times New Roman"/>
        </w:rPr>
        <w:t>potwierdzających</w:t>
      </w:r>
      <w:r w:rsidRPr="005C5169">
        <w:rPr>
          <w:rFonts w:ascii="Times New Roman" w:hAnsi="Times New Roman"/>
          <w:spacing w:val="8"/>
        </w:rPr>
        <w:t>, że nie zachodzą wobec tych podmiotów podstawy wykluczenia z postępowania.</w:t>
      </w:r>
    </w:p>
    <w:p w14:paraId="461FA880" w14:textId="77777777" w:rsidR="00754F77" w:rsidRPr="005C5169" w:rsidRDefault="00754F77" w:rsidP="00754F77">
      <w:pPr>
        <w:widowControl w:val="0"/>
        <w:numPr>
          <w:ilvl w:val="0"/>
          <w:numId w:val="25"/>
        </w:numPr>
        <w:autoSpaceDE w:val="0"/>
        <w:autoSpaceDN w:val="0"/>
        <w:adjustRightInd w:val="0"/>
        <w:spacing w:after="0" w:line="360" w:lineRule="auto"/>
        <w:jc w:val="both"/>
        <w:rPr>
          <w:rFonts w:ascii="Times New Roman" w:eastAsia="Times New Roman" w:hAnsi="Times New Roman"/>
        </w:rPr>
      </w:pPr>
      <w:r w:rsidRPr="005C5169">
        <w:rPr>
          <w:rFonts w:ascii="Times New Roman" w:eastAsia="Times New Roman" w:hAnsi="Times New Roman"/>
        </w:rPr>
        <w:t>Do podmiotów udostępniających zasoby na zasadach określonych w art. 118 ustawy mających siedzibę lub miejsce zamieszkania poza terytorium Rzeczypospolitej Polskiej, przepis ust. 2-4 stosuje się odpowiednio.</w:t>
      </w:r>
    </w:p>
    <w:p w14:paraId="47901DFA" w14:textId="77777777" w:rsidR="00754F77" w:rsidRPr="0015167C" w:rsidRDefault="00754F77" w:rsidP="00754F77">
      <w:pPr>
        <w:widowControl w:val="0"/>
        <w:numPr>
          <w:ilvl w:val="0"/>
          <w:numId w:val="25"/>
        </w:numPr>
        <w:autoSpaceDE w:val="0"/>
        <w:autoSpaceDN w:val="0"/>
        <w:adjustRightInd w:val="0"/>
        <w:spacing w:after="0" w:line="360" w:lineRule="auto"/>
        <w:jc w:val="both"/>
        <w:rPr>
          <w:rFonts w:ascii="Times New Roman" w:eastAsia="Times New Roman" w:hAnsi="Times New Roman"/>
        </w:rPr>
      </w:pPr>
      <w:r w:rsidRPr="005C5169">
        <w:rPr>
          <w:rFonts w:ascii="Times New Roman" w:eastAsia="Times New Roman" w:hAnsi="Times New Roman"/>
        </w:rPr>
        <w:t xml:space="preserve">W przypadku Wykonawców wspólnie ubiegających się o udzielenie zamówienia podmiotowe środki dowodowe, o których mowa w ust. 1, </w:t>
      </w:r>
      <w:r w:rsidRPr="005C5169">
        <w:rPr>
          <w:rFonts w:ascii="Times New Roman" w:hAnsi="Times New Roman"/>
        </w:rPr>
        <w:t>potwierdzające</w:t>
      </w:r>
      <w:r w:rsidRPr="005C5169">
        <w:rPr>
          <w:rFonts w:ascii="Times New Roman" w:hAnsi="Times New Roman"/>
          <w:spacing w:val="8"/>
        </w:rPr>
        <w:t xml:space="preserve"> </w:t>
      </w:r>
      <w:r w:rsidRPr="005C5169">
        <w:rPr>
          <w:rFonts w:ascii="Times New Roman" w:hAnsi="Times New Roman"/>
        </w:rPr>
        <w:t>brak</w:t>
      </w:r>
      <w:r w:rsidRPr="005C5169">
        <w:rPr>
          <w:rFonts w:ascii="Times New Roman" w:hAnsi="Times New Roman"/>
          <w:spacing w:val="7"/>
        </w:rPr>
        <w:t xml:space="preserve"> </w:t>
      </w:r>
      <w:r w:rsidRPr="005C5169">
        <w:rPr>
          <w:rFonts w:ascii="Times New Roman" w:hAnsi="Times New Roman"/>
        </w:rPr>
        <w:t>podstaw</w:t>
      </w:r>
      <w:r w:rsidRPr="005C5169">
        <w:rPr>
          <w:rFonts w:ascii="Times New Roman" w:hAnsi="Times New Roman"/>
          <w:spacing w:val="7"/>
        </w:rPr>
        <w:t xml:space="preserve"> </w:t>
      </w:r>
      <w:r w:rsidRPr="005C5169">
        <w:rPr>
          <w:rFonts w:ascii="Times New Roman" w:hAnsi="Times New Roman"/>
        </w:rPr>
        <w:t>wykluczenia</w:t>
      </w:r>
      <w:r w:rsidRPr="005C5169">
        <w:rPr>
          <w:rFonts w:ascii="Times New Roman" w:hAnsi="Times New Roman"/>
          <w:spacing w:val="8"/>
        </w:rPr>
        <w:t xml:space="preserve"> </w:t>
      </w:r>
      <w:r w:rsidRPr="005C5169">
        <w:rPr>
          <w:rFonts w:ascii="Times New Roman" w:hAnsi="Times New Roman"/>
        </w:rPr>
        <w:t>z</w:t>
      </w:r>
      <w:r>
        <w:rPr>
          <w:rFonts w:ascii="Times New Roman" w:hAnsi="Times New Roman"/>
          <w:spacing w:val="11"/>
        </w:rPr>
        <w:t> </w:t>
      </w:r>
      <w:r w:rsidRPr="005C5169">
        <w:rPr>
          <w:rFonts w:ascii="Times New Roman" w:hAnsi="Times New Roman"/>
        </w:rPr>
        <w:t>postępowania, składa oddzielnie</w:t>
      </w:r>
      <w:r w:rsidRPr="005C5169">
        <w:rPr>
          <w:rFonts w:ascii="Times New Roman" w:hAnsi="Times New Roman"/>
          <w:spacing w:val="27"/>
        </w:rPr>
        <w:t xml:space="preserve"> </w:t>
      </w:r>
      <w:r w:rsidRPr="005C5169">
        <w:rPr>
          <w:rFonts w:ascii="Times New Roman" w:hAnsi="Times New Roman"/>
        </w:rPr>
        <w:t>każdy</w:t>
      </w:r>
      <w:r w:rsidRPr="005C5169">
        <w:rPr>
          <w:rFonts w:ascii="Times New Roman" w:hAnsi="Times New Roman"/>
          <w:spacing w:val="28"/>
        </w:rPr>
        <w:t xml:space="preserve"> </w:t>
      </w:r>
      <w:r w:rsidRPr="005C5169">
        <w:rPr>
          <w:rFonts w:ascii="Times New Roman" w:hAnsi="Times New Roman"/>
        </w:rPr>
        <w:t>z</w:t>
      </w:r>
      <w:r w:rsidRPr="005C5169">
        <w:rPr>
          <w:rFonts w:ascii="Times New Roman" w:hAnsi="Times New Roman"/>
          <w:spacing w:val="30"/>
        </w:rPr>
        <w:t xml:space="preserve"> </w:t>
      </w:r>
      <w:r w:rsidRPr="005C5169">
        <w:rPr>
          <w:rFonts w:ascii="Times New Roman" w:hAnsi="Times New Roman"/>
          <w:spacing w:val="-1"/>
        </w:rPr>
        <w:t>Wykonawców</w:t>
      </w:r>
      <w:r w:rsidRPr="005C5169">
        <w:rPr>
          <w:rFonts w:ascii="Times New Roman" w:hAnsi="Times New Roman"/>
          <w:spacing w:val="36"/>
          <w:w w:val="99"/>
        </w:rPr>
        <w:t xml:space="preserve"> </w:t>
      </w:r>
      <w:r w:rsidRPr="005C5169">
        <w:rPr>
          <w:rFonts w:ascii="Times New Roman" w:hAnsi="Times New Roman"/>
          <w:spacing w:val="-1"/>
        </w:rPr>
        <w:t>wspólnie</w:t>
      </w:r>
      <w:r w:rsidRPr="005C5169">
        <w:rPr>
          <w:rFonts w:ascii="Times New Roman" w:hAnsi="Times New Roman"/>
          <w:spacing w:val="-9"/>
        </w:rPr>
        <w:t xml:space="preserve"> </w:t>
      </w:r>
      <w:r w:rsidRPr="005C5169">
        <w:rPr>
          <w:rFonts w:ascii="Times New Roman" w:hAnsi="Times New Roman"/>
        </w:rPr>
        <w:t>ubiegających</w:t>
      </w:r>
      <w:r w:rsidRPr="005C5169">
        <w:rPr>
          <w:rFonts w:ascii="Times New Roman" w:hAnsi="Times New Roman"/>
          <w:spacing w:val="-9"/>
        </w:rPr>
        <w:t xml:space="preserve"> </w:t>
      </w:r>
      <w:r w:rsidRPr="005C5169">
        <w:rPr>
          <w:rFonts w:ascii="Times New Roman" w:hAnsi="Times New Roman"/>
          <w:spacing w:val="-1"/>
        </w:rPr>
        <w:t>się</w:t>
      </w:r>
      <w:r w:rsidRPr="005C5169">
        <w:rPr>
          <w:rFonts w:ascii="Times New Roman" w:hAnsi="Times New Roman"/>
          <w:spacing w:val="-9"/>
        </w:rPr>
        <w:t xml:space="preserve"> </w:t>
      </w:r>
      <w:r w:rsidRPr="005C5169">
        <w:rPr>
          <w:rFonts w:ascii="Times New Roman" w:hAnsi="Times New Roman"/>
        </w:rPr>
        <w:t>o</w:t>
      </w:r>
      <w:r w:rsidRPr="005C5169">
        <w:rPr>
          <w:rFonts w:ascii="Times New Roman" w:hAnsi="Times New Roman"/>
          <w:spacing w:val="-8"/>
        </w:rPr>
        <w:t xml:space="preserve"> </w:t>
      </w:r>
      <w:r w:rsidRPr="005C5169">
        <w:rPr>
          <w:rFonts w:ascii="Times New Roman" w:hAnsi="Times New Roman"/>
        </w:rPr>
        <w:t>zamówienie.</w:t>
      </w:r>
    </w:p>
    <w:p w14:paraId="78252B41" w14:textId="0466320E" w:rsidR="006B52D9" w:rsidRPr="009F2A23" w:rsidRDefault="008E4593" w:rsidP="006B52D9">
      <w:pPr>
        <w:widowControl w:val="0"/>
        <w:tabs>
          <w:tab w:val="left" w:pos="478"/>
        </w:tabs>
        <w:spacing w:after="0" w:line="360" w:lineRule="auto"/>
        <w:ind w:right="109"/>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6</w:t>
      </w:r>
    </w:p>
    <w:p w14:paraId="44F954B9" w14:textId="77777777" w:rsidR="006B52D9" w:rsidRPr="009F2A23" w:rsidRDefault="006B52D9" w:rsidP="006B52D9">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2C341DA4" w14:textId="77777777" w:rsidR="00AC09F3" w:rsidRPr="009F2A23" w:rsidRDefault="00AC09F3" w:rsidP="003C6F6D">
      <w:pPr>
        <w:pStyle w:val="Akapitzlist"/>
        <w:spacing w:line="360" w:lineRule="auto"/>
        <w:ind w:left="360"/>
        <w:jc w:val="both"/>
        <w:rPr>
          <w:sz w:val="22"/>
          <w:szCs w:val="22"/>
        </w:rPr>
      </w:pPr>
      <w:r w:rsidRPr="009F2A23">
        <w:rPr>
          <w:sz w:val="22"/>
          <w:szCs w:val="22"/>
        </w:rPr>
        <w:t xml:space="preserve">W celu  potwierdzenia spełniania przez Wykonawcę warunków udziału w postępowaniu dotyczących zdolności technicznej lub zawodowej Zamawiający żąda następujących podmiotowych środków dowodowych, </w:t>
      </w:r>
    </w:p>
    <w:p w14:paraId="6661EDA6" w14:textId="4C30D634" w:rsidR="00AC09F3" w:rsidRPr="009F2A23" w:rsidRDefault="00AC09F3" w:rsidP="00727808">
      <w:pPr>
        <w:numPr>
          <w:ilvl w:val="0"/>
          <w:numId w:val="87"/>
        </w:numPr>
        <w:spacing w:after="0" w:line="360" w:lineRule="auto"/>
        <w:jc w:val="both"/>
        <w:rPr>
          <w:rFonts w:ascii="Times New Roman" w:eastAsia="Times New Roman" w:hAnsi="Times New Roman" w:cs="Times New Roman"/>
          <w:strike/>
        </w:rPr>
      </w:pPr>
      <w:r w:rsidRPr="009F2A23">
        <w:rPr>
          <w:rFonts w:ascii="Times New Roman" w:eastAsia="Times New Roman" w:hAnsi="Times New Roman" w:cs="Times New Roman"/>
        </w:rPr>
        <w:t>wykazu dostaw – wykonanych w okresie ostatnich 3 (trzech) lat</w:t>
      </w:r>
      <w:r w:rsidR="00C22847">
        <w:rPr>
          <w:rFonts w:ascii="Times New Roman" w:eastAsia="Times New Roman" w:hAnsi="Times New Roman" w:cs="Times New Roman"/>
        </w:rPr>
        <w:t xml:space="preserve"> przed upływem terminu składania ofert</w:t>
      </w:r>
      <w:r w:rsidRPr="009F2A23">
        <w:rPr>
          <w:rFonts w:ascii="Times New Roman" w:eastAsia="Times New Roman" w:hAnsi="Times New Roman" w:cs="Times New Roman"/>
        </w:rPr>
        <w:t>, a jeżeli okres prowadzenia działalności jest krótszy – w tym okresie, wraz z podaniem ich wartości, przedmiotu, dat wykonania i podmiotów, na rzecz których dostawy zostały wykonane</w:t>
      </w:r>
      <w:r w:rsidR="001B6ED6">
        <w:rPr>
          <w:rFonts w:ascii="Times New Roman" w:eastAsia="Times New Roman" w:hAnsi="Times New Roman" w:cs="Times New Roman"/>
        </w:rPr>
        <w:t xml:space="preserve"> </w:t>
      </w:r>
      <w:r w:rsidRPr="009F2A23">
        <w:rPr>
          <w:rFonts w:ascii="Times New Roman" w:eastAsia="Times New Roman" w:hAnsi="Times New Roman" w:cs="Times New Roman"/>
        </w:rPr>
        <w:t>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w:t>
      </w:r>
      <w:r w:rsidR="001B6ED6">
        <w:rPr>
          <w:rFonts w:ascii="Times New Roman" w:eastAsia="Times New Roman" w:hAnsi="Times New Roman" w:cs="Times New Roman"/>
        </w:rPr>
        <w:t>mentów – oświadczenie Wykonawcy.</w:t>
      </w:r>
      <w:r w:rsidRPr="009F2A23">
        <w:rPr>
          <w:rFonts w:ascii="Times New Roman" w:eastAsia="Times New Roman" w:hAnsi="Times New Roman" w:cs="Times New Roman"/>
        </w:rPr>
        <w:t xml:space="preserve"> </w:t>
      </w:r>
    </w:p>
    <w:p w14:paraId="1652A0AE" w14:textId="3A383C36" w:rsidR="00AC09F3" w:rsidRPr="009F2A23" w:rsidRDefault="00AC09F3" w:rsidP="008E4593">
      <w:pPr>
        <w:spacing w:after="0" w:line="360" w:lineRule="auto"/>
        <w:ind w:left="714"/>
        <w:jc w:val="both"/>
        <w:rPr>
          <w:rFonts w:ascii="Times New Roman" w:eastAsia="Times New Roman" w:hAnsi="Times New Roman" w:cs="Times New Roman"/>
        </w:rPr>
      </w:pPr>
      <w:r w:rsidRPr="009F2A23">
        <w:rPr>
          <w:rFonts w:ascii="Times New Roman" w:eastAsia="Times New Roman" w:hAnsi="Times New Roman" w:cs="Times New Roman"/>
        </w:rPr>
        <w:t>Oświadczenie – „Wykaz dostaw” zgodne z wymaganiami określonymi</w:t>
      </w:r>
      <w:r w:rsidR="008E4593">
        <w:rPr>
          <w:rFonts w:ascii="Times New Roman" w:eastAsia="Times New Roman" w:hAnsi="Times New Roman" w:cs="Times New Roman"/>
        </w:rPr>
        <w:t xml:space="preserve"> w art. 4 § 2 ust. 2 pkt 4 SWZ.</w:t>
      </w:r>
    </w:p>
    <w:p w14:paraId="7AEAFBF7" w14:textId="56EEE41D" w:rsidR="006B52D9" w:rsidRPr="009F2A23" w:rsidRDefault="008E4593" w:rsidP="006B52D9">
      <w:pPr>
        <w:widowControl w:val="0"/>
        <w:tabs>
          <w:tab w:val="left" w:pos="478"/>
        </w:tabs>
        <w:spacing w:after="0" w:line="360" w:lineRule="auto"/>
        <w:ind w:right="109"/>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14:paraId="23D11AE2" w14:textId="77777777" w:rsidR="006B52D9" w:rsidRPr="009F2A23" w:rsidRDefault="006B52D9" w:rsidP="006B52D9">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 xml:space="preserve">Informacje dotyczące Wykonawców wspólnie ubiegających się o udzielenie zamówienia </w:t>
      </w:r>
    </w:p>
    <w:p w14:paraId="28011629" w14:textId="77777777" w:rsidR="006B52D9" w:rsidRPr="009F2A23" w:rsidRDefault="006B52D9" w:rsidP="00B02A0E">
      <w:pPr>
        <w:numPr>
          <w:ilvl w:val="0"/>
          <w:numId w:val="2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wspólnego ubiegania się o zamówienie przez Wykonawców (w tym spółka cywilna):</w:t>
      </w:r>
    </w:p>
    <w:p w14:paraId="31200477" w14:textId="77777777" w:rsidR="00B02A0E" w:rsidRPr="005C5169" w:rsidRDefault="00B02A0E" w:rsidP="00B02A0E">
      <w:pPr>
        <w:numPr>
          <w:ilvl w:val="1"/>
          <w:numId w:val="27"/>
        </w:numPr>
        <w:tabs>
          <w:tab w:val="left" w:pos="-2268"/>
          <w:tab w:val="num" w:pos="615"/>
        </w:tabs>
        <w:suppressAutoHyphens/>
        <w:overflowPunct w:val="0"/>
        <w:autoSpaceDE w:val="0"/>
        <w:spacing w:after="0" w:line="360" w:lineRule="auto"/>
        <w:ind w:left="615"/>
        <w:jc w:val="both"/>
        <w:rPr>
          <w:rFonts w:ascii="Times New Roman" w:eastAsia="Times New Roman" w:hAnsi="Times New Roman"/>
          <w:lang w:eastAsia="pl-PL"/>
        </w:rPr>
      </w:pPr>
      <w:r w:rsidRPr="005C5169">
        <w:rPr>
          <w:rFonts w:ascii="Times New Roman" w:eastAsia="Times New Roman" w:hAnsi="Times New Roman"/>
          <w:lang w:eastAsia="pl-PL"/>
        </w:rPr>
        <w:t>do oferty należy dołączyć pełnomocnictwo dla pełnomocnika do reprezentowania Wykonawców występujących wspólnie w postępowaniu o udzielenie zamówienia albo reprezentowania w</w:t>
      </w:r>
      <w:r>
        <w:rPr>
          <w:rFonts w:ascii="Times New Roman" w:eastAsia="Times New Roman" w:hAnsi="Times New Roman"/>
          <w:lang w:eastAsia="pl-PL"/>
        </w:rPr>
        <w:t> </w:t>
      </w:r>
      <w:r w:rsidRPr="005C5169">
        <w:rPr>
          <w:rFonts w:ascii="Times New Roman" w:eastAsia="Times New Roman" w:hAnsi="Times New Roman"/>
          <w:lang w:eastAsia="pl-PL"/>
        </w:rPr>
        <w:t>postępowaniu i do zawarcia umowy w sprawie zamówienia publicznego. Pełnomocnictwo musi jednoznacznie wynikać z umowy lub z innej czynności prawnej, mieć formę zgodną z</w:t>
      </w:r>
      <w:r>
        <w:rPr>
          <w:rFonts w:ascii="Times New Roman" w:eastAsia="Times New Roman" w:hAnsi="Times New Roman"/>
          <w:lang w:eastAsia="pl-PL"/>
        </w:rPr>
        <w:t> </w:t>
      </w:r>
      <w:r w:rsidRPr="005C5169">
        <w:rPr>
          <w:rFonts w:ascii="Times New Roman" w:eastAsia="Times New Roman" w:hAnsi="Times New Roman"/>
          <w:lang w:eastAsia="pl-PL"/>
        </w:rPr>
        <w:t xml:space="preserve">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458235F" w14:textId="77777777" w:rsidR="00B02A0E" w:rsidRPr="005C5169" w:rsidRDefault="00B02A0E" w:rsidP="00B02A0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lang w:eastAsia="pl-PL"/>
        </w:rPr>
      </w:pPr>
      <w:r w:rsidRPr="005C5169">
        <w:rPr>
          <w:rFonts w:ascii="Times New Roman" w:eastAsia="Times New Roman" w:hAnsi="Times New Roman"/>
          <w:lang w:eastAsia="pl-PL"/>
        </w:rPr>
        <w:t>Wykonawcy wspólnie ubiegający się o udzielenie zmówienia dołączają ww. pełnomocnictwo lub umowę regulującą współpracę Wykonawców występujących wspólnie, z której wynika ustanowione pełnomocnictwo.</w:t>
      </w:r>
    </w:p>
    <w:p w14:paraId="3451BAB2" w14:textId="77777777" w:rsidR="00B02A0E" w:rsidRPr="005C5169" w:rsidRDefault="00B02A0E" w:rsidP="00B02A0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5C5169">
        <w:rPr>
          <w:rFonts w:ascii="Times New Roman" w:eastAsia="Times New Roman" w:hAnsi="Times New Roman"/>
          <w:lang w:eastAsia="pl-PL"/>
        </w:rPr>
        <w:t>Spółka cywilna dołącza ww. pełnomocnictwo lub dokument, z którego wynika ww.</w:t>
      </w:r>
      <w:r>
        <w:rPr>
          <w:rFonts w:ascii="Times New Roman" w:eastAsia="Times New Roman" w:hAnsi="Times New Roman"/>
          <w:lang w:eastAsia="pl-PL"/>
        </w:rPr>
        <w:t> </w:t>
      </w:r>
      <w:r w:rsidRPr="005C5169">
        <w:rPr>
          <w:rFonts w:ascii="Times New Roman" w:eastAsia="Times New Roman" w:hAnsi="Times New Roman"/>
          <w:lang w:eastAsia="pl-PL"/>
        </w:rPr>
        <w:t>pełnomocnictwo.</w:t>
      </w:r>
    </w:p>
    <w:p w14:paraId="3E740792" w14:textId="77777777" w:rsidR="00B02A0E" w:rsidRPr="005C5169" w:rsidRDefault="00B02A0E" w:rsidP="00B02A0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lang w:eastAsia="pl-PL"/>
        </w:rPr>
      </w:pPr>
      <w:r w:rsidRPr="005C5169">
        <w:rPr>
          <w:rFonts w:ascii="Times New Roman" w:hAnsi="Times New Roman"/>
        </w:rPr>
        <w:t>Wszelka korespondencja prowadzona będzie z pełnomocnikiem.</w:t>
      </w:r>
    </w:p>
    <w:p w14:paraId="4A95C5E4" w14:textId="77777777" w:rsidR="00AC09F3" w:rsidRPr="009F2A23" w:rsidRDefault="00AC09F3" w:rsidP="00B02A0E">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ED5A7DF" w14:textId="77777777" w:rsidR="00AC09F3" w:rsidRPr="009F2A23" w:rsidRDefault="00AC09F3" w:rsidP="00B02A0E">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971D2A4" w14:textId="7728F0DD" w:rsidR="00440605" w:rsidRPr="00440605" w:rsidRDefault="001B6ED6" w:rsidP="00727808">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hAnsi="Times New Roman" w:cs="Times New Roman"/>
        </w:rPr>
        <w:t>Przedmiotowe środki dowodowe - dotyczą</w:t>
      </w:r>
      <w:r w:rsidR="00440605" w:rsidRPr="00440605">
        <w:rPr>
          <w:rFonts w:ascii="Times New Roman" w:hAnsi="Times New Roman" w:cs="Times New Roman"/>
        </w:rPr>
        <w:t xml:space="preserve"> wszystkich Wykonawców wspólnie ubiegających się o udzielenie zamówienia. </w:t>
      </w:r>
      <w:r>
        <w:rPr>
          <w:rFonts w:ascii="Times New Roman" w:hAnsi="Times New Roman" w:cs="Times New Roman"/>
        </w:rPr>
        <w:t xml:space="preserve">Przedmiotowe środki dowodowe </w:t>
      </w:r>
      <w:r w:rsidR="00440605" w:rsidRPr="00440605">
        <w:rPr>
          <w:rFonts w:ascii="Times New Roman" w:hAnsi="Times New Roman" w:cs="Times New Roman"/>
        </w:rPr>
        <w:t>podpisuje pełnomocnik Wykonawców wspólnie ubiegających się o udzielenie zamówienia lub wszyscy Wykonawcy.</w:t>
      </w:r>
    </w:p>
    <w:p w14:paraId="5EAAC115" w14:textId="0EA3F559" w:rsidR="00440605" w:rsidRPr="00440605" w:rsidRDefault="001B6ED6" w:rsidP="00727808">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Formularze cenowe - dotyczą</w:t>
      </w:r>
      <w:r w:rsidRPr="009F2A23">
        <w:rPr>
          <w:rFonts w:ascii="Times New Roman" w:eastAsia="Times New Roman" w:hAnsi="Times New Roman" w:cs="Times New Roman"/>
        </w:rPr>
        <w:t xml:space="preserve"> wszystkich Wykonawców wspólnie ubiegających się o udzielenie zamówienia. </w:t>
      </w:r>
      <w:r>
        <w:rPr>
          <w:rFonts w:ascii="Times New Roman" w:eastAsia="Times New Roman" w:hAnsi="Times New Roman" w:cs="Times New Roman"/>
        </w:rPr>
        <w:t>Formularze cenowe p</w:t>
      </w:r>
      <w:r w:rsidR="00440605" w:rsidRPr="00440605">
        <w:rPr>
          <w:rFonts w:ascii="Times New Roman" w:eastAsia="Times New Roman" w:hAnsi="Times New Roman" w:cs="Times New Roman"/>
        </w:rPr>
        <w:t xml:space="preserve">odpisuje pełnomocnik Wykonawców wspólnie ubiegających się udzielnie zamówienia lub wszyscy Wykonawcy. </w:t>
      </w:r>
    </w:p>
    <w:p w14:paraId="57BE24DC" w14:textId="77777777" w:rsidR="00AC09F3" w:rsidRPr="009F2A23" w:rsidRDefault="00AC09F3" w:rsidP="00727808">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„Oświadczenie – Wykaz dostaw” dotyczy wszystkich Wykonawców wspólnie ubiegających się o udzielenie zamówienia. Formularz ten podpisuje pełnomocnik Wykonawców wspólnie ubiegających się o udzielenie zamówienia lub wszyscy Wykonawcy. </w:t>
      </w:r>
    </w:p>
    <w:p w14:paraId="3498EAC8" w14:textId="77777777" w:rsidR="00AC09F3" w:rsidRPr="009F2A23" w:rsidRDefault="00AC09F3" w:rsidP="00727808">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9F2A23">
        <w:rPr>
          <w:rFonts w:ascii="Times New Roman" w:eastAsia="Times New Roman" w:hAnsi="Times New Roman" w:cs="Times New Roman"/>
        </w:rPr>
        <w:t xml:space="preserve">Dowód wniesienia wadium </w:t>
      </w:r>
      <w:r w:rsidRPr="009F2A23">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973D2D8" w14:textId="77777777" w:rsidR="006B52D9" w:rsidRPr="009F2A23" w:rsidRDefault="006B52D9" w:rsidP="00727808">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Wykonawcy występujący wspólnie ponoszą solidarną odpowiedzialność za niewykonanie lub nienależyte wykonanie zamówienia.</w:t>
      </w:r>
    </w:p>
    <w:p w14:paraId="1B6CA0A8" w14:textId="77777777" w:rsidR="006B52D9" w:rsidRPr="009F2A23" w:rsidRDefault="006B52D9" w:rsidP="00727808">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15C0DFF" w14:textId="77777777" w:rsidR="006B52D9" w:rsidRPr="009F2A23" w:rsidRDefault="006B52D9" w:rsidP="00727808">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391B59F" w14:textId="77777777" w:rsidR="006B52D9" w:rsidRPr="009F2A23" w:rsidRDefault="006B52D9" w:rsidP="00727808">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7F16143" w14:textId="77777777" w:rsidR="006B52D9" w:rsidRPr="009F2A23" w:rsidRDefault="006B52D9" w:rsidP="00727808">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Wszystkie podmioty składające wspólną ofertę będą odpowiedzialne na zasadach określonych w Kodeksie cywilnym.</w:t>
      </w:r>
    </w:p>
    <w:p w14:paraId="022D32A4" w14:textId="0A5DB56A" w:rsidR="006B52D9" w:rsidRPr="009F2A23" w:rsidRDefault="008E4593"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8</w:t>
      </w:r>
    </w:p>
    <w:p w14:paraId="1AFC7541"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Informacja dotycząca składanych oświadczeń i dokumentów</w:t>
      </w:r>
    </w:p>
    <w:p w14:paraId="622AF084" w14:textId="5C1529B4" w:rsidR="006B52D9" w:rsidRPr="009F2A23" w:rsidRDefault="006B52D9" w:rsidP="00727808">
      <w:pPr>
        <w:widowControl w:val="0"/>
        <w:numPr>
          <w:ilvl w:val="0"/>
          <w:numId w:val="42"/>
        </w:numPr>
        <w:tabs>
          <w:tab w:val="left" w:pos="478"/>
        </w:tabs>
        <w:spacing w:after="0" w:line="360" w:lineRule="auto"/>
        <w:ind w:right="109"/>
        <w:jc w:val="both"/>
        <w:rPr>
          <w:rFonts w:ascii="Times New Roman" w:eastAsia="Times New Roman" w:hAnsi="Times New Roman" w:cs="Times New Roman"/>
          <w:lang w:eastAsia="pl-PL"/>
        </w:rPr>
      </w:pPr>
      <w:r w:rsidRPr="009F2A23">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Pr>
          <w:rFonts w:ascii="Times New Roman" w:eastAsia="Book Antiqua" w:hAnsi="Times New Roman" w:cs="Times New Roman"/>
          <w:lang w:eastAsia="pl-PL"/>
        </w:rPr>
        <w:t>ienia publicznego lub konkursie.</w:t>
      </w:r>
    </w:p>
    <w:p w14:paraId="2459E7C0" w14:textId="4FD1F690" w:rsidR="006B52D9" w:rsidRPr="009F2A23" w:rsidRDefault="006B52D9" w:rsidP="00727808">
      <w:pPr>
        <w:widowControl w:val="0"/>
        <w:numPr>
          <w:ilvl w:val="0"/>
          <w:numId w:val="42"/>
        </w:numPr>
        <w:tabs>
          <w:tab w:val="left" w:pos="478"/>
        </w:tabs>
        <w:spacing w:after="0" w:line="360" w:lineRule="auto"/>
        <w:ind w:right="109"/>
        <w:jc w:val="both"/>
        <w:rPr>
          <w:rFonts w:ascii="Times New Roman" w:eastAsia="Times New Roman" w:hAnsi="Times New Roman" w:cs="Times New Roman"/>
          <w:lang w:eastAsia="pl-PL"/>
        </w:rPr>
      </w:pPr>
      <w:r w:rsidRPr="009F2A23">
        <w:rPr>
          <w:rFonts w:ascii="Times New Roman" w:hAnsi="Times New Roman" w:cs="Times New Roman"/>
        </w:rPr>
        <w:t>Podmiotowe środki dowodowe oraz inne dokumenty lub oświadczenia, sporządzone w języku obcym muszą być przekazane wraz</w:t>
      </w:r>
      <w:r w:rsidR="001B6ED6">
        <w:rPr>
          <w:rFonts w:ascii="Times New Roman" w:hAnsi="Times New Roman" w:cs="Times New Roman"/>
        </w:rPr>
        <w:t xml:space="preserve"> z tłumaczeniem na język polski.</w:t>
      </w:r>
    </w:p>
    <w:p w14:paraId="281C6487" w14:textId="32EDBADA" w:rsidR="006B52D9" w:rsidRPr="009F2A23" w:rsidRDefault="006B52D9" w:rsidP="00727808">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9F2A23">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9F2A23">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4495639" w14:textId="77777777" w:rsidR="006B52D9" w:rsidRPr="009F2A23" w:rsidRDefault="006B52D9" w:rsidP="00AC09F3">
      <w:pPr>
        <w:spacing w:after="0" w:line="360" w:lineRule="auto"/>
        <w:rPr>
          <w:rFonts w:ascii="Times New Roman" w:eastAsia="Times New Roman" w:hAnsi="Times New Roman" w:cs="Times New Roman"/>
          <w:b/>
        </w:rPr>
      </w:pPr>
    </w:p>
    <w:p w14:paraId="6C7DB7F9" w14:textId="77777777" w:rsidR="006B52D9" w:rsidRPr="009F2A23" w:rsidRDefault="006B52D9" w:rsidP="006B52D9">
      <w:pPr>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art. 6</w:t>
      </w:r>
    </w:p>
    <w:p w14:paraId="2E07C18C"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KOMUNIKOWANIE SIĘ ZAMAWIAJĄCEGO Z WYKONAWCAMI</w:t>
      </w:r>
    </w:p>
    <w:p w14:paraId="7A98D586"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1</w:t>
      </w:r>
    </w:p>
    <w:p w14:paraId="54446253"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Forma komunikowania się – informacje ogólne</w:t>
      </w:r>
    </w:p>
    <w:p w14:paraId="5E7CF2AD"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9F2A23" w:rsidRDefault="006B52D9" w:rsidP="00727808">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przy użyciu miniPortalu, który dostępny jest pod adresem: </w:t>
      </w:r>
      <w:hyperlink r:id="rId11" w:history="1">
        <w:r w:rsidRPr="009F2A23">
          <w:rPr>
            <w:rFonts w:ascii="Times New Roman" w:eastAsia="Times New Roman" w:hAnsi="Times New Roman" w:cs="Times New Roman"/>
            <w:u w:val="single"/>
            <w:lang w:eastAsia="pl-PL"/>
          </w:rPr>
          <w:t>https://miniportal.uzp.gov.pl/</w:t>
        </w:r>
      </w:hyperlink>
      <w:r w:rsidRPr="009F2A23">
        <w:rPr>
          <w:rFonts w:ascii="Times New Roman" w:eastAsia="Times New Roman" w:hAnsi="Times New Roman" w:cs="Times New Roman"/>
          <w:lang w:eastAsia="pl-PL"/>
        </w:rPr>
        <w:t xml:space="preserve"> oraz ePUAPu, dostępnego pod adresem: </w:t>
      </w:r>
      <w:hyperlink r:id="rId12" w:history="1">
        <w:r w:rsidRPr="009F2A23">
          <w:rPr>
            <w:rFonts w:ascii="Times New Roman" w:eastAsia="Times New Roman" w:hAnsi="Times New Roman" w:cs="Times New Roman"/>
            <w:u w:val="single"/>
            <w:lang w:eastAsia="pl-PL"/>
          </w:rPr>
          <w:t>https://epuap.gov.pl/wps/portal</w:t>
        </w:r>
      </w:hyperlink>
      <w:r w:rsidRPr="009F2A23">
        <w:rPr>
          <w:rFonts w:ascii="Times New Roman" w:eastAsia="Times New Roman" w:hAnsi="Times New Roman" w:cs="Times New Roman"/>
          <w:lang w:eastAsia="pl-PL"/>
        </w:rPr>
        <w:t>,</w:t>
      </w:r>
      <w:r w:rsidRPr="009F2A23">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206BA981" w:rsidR="006B52D9" w:rsidRPr="009F2A23" w:rsidRDefault="006B52D9" w:rsidP="00727808">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 za pomocą poczty elektronicznej: </w:t>
      </w:r>
      <w:hyperlink r:id="rId13" w:history="1">
        <w:r w:rsidRPr="009F2A23">
          <w:rPr>
            <w:rFonts w:ascii="Times New Roman" w:eastAsia="Times New Roman" w:hAnsi="Times New Roman" w:cs="Times New Roman"/>
            <w:u w:val="single"/>
            <w:lang w:eastAsia="pl-PL"/>
          </w:rPr>
          <w:t>izabela.galinska@adm.uw.edu.pl</w:t>
        </w:r>
      </w:hyperlink>
      <w:r w:rsidRPr="009F2A23">
        <w:rPr>
          <w:rFonts w:ascii="Times New Roman" w:eastAsia="Times New Roman" w:hAnsi="Times New Roman" w:cs="Times New Roman"/>
          <w:lang w:eastAsia="pl-PL"/>
        </w:rPr>
        <w:t xml:space="preserve"> oraz </w:t>
      </w:r>
      <w:hyperlink r:id="rId14" w:history="1">
        <w:r w:rsidRPr="009F2A23">
          <w:rPr>
            <w:rFonts w:ascii="Times New Roman" w:eastAsia="Times New Roman" w:hAnsi="Times New Roman" w:cs="Times New Roman"/>
            <w:u w:val="single"/>
            <w:lang w:eastAsia="pl-PL"/>
          </w:rPr>
          <w:t>dzp@adm.uw.edu.pl</w:t>
        </w:r>
      </w:hyperlink>
      <w:r w:rsidR="003C6F6D">
        <w:rPr>
          <w:rFonts w:ascii="Times New Roman" w:eastAsia="Times New Roman" w:hAnsi="Times New Roman" w:cs="Times New Roman"/>
          <w:u w:val="single"/>
          <w:lang w:eastAsia="pl-PL"/>
        </w:rPr>
        <w:t xml:space="preserve">. </w:t>
      </w:r>
      <w:r w:rsidR="003C6F6D">
        <w:rPr>
          <w:rFonts w:ascii="Times New Roman" w:eastAsia="Times New Roman" w:hAnsi="Times New Roman" w:cs="Times New Roman"/>
          <w:lang w:eastAsia="pl-PL"/>
        </w:rPr>
        <w:t>Korespondencję należy kierować zawsze na obydwa adresy e-mail.</w:t>
      </w:r>
    </w:p>
    <w:p w14:paraId="19838762"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5ED6742"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502B7F8A" w14:textId="77777777" w:rsidR="006B52D9" w:rsidRPr="009F2A23" w:rsidRDefault="006B52D9" w:rsidP="00727808">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b/>
        </w:rPr>
      </w:pPr>
      <w:r w:rsidRPr="009F2A23">
        <w:rPr>
          <w:rFonts w:ascii="Times New Roman" w:eastAsia="Times New Roman" w:hAnsi="Times New Roman" w:cs="Times New Roman"/>
        </w:rPr>
        <w:t xml:space="preserve">Identyfikator postępowania dostępny jest na „Liście wszystkich postępowań” na miniPortalu: </w:t>
      </w:r>
      <w:hyperlink r:id="rId15" w:history="1">
        <w:r w:rsidRPr="009F2A23">
          <w:rPr>
            <w:rFonts w:ascii="Times New Roman" w:eastAsia="Times New Roman" w:hAnsi="Times New Roman" w:cs="Times New Roman"/>
            <w:u w:val="single"/>
          </w:rPr>
          <w:t>https://miniportal.uzp.gov.pl/Postepowania</w:t>
        </w:r>
      </w:hyperlink>
      <w:r w:rsidRPr="009F2A23">
        <w:rPr>
          <w:rFonts w:ascii="Times New Roman" w:eastAsia="Times New Roman" w:hAnsi="Times New Roman" w:cs="Times New Roman"/>
        </w:rPr>
        <w:t xml:space="preserve"> Zamawiający udostępnia link do postępowania zamieszczonego na miniPortalu na stronie internetowej prowadzonego postępowania. </w:t>
      </w:r>
    </w:p>
    <w:p w14:paraId="4EEBB284" w14:textId="77777777" w:rsidR="00C31E59" w:rsidRDefault="00C31E59" w:rsidP="006B52D9">
      <w:pPr>
        <w:overflowPunct w:val="0"/>
        <w:autoSpaceDE w:val="0"/>
        <w:autoSpaceDN w:val="0"/>
        <w:spacing w:after="0" w:line="360" w:lineRule="auto"/>
        <w:jc w:val="center"/>
        <w:rPr>
          <w:rFonts w:ascii="Times New Roman" w:eastAsia="Calibri" w:hAnsi="Times New Roman" w:cs="Times New Roman"/>
          <w:b/>
          <w:bCs/>
        </w:rPr>
      </w:pPr>
    </w:p>
    <w:p w14:paraId="2FC8AA86" w14:textId="77777777" w:rsidR="006B52D9" w:rsidRPr="009F2A23" w:rsidRDefault="006B52D9" w:rsidP="006B52D9">
      <w:pPr>
        <w:overflowPunct w:val="0"/>
        <w:autoSpaceDE w:val="0"/>
        <w:autoSpaceDN w:val="0"/>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b/>
          <w:bCs/>
        </w:rPr>
        <w:t>§ 2</w:t>
      </w:r>
    </w:p>
    <w:p w14:paraId="4042A4E8" w14:textId="77777777" w:rsidR="006B52D9" w:rsidRPr="009F2A23" w:rsidRDefault="006B52D9" w:rsidP="006B52D9">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9F2A23">
        <w:rPr>
          <w:rFonts w:ascii="Times New Roman" w:eastAsia="Times New Roman" w:hAnsi="Times New Roman" w:cs="Times New Roman"/>
          <w:b/>
          <w:u w:val="single"/>
          <w:lang w:eastAsia="pl-PL"/>
        </w:rPr>
        <w:t>Sposób</w:t>
      </w:r>
      <w:r w:rsidRPr="009F2A23">
        <w:rPr>
          <w:rFonts w:ascii="Times New Roman" w:eastAsia="Times New Roman" w:hAnsi="Times New Roman" w:cs="Times New Roman"/>
          <w:b/>
          <w:spacing w:val="-9"/>
          <w:u w:val="single"/>
          <w:lang w:eastAsia="pl-PL"/>
        </w:rPr>
        <w:t xml:space="preserve"> </w:t>
      </w:r>
      <w:r w:rsidRPr="009F2A23">
        <w:rPr>
          <w:rFonts w:ascii="Times New Roman" w:eastAsia="Times New Roman" w:hAnsi="Times New Roman" w:cs="Times New Roman"/>
          <w:b/>
          <w:u w:val="single"/>
          <w:lang w:eastAsia="pl-PL"/>
        </w:rPr>
        <w:t>komunik</w:t>
      </w:r>
      <w:r w:rsidRPr="009F2A23">
        <w:rPr>
          <w:rFonts w:ascii="Times New Roman" w:eastAsia="Times New Roman" w:hAnsi="Times New Roman" w:cs="Times New Roman"/>
          <w:b/>
          <w:spacing w:val="-1"/>
          <w:u w:val="single"/>
          <w:lang w:eastAsia="pl-PL"/>
        </w:rPr>
        <w:t>owa</w:t>
      </w:r>
      <w:r w:rsidRPr="009F2A23">
        <w:rPr>
          <w:rFonts w:ascii="Times New Roman" w:eastAsia="Times New Roman" w:hAnsi="Times New Roman" w:cs="Times New Roman"/>
          <w:b/>
          <w:u w:val="single"/>
          <w:lang w:eastAsia="pl-PL"/>
        </w:rPr>
        <w:t>nia</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się</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Za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u w:val="single"/>
          <w:lang w:eastAsia="pl-PL"/>
        </w:rPr>
        <w:t>ma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u w:val="single"/>
          <w:lang w:eastAsia="pl-PL"/>
        </w:rPr>
        <w:t>wia</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ją</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spacing w:val="-1"/>
          <w:u w:val="single"/>
          <w:lang w:eastAsia="pl-PL"/>
        </w:rPr>
        <w:t>ce</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go</w:t>
      </w:r>
      <w:r w:rsidRPr="009F2A23">
        <w:rPr>
          <w:rFonts w:ascii="Times New Roman" w:eastAsia="Times New Roman" w:hAnsi="Times New Roman" w:cs="Times New Roman"/>
          <w:b/>
          <w:spacing w:val="-10"/>
          <w:u w:val="single"/>
          <w:lang w:eastAsia="pl-PL"/>
        </w:rPr>
        <w:t xml:space="preserve"> </w:t>
      </w:r>
      <w:r w:rsidRPr="009F2A23">
        <w:rPr>
          <w:rFonts w:ascii="Times New Roman" w:eastAsia="Times New Roman" w:hAnsi="Times New Roman" w:cs="Times New Roman"/>
          <w:b/>
          <w:u w:val="single"/>
          <w:lang w:eastAsia="pl-PL"/>
        </w:rPr>
        <w:t>z</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Wyk</w:t>
      </w:r>
      <w:r w:rsidRPr="009F2A23">
        <w:rPr>
          <w:rFonts w:ascii="Times New Roman" w:eastAsia="Times New Roman" w:hAnsi="Times New Roman" w:cs="Times New Roman"/>
          <w:b/>
          <w:u w:val="single"/>
          <w:lang w:eastAsia="pl-PL"/>
        </w:rPr>
        <w:t>ona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u w:val="single"/>
          <w:lang w:eastAsia="pl-PL"/>
        </w:rPr>
        <w:t>wca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u w:val="single"/>
          <w:lang w:eastAsia="pl-PL"/>
        </w:rPr>
        <w:t>mi</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u w:val="single"/>
          <w:lang w:eastAsia="pl-PL"/>
        </w:rPr>
        <w:t>(nie</w:t>
      </w:r>
      <w:r w:rsidRPr="009F2A23">
        <w:rPr>
          <w:rFonts w:ascii="Times New Roman" w:eastAsia="Times New Roman" w:hAnsi="Times New Roman" w:cs="Times New Roman"/>
          <w:b/>
          <w:spacing w:val="-10"/>
          <w:u w:val="single"/>
          <w:lang w:eastAsia="pl-PL"/>
        </w:rPr>
        <w:t xml:space="preserve"> </w:t>
      </w:r>
      <w:r w:rsidRPr="009F2A23">
        <w:rPr>
          <w:rFonts w:ascii="Times New Roman" w:eastAsia="Times New Roman" w:hAnsi="Times New Roman" w:cs="Times New Roman"/>
          <w:b/>
          <w:u w:val="single"/>
          <w:lang w:eastAsia="pl-PL"/>
        </w:rPr>
        <w:t>dotycz</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y</w:t>
      </w:r>
      <w:r w:rsidRPr="009F2A23">
        <w:rPr>
          <w:rFonts w:ascii="Times New Roman" w:eastAsia="Times New Roman" w:hAnsi="Times New Roman" w:cs="Times New Roman"/>
          <w:b/>
          <w:spacing w:val="-9"/>
          <w:u w:val="single"/>
          <w:lang w:eastAsia="pl-PL"/>
        </w:rPr>
        <w:t xml:space="preserve"> </w:t>
      </w:r>
      <w:r w:rsidRPr="009F2A23">
        <w:rPr>
          <w:rFonts w:ascii="Times New Roman" w:eastAsia="Times New Roman" w:hAnsi="Times New Roman" w:cs="Times New Roman"/>
          <w:b/>
          <w:u w:val="single"/>
          <w:lang w:eastAsia="pl-PL"/>
        </w:rPr>
        <w:t>skła</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spacing w:val="-1"/>
          <w:u w:val="single"/>
          <w:lang w:eastAsia="pl-PL"/>
        </w:rPr>
        <w:t>da</w:t>
      </w:r>
      <w:r w:rsidRPr="009F2A23">
        <w:rPr>
          <w:rFonts w:ascii="Times New Roman" w:eastAsia="Times New Roman" w:hAnsi="Times New Roman" w:cs="Times New Roman"/>
          <w:b/>
          <w:spacing w:val="-49"/>
          <w:u w:val="single"/>
          <w:lang w:eastAsia="pl-PL"/>
        </w:rPr>
        <w:t xml:space="preserve"> </w:t>
      </w:r>
      <w:r w:rsidRPr="009F2A23">
        <w:rPr>
          <w:rFonts w:ascii="Times New Roman" w:eastAsia="Times New Roman" w:hAnsi="Times New Roman" w:cs="Times New Roman"/>
          <w:b/>
          <w:u w:val="single"/>
          <w:lang w:eastAsia="pl-PL"/>
        </w:rPr>
        <w:t>nia</w:t>
      </w:r>
      <w:r w:rsidRPr="009F2A23">
        <w:rPr>
          <w:rFonts w:ascii="Times New Roman" w:eastAsia="Times New Roman" w:hAnsi="Times New Roman" w:cs="Times New Roman"/>
          <w:b/>
          <w:spacing w:val="-8"/>
          <w:u w:val="single"/>
          <w:lang w:eastAsia="pl-PL"/>
        </w:rPr>
        <w:t xml:space="preserve"> </w:t>
      </w:r>
      <w:r w:rsidRPr="009F2A23">
        <w:rPr>
          <w:rFonts w:ascii="Times New Roman" w:eastAsia="Times New Roman" w:hAnsi="Times New Roman" w:cs="Times New Roman"/>
          <w:b/>
          <w:spacing w:val="-1"/>
          <w:u w:val="single"/>
          <w:lang w:eastAsia="pl-PL"/>
        </w:rPr>
        <w:t>ofe</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spacing w:val="-1"/>
          <w:u w:val="single"/>
          <w:lang w:eastAsia="pl-PL"/>
        </w:rPr>
        <w:t>rt</w:t>
      </w:r>
      <w:r w:rsidRPr="009F2A23">
        <w:rPr>
          <w:rFonts w:ascii="Times New Roman" w:eastAsia="Times New Roman" w:hAnsi="Times New Roman" w:cs="Times New Roman"/>
          <w:b/>
          <w:u w:val="single"/>
          <w:lang w:eastAsia="pl-PL"/>
        </w:rPr>
        <w:t>):</w:t>
      </w:r>
      <w:r w:rsidRPr="009F2A23">
        <w:rPr>
          <w:rFonts w:ascii="Times New Roman" w:eastAsia="Times New Roman" w:hAnsi="Times New Roman" w:cs="Times New Roman"/>
          <w:b/>
          <w:spacing w:val="5"/>
          <w:w w:val="99"/>
          <w:u w:val="single"/>
          <w:lang w:eastAsia="pl-PL"/>
        </w:rPr>
        <w:t xml:space="preserve"> </w:t>
      </w:r>
    </w:p>
    <w:p w14:paraId="57BD2408" w14:textId="77777777" w:rsidR="006B52D9" w:rsidRPr="009F2A23" w:rsidRDefault="006B52D9" w:rsidP="00727808">
      <w:pPr>
        <w:numPr>
          <w:ilvl w:val="0"/>
          <w:numId w:val="52"/>
        </w:numPr>
        <w:tabs>
          <w:tab w:val="left" w:pos="0"/>
          <w:tab w:val="left" w:pos="284"/>
        </w:tab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9F2A23" w:rsidRDefault="006B52D9" w:rsidP="00727808">
      <w:pPr>
        <w:numPr>
          <w:ilvl w:val="0"/>
          <w:numId w:val="5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9F2A23" w:rsidRDefault="006B52D9" w:rsidP="00727808">
      <w:pPr>
        <w:numPr>
          <w:ilvl w:val="0"/>
          <w:numId w:val="5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9F2A23">
        <w:rPr>
          <w:rFonts w:ascii="Times New Roman" w:eastAsia="Times New Roman" w:hAnsi="Times New Roman" w:cs="Times New Roman"/>
        </w:rPr>
        <w:t xml:space="preserve"> w §</w:t>
      </w:r>
      <w:r w:rsidR="003C6F6D">
        <w:rPr>
          <w:rFonts w:ascii="Times New Roman" w:eastAsia="Times New Roman" w:hAnsi="Times New Roman" w:cs="Times New Roman"/>
        </w:rPr>
        <w:t xml:space="preserve"> </w:t>
      </w:r>
      <w:r w:rsidR="00297AF1" w:rsidRPr="009F2A23">
        <w:rPr>
          <w:rFonts w:ascii="Times New Roman" w:eastAsia="Times New Roman" w:hAnsi="Times New Roman" w:cs="Times New Roman"/>
        </w:rPr>
        <w:t>3 ust. </w:t>
      </w:r>
      <w:r w:rsidRPr="009F2A23">
        <w:rPr>
          <w:rFonts w:ascii="Times New Roman" w:eastAsia="Times New Roman" w:hAnsi="Times New Roman" w:cs="Times New Roman"/>
        </w:rPr>
        <w:t>1 adresy email.</w:t>
      </w:r>
    </w:p>
    <w:p w14:paraId="33898816" w14:textId="727D1349" w:rsidR="006B52D9" w:rsidRPr="009F2A23" w:rsidRDefault="006B52D9" w:rsidP="00727808">
      <w:pPr>
        <w:numPr>
          <w:ilvl w:val="0"/>
          <w:numId w:val="52"/>
        </w:numPr>
        <w:tabs>
          <w:tab w:val="left" w:pos="0"/>
          <w:tab w:val="left" w:pos="284"/>
        </w:tabs>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Pr>
          <w:rFonts w:ascii="Times New Roman" w:eastAsia="Times New Roman" w:hAnsi="Times New Roman" w:cs="Times New Roman"/>
        </w:rPr>
        <w:t xml:space="preserve"> </w:t>
      </w:r>
      <w:r w:rsidRPr="009F2A23">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7709A7">
        <w:rPr>
          <w:rFonts w:ascii="Times New Roman" w:eastAsia="Times New Roman" w:hAnsi="Times New Roman" w:cs="Times New Roman"/>
        </w:rPr>
        <w:t xml:space="preserve"> żądać Zamawiający od Wykonawcy.</w:t>
      </w:r>
    </w:p>
    <w:p w14:paraId="17C9BC5B" w14:textId="77777777" w:rsidR="00E76AF5" w:rsidRDefault="00E76AF5" w:rsidP="006B52D9">
      <w:pPr>
        <w:tabs>
          <w:tab w:val="left" w:pos="0"/>
          <w:tab w:val="left" w:pos="720"/>
        </w:tabs>
        <w:spacing w:after="0" w:line="360" w:lineRule="auto"/>
        <w:jc w:val="center"/>
        <w:rPr>
          <w:rFonts w:ascii="Times New Roman" w:eastAsia="Times New Roman" w:hAnsi="Times New Roman" w:cs="Times New Roman"/>
          <w:b/>
        </w:rPr>
      </w:pPr>
    </w:p>
    <w:p w14:paraId="3E3689A3"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3</w:t>
      </w:r>
    </w:p>
    <w:p w14:paraId="4D4AFD4B"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Osoba uprawniona do komunikowania się z Wykonawcami</w:t>
      </w:r>
    </w:p>
    <w:p w14:paraId="50E4003C" w14:textId="77777777" w:rsidR="006B52D9" w:rsidRPr="009F2A23" w:rsidRDefault="006B52D9" w:rsidP="00727808">
      <w:pPr>
        <w:numPr>
          <w:ilvl w:val="6"/>
          <w:numId w:val="4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Osoba uprawniona do komunikowania się z Wykonawcami: </w:t>
      </w:r>
    </w:p>
    <w:p w14:paraId="55E9DD68" w14:textId="77777777" w:rsidR="006B52D9" w:rsidRPr="009F2A23" w:rsidRDefault="006B52D9" w:rsidP="006B52D9">
      <w:pPr>
        <w:tabs>
          <w:tab w:val="left" w:pos="1985"/>
          <w:tab w:val="left" w:pos="2268"/>
        </w:tabs>
        <w:spacing w:after="0" w:line="360" w:lineRule="auto"/>
        <w:ind w:left="284"/>
        <w:jc w:val="both"/>
        <w:rPr>
          <w:rFonts w:ascii="Times New Roman" w:eastAsia="Times New Roman" w:hAnsi="Times New Roman" w:cs="Times New Roman"/>
        </w:rPr>
      </w:pPr>
      <w:r w:rsidRPr="009F2A23">
        <w:rPr>
          <w:rFonts w:ascii="Times New Roman" w:eastAsia="Times New Roman" w:hAnsi="Times New Roman" w:cs="Times New Roman"/>
        </w:rPr>
        <w:t xml:space="preserve">Izabela Galińska - Dział Zamówień Publicznych, tel. 22 55-22-508, e-mail: </w:t>
      </w:r>
      <w:hyperlink r:id="rId16" w:history="1">
        <w:r w:rsidRPr="009F2A23">
          <w:rPr>
            <w:rFonts w:ascii="Times New Roman" w:eastAsia="Times New Roman" w:hAnsi="Times New Roman" w:cs="Times New Roman"/>
            <w:color w:val="0000FF"/>
            <w:u w:val="single"/>
          </w:rPr>
          <w:t>izabela.galinska@adm.uw.edu.pl</w:t>
        </w:r>
      </w:hyperlink>
      <w:r w:rsidRPr="009F2A23">
        <w:rPr>
          <w:rFonts w:ascii="Times New Roman" w:eastAsia="Times New Roman" w:hAnsi="Times New Roman" w:cs="Times New Roman"/>
        </w:rPr>
        <w:t xml:space="preserve">; </w:t>
      </w:r>
      <w:hyperlink r:id="rId17" w:history="1">
        <w:r w:rsidRPr="009F2A23">
          <w:rPr>
            <w:rFonts w:ascii="Times New Roman" w:eastAsia="Times New Roman" w:hAnsi="Times New Roman" w:cs="Times New Roman"/>
            <w:color w:val="0000FF"/>
            <w:u w:val="single"/>
          </w:rPr>
          <w:t>dzp@adm.uw.edu.pl</w:t>
        </w:r>
      </w:hyperlink>
    </w:p>
    <w:p w14:paraId="07DFAFEF" w14:textId="77777777" w:rsidR="006B52D9" w:rsidRPr="009F2A23" w:rsidRDefault="006B52D9" w:rsidP="00727808">
      <w:pPr>
        <w:numPr>
          <w:ilvl w:val="6"/>
          <w:numId w:val="4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9F2A23" w:rsidRDefault="006B52D9" w:rsidP="00727808">
      <w:pPr>
        <w:numPr>
          <w:ilvl w:val="6"/>
          <w:numId w:val="48"/>
        </w:numPr>
        <w:spacing w:after="0" w:line="360" w:lineRule="auto"/>
        <w:ind w:left="284" w:hanging="284"/>
        <w:jc w:val="both"/>
        <w:rPr>
          <w:rFonts w:ascii="Times New Roman" w:eastAsia="Times New Roman" w:hAnsi="Times New Roman" w:cs="Times New Roman"/>
        </w:rPr>
      </w:pPr>
      <w:r w:rsidRPr="009F2A23">
        <w:rPr>
          <w:rFonts w:ascii="Times New Roman" w:eastAsia="Times New Roman" w:hAnsi="Times New Roman" w:cs="Times New Roman"/>
        </w:rPr>
        <w:t xml:space="preserve">Zamawiający pracuje od poniedziałku do piątku w godzinach 8:00 – 16:00, z wyjątkiem </w:t>
      </w:r>
      <w:r w:rsidR="003C6F6D">
        <w:rPr>
          <w:rFonts w:ascii="Times New Roman" w:eastAsia="Times New Roman" w:hAnsi="Times New Roman" w:cs="Times New Roman"/>
        </w:rPr>
        <w:t>dni ustawowo wolnych od pracy</w:t>
      </w:r>
      <w:r w:rsidRPr="009F2A23">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182E966" w14:textId="77777777" w:rsidR="006B52D9" w:rsidRPr="009F2A23" w:rsidRDefault="00337720" w:rsidP="006B52D9">
      <w:pPr>
        <w:spacing w:after="0" w:line="360" w:lineRule="auto"/>
        <w:ind w:left="284"/>
        <w:jc w:val="both"/>
        <w:rPr>
          <w:rFonts w:ascii="Times New Roman" w:eastAsia="Times New Roman" w:hAnsi="Times New Roman" w:cs="Times New Roman"/>
        </w:rPr>
      </w:pPr>
      <w:hyperlink r:id="rId18" w:history="1">
        <w:r w:rsidR="006B52D9" w:rsidRPr="009F2A23">
          <w:rPr>
            <w:rFonts w:ascii="Times New Roman" w:eastAsia="Times New Roman" w:hAnsi="Times New Roman" w:cs="Times New Roman"/>
            <w:color w:val="0000FF"/>
            <w:u w:val="single"/>
          </w:rPr>
          <w:t>https://www.uw.edu.pl/wp-content/uploads/2021/10/m.2021.255.zarz_.130.pdf</w:t>
        </w:r>
      </w:hyperlink>
    </w:p>
    <w:p w14:paraId="432C4127" w14:textId="77777777" w:rsidR="00C31E59" w:rsidRDefault="00C31E59" w:rsidP="006B52D9">
      <w:pPr>
        <w:tabs>
          <w:tab w:val="left" w:pos="0"/>
        </w:tabs>
        <w:spacing w:after="0" w:line="360" w:lineRule="auto"/>
        <w:jc w:val="center"/>
        <w:rPr>
          <w:rFonts w:ascii="Times New Roman" w:eastAsia="Times New Roman" w:hAnsi="Times New Roman" w:cs="Times New Roman"/>
          <w:b/>
        </w:rPr>
      </w:pPr>
    </w:p>
    <w:p w14:paraId="13CC4EC9" w14:textId="77777777" w:rsidR="00C31E59" w:rsidRDefault="00C31E59" w:rsidP="006B52D9">
      <w:pPr>
        <w:tabs>
          <w:tab w:val="left" w:pos="0"/>
        </w:tabs>
        <w:spacing w:after="0" w:line="360" w:lineRule="auto"/>
        <w:jc w:val="center"/>
        <w:rPr>
          <w:rFonts w:ascii="Times New Roman" w:eastAsia="Times New Roman" w:hAnsi="Times New Roman" w:cs="Times New Roman"/>
          <w:b/>
        </w:rPr>
      </w:pPr>
    </w:p>
    <w:p w14:paraId="6640B72F"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rPr>
      </w:pPr>
      <w:r w:rsidRPr="009F2A23">
        <w:rPr>
          <w:rFonts w:ascii="Times New Roman" w:eastAsia="Times New Roman" w:hAnsi="Times New Roman" w:cs="Times New Roman"/>
          <w:b/>
        </w:rPr>
        <w:t>§ 4</w:t>
      </w:r>
    </w:p>
    <w:p w14:paraId="5BC06AB4"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b/>
          <w:u w:val="single"/>
        </w:rPr>
      </w:pPr>
      <w:r w:rsidRPr="009F2A23">
        <w:rPr>
          <w:rFonts w:ascii="Times New Roman" w:eastAsia="Times New Roman" w:hAnsi="Times New Roman" w:cs="Times New Roman"/>
          <w:b/>
          <w:u w:val="single"/>
        </w:rPr>
        <w:t>Wyjaśnienie treści SWZ, zmiana treści SWZ</w:t>
      </w:r>
    </w:p>
    <w:p w14:paraId="7FCA530E" w14:textId="77777777"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Pr>
          <w:rFonts w:ascii="Times New Roman" w:eastAsia="Times New Roman" w:hAnsi="Times New Roman" w:cs="Times New Roman"/>
          <w:lang w:eastAsia="pl-PL"/>
        </w:rPr>
        <w:t>aśnienie treści SWZ wpłynął do Z</w:t>
      </w:r>
      <w:r w:rsidRPr="009F2A23">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77777777"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9" w:history="1">
        <w:r w:rsidR="00D34427" w:rsidRPr="009F2A23">
          <w:rPr>
            <w:rStyle w:val="Hipercze"/>
            <w:rFonts w:eastAsia="Times New Roman"/>
            <w:lang w:eastAsia="pl-PL"/>
          </w:rPr>
          <w:t>https://dzp.uw.edu.pl/dostawy/dzp-361-1-2022/</w:t>
        </w:r>
      </w:hyperlink>
    </w:p>
    <w:p w14:paraId="7B14EC8A" w14:textId="77777777" w:rsidR="006B52D9" w:rsidRPr="009F2A23" w:rsidRDefault="006B52D9" w:rsidP="00727808">
      <w:pPr>
        <w:numPr>
          <w:ilvl w:val="0"/>
          <w:numId w:val="51"/>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6CC35DE5" w14:textId="77777777" w:rsidR="006B52D9" w:rsidRPr="009F2A23" w:rsidRDefault="006B52D9" w:rsidP="006B52D9">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1DF60C76" w14:textId="77777777" w:rsidR="006B52D9" w:rsidRPr="009F2A23" w:rsidRDefault="006B52D9" w:rsidP="006B52D9">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7</w:t>
      </w:r>
    </w:p>
    <w:p w14:paraId="0348BE7F"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WYMAGANIA DOTYCZĄCE WADIUM</w:t>
      </w:r>
    </w:p>
    <w:p w14:paraId="18C0C762" w14:textId="77777777" w:rsidR="006B52D9" w:rsidRPr="009F2A23" w:rsidRDefault="006B52D9" w:rsidP="006B52D9">
      <w:pPr>
        <w:numPr>
          <w:ilvl w:val="0"/>
          <w:numId w:val="8"/>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Każda oferta musi być zabezpieczona wadium na cały okres związania ofertą, w wysokości: </w:t>
      </w:r>
    </w:p>
    <w:p w14:paraId="36ADCBC1" w14:textId="77777777" w:rsidR="006B52D9" w:rsidRPr="009F2A23" w:rsidRDefault="0062119C" w:rsidP="006B52D9">
      <w:pPr>
        <w:spacing w:after="0" w:line="360" w:lineRule="auto"/>
        <w:ind w:left="357"/>
        <w:jc w:val="both"/>
        <w:rPr>
          <w:rFonts w:ascii="Times New Roman" w:eastAsia="Calibri" w:hAnsi="Times New Roman" w:cs="Times New Roman"/>
        </w:rPr>
      </w:pPr>
      <w:r w:rsidRPr="009F2A23">
        <w:rPr>
          <w:rFonts w:ascii="Times New Roman" w:eastAsia="Calibri" w:hAnsi="Times New Roman" w:cs="Times New Roman"/>
        </w:rPr>
        <w:t xml:space="preserve">120 </w:t>
      </w:r>
      <w:r w:rsidR="006B52D9" w:rsidRPr="009F2A23">
        <w:rPr>
          <w:rFonts w:ascii="Times New Roman" w:eastAsia="Calibri" w:hAnsi="Times New Roman" w:cs="Times New Roman"/>
        </w:rPr>
        <w:t xml:space="preserve">000,00 zł (słownie złotych: </w:t>
      </w:r>
      <w:r w:rsidRPr="009F2A23">
        <w:rPr>
          <w:rFonts w:ascii="Times New Roman" w:eastAsia="Calibri" w:hAnsi="Times New Roman" w:cs="Times New Roman"/>
        </w:rPr>
        <w:t>sto dwadzieścia</w:t>
      </w:r>
      <w:r w:rsidR="006B52D9" w:rsidRPr="009F2A23">
        <w:rPr>
          <w:rFonts w:ascii="Times New Roman" w:eastAsia="Calibri" w:hAnsi="Times New Roman" w:cs="Times New Roman"/>
        </w:rPr>
        <w:t xml:space="preserve"> tysięcy </w:t>
      </w:r>
      <w:r w:rsidR="006B52D9" w:rsidRPr="009F2A23">
        <w:rPr>
          <w:rFonts w:ascii="Times New Roman" w:eastAsia="SimSun" w:hAnsi="Times New Roman" w:cs="Times New Roman"/>
          <w:lang w:eastAsia="zh-CN" w:bidi="hi-IN"/>
        </w:rPr>
        <w:t>00/100</w:t>
      </w:r>
      <w:r w:rsidR="006B52D9" w:rsidRPr="009F2A23">
        <w:rPr>
          <w:rFonts w:ascii="Times New Roman" w:eastAsia="Calibri" w:hAnsi="Times New Roman" w:cs="Times New Roman"/>
        </w:rPr>
        <w:t>).</w:t>
      </w:r>
    </w:p>
    <w:p w14:paraId="446E6ABA" w14:textId="77777777" w:rsidR="006B52D9" w:rsidRPr="009F2A23" w:rsidRDefault="006B52D9" w:rsidP="006B52D9">
      <w:pPr>
        <w:spacing w:after="0" w:line="360" w:lineRule="auto"/>
        <w:ind w:left="357"/>
        <w:jc w:val="both"/>
        <w:rPr>
          <w:rFonts w:ascii="Times New Roman" w:eastAsia="Calibri" w:hAnsi="Times New Roman" w:cs="Times New Roman"/>
          <w:u w:val="single"/>
        </w:rPr>
      </w:pPr>
      <w:r w:rsidRPr="009F2A23">
        <w:rPr>
          <w:rFonts w:ascii="Times New Roman" w:eastAsia="Calibri" w:hAnsi="Times New Roman" w:cs="Times New Roman"/>
        </w:rPr>
        <w:t xml:space="preserve">W przypadku wnoszenia wadium w formie pieniądza </w:t>
      </w:r>
      <w:r w:rsidRPr="009F2A23">
        <w:rPr>
          <w:rFonts w:ascii="Times New Roman" w:eastAsia="Calibri" w:hAnsi="Times New Roman" w:cs="Times New Roman"/>
          <w:u w:val="single"/>
        </w:rPr>
        <w:t>w tytule przelewu należy wpisać „wadium,</w:t>
      </w:r>
      <w:r w:rsidRPr="009F2A23">
        <w:rPr>
          <w:rFonts w:ascii="Times New Roman" w:eastAsia="Calibri" w:hAnsi="Times New Roman" w:cs="Times New Roman"/>
          <w:u w:val="single"/>
        </w:rPr>
        <w:br/>
        <w:t>numer postępowania”.</w:t>
      </w:r>
    </w:p>
    <w:p w14:paraId="5B014393" w14:textId="77777777" w:rsidR="006B52D9" w:rsidRPr="009F2A23" w:rsidRDefault="006B52D9" w:rsidP="00727808">
      <w:pPr>
        <w:numPr>
          <w:ilvl w:val="0"/>
          <w:numId w:val="80"/>
        </w:numPr>
        <w:tabs>
          <w:tab w:val="left" w:pos="1080"/>
        </w:tabs>
        <w:spacing w:after="0" w:line="360" w:lineRule="auto"/>
        <w:ind w:left="357" w:hanging="357"/>
        <w:jc w:val="both"/>
        <w:rPr>
          <w:rFonts w:ascii="Times New Roman" w:eastAsia="Times New Roman" w:hAnsi="Times New Roman" w:cs="Times New Roman"/>
        </w:rPr>
      </w:pPr>
      <w:r w:rsidRPr="009F2A23">
        <w:rPr>
          <w:rFonts w:ascii="Times New Roman" w:eastAsia="Calibri" w:hAnsi="Times New Roman" w:cs="Times New Roman"/>
        </w:rPr>
        <w:t>Wadium może być wnoszone według wyboru Wykonawcy w jednej lub kilku następujących formach:</w:t>
      </w:r>
    </w:p>
    <w:p w14:paraId="5A8A4EB8" w14:textId="77777777" w:rsidR="006B52D9" w:rsidRPr="009F2A23" w:rsidRDefault="006B52D9" w:rsidP="00727808">
      <w:pPr>
        <w:numPr>
          <w:ilvl w:val="0"/>
          <w:numId w:val="81"/>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pieniądzu;</w:t>
      </w:r>
    </w:p>
    <w:p w14:paraId="06FACD67" w14:textId="77777777" w:rsidR="006B52D9" w:rsidRPr="009F2A23" w:rsidRDefault="006B52D9" w:rsidP="00727808">
      <w:pPr>
        <w:numPr>
          <w:ilvl w:val="0"/>
          <w:numId w:val="81"/>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gwarancjach bankowych;</w:t>
      </w:r>
    </w:p>
    <w:p w14:paraId="5EA692C0" w14:textId="77777777" w:rsidR="006B52D9" w:rsidRPr="009F2A23" w:rsidRDefault="006B52D9" w:rsidP="00727808">
      <w:pPr>
        <w:numPr>
          <w:ilvl w:val="0"/>
          <w:numId w:val="81"/>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gwarancjach ubezpieczeniowych;</w:t>
      </w:r>
    </w:p>
    <w:p w14:paraId="3758C1A4" w14:textId="77777777" w:rsidR="006B52D9" w:rsidRPr="009F2A23" w:rsidRDefault="006B52D9" w:rsidP="00727808">
      <w:pPr>
        <w:numPr>
          <w:ilvl w:val="0"/>
          <w:numId w:val="81"/>
        </w:numPr>
        <w:tabs>
          <w:tab w:val="left" w:pos="1080"/>
        </w:tabs>
        <w:spacing w:after="0" w:line="360" w:lineRule="auto"/>
        <w:ind w:left="714"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9F2A23" w:rsidRDefault="006B52D9" w:rsidP="00727808">
      <w:pPr>
        <w:numPr>
          <w:ilvl w:val="0"/>
          <w:numId w:val="82"/>
        </w:numPr>
        <w:tabs>
          <w:tab w:val="left" w:pos="357"/>
          <w:tab w:val="left" w:pos="1077"/>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Wadium wnoszone w pieniądzu wpłaca się przelewem na rachunek bankowy wskazany przez Zamawiającego: </w:t>
      </w:r>
      <w:r w:rsidRPr="009F2A23">
        <w:rPr>
          <w:rFonts w:ascii="Times New Roman" w:eastAsia="Times New Roman" w:hAnsi="Times New Roman" w:cs="Times New Roman"/>
          <w:b/>
          <w:shd w:val="clear" w:color="auto" w:fill="FEFFFE"/>
          <w:lang w:eastAsia="pl-PL"/>
        </w:rPr>
        <w:t xml:space="preserve">12 1160 2202 0000 0001 5249 4191 </w:t>
      </w:r>
      <w:r w:rsidRPr="009F2A23">
        <w:rPr>
          <w:rFonts w:ascii="Times New Roman" w:eastAsia="Times New Roman" w:hAnsi="Times New Roman" w:cs="Times New Roman"/>
          <w:lang w:eastAsia="pl-PL"/>
        </w:rPr>
        <w:t>z </w:t>
      </w:r>
      <w:r w:rsidRPr="009F2A23">
        <w:rPr>
          <w:rFonts w:ascii="Times New Roman" w:eastAsia="Times New Roman" w:hAnsi="Times New Roman" w:cs="Times New Roman"/>
          <w:u w:val="single"/>
          <w:lang w:eastAsia="pl-PL"/>
        </w:rPr>
        <w:t xml:space="preserve">podaniem numeru postępowania. </w:t>
      </w:r>
      <w:r w:rsidRPr="009F2A23">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9F2A23" w:rsidRDefault="006B52D9" w:rsidP="00727808">
      <w:pPr>
        <w:numPr>
          <w:ilvl w:val="0"/>
          <w:numId w:val="82"/>
        </w:numPr>
        <w:tabs>
          <w:tab w:val="left" w:pos="357"/>
          <w:tab w:val="left" w:pos="1077"/>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9F2A23" w:rsidRDefault="006B52D9" w:rsidP="00727808">
      <w:pPr>
        <w:numPr>
          <w:ilvl w:val="0"/>
          <w:numId w:val="82"/>
        </w:numPr>
        <w:tabs>
          <w:tab w:val="left" w:pos="-2268"/>
        </w:tabs>
        <w:autoSpaceDN w:val="0"/>
        <w:spacing w:after="0" w:line="360" w:lineRule="auto"/>
        <w:jc w:val="both"/>
        <w:rPr>
          <w:rFonts w:ascii="Times New Roman" w:eastAsia="Calibri" w:hAnsi="Times New Roman" w:cs="Times New Roman"/>
        </w:rPr>
      </w:pPr>
      <w:r w:rsidRPr="009F2A23">
        <w:rPr>
          <w:rFonts w:ascii="Times New Roman" w:eastAsia="ArialMT-Identity-H" w:hAnsi="Times New Roman" w:cs="Times New Roman"/>
        </w:rPr>
        <w:t>Jeżeli wadium jest wnoszone w formie gwarancji lub poręczenia, o których mowa w ust. 2 pkt 2–4, Wykonawca</w:t>
      </w:r>
      <w:r w:rsidRPr="009F2A23">
        <w:rPr>
          <w:rFonts w:ascii="Times New Roman" w:eastAsia="Calibri" w:hAnsi="Times New Roman" w:cs="Times New Roman"/>
        </w:rPr>
        <w:t xml:space="preserve"> </w:t>
      </w:r>
      <w:r w:rsidRPr="009F2A23">
        <w:rPr>
          <w:rFonts w:ascii="Times New Roman" w:eastAsia="ArialMT-Identity-H" w:hAnsi="Times New Roman" w:cs="Times New Roman"/>
        </w:rPr>
        <w:t>przekazuje Zamawiającemu oryginał gwarancji lub poręczenia, w postaci elektronicznej.</w:t>
      </w:r>
    </w:p>
    <w:p w14:paraId="7200916C" w14:textId="77777777" w:rsidR="006B52D9" w:rsidRPr="009F2A23" w:rsidRDefault="006B52D9" w:rsidP="00727808">
      <w:pPr>
        <w:numPr>
          <w:ilvl w:val="0"/>
          <w:numId w:val="82"/>
        </w:numPr>
        <w:tabs>
          <w:tab w:val="left" w:pos="-2268"/>
        </w:tabs>
        <w:autoSpaceDN w:val="0"/>
        <w:spacing w:after="0" w:line="360" w:lineRule="auto"/>
        <w:ind w:left="425" w:hanging="425"/>
        <w:jc w:val="both"/>
        <w:rPr>
          <w:rFonts w:ascii="Times New Roman" w:eastAsia="Calibri" w:hAnsi="Times New Roman" w:cs="Times New Roman"/>
          <w:lang w:eastAsia="pl-PL"/>
        </w:rPr>
      </w:pPr>
      <w:r w:rsidRPr="009F2A23">
        <w:rPr>
          <w:rFonts w:ascii="Times New Roman" w:eastAsia="Calibri" w:hAnsi="Times New Roman" w:cs="Times New Roman"/>
          <w:lang w:eastAsia="pl-PL"/>
        </w:rPr>
        <w:t>Wadium wnoszone w formie poręczeń lub gwarancji</w:t>
      </w:r>
      <w:r w:rsidRPr="009F2A23">
        <w:rPr>
          <w:rFonts w:ascii="Times New Roman" w:eastAsia="ArialMT-Identity-H" w:hAnsi="Times New Roman" w:cs="Times New Roman"/>
        </w:rPr>
        <w:t xml:space="preserve">, o których mowa w ust. 2 pkt 2–4, </w:t>
      </w:r>
      <w:r w:rsidRPr="009F2A23">
        <w:rPr>
          <w:rFonts w:ascii="Times New Roman" w:eastAsia="Calibri" w:hAnsi="Times New Roman" w:cs="Times New Roman"/>
          <w:lang w:eastAsia="pl-PL"/>
        </w:rPr>
        <w:t xml:space="preserve"> musi spełniać co najmniej poniższe wymagania:</w:t>
      </w:r>
    </w:p>
    <w:p w14:paraId="1AD7CA45"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z jej treści powinno jednoznacznej wynikać zobowiązanie gwaranta do zapłaty całej kwoty wadium,</w:t>
      </w:r>
    </w:p>
    <w:p w14:paraId="78F05221"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powinno być nieodwołalne i bezwarunkowe oraz płatne na pierwsze żądanie,</w:t>
      </w:r>
    </w:p>
    <w:p w14:paraId="368BAF74"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 xml:space="preserve">w treści poręczenia lub gwarancji powinna znaleźć się nazwa oraz numer przedmiotowego postępowania. </w:t>
      </w:r>
    </w:p>
    <w:p w14:paraId="764B0ACD"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beneficjentem poręczenia lub gwarancji jest: Zamawiający – art. 1 ust. 1 SWZ,</w:t>
      </w:r>
    </w:p>
    <w:p w14:paraId="37EA57FA"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9F2A23" w:rsidRDefault="006B52D9" w:rsidP="00727808">
      <w:pPr>
        <w:numPr>
          <w:ilvl w:val="1"/>
          <w:numId w:val="83"/>
        </w:numPr>
        <w:spacing w:after="0" w:line="360" w:lineRule="auto"/>
        <w:ind w:left="714" w:hanging="357"/>
        <w:contextualSpacing/>
        <w:jc w:val="both"/>
        <w:rPr>
          <w:rFonts w:ascii="Times New Roman" w:hAnsi="Times New Roman" w:cs="Times New Roman"/>
        </w:rPr>
      </w:pPr>
      <w:r w:rsidRPr="009F2A23">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9F2A23" w:rsidRDefault="006B52D9" w:rsidP="00727808">
      <w:pPr>
        <w:numPr>
          <w:ilvl w:val="0"/>
          <w:numId w:val="82"/>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W przypadku wniesienia wadium w formie:</w:t>
      </w:r>
    </w:p>
    <w:p w14:paraId="54BA4B92" w14:textId="77777777" w:rsidR="006B52D9" w:rsidRPr="009F2A23" w:rsidRDefault="006B52D9" w:rsidP="00727808">
      <w:pPr>
        <w:numPr>
          <w:ilvl w:val="0"/>
          <w:numId w:val="84"/>
        </w:numPr>
        <w:spacing w:after="0" w:line="360" w:lineRule="auto"/>
        <w:contextualSpacing/>
        <w:jc w:val="both"/>
        <w:rPr>
          <w:rFonts w:ascii="Times New Roman" w:eastAsia="Calibri" w:hAnsi="Times New Roman" w:cs="Times New Roman"/>
        </w:rPr>
      </w:pPr>
      <w:r w:rsidRPr="009F2A23">
        <w:rPr>
          <w:rFonts w:ascii="Times New Roman" w:hAnsi="Times New Roman" w:cs="Times New Roman"/>
        </w:rPr>
        <w:t>pieniężnej - zaleca się, by dowód dokonania przelewu został dołączony do oferty,</w:t>
      </w:r>
    </w:p>
    <w:p w14:paraId="09F1F7DC" w14:textId="77777777" w:rsidR="006B52D9" w:rsidRPr="009F2A23" w:rsidRDefault="006B52D9" w:rsidP="00727808">
      <w:pPr>
        <w:numPr>
          <w:ilvl w:val="0"/>
          <w:numId w:val="84"/>
        </w:numPr>
        <w:spacing w:after="0" w:line="360" w:lineRule="auto"/>
        <w:contextualSpacing/>
        <w:jc w:val="both"/>
        <w:rPr>
          <w:rFonts w:ascii="Times New Roman" w:hAnsi="Times New Roman" w:cs="Times New Roman"/>
        </w:rPr>
      </w:pPr>
      <w:r w:rsidRPr="009F2A23">
        <w:rPr>
          <w:rFonts w:ascii="Times New Roman" w:hAnsi="Times New Roman" w:cs="Times New Roman"/>
        </w:rPr>
        <w:t>poręczeń lub gwarancji - wymaga się, by oryginał dokumentu został złożony wraz z ofertą.</w:t>
      </w:r>
    </w:p>
    <w:p w14:paraId="22BE61E7" w14:textId="77777777" w:rsidR="006B52D9" w:rsidRPr="009F2A23" w:rsidRDefault="006B52D9" w:rsidP="00727808">
      <w:pPr>
        <w:numPr>
          <w:ilvl w:val="0"/>
          <w:numId w:val="82"/>
        </w:numPr>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 xml:space="preserve">Oferta Wykonawcy, który nie wniesie wadium </w:t>
      </w:r>
      <w:r w:rsidRPr="009F2A23">
        <w:rPr>
          <w:rFonts w:ascii="Times New Roman" w:eastAsia="Times New Roman" w:hAnsi="Times New Roman" w:cs="Times New Roman"/>
          <w:bCs/>
        </w:rPr>
        <w:t>lub wniesie w sposób nieprawidłowy</w:t>
      </w:r>
      <w:r w:rsidRPr="009F2A23">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7CBEB07C" w14:textId="77777777" w:rsidR="006B52D9" w:rsidRPr="009F2A23" w:rsidRDefault="006B52D9" w:rsidP="00727808">
      <w:pPr>
        <w:numPr>
          <w:ilvl w:val="0"/>
          <w:numId w:val="82"/>
        </w:numPr>
        <w:tabs>
          <w:tab w:val="left" w:pos="-2268"/>
        </w:tabs>
        <w:autoSpaceDN w:val="0"/>
        <w:spacing w:after="0" w:line="360" w:lineRule="auto"/>
        <w:jc w:val="both"/>
        <w:rPr>
          <w:rFonts w:ascii="Times New Roman" w:eastAsia="Calibri" w:hAnsi="Times New Roman" w:cs="Times New Roman"/>
        </w:rPr>
      </w:pPr>
      <w:r w:rsidRPr="009F2A23">
        <w:rPr>
          <w:rFonts w:ascii="Times New Roman" w:eastAsia="Calibri" w:hAnsi="Times New Roman" w:cs="Times New Roman"/>
        </w:rPr>
        <w:t>Zasady</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zwrotu</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oraz</w:t>
      </w:r>
      <w:r w:rsidRPr="009F2A23">
        <w:rPr>
          <w:rFonts w:ascii="Times New Roman" w:eastAsia="Calibri" w:hAnsi="Times New Roman" w:cs="Times New Roman"/>
          <w:spacing w:val="-7"/>
        </w:rPr>
        <w:t xml:space="preserve"> </w:t>
      </w:r>
      <w:r w:rsidRPr="009F2A23">
        <w:rPr>
          <w:rFonts w:ascii="Times New Roman" w:eastAsia="Calibri" w:hAnsi="Times New Roman" w:cs="Times New Roman"/>
          <w:spacing w:val="-1"/>
        </w:rPr>
        <w:t>okoliczności</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zatrzymania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wadium</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określa</w:t>
      </w:r>
      <w:r w:rsidRPr="009F2A23">
        <w:rPr>
          <w:rFonts w:ascii="Times New Roman" w:eastAsia="Calibri" w:hAnsi="Times New Roman" w:cs="Times New Roman"/>
          <w:spacing w:val="-8"/>
        </w:rPr>
        <w:t xml:space="preserve"> ustawa. </w:t>
      </w:r>
    </w:p>
    <w:p w14:paraId="3A856F85" w14:textId="77777777" w:rsidR="006B52D9" w:rsidRPr="009F2A23" w:rsidRDefault="006B52D9" w:rsidP="006B52D9">
      <w:pPr>
        <w:spacing w:after="0" w:line="360" w:lineRule="auto"/>
        <w:ind w:left="357"/>
        <w:jc w:val="both"/>
        <w:rPr>
          <w:rFonts w:ascii="Times New Roman" w:eastAsia="Times New Roman" w:hAnsi="Times New Roman" w:cs="Times New Roman"/>
          <w:b/>
          <w:lang w:eastAsia="pl-PL"/>
        </w:rPr>
      </w:pPr>
    </w:p>
    <w:p w14:paraId="2C141F8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8</w:t>
      </w:r>
    </w:p>
    <w:p w14:paraId="1B0957B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TERMIN ZWIĄZANIA OFERTĄ</w:t>
      </w:r>
    </w:p>
    <w:p w14:paraId="507664F0" w14:textId="6CC6A1AF" w:rsidR="006B52D9" w:rsidRPr="009F2A23" w:rsidRDefault="006B52D9" w:rsidP="006B52D9">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9F2A23">
        <w:rPr>
          <w:rFonts w:ascii="Times New Roman" w:eastAsia="Calibri" w:hAnsi="Times New Roman" w:cs="Times New Roman"/>
        </w:rPr>
        <w:t>Wykonawca jest związany ofertą nie dłużej niż 90 dni od dnia</w:t>
      </w:r>
      <w:r w:rsidRPr="009F2A23">
        <w:rPr>
          <w:rFonts w:ascii="Times New Roman" w:eastAsia="Calibri" w:hAnsi="Times New Roman" w:cs="Times New Roman"/>
          <w:b/>
        </w:rPr>
        <w:t xml:space="preserve"> </w:t>
      </w:r>
      <w:r w:rsidRPr="009F2A23">
        <w:rPr>
          <w:rFonts w:ascii="Times New Roman" w:eastAsia="Calibri" w:hAnsi="Times New Roman" w:cs="Times New Roman"/>
        </w:rPr>
        <w:t>upływu terminu składania ofert, przy czym pierwszym dniem terminu związania ofertą jest dzień, w którym upływa termin składania ofert,</w:t>
      </w:r>
      <w:r w:rsidR="00D34427" w:rsidRPr="009F2A23">
        <w:rPr>
          <w:rFonts w:ascii="Times New Roman" w:eastAsia="Calibri" w:hAnsi="Times New Roman" w:cs="Times New Roman"/>
          <w:b/>
        </w:rPr>
        <w:t xml:space="preserve"> tj. do dnia </w:t>
      </w:r>
      <w:r w:rsidR="00F8761A">
        <w:rPr>
          <w:rFonts w:ascii="Times New Roman" w:eastAsia="Calibri" w:hAnsi="Times New Roman" w:cs="Times New Roman"/>
          <w:b/>
        </w:rPr>
        <w:t>19.07.</w:t>
      </w:r>
      <w:r w:rsidRPr="009F2A23">
        <w:rPr>
          <w:rFonts w:ascii="Times New Roman" w:eastAsia="Calibri" w:hAnsi="Times New Roman" w:cs="Times New Roman"/>
          <w:b/>
        </w:rPr>
        <w:t>2022 r.</w:t>
      </w:r>
    </w:p>
    <w:p w14:paraId="690B2F24" w14:textId="77777777" w:rsidR="006B52D9" w:rsidRPr="009F2A23" w:rsidRDefault="006B52D9" w:rsidP="006B52D9">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9F2A23" w:rsidRDefault="006B52D9" w:rsidP="006B52D9">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84ED4E" w14:textId="77777777" w:rsidR="006B52D9" w:rsidRPr="009F2A23" w:rsidRDefault="006B52D9" w:rsidP="006B52D9">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B9088B9" w14:textId="77777777" w:rsidR="006B52D9" w:rsidRPr="009F2A23" w:rsidRDefault="006B52D9" w:rsidP="007C236E">
      <w:pPr>
        <w:autoSpaceDE w:val="0"/>
        <w:autoSpaceDN w:val="0"/>
        <w:adjustRightInd w:val="0"/>
        <w:spacing w:after="0" w:line="360" w:lineRule="auto"/>
        <w:rPr>
          <w:rFonts w:ascii="Times New Roman" w:eastAsia="Calibri" w:hAnsi="Times New Roman" w:cs="Times New Roman"/>
          <w:b/>
        </w:rPr>
      </w:pPr>
    </w:p>
    <w:p w14:paraId="22DA14AC"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9</w:t>
      </w:r>
    </w:p>
    <w:p w14:paraId="2357E0E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CENA OFERTY</w:t>
      </w:r>
    </w:p>
    <w:p w14:paraId="7D5ADBC5" w14:textId="77777777" w:rsidR="006B52D9" w:rsidRPr="009F2A23" w:rsidRDefault="006B52D9" w:rsidP="006B52D9">
      <w:pPr>
        <w:tabs>
          <w:tab w:val="left" w:pos="0"/>
          <w:tab w:val="left" w:pos="720"/>
        </w:tabs>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21AE1213" w14:textId="2D2365E5" w:rsidR="00440605" w:rsidRPr="006B1058" w:rsidRDefault="00440605" w:rsidP="00727808">
      <w:pPr>
        <w:numPr>
          <w:ilvl w:val="0"/>
          <w:numId w:val="73"/>
        </w:numPr>
        <w:autoSpaceDE w:val="0"/>
        <w:autoSpaceDN w:val="0"/>
        <w:adjustRightInd w:val="0"/>
        <w:spacing w:after="0" w:line="360" w:lineRule="auto"/>
        <w:jc w:val="both"/>
        <w:rPr>
          <w:rFonts w:ascii="Times New Roman" w:hAnsi="Times New Roman"/>
          <w:lang w:eastAsia="ar-SA"/>
        </w:rPr>
      </w:pPr>
      <w:r w:rsidRPr="006B1058">
        <w:rPr>
          <w:rFonts w:ascii="Times New Roman" w:hAnsi="Times New Roman"/>
          <w:lang w:eastAsia="ar-SA"/>
        </w:rPr>
        <w:t xml:space="preserve">Cena oferty musi zawierać wszystkie przewidywane koszty kompletnego wykonania </w:t>
      </w:r>
      <w:r w:rsidR="00A71630">
        <w:rPr>
          <w:rFonts w:ascii="Times New Roman" w:hAnsi="Times New Roman"/>
          <w:lang w:eastAsia="ar-SA"/>
        </w:rPr>
        <w:t>przedmiotu zamówienia</w:t>
      </w:r>
      <w:r w:rsidRPr="006B1058">
        <w:rPr>
          <w:rFonts w:ascii="Times New Roman" w:hAnsi="Times New Roman"/>
          <w:lang w:eastAsia="ar-SA"/>
        </w:rPr>
        <w:t xml:space="preserve">, </w:t>
      </w:r>
      <w:r w:rsidR="00A71630">
        <w:rPr>
          <w:rFonts w:ascii="Times New Roman" w:hAnsi="Times New Roman"/>
          <w:lang w:eastAsia="ar-SA"/>
        </w:rPr>
        <w:t>wraz z należnym podatkiem VAT. Cena oferty m</w:t>
      </w:r>
      <w:r w:rsidRPr="006B1058">
        <w:rPr>
          <w:rFonts w:ascii="Times New Roman" w:hAnsi="Times New Roman"/>
          <w:lang w:eastAsia="ar-SA"/>
        </w:rPr>
        <w:t>usi uwzględniać w</w:t>
      </w:r>
      <w:r>
        <w:rPr>
          <w:rFonts w:ascii="Times New Roman" w:hAnsi="Times New Roman"/>
          <w:lang w:eastAsia="ar-SA"/>
        </w:rPr>
        <w:t>szystkie wymagania niniejszej S</w:t>
      </w:r>
      <w:r w:rsidR="005B5F13">
        <w:rPr>
          <w:rFonts w:ascii="Times New Roman" w:hAnsi="Times New Roman"/>
          <w:lang w:eastAsia="ar-SA"/>
        </w:rPr>
        <w:t>WZ</w:t>
      </w:r>
      <w:r w:rsidRPr="006B1058">
        <w:rPr>
          <w:rFonts w:ascii="Times New Roman" w:hAnsi="Times New Roman"/>
          <w:lang w:eastAsia="ar-SA"/>
        </w:rPr>
        <w:t xml:space="preserve"> oraz obejmować wszelkie koszty, jakie poniesie Wykonawca z tytułu należytej oraz zgodnej z obowiązującymi przepisami realizacji przedmiotu zamówienia</w:t>
      </w:r>
      <w:r w:rsidR="001B6ED6">
        <w:rPr>
          <w:rFonts w:ascii="Times New Roman" w:hAnsi="Times New Roman"/>
          <w:lang w:eastAsia="ar-SA"/>
        </w:rPr>
        <w:t xml:space="preserve"> – zgodnie ze wzorem umowy</w:t>
      </w:r>
      <w:r w:rsidRPr="006B1058">
        <w:rPr>
          <w:rFonts w:ascii="Times New Roman" w:hAnsi="Times New Roman"/>
          <w:lang w:eastAsia="ar-SA"/>
        </w:rPr>
        <w:t xml:space="preserve">. </w:t>
      </w:r>
    </w:p>
    <w:p w14:paraId="2DF81FF8" w14:textId="0999788F" w:rsidR="00045653" w:rsidRPr="00045653" w:rsidRDefault="00045653" w:rsidP="00727808">
      <w:pPr>
        <w:numPr>
          <w:ilvl w:val="0"/>
          <w:numId w:val="73"/>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 sposób sporządzenia kalkulacji </w:t>
      </w:r>
      <w:r w:rsidR="0083479B">
        <w:rPr>
          <w:rFonts w:ascii="Times New Roman" w:eastAsia="Times New Roman" w:hAnsi="Times New Roman" w:cs="Times New Roman"/>
          <w:lang w:eastAsia="pl-PL"/>
        </w:rPr>
        <w:t>ceny oferty</w:t>
      </w:r>
      <w:r w:rsidRPr="009F2A23">
        <w:rPr>
          <w:rFonts w:ascii="Times New Roman" w:eastAsia="Times New Roman" w:hAnsi="Times New Roman" w:cs="Times New Roman"/>
          <w:lang w:eastAsia="pl-PL"/>
        </w:rPr>
        <w:t xml:space="preserve"> odpowiada wyłącznie Wykonawca. Skutki finansowe jakichkolwiek błędów obciążają Wykonawcę – musi on przewidzieć wszystkie okoliczności, które mogą wpłynąć na cenę </w:t>
      </w:r>
      <w:r>
        <w:rPr>
          <w:rFonts w:ascii="Times New Roman" w:eastAsia="Times New Roman" w:hAnsi="Times New Roman" w:cs="Times New Roman"/>
          <w:lang w:eastAsia="pl-PL"/>
        </w:rPr>
        <w:t xml:space="preserve">wykonania </w:t>
      </w:r>
      <w:r w:rsidRPr="009F2A23">
        <w:rPr>
          <w:rFonts w:ascii="Times New Roman" w:eastAsia="Times New Roman" w:hAnsi="Times New Roman" w:cs="Times New Roman"/>
          <w:lang w:eastAsia="pl-PL"/>
        </w:rPr>
        <w:t xml:space="preserve">zamówienia. </w:t>
      </w:r>
    </w:p>
    <w:p w14:paraId="22EF485C" w14:textId="03F7A7C4" w:rsidR="00440605" w:rsidRPr="00A71630" w:rsidRDefault="00440605" w:rsidP="00727808">
      <w:pPr>
        <w:numPr>
          <w:ilvl w:val="0"/>
          <w:numId w:val="73"/>
        </w:numPr>
        <w:autoSpaceDE w:val="0"/>
        <w:autoSpaceDN w:val="0"/>
        <w:adjustRightInd w:val="0"/>
        <w:spacing w:after="0" w:line="360" w:lineRule="auto"/>
        <w:jc w:val="both"/>
        <w:rPr>
          <w:rFonts w:ascii="Times New Roman" w:hAnsi="Times New Roman"/>
          <w:color w:val="FF0000"/>
          <w:lang w:eastAsia="ar-SA"/>
        </w:rPr>
      </w:pPr>
      <w:r w:rsidRPr="00627B2B">
        <w:rPr>
          <w:rFonts w:ascii="Times New Roman" w:hAnsi="Times New Roman"/>
        </w:rPr>
        <w:t>Wykonawca składa ofertę</w:t>
      </w:r>
      <w:r w:rsidR="00AB63EB">
        <w:rPr>
          <w:rFonts w:ascii="Times New Roman" w:hAnsi="Times New Roman"/>
        </w:rPr>
        <w:t>,</w:t>
      </w:r>
      <w:r w:rsidRPr="00627B2B">
        <w:rPr>
          <w:rFonts w:ascii="Times New Roman" w:hAnsi="Times New Roman"/>
        </w:rPr>
        <w:t xml:space="preserve"> wypełniając wszystkie pozycje Formularza cenowego </w:t>
      </w:r>
      <w:r w:rsidR="00A71630">
        <w:rPr>
          <w:rFonts w:ascii="Times New Roman" w:hAnsi="Times New Roman"/>
        </w:rPr>
        <w:t>–</w:t>
      </w:r>
      <w:r w:rsidRPr="00627B2B">
        <w:rPr>
          <w:rFonts w:ascii="Times New Roman" w:hAnsi="Times New Roman"/>
        </w:rPr>
        <w:t xml:space="preserve"> </w:t>
      </w:r>
      <w:r w:rsidR="00A71630">
        <w:rPr>
          <w:rFonts w:ascii="Times New Roman" w:hAnsi="Times New Roman"/>
        </w:rPr>
        <w:t>Etap 1 i Formularza cenowego – Etap 2</w:t>
      </w:r>
      <w:r w:rsidRPr="00627B2B">
        <w:rPr>
          <w:rFonts w:ascii="Times New Roman" w:hAnsi="Times New Roman"/>
        </w:rPr>
        <w:t>.</w:t>
      </w:r>
      <w:r w:rsidRPr="00627B2B">
        <w:rPr>
          <w:rFonts w:ascii="Times New Roman" w:eastAsia="Times New Roman" w:hAnsi="Times New Roman"/>
          <w:lang w:eastAsia="pl-PL"/>
        </w:rPr>
        <w:t xml:space="preserve"> </w:t>
      </w:r>
      <w:r w:rsidRPr="00627B2B">
        <w:rPr>
          <w:rFonts w:ascii="Times New Roman" w:hAnsi="Times New Roman"/>
        </w:rPr>
        <w:t xml:space="preserve">Wykonawca wypełni </w:t>
      </w:r>
      <w:r w:rsidR="00A71630">
        <w:rPr>
          <w:rFonts w:ascii="Times New Roman" w:hAnsi="Times New Roman"/>
        </w:rPr>
        <w:t>Formularze cenowe – Etap 1 i Etap 2 w następujący sposób:</w:t>
      </w:r>
      <w:r w:rsidRPr="00627B2B">
        <w:rPr>
          <w:rFonts w:ascii="Times New Roman" w:hAnsi="Times New Roman"/>
        </w:rPr>
        <w:t xml:space="preserve"> w pierwszej kolejności należy wpisać Cenę netto</w:t>
      </w:r>
      <w:r w:rsidR="00A71630">
        <w:rPr>
          <w:rFonts w:ascii="Times New Roman" w:hAnsi="Times New Roman"/>
        </w:rPr>
        <w:t xml:space="preserve"> za 1 sztukę danego produktu. Podane</w:t>
      </w:r>
      <w:r w:rsidR="001B6ED6">
        <w:rPr>
          <w:rFonts w:ascii="Times New Roman" w:hAnsi="Times New Roman"/>
        </w:rPr>
        <w:t xml:space="preserve"> przez Zamawiającego</w:t>
      </w:r>
      <w:r w:rsidR="00A71630">
        <w:rPr>
          <w:rFonts w:ascii="Times New Roman" w:hAnsi="Times New Roman"/>
        </w:rPr>
        <w:t xml:space="preserve"> i</w:t>
      </w:r>
      <w:r w:rsidRPr="00627B2B">
        <w:rPr>
          <w:rFonts w:ascii="Times New Roman" w:hAnsi="Times New Roman"/>
        </w:rPr>
        <w:t xml:space="preserve">lości należy pomnożyć przez wpisaną Cenę netto </w:t>
      </w:r>
      <w:r w:rsidR="00A71630">
        <w:rPr>
          <w:rFonts w:ascii="Times New Roman" w:hAnsi="Times New Roman"/>
        </w:rPr>
        <w:t xml:space="preserve">za 1 sztukę danego produktu. </w:t>
      </w:r>
      <w:r w:rsidRPr="00627B2B">
        <w:rPr>
          <w:rFonts w:ascii="Times New Roman" w:hAnsi="Times New Roman"/>
        </w:rPr>
        <w:t xml:space="preserve">Uzyskany wynik należy wprowadzić do kolumny </w:t>
      </w:r>
      <w:r w:rsidRPr="00AB63EB">
        <w:rPr>
          <w:rFonts w:ascii="Times New Roman" w:hAnsi="Times New Roman"/>
        </w:rPr>
        <w:t xml:space="preserve">Wartość netto. Następnie </w:t>
      </w:r>
      <w:r w:rsidR="00AB63EB" w:rsidRPr="00AB63EB">
        <w:rPr>
          <w:rFonts w:ascii="Times New Roman" w:hAnsi="Times New Roman"/>
        </w:rPr>
        <w:t>należy obliczy</w:t>
      </w:r>
      <w:r w:rsidR="001B6ED6">
        <w:rPr>
          <w:rFonts w:ascii="Times New Roman" w:hAnsi="Times New Roman"/>
        </w:rPr>
        <w:t>ć wartość brutto, uwzględniając</w:t>
      </w:r>
      <w:r w:rsidR="00AB63EB" w:rsidRPr="00AB63EB">
        <w:rPr>
          <w:rFonts w:ascii="Times New Roman" w:hAnsi="Times New Roman"/>
        </w:rPr>
        <w:t xml:space="preserve"> obowiązującą stawkę podat</w:t>
      </w:r>
      <w:r w:rsidRPr="00AB63EB">
        <w:rPr>
          <w:rFonts w:ascii="Times New Roman" w:hAnsi="Times New Roman"/>
        </w:rPr>
        <w:t>k</w:t>
      </w:r>
      <w:r w:rsidR="00AB63EB" w:rsidRPr="00AB63EB">
        <w:rPr>
          <w:rFonts w:ascii="Times New Roman" w:hAnsi="Times New Roman"/>
        </w:rPr>
        <w:t>u</w:t>
      </w:r>
      <w:r w:rsidRPr="00AB63EB">
        <w:rPr>
          <w:rFonts w:ascii="Times New Roman" w:hAnsi="Times New Roman"/>
        </w:rPr>
        <w:t xml:space="preserve"> VAT.</w:t>
      </w:r>
      <w:r w:rsidR="0083479B">
        <w:rPr>
          <w:rFonts w:ascii="Times New Roman" w:hAnsi="Times New Roman"/>
        </w:rPr>
        <w:t xml:space="preserve"> Na koniec należy zsumować  wartości brutto za poszczególne produkty. Uzyskany wynik „Razem wartość brutto” stanowi cenę oferty – odpowiednio za Etap 1 i Etap 2. </w:t>
      </w:r>
    </w:p>
    <w:p w14:paraId="50B7AE0A" w14:textId="7C01C381" w:rsidR="00D00854" w:rsidRDefault="00A71630" w:rsidP="00727808">
      <w:pPr>
        <w:numPr>
          <w:ilvl w:val="0"/>
          <w:numId w:val="73"/>
        </w:numPr>
        <w:suppressAutoHyphens/>
        <w:spacing w:after="0" w:line="360" w:lineRule="auto"/>
        <w:jc w:val="both"/>
        <w:rPr>
          <w:rFonts w:ascii="Times New Roman" w:eastAsia="Times New Roman" w:hAnsi="Times New Roman" w:cs="Times New Roman"/>
        </w:rPr>
      </w:pPr>
      <w:r w:rsidRPr="004068DB">
        <w:rPr>
          <w:rFonts w:ascii="Times New Roman" w:eastAsia="Times New Roman" w:hAnsi="Times New Roman" w:cs="Times New Roman"/>
        </w:rPr>
        <w:t>Ceny jednostkowe podan</w:t>
      </w:r>
      <w:r w:rsidR="00D00854">
        <w:rPr>
          <w:rFonts w:ascii="Times New Roman" w:eastAsia="Times New Roman" w:hAnsi="Times New Roman" w:cs="Times New Roman"/>
        </w:rPr>
        <w:t>e w Formularzu cenowym – Etap 1</w:t>
      </w:r>
      <w:r w:rsidRPr="004068DB">
        <w:rPr>
          <w:rFonts w:ascii="Times New Roman" w:eastAsia="Times New Roman" w:hAnsi="Times New Roman" w:cs="Times New Roman"/>
        </w:rPr>
        <w:t xml:space="preserve"> i </w:t>
      </w:r>
      <w:r w:rsidR="00D00854">
        <w:rPr>
          <w:rFonts w:ascii="Times New Roman" w:eastAsia="Times New Roman" w:hAnsi="Times New Roman" w:cs="Times New Roman"/>
          <w:lang w:eastAsia="ar-SA"/>
        </w:rPr>
        <w:t xml:space="preserve"> Formularzu cenowym – Etap 2 </w:t>
      </w:r>
      <w:r w:rsidRPr="004068DB">
        <w:rPr>
          <w:rFonts w:ascii="Times New Roman" w:eastAsia="Times New Roman" w:hAnsi="Times New Roman" w:cs="Times New Roman"/>
          <w:lang w:eastAsia="ar-SA"/>
        </w:rPr>
        <w:t xml:space="preserve"> </w:t>
      </w:r>
      <w:r w:rsidRPr="004068DB">
        <w:rPr>
          <w:rFonts w:ascii="Times New Roman" w:eastAsia="Times New Roman" w:hAnsi="Times New Roman" w:cs="Times New Roman"/>
        </w:rPr>
        <w:t xml:space="preserve">są stałe </w:t>
      </w:r>
      <w:r w:rsidR="00D00854">
        <w:rPr>
          <w:rFonts w:ascii="Times New Roman" w:eastAsia="Times New Roman" w:hAnsi="Times New Roman" w:cs="Times New Roman"/>
        </w:rPr>
        <w:t>przez cały okres obowiązywania u</w:t>
      </w:r>
      <w:r w:rsidR="00C85BF1">
        <w:rPr>
          <w:rFonts w:ascii="Times New Roman" w:eastAsia="Times New Roman" w:hAnsi="Times New Roman" w:cs="Times New Roman"/>
        </w:rPr>
        <w:t>mowy. (Ceny za te same produkty w Etapie 1 i Etapie 2 nie mogą się różnić).</w:t>
      </w:r>
    </w:p>
    <w:p w14:paraId="319C8D73" w14:textId="65940B94" w:rsidR="00440605" w:rsidRPr="004A2DB1" w:rsidRDefault="00A71630" w:rsidP="00727808">
      <w:pPr>
        <w:numPr>
          <w:ilvl w:val="0"/>
          <w:numId w:val="73"/>
        </w:numPr>
        <w:suppressAutoHyphens/>
        <w:spacing w:after="0" w:line="360" w:lineRule="auto"/>
        <w:jc w:val="both"/>
        <w:rPr>
          <w:rFonts w:ascii="Times New Roman" w:eastAsia="Times New Roman" w:hAnsi="Times New Roman" w:cs="Times New Roman"/>
        </w:rPr>
      </w:pPr>
      <w:r w:rsidRPr="00D00854">
        <w:rPr>
          <w:rFonts w:ascii="Times New Roman" w:hAnsi="Times New Roman" w:cs="Times New Roman"/>
        </w:rPr>
        <w:t xml:space="preserve">Ilości podane w </w:t>
      </w:r>
      <w:r w:rsidR="00D00854">
        <w:rPr>
          <w:rFonts w:ascii="Times New Roman" w:hAnsi="Times New Roman" w:cs="Times New Roman"/>
        </w:rPr>
        <w:t>„</w:t>
      </w:r>
      <w:r w:rsidR="00D00854">
        <w:rPr>
          <w:rFonts w:ascii="Times New Roman" w:eastAsia="Calibri" w:hAnsi="Times New Roman" w:cs="Times New Roman"/>
        </w:rPr>
        <w:t>Zbiorczym</w:t>
      </w:r>
      <w:r w:rsidR="001B6ED6">
        <w:rPr>
          <w:rFonts w:ascii="Times New Roman" w:eastAsia="Calibri" w:hAnsi="Times New Roman" w:cs="Times New Roman"/>
        </w:rPr>
        <w:t xml:space="preserve"> zestawieniu </w:t>
      </w:r>
      <w:r w:rsidR="00D00854" w:rsidRPr="00D00854">
        <w:rPr>
          <w:rFonts w:ascii="Times New Roman" w:eastAsia="Calibri" w:hAnsi="Times New Roman" w:cs="Times New Roman"/>
        </w:rPr>
        <w:t>wyposażenia meblowego – Etap 2</w:t>
      </w:r>
      <w:r w:rsidR="00D00854">
        <w:rPr>
          <w:rFonts w:ascii="Times New Roman" w:eastAsia="Calibri" w:hAnsi="Times New Roman" w:cs="Times New Roman"/>
        </w:rPr>
        <w:t xml:space="preserve">” </w:t>
      </w:r>
      <w:r w:rsidRPr="00D00854">
        <w:rPr>
          <w:rFonts w:ascii="Times New Roman" w:hAnsi="Times New Roman" w:cs="Times New Roman"/>
        </w:rPr>
        <w:t xml:space="preserve">mają charakter szacunkowy i nie są wiążące dla Zamawiającego. </w:t>
      </w:r>
    </w:p>
    <w:p w14:paraId="5DEB4A1F" w14:textId="77777777" w:rsidR="004A2DB1" w:rsidRPr="004A2DB1" w:rsidRDefault="004A2DB1" w:rsidP="00077F4D">
      <w:pPr>
        <w:numPr>
          <w:ilvl w:val="0"/>
          <w:numId w:val="73"/>
        </w:numPr>
        <w:autoSpaceDE w:val="0"/>
        <w:autoSpaceDN w:val="0"/>
        <w:adjustRightInd w:val="0"/>
        <w:spacing w:after="0" w:line="360" w:lineRule="auto"/>
        <w:ind w:left="357" w:hanging="357"/>
        <w:jc w:val="both"/>
        <w:rPr>
          <w:rFonts w:ascii="Times New Roman" w:hAnsi="Times New Roman" w:cs="Times New Roman"/>
          <w:lang w:eastAsia="pl-PL"/>
        </w:rPr>
      </w:pPr>
      <w:r w:rsidRPr="004068DB">
        <w:rPr>
          <w:rFonts w:ascii="Times New Roman" w:eastAsia="Times New Roman" w:hAnsi="Times New Roman" w:cs="Times New Roman"/>
          <w:shd w:val="clear" w:color="auto" w:fill="FEFFFF"/>
          <w:lang w:eastAsia="pl-PL" w:bidi="he-IL"/>
        </w:rPr>
        <w:t>Zamawiający dopuszcza możliwość ograniczenia zakresu</w:t>
      </w:r>
      <w:r>
        <w:rPr>
          <w:rFonts w:ascii="Times New Roman" w:eastAsia="Times New Roman" w:hAnsi="Times New Roman" w:cs="Times New Roman"/>
          <w:shd w:val="clear" w:color="auto" w:fill="FEFFFF"/>
          <w:lang w:eastAsia="pl-PL" w:bidi="he-IL"/>
        </w:rPr>
        <w:t xml:space="preserve"> przedmiotu zamówienia</w:t>
      </w:r>
      <w:r w:rsidRPr="004068DB">
        <w:rPr>
          <w:rFonts w:ascii="Times New Roman" w:eastAsia="Times New Roman" w:hAnsi="Times New Roman" w:cs="Times New Roman"/>
          <w:shd w:val="clear" w:color="auto" w:fill="FEFFFF"/>
          <w:lang w:eastAsia="pl-PL" w:bidi="he-IL"/>
        </w:rPr>
        <w:t xml:space="preserve"> do zrealizowania jedynie Etapu 1. </w:t>
      </w:r>
      <w:r w:rsidRPr="004068DB">
        <w:rPr>
          <w:rFonts w:ascii="Times New Roman" w:hAnsi="Times New Roman" w:cs="Times New Roman"/>
        </w:rPr>
        <w:t>Niezrealizowanie Etapu 2 w całości lub w części nie pociąga żadnych konsekwencji dla</w:t>
      </w:r>
      <w:r w:rsidRPr="004068DB">
        <w:rPr>
          <w:rFonts w:ascii="Times New Roman" w:hAnsi="Times New Roman" w:cs="Times New Roman"/>
          <w:bCs/>
        </w:rPr>
        <w:t xml:space="preserve"> </w:t>
      </w:r>
      <w:r w:rsidRPr="004068DB">
        <w:rPr>
          <w:rFonts w:ascii="Times New Roman" w:hAnsi="Times New Roman" w:cs="Times New Roman"/>
        </w:rPr>
        <w:t xml:space="preserve">Zamawiającego. </w:t>
      </w:r>
    </w:p>
    <w:p w14:paraId="26875CD5" w14:textId="47965B8D" w:rsidR="0052329E" w:rsidRPr="009F2A23" w:rsidRDefault="0052329E" w:rsidP="00077F4D">
      <w:pPr>
        <w:numPr>
          <w:ilvl w:val="0"/>
          <w:numId w:val="73"/>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Ceną oferty jest cena brutto ogółem zawarta w Formularzu oferty, która stanowi sumę: ceny brutto za </w:t>
      </w:r>
      <w:r w:rsidR="00045653">
        <w:rPr>
          <w:rFonts w:ascii="Times New Roman" w:eastAsia="Times New Roman" w:hAnsi="Times New Roman" w:cs="Times New Roman"/>
        </w:rPr>
        <w:t>Etap</w:t>
      </w:r>
      <w:r w:rsidR="001B6ED6">
        <w:rPr>
          <w:rFonts w:ascii="Times New Roman" w:eastAsia="Times New Roman" w:hAnsi="Times New Roman" w:cs="Times New Roman"/>
        </w:rPr>
        <w:t> 1</w:t>
      </w:r>
      <w:r w:rsidRPr="009F2A23">
        <w:rPr>
          <w:rFonts w:ascii="Times New Roman" w:eastAsia="Times New Roman" w:hAnsi="Times New Roman" w:cs="Times New Roman"/>
        </w:rPr>
        <w:t xml:space="preserve"> oraz ceny brutto za </w:t>
      </w:r>
      <w:r w:rsidR="00077F4D">
        <w:rPr>
          <w:rFonts w:ascii="Times New Roman" w:eastAsia="Times New Roman" w:hAnsi="Times New Roman" w:cs="Times New Roman"/>
        </w:rPr>
        <w:t>Etap</w:t>
      </w:r>
      <w:r w:rsidR="001B6ED6">
        <w:rPr>
          <w:rFonts w:ascii="Times New Roman" w:eastAsia="Times New Roman" w:hAnsi="Times New Roman" w:cs="Times New Roman"/>
        </w:rPr>
        <w:t xml:space="preserve"> 2.</w:t>
      </w:r>
    </w:p>
    <w:p w14:paraId="32011B7D" w14:textId="77777777" w:rsidR="006B52D9" w:rsidRPr="009F2A23" w:rsidRDefault="006B52D9" w:rsidP="00727808">
      <w:pPr>
        <w:numPr>
          <w:ilvl w:val="0"/>
          <w:numId w:val="73"/>
        </w:numPr>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6F886884" w14:textId="77777777" w:rsidR="006B52D9" w:rsidRPr="009F2A23" w:rsidRDefault="006B52D9" w:rsidP="00727808">
      <w:pPr>
        <w:numPr>
          <w:ilvl w:val="0"/>
          <w:numId w:val="73"/>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F1E958C" w14:textId="77777777" w:rsidR="006B52D9" w:rsidRPr="009F2A23" w:rsidRDefault="006B52D9" w:rsidP="00727808">
      <w:pPr>
        <w:numPr>
          <w:ilvl w:val="0"/>
          <w:numId w:val="73"/>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Ceny podane Formularzu oferty należy zaokrąglić do dwóch miejsc po przecinku (od 0,005 w górę).</w:t>
      </w:r>
    </w:p>
    <w:p w14:paraId="335C16F8" w14:textId="77777777" w:rsidR="006B52D9" w:rsidRPr="009F2A23" w:rsidRDefault="006B52D9" w:rsidP="00727808">
      <w:pPr>
        <w:numPr>
          <w:ilvl w:val="0"/>
          <w:numId w:val="73"/>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6EE9EC47" w14:textId="77777777" w:rsidR="006B52D9" w:rsidRPr="009F2A23" w:rsidRDefault="006B52D9" w:rsidP="00727808">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poinformować Zamawiającego, że wybór jego oferty będzie prowadził do powstania u Zamawiającego obowiązku podatkowego, </w:t>
      </w:r>
    </w:p>
    <w:p w14:paraId="1F1A44E0" w14:textId="77777777" w:rsidR="006B52D9" w:rsidRPr="009F2A23" w:rsidRDefault="006B52D9" w:rsidP="00727808">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nazwę (rodzaj) towaru lub usługi, których dostawa lub świadczenie będą prowadziły do powstania obowiązku podatkowego, </w:t>
      </w:r>
    </w:p>
    <w:p w14:paraId="4DD0FA33" w14:textId="77777777" w:rsidR="006B52D9" w:rsidRPr="009F2A23" w:rsidRDefault="006B52D9" w:rsidP="00727808">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wartość towaru lub usługi objętego obowiązkiem podatkowym Zamawiającego, bez kwoty podatku, </w:t>
      </w:r>
    </w:p>
    <w:p w14:paraId="651B528A" w14:textId="77777777" w:rsidR="006B52D9" w:rsidRPr="009F2A23" w:rsidRDefault="006B52D9" w:rsidP="00727808">
      <w:pPr>
        <w:numPr>
          <w:ilvl w:val="2"/>
          <w:numId w:val="74"/>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wskazać stawkę podatku od towarów i usług, która zgodnie z wiedzą Wykonawcy, będzie miała zastosowanie. </w:t>
      </w:r>
    </w:p>
    <w:p w14:paraId="643A5411" w14:textId="77777777" w:rsidR="006B52D9" w:rsidRPr="009F2A23" w:rsidRDefault="006B52D9" w:rsidP="006B52D9">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9F2A23">
        <w:rPr>
          <w:rFonts w:ascii="Times New Roman" w:eastAsia="Calibri" w:hAnsi="Times New Roman" w:cs="Times New Roman"/>
        </w:rPr>
        <w:t>W przypadku gdy Wykonawca nie wypełn</w:t>
      </w:r>
      <w:r w:rsidR="001F4D03">
        <w:rPr>
          <w:rFonts w:ascii="Times New Roman" w:eastAsia="Calibri" w:hAnsi="Times New Roman" w:cs="Times New Roman"/>
        </w:rPr>
        <w:t>i Formularza ofertowego - ust. 4</w:t>
      </w:r>
      <w:r w:rsidRPr="009F2A23">
        <w:rPr>
          <w:rFonts w:ascii="Times New Roman" w:eastAsia="Calibri" w:hAnsi="Times New Roman" w:cs="Times New Roman"/>
        </w:rPr>
        <w:t>, Zamawiający przyjmie, że wybór oferty nie będzie prowadził do powstania u Zamawiającego obowiązku podatkowego.</w:t>
      </w:r>
    </w:p>
    <w:p w14:paraId="1FF731CA" w14:textId="77777777" w:rsidR="00C31E59" w:rsidRDefault="00C31E59" w:rsidP="006B52D9">
      <w:pPr>
        <w:tabs>
          <w:tab w:val="left" w:pos="0"/>
          <w:tab w:val="left" w:pos="720"/>
        </w:tabs>
        <w:spacing w:after="0" w:line="360" w:lineRule="auto"/>
        <w:jc w:val="center"/>
        <w:rPr>
          <w:rFonts w:ascii="Times New Roman" w:eastAsia="Calibri" w:hAnsi="Times New Roman" w:cs="Times New Roman"/>
          <w:b/>
        </w:rPr>
      </w:pPr>
    </w:p>
    <w:p w14:paraId="693DD1C5" w14:textId="77777777" w:rsidR="00C31E59" w:rsidRDefault="00C31E59" w:rsidP="006B52D9">
      <w:pPr>
        <w:tabs>
          <w:tab w:val="left" w:pos="0"/>
          <w:tab w:val="left" w:pos="720"/>
        </w:tabs>
        <w:spacing w:after="0" w:line="360" w:lineRule="auto"/>
        <w:jc w:val="center"/>
        <w:rPr>
          <w:rFonts w:ascii="Times New Roman" w:eastAsia="Calibri" w:hAnsi="Times New Roman" w:cs="Times New Roman"/>
          <w:b/>
        </w:rPr>
      </w:pPr>
    </w:p>
    <w:p w14:paraId="03A56609" w14:textId="77777777" w:rsidR="00C31E59" w:rsidRDefault="00C31E59" w:rsidP="006B52D9">
      <w:pPr>
        <w:tabs>
          <w:tab w:val="left" w:pos="0"/>
          <w:tab w:val="left" w:pos="720"/>
        </w:tabs>
        <w:spacing w:after="0" w:line="360" w:lineRule="auto"/>
        <w:jc w:val="center"/>
        <w:rPr>
          <w:rFonts w:ascii="Times New Roman" w:eastAsia="Calibri" w:hAnsi="Times New Roman" w:cs="Times New Roman"/>
          <w:b/>
        </w:rPr>
      </w:pPr>
    </w:p>
    <w:p w14:paraId="2CB80B82" w14:textId="77777777" w:rsidR="006B52D9" w:rsidRPr="009F2A23" w:rsidRDefault="006B52D9" w:rsidP="006B52D9">
      <w:pPr>
        <w:tabs>
          <w:tab w:val="left" w:pos="0"/>
          <w:tab w:val="left" w:pos="720"/>
        </w:tabs>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B9E5351" w14:textId="77777777" w:rsidR="006B52D9" w:rsidRPr="009F2A23" w:rsidRDefault="006B52D9" w:rsidP="006B52D9">
      <w:pPr>
        <w:tabs>
          <w:tab w:val="left" w:pos="0"/>
          <w:tab w:val="left" w:pos="720"/>
        </w:tabs>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dotyczące walut w jakich mogą być prowadzone rozliczenia</w:t>
      </w:r>
    </w:p>
    <w:p w14:paraId="73EF2323" w14:textId="77777777" w:rsidR="006B52D9" w:rsidRPr="009F2A23" w:rsidRDefault="006B52D9" w:rsidP="006B52D9">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Wszelkie ceny podane w ofercie i innych dokumentach sporządzanych przez Wykonawcę muszą być wyrażone w złotych polskich.</w:t>
      </w:r>
    </w:p>
    <w:p w14:paraId="3823F851" w14:textId="77777777" w:rsidR="006B52D9" w:rsidRPr="009F2A23" w:rsidRDefault="006B52D9" w:rsidP="006B52D9">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Wszelkie przyszłe rozliczenia między Zamawiającym a Wykonawcą dokonywane będą w złotych polskich.</w:t>
      </w:r>
    </w:p>
    <w:p w14:paraId="56FA05FA"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p>
    <w:p w14:paraId="50C43DC2"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10</w:t>
      </w:r>
    </w:p>
    <w:p w14:paraId="13821192" w14:textId="77777777" w:rsidR="006B52D9" w:rsidRPr="009F2A23" w:rsidRDefault="006B52D9" w:rsidP="006B52D9">
      <w:pPr>
        <w:keepNext/>
        <w:autoSpaceDE w:val="0"/>
        <w:autoSpaceDN w:val="0"/>
        <w:adjustRightInd w:val="0"/>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b/>
          <w:bCs/>
        </w:rPr>
        <w:t>OPIS KRYTERIÓW I SPOSÓB OCENY OFERT</w:t>
      </w:r>
    </w:p>
    <w:p w14:paraId="7FE8DC8F" w14:textId="77777777" w:rsidR="006B52D9" w:rsidRPr="009F2A23" w:rsidRDefault="006B52D9" w:rsidP="006B52D9">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236267F1" w14:textId="77777777" w:rsidR="006B52D9" w:rsidRPr="009F2A23" w:rsidRDefault="006B52D9" w:rsidP="006B52D9">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2"/>
          <w:u w:val="single"/>
        </w:rPr>
      </w:pPr>
      <w:r w:rsidRPr="009F2A23">
        <w:rPr>
          <w:rFonts w:ascii="Times New Roman" w:eastAsia="Lucida Sans Unicode" w:hAnsi="Times New Roman" w:cs="Times New Roman"/>
          <w:b/>
          <w:kern w:val="2"/>
          <w:u w:val="single"/>
        </w:rPr>
        <w:t>Kryteria wyboru ofert oraz ich wagi</w:t>
      </w:r>
    </w:p>
    <w:p w14:paraId="113A441F" w14:textId="77777777" w:rsidR="006B52D9" w:rsidRPr="009F2A23" w:rsidRDefault="006B52D9" w:rsidP="00727808">
      <w:pPr>
        <w:numPr>
          <w:ilvl w:val="0"/>
          <w:numId w:val="75"/>
        </w:numPr>
        <w:autoSpaceDE w:val="0"/>
        <w:autoSpaceDN w:val="0"/>
        <w:adjustRightInd w:val="0"/>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lang w:eastAsia="pl-PL"/>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C236E" w:rsidRPr="009F2A23" w14:paraId="17411445" w14:textId="77777777" w:rsidTr="00297AF1">
        <w:trPr>
          <w:jc w:val="center"/>
        </w:trPr>
        <w:tc>
          <w:tcPr>
            <w:tcW w:w="541" w:type="dxa"/>
          </w:tcPr>
          <w:p w14:paraId="03541C40"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Lp.</w:t>
            </w:r>
          </w:p>
        </w:tc>
        <w:tc>
          <w:tcPr>
            <w:tcW w:w="4416" w:type="dxa"/>
          </w:tcPr>
          <w:p w14:paraId="4CCC8590"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Nazwa kryterium</w:t>
            </w:r>
          </w:p>
        </w:tc>
        <w:tc>
          <w:tcPr>
            <w:tcW w:w="2304" w:type="dxa"/>
          </w:tcPr>
          <w:p w14:paraId="5D2CB5A3"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Waga kryterium (%)</w:t>
            </w:r>
          </w:p>
        </w:tc>
      </w:tr>
      <w:tr w:rsidR="007C236E" w:rsidRPr="009F2A23" w14:paraId="57D2A546" w14:textId="77777777" w:rsidTr="00297AF1">
        <w:trPr>
          <w:jc w:val="center"/>
        </w:trPr>
        <w:tc>
          <w:tcPr>
            <w:tcW w:w="541" w:type="dxa"/>
          </w:tcPr>
          <w:p w14:paraId="36B35DAE"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1</w:t>
            </w:r>
          </w:p>
        </w:tc>
        <w:tc>
          <w:tcPr>
            <w:tcW w:w="4416" w:type="dxa"/>
          </w:tcPr>
          <w:p w14:paraId="1A1DA20C" w14:textId="5819DC8E" w:rsidR="007C236E" w:rsidRPr="009F2A23" w:rsidRDefault="007C236E" w:rsidP="00887D70">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Cena /C/</w:t>
            </w:r>
          </w:p>
        </w:tc>
        <w:tc>
          <w:tcPr>
            <w:tcW w:w="2304" w:type="dxa"/>
          </w:tcPr>
          <w:p w14:paraId="7DDE64EC" w14:textId="31FD28FA" w:rsidR="007C236E" w:rsidRPr="009F2A23" w:rsidRDefault="00887D70" w:rsidP="007C236E">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6</w:t>
            </w:r>
            <w:r w:rsidR="00923E86">
              <w:rPr>
                <w:rFonts w:ascii="Times New Roman" w:hAnsi="Times New Roman" w:cs="Times New Roman"/>
                <w:b/>
              </w:rPr>
              <w:t>0</w:t>
            </w:r>
            <w:r w:rsidR="007C236E" w:rsidRPr="009F2A23">
              <w:rPr>
                <w:rFonts w:ascii="Times New Roman" w:hAnsi="Times New Roman" w:cs="Times New Roman"/>
                <w:b/>
              </w:rPr>
              <w:t>%</w:t>
            </w:r>
          </w:p>
        </w:tc>
      </w:tr>
      <w:tr w:rsidR="007C236E" w:rsidRPr="009F2A23" w14:paraId="638BA9BE" w14:textId="77777777" w:rsidTr="00297AF1">
        <w:trPr>
          <w:jc w:val="center"/>
        </w:trPr>
        <w:tc>
          <w:tcPr>
            <w:tcW w:w="541" w:type="dxa"/>
            <w:tcBorders>
              <w:top w:val="single" w:sz="4" w:space="0" w:color="auto"/>
              <w:left w:val="single" w:sz="4" w:space="0" w:color="auto"/>
              <w:bottom w:val="single" w:sz="4" w:space="0" w:color="auto"/>
              <w:right w:val="single" w:sz="4" w:space="0" w:color="auto"/>
            </w:tcBorders>
          </w:tcPr>
          <w:p w14:paraId="08F9539E" w14:textId="0BDD6A21" w:rsidR="007C236E" w:rsidRPr="009F2A23" w:rsidRDefault="00887D70" w:rsidP="007C236E">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60097E48" w14:textId="77777777" w:rsidR="007C236E" w:rsidRPr="009F2A23" w:rsidRDefault="007C236E" w:rsidP="007C236E">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73E7E99" w14:textId="77777777" w:rsidR="007C236E" w:rsidRPr="009F2A23" w:rsidRDefault="007C236E" w:rsidP="007C236E">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40%</w:t>
            </w:r>
          </w:p>
        </w:tc>
      </w:tr>
    </w:tbl>
    <w:p w14:paraId="795BAD57" w14:textId="77777777" w:rsidR="007C236E" w:rsidRPr="009F2A23" w:rsidRDefault="007C236E" w:rsidP="00E76AF5">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4D15CB6E" w14:textId="6ABDC984" w:rsidR="007C236E" w:rsidRPr="009F2A23" w:rsidRDefault="007C236E" w:rsidP="00727808">
      <w:pPr>
        <w:numPr>
          <w:ilvl w:val="0"/>
          <w:numId w:val="76"/>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2A23">
        <w:rPr>
          <w:rFonts w:ascii="Times New Roman" w:eastAsia="Times New Roman" w:hAnsi="Times New Roman" w:cs="Times New Roman"/>
          <w:b/>
          <w:bCs/>
          <w:lang w:eastAsia="pl-PL"/>
        </w:rPr>
        <w:t xml:space="preserve">Cena /C/ </w:t>
      </w:r>
    </w:p>
    <w:p w14:paraId="582A194B" w14:textId="3752865C" w:rsidR="007C236E" w:rsidRPr="009F2A23" w:rsidRDefault="007C236E" w:rsidP="007C236E">
      <w:pPr>
        <w:tabs>
          <w:tab w:val="num" w:pos="72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 xml:space="preserve">Kryterium temu zostaje przypisana liczba </w:t>
      </w:r>
      <w:r w:rsidR="00887D70">
        <w:rPr>
          <w:rFonts w:ascii="Times New Roman" w:hAnsi="Times New Roman" w:cs="Times New Roman"/>
        </w:rPr>
        <w:t>6</w:t>
      </w:r>
      <w:r w:rsidR="00923E86">
        <w:rPr>
          <w:rFonts w:ascii="Times New Roman" w:hAnsi="Times New Roman" w:cs="Times New Roman"/>
        </w:rPr>
        <w:t>0</w:t>
      </w:r>
      <w:r w:rsidRPr="009F2A23">
        <w:rPr>
          <w:rFonts w:ascii="Times New Roman" w:hAnsi="Times New Roman" w:cs="Times New Roman"/>
        </w:rPr>
        <w:t xml:space="preserve"> punktów. Liczba punktów poszczególnym Wykonawcom za kryterium przyznawana będzie według poniższej zasady:</w:t>
      </w:r>
    </w:p>
    <w:p w14:paraId="62194662" w14:textId="30C166A0" w:rsidR="007C236E" w:rsidRPr="009F2A23" w:rsidRDefault="007C236E" w:rsidP="007C236E">
      <w:pPr>
        <w:tabs>
          <w:tab w:val="num" w:pos="720"/>
          <w:tab w:val="num" w:pos="90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Oferta o najniższej cenie</w:t>
      </w:r>
      <w:r w:rsidR="00923E86">
        <w:rPr>
          <w:rFonts w:ascii="Times New Roman" w:hAnsi="Times New Roman" w:cs="Times New Roman"/>
        </w:rPr>
        <w:t xml:space="preserve"> </w:t>
      </w:r>
      <w:r w:rsidRPr="009F2A23">
        <w:rPr>
          <w:rFonts w:ascii="Times New Roman" w:hAnsi="Times New Roman" w:cs="Times New Roman"/>
        </w:rPr>
        <w:t xml:space="preserve">otrzyma </w:t>
      </w:r>
      <w:r w:rsidR="00887D70">
        <w:rPr>
          <w:rFonts w:ascii="Times New Roman" w:hAnsi="Times New Roman" w:cs="Times New Roman"/>
        </w:rPr>
        <w:t>6</w:t>
      </w:r>
      <w:r w:rsidR="00923E86">
        <w:rPr>
          <w:rFonts w:ascii="Times New Roman" w:hAnsi="Times New Roman" w:cs="Times New Roman"/>
        </w:rPr>
        <w:t>0</w:t>
      </w:r>
      <w:r w:rsidRPr="009F2A23">
        <w:rPr>
          <w:rFonts w:ascii="Times New Roman" w:hAnsi="Times New Roman" w:cs="Times New Roman"/>
        </w:rPr>
        <w:t xml:space="preserve"> punktów.</w:t>
      </w:r>
    </w:p>
    <w:p w14:paraId="7EAE0C44" w14:textId="77777777" w:rsidR="007C236E" w:rsidRPr="009F2A23" w:rsidRDefault="007C236E" w:rsidP="007C236E">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 :</w:t>
      </w:r>
    </w:p>
    <w:p w14:paraId="761997C4" w14:textId="068AC2B9" w:rsidR="007C236E" w:rsidRPr="009F2A23" w:rsidRDefault="007C236E" w:rsidP="007C236E">
      <w:pPr>
        <w:tabs>
          <w:tab w:val="left" w:pos="3119"/>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t>cena</w:t>
      </w:r>
      <w:r w:rsidR="00923E86">
        <w:rPr>
          <w:rFonts w:ascii="Times New Roman" w:hAnsi="Times New Roman" w:cs="Times New Roman"/>
          <w:i/>
          <w:iCs/>
        </w:rPr>
        <w:t xml:space="preserve"> </w:t>
      </w:r>
      <w:r w:rsidRPr="009F2A23">
        <w:rPr>
          <w:rFonts w:ascii="Times New Roman" w:hAnsi="Times New Roman" w:cs="Times New Roman"/>
          <w:i/>
          <w:iCs/>
        </w:rPr>
        <w:t>najniższa spośród nieodrzuconych ofert</w:t>
      </w:r>
    </w:p>
    <w:p w14:paraId="4EE03F33" w14:textId="6AB2F8DE" w:rsidR="007C236E" w:rsidRPr="009F2A23" w:rsidRDefault="007C236E" w:rsidP="007C236E">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w:t>
      </w:r>
      <w:r w:rsidRPr="009F2A23">
        <w:rPr>
          <w:rFonts w:ascii="Times New Roman" w:hAnsi="Times New Roman" w:cs="Times New Roman"/>
          <w:i/>
          <w:iCs/>
          <w:vertAlign w:val="subscript"/>
        </w:rPr>
        <w:t>i</w:t>
      </w:r>
      <w:r w:rsidRPr="009F2A23">
        <w:rPr>
          <w:rFonts w:ascii="Times New Roman" w:hAnsi="Times New Roman" w:cs="Times New Roman"/>
          <w:i/>
          <w:iCs/>
        </w:rPr>
        <w:t xml:space="preserve">  = ---------------------------------------------------</w:t>
      </w:r>
      <w:r w:rsidR="00887D70">
        <w:rPr>
          <w:rFonts w:ascii="Times New Roman" w:hAnsi="Times New Roman" w:cs="Times New Roman"/>
          <w:i/>
          <w:iCs/>
        </w:rPr>
        <w:t>-------------------- x 6</w:t>
      </w:r>
      <w:r w:rsidRPr="009F2A23">
        <w:rPr>
          <w:rFonts w:ascii="Times New Roman" w:hAnsi="Times New Roman" w:cs="Times New Roman"/>
          <w:i/>
          <w:iCs/>
        </w:rPr>
        <w:t>0 pkt</w:t>
      </w:r>
    </w:p>
    <w:p w14:paraId="0BE57141" w14:textId="482F8EB0" w:rsidR="007C236E" w:rsidRPr="009F2A23" w:rsidRDefault="007C236E" w:rsidP="007C236E">
      <w:pPr>
        <w:tabs>
          <w:tab w:val="left" w:pos="1418"/>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cena oferty badanej</w:t>
      </w:r>
    </w:p>
    <w:p w14:paraId="7C368966" w14:textId="77777777" w:rsidR="007C236E" w:rsidRPr="009F2A23" w:rsidRDefault="007C236E" w:rsidP="007C236E">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53421680" w14:textId="050A229C" w:rsidR="007C236E" w:rsidRPr="009F2A23"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smallCaps/>
          <w:lang w:eastAsia="ar-SA"/>
        </w:rPr>
        <w:t>CENA</w:t>
      </w:r>
      <w:r w:rsidRPr="009F2A23">
        <w:rPr>
          <w:rFonts w:ascii="Times New Roman" w:hAnsi="Times New Roman" w:cs="Times New Roman"/>
          <w:lang w:eastAsia="ar-SA"/>
        </w:rPr>
        <w:t>” (oferty badanej)</w:t>
      </w:r>
    </w:p>
    <w:p w14:paraId="2965FD80" w14:textId="3DBB0496" w:rsidR="007C236E" w:rsidRPr="009F2A23" w:rsidRDefault="007C236E" w:rsidP="007C236E">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cena</w:t>
      </w:r>
      <w:r w:rsidR="00923E86">
        <w:rPr>
          <w:rFonts w:ascii="Times New Roman" w:hAnsi="Times New Roman" w:cs="Times New Roman"/>
          <w:lang w:eastAsia="ar-SA"/>
        </w:rPr>
        <w:t xml:space="preserve"> </w:t>
      </w:r>
      <w:r w:rsidRPr="009F2A23">
        <w:rPr>
          <w:rFonts w:ascii="Times New Roman" w:hAnsi="Times New Roman" w:cs="Times New Roman"/>
          <w:lang w:eastAsia="ar-SA"/>
        </w:rPr>
        <w:t>oferty - cena brutto</w:t>
      </w:r>
      <w:r w:rsidR="00923E86">
        <w:rPr>
          <w:rFonts w:ascii="Times New Roman" w:hAnsi="Times New Roman" w:cs="Times New Roman"/>
          <w:lang w:eastAsia="ar-SA"/>
        </w:rPr>
        <w:t xml:space="preserve"> </w:t>
      </w:r>
      <w:r w:rsidR="00FD6D20">
        <w:rPr>
          <w:rFonts w:ascii="Times New Roman" w:hAnsi="Times New Roman" w:cs="Times New Roman"/>
          <w:lang w:eastAsia="ar-SA"/>
        </w:rPr>
        <w:t xml:space="preserve">OGÓŁEM </w:t>
      </w:r>
      <w:r w:rsidRPr="009F2A23">
        <w:rPr>
          <w:rFonts w:ascii="Times New Roman" w:hAnsi="Times New Roman" w:cs="Times New Roman"/>
          <w:lang w:eastAsia="ar-SA"/>
        </w:rPr>
        <w:t>z Formularza oferty</w:t>
      </w:r>
      <w:r w:rsidR="001B6ED6">
        <w:rPr>
          <w:rFonts w:ascii="Times New Roman" w:hAnsi="Times New Roman" w:cs="Times New Roman"/>
          <w:lang w:eastAsia="ar-SA"/>
        </w:rPr>
        <w:t xml:space="preserve"> </w:t>
      </w:r>
      <w:r w:rsidR="00FD6D20">
        <w:rPr>
          <w:rFonts w:ascii="Times New Roman" w:hAnsi="Times New Roman" w:cs="Times New Roman"/>
          <w:lang w:eastAsia="ar-SA"/>
        </w:rPr>
        <w:t>(ust. 1)</w:t>
      </w:r>
    </w:p>
    <w:p w14:paraId="48BAD88A" w14:textId="77777777" w:rsidR="007C236E" w:rsidRDefault="007C236E" w:rsidP="007C236E">
      <w:pPr>
        <w:tabs>
          <w:tab w:val="left" w:pos="993"/>
          <w:tab w:val="left" w:pos="10382"/>
        </w:tabs>
        <w:suppressAutoHyphens/>
        <w:spacing w:after="0" w:line="360" w:lineRule="auto"/>
        <w:jc w:val="both"/>
        <w:rPr>
          <w:rFonts w:ascii="Times New Roman" w:hAnsi="Times New Roman" w:cs="Times New Roman"/>
          <w:lang w:eastAsia="ar-SA"/>
        </w:rPr>
      </w:pPr>
    </w:p>
    <w:p w14:paraId="4425A0A8" w14:textId="5BC63D82" w:rsidR="007C236E" w:rsidRPr="009F2A23" w:rsidRDefault="00887D70" w:rsidP="00190C6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2</w:t>
      </w:r>
      <w:r w:rsidR="00190C6A" w:rsidRPr="009F2A23">
        <w:rPr>
          <w:rFonts w:ascii="Times New Roman" w:eastAsia="Times New Roman" w:hAnsi="Times New Roman" w:cs="Times New Roman"/>
          <w:b/>
          <w:bCs/>
          <w:lang w:eastAsia="pl-PL"/>
        </w:rPr>
        <w:t xml:space="preserve">)  </w:t>
      </w:r>
      <w:r w:rsidR="007C236E" w:rsidRPr="009F2A23">
        <w:rPr>
          <w:rFonts w:ascii="Times New Roman" w:eastAsia="Times New Roman" w:hAnsi="Times New Roman" w:cs="Times New Roman"/>
          <w:b/>
          <w:bCs/>
          <w:lang w:eastAsia="pl-PL"/>
        </w:rPr>
        <w:t xml:space="preserve">Okres gwarancji /G/ </w:t>
      </w:r>
      <w:r w:rsidR="007C236E" w:rsidRPr="009F2A23">
        <w:rPr>
          <w:rFonts w:ascii="Times New Roman" w:eastAsia="Times New Roman" w:hAnsi="Times New Roman" w:cs="Times New Roman"/>
          <w:bCs/>
          <w:lang w:eastAsia="pl-PL"/>
        </w:rPr>
        <w:t>-</w:t>
      </w:r>
      <w:r w:rsidR="007C236E" w:rsidRPr="009F2A23">
        <w:rPr>
          <w:rFonts w:ascii="Times New Roman" w:eastAsia="Times New Roman" w:hAnsi="Times New Roman" w:cs="Times New Roman"/>
          <w:bCs/>
        </w:rPr>
        <w:t xml:space="preserve"> okres gwarancji</w:t>
      </w:r>
      <w:r w:rsidR="008E3D72" w:rsidRPr="009F2A23">
        <w:rPr>
          <w:rFonts w:ascii="Times New Roman" w:eastAsia="Calibri" w:hAnsi="Times New Roman" w:cs="Times New Roman"/>
          <w:bCs/>
          <w:lang w:eastAsia="ar-SA"/>
        </w:rPr>
        <w:t xml:space="preserve"> </w:t>
      </w:r>
      <w:r w:rsidR="008E3D72" w:rsidRPr="009F2A23">
        <w:rPr>
          <w:rFonts w:ascii="Times New Roman" w:eastAsia="Times New Roman" w:hAnsi="Times New Roman" w:cs="Times New Roman"/>
          <w:lang w:eastAsia="pl-PL"/>
        </w:rPr>
        <w:t xml:space="preserve">liczony </w:t>
      </w:r>
      <w:r w:rsidR="00E81496">
        <w:rPr>
          <w:rFonts w:ascii="Times New Roman" w:eastAsia="Times New Roman" w:hAnsi="Times New Roman" w:cs="Times New Roman"/>
          <w:shd w:val="clear" w:color="auto" w:fill="FEFFFF"/>
          <w:lang w:eastAsia="pl-PL" w:bidi="he-IL"/>
        </w:rPr>
        <w:t>od daty zakończenia u</w:t>
      </w:r>
      <w:r w:rsidR="00E81496" w:rsidRPr="004068DB">
        <w:rPr>
          <w:rFonts w:ascii="Times New Roman" w:eastAsia="Times New Roman" w:hAnsi="Times New Roman" w:cs="Times New Roman"/>
          <w:shd w:val="clear" w:color="auto" w:fill="FEFFFF"/>
          <w:lang w:eastAsia="pl-PL" w:bidi="he-IL"/>
        </w:rPr>
        <w:t>mowy</w:t>
      </w:r>
      <w:r w:rsidR="001B6ED6">
        <w:rPr>
          <w:rFonts w:ascii="Times New Roman" w:eastAsia="Times New Roman" w:hAnsi="Times New Roman" w:cs="Times New Roman"/>
          <w:shd w:val="clear" w:color="auto" w:fill="FEFFFF"/>
          <w:lang w:eastAsia="pl-PL" w:bidi="he-IL"/>
        </w:rPr>
        <w:t xml:space="preserve">, </w:t>
      </w:r>
      <w:r w:rsidR="007C236E" w:rsidRPr="009F2A23">
        <w:rPr>
          <w:rFonts w:ascii="Times New Roman" w:eastAsia="Times New Roman" w:hAnsi="Times New Roman" w:cs="Times New Roman"/>
        </w:rPr>
        <w:t>liczony w pełnych miesiącach.</w:t>
      </w:r>
      <w:r w:rsidR="007C236E" w:rsidRPr="009F2A23">
        <w:rPr>
          <w:rFonts w:ascii="Times New Roman" w:eastAsia="Times New Roman" w:hAnsi="Times New Roman" w:cs="Times New Roman"/>
          <w:lang w:eastAsia="pl-PL"/>
        </w:rPr>
        <w:t xml:space="preserve"> </w:t>
      </w:r>
    </w:p>
    <w:p w14:paraId="72912A64" w14:textId="77777777" w:rsidR="007C236E" w:rsidRPr="009F2A23" w:rsidRDefault="007C236E" w:rsidP="007C236E">
      <w:p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Kryterium temu zostaje przypisana liczba 40 punktów. Liczba punktów poszczególnym Wykonawcom za kryterium przyznawana będzie według poniższej zasady:</w:t>
      </w:r>
    </w:p>
    <w:p w14:paraId="4614249B" w14:textId="77777777" w:rsidR="007C236E" w:rsidRPr="009F2A23" w:rsidRDefault="007C236E" w:rsidP="007C236E">
      <w:pPr>
        <w:tabs>
          <w:tab w:val="num" w:pos="720"/>
          <w:tab w:val="num" w:pos="90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Oferta o najdłuższym okresie gwarancji otrzyma 40 punktów.</w:t>
      </w:r>
    </w:p>
    <w:p w14:paraId="0DCD25E7" w14:textId="77777777" w:rsidR="007C236E" w:rsidRPr="009F2A23" w:rsidRDefault="007C236E" w:rsidP="007C236E">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w:t>
      </w:r>
    </w:p>
    <w:p w14:paraId="1233CF5C" w14:textId="77777777" w:rsidR="007C236E" w:rsidRPr="009F2A23" w:rsidRDefault="007C236E" w:rsidP="007C236E">
      <w:pPr>
        <w:tabs>
          <w:tab w:val="left" w:pos="1260"/>
          <w:tab w:val="left" w:pos="3402"/>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t>okres gwarancji oferty badanej</w:t>
      </w:r>
    </w:p>
    <w:p w14:paraId="68A6B7FD" w14:textId="77777777" w:rsidR="007C236E" w:rsidRPr="009F2A23" w:rsidRDefault="007C236E" w:rsidP="007C236E">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G</w:t>
      </w:r>
      <w:r w:rsidRPr="009F2A23">
        <w:rPr>
          <w:rFonts w:ascii="Times New Roman" w:hAnsi="Times New Roman" w:cs="Times New Roman"/>
          <w:i/>
          <w:iCs/>
          <w:vertAlign w:val="subscript"/>
        </w:rPr>
        <w:t>i</w:t>
      </w:r>
      <w:r w:rsidRPr="009F2A23">
        <w:rPr>
          <w:rFonts w:ascii="Times New Roman" w:hAnsi="Times New Roman" w:cs="Times New Roman"/>
          <w:i/>
          <w:iCs/>
        </w:rPr>
        <w:t xml:space="preserve">  = ------------------------------------------------------------------------------ x 40 pkt</w:t>
      </w:r>
    </w:p>
    <w:p w14:paraId="5EED4E42" w14:textId="77777777" w:rsidR="007C236E" w:rsidRPr="009F2A23" w:rsidRDefault="007C236E" w:rsidP="007C236E">
      <w:pPr>
        <w:tabs>
          <w:tab w:val="left" w:pos="1134"/>
          <w:tab w:val="left" w:pos="3402"/>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najdłuższy okres gwarancji spośród nieodrzuconych ofert</w:t>
      </w:r>
    </w:p>
    <w:p w14:paraId="50E022A7" w14:textId="77777777" w:rsidR="007C236E" w:rsidRPr="009F2A23" w:rsidRDefault="007C236E" w:rsidP="007C236E">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419E30FE" w14:textId="77777777" w:rsidR="007C236E" w:rsidRPr="009F2A23"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G</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xml:space="preserve">- liczba punktów za kryterium „OKRES </w:t>
      </w:r>
      <w:r w:rsidRPr="009F2A23">
        <w:rPr>
          <w:rFonts w:ascii="Times New Roman" w:hAnsi="Times New Roman" w:cs="Times New Roman"/>
          <w:smallCaps/>
          <w:lang w:eastAsia="ar-SA"/>
        </w:rPr>
        <w:t>GWARANCJI</w:t>
      </w:r>
      <w:r w:rsidRPr="009F2A23">
        <w:rPr>
          <w:rFonts w:ascii="Times New Roman" w:hAnsi="Times New Roman" w:cs="Times New Roman"/>
          <w:lang w:eastAsia="ar-SA"/>
        </w:rPr>
        <w:t>” (oferty badanej)</w:t>
      </w:r>
    </w:p>
    <w:p w14:paraId="6CCA4F52" w14:textId="39B007E2" w:rsidR="007C236E" w:rsidRPr="009F2A23" w:rsidRDefault="007C236E" w:rsidP="007C236E">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okres gwarancji oferty – okres gwarancji z Formularza oferty</w:t>
      </w:r>
      <w:r w:rsidR="00FD6D20">
        <w:rPr>
          <w:rFonts w:ascii="Times New Roman" w:hAnsi="Times New Roman" w:cs="Times New Roman"/>
          <w:lang w:eastAsia="ar-SA"/>
        </w:rPr>
        <w:t xml:space="preserve"> (ust. 6)</w:t>
      </w:r>
    </w:p>
    <w:p w14:paraId="2851EED5" w14:textId="77777777" w:rsidR="007C236E" w:rsidRPr="009F2A23" w:rsidRDefault="007C236E" w:rsidP="007C236E">
      <w:pPr>
        <w:tabs>
          <w:tab w:val="left" w:pos="993"/>
          <w:tab w:val="left" w:pos="10382"/>
        </w:tabs>
        <w:suppressAutoHyphens/>
        <w:spacing w:after="0" w:line="360" w:lineRule="auto"/>
        <w:jc w:val="both"/>
        <w:rPr>
          <w:rFonts w:ascii="Times New Roman" w:hAnsi="Times New Roman" w:cs="Times New Roman"/>
          <w:smallCaps/>
          <w:lang w:eastAsia="ar-SA"/>
        </w:rPr>
      </w:pPr>
    </w:p>
    <w:p w14:paraId="6A442689" w14:textId="77777777" w:rsidR="007C236E" w:rsidRPr="009F2A23" w:rsidRDefault="007C236E" w:rsidP="007C236E">
      <w:pPr>
        <w:spacing w:after="0" w:line="360" w:lineRule="auto"/>
        <w:contextualSpacing/>
        <w:jc w:val="both"/>
        <w:rPr>
          <w:rFonts w:ascii="Times New Roman" w:eastAsia="Times New Roman" w:hAnsi="Times New Roman" w:cs="Times New Roman"/>
          <w:lang w:eastAsia="pl-PL"/>
        </w:rPr>
      </w:pPr>
      <w:r w:rsidRPr="009F2A23">
        <w:rPr>
          <w:rFonts w:ascii="Times New Roman" w:eastAsia="Times New Roman" w:hAnsi="Times New Roman" w:cs="Times New Roman"/>
          <w:bCs/>
          <w:lang w:eastAsia="ar-SA"/>
        </w:rPr>
        <w:t>Min</w:t>
      </w:r>
      <w:r w:rsidR="008E3D72" w:rsidRPr="009F2A23">
        <w:rPr>
          <w:rFonts w:ascii="Times New Roman" w:eastAsia="Times New Roman" w:hAnsi="Times New Roman" w:cs="Times New Roman"/>
          <w:bCs/>
          <w:lang w:eastAsia="ar-SA"/>
        </w:rPr>
        <w:t>imalny okres gwarancji wynosi 60</w:t>
      </w:r>
      <w:r w:rsidRPr="009F2A23">
        <w:rPr>
          <w:rFonts w:ascii="Times New Roman" w:eastAsia="Times New Roman" w:hAnsi="Times New Roman" w:cs="Times New Roman"/>
          <w:bCs/>
          <w:lang w:eastAsia="ar-SA"/>
        </w:rPr>
        <w:t xml:space="preserve"> miesięcy. </w:t>
      </w:r>
      <w:r w:rsidRPr="009F2A23">
        <w:rPr>
          <w:rFonts w:ascii="Times New Roman" w:eastAsia="Times New Roman" w:hAnsi="Times New Roman" w:cs="Times New Roman"/>
          <w:lang w:eastAsia="pl-PL"/>
        </w:rPr>
        <w:t xml:space="preserve">W przypadku zaproponowania przez Wykonawcę krótszego okresu gwarancji niż </w:t>
      </w:r>
      <w:r w:rsidR="00C021D5" w:rsidRPr="009F2A23">
        <w:rPr>
          <w:rFonts w:ascii="Times New Roman" w:eastAsia="Times New Roman" w:hAnsi="Times New Roman" w:cs="Times New Roman"/>
          <w:lang w:eastAsia="pl-PL"/>
        </w:rPr>
        <w:t>60</w:t>
      </w:r>
      <w:r w:rsidRPr="009F2A23">
        <w:rPr>
          <w:rFonts w:ascii="Times New Roman" w:eastAsia="Times New Roman" w:hAnsi="Times New Roman" w:cs="Times New Roman"/>
          <w:lang w:eastAsia="pl-PL"/>
        </w:rPr>
        <w:t xml:space="preserve"> miesięcy, oferta zostanie odrzucona jako niespełniająca wymagań Zamawiającego. </w:t>
      </w:r>
      <w:r w:rsidRPr="009F2A23">
        <w:rPr>
          <w:rFonts w:ascii="Times New Roman" w:eastAsia="Times New Roman" w:hAnsi="Times New Roman" w:cs="Times New Roman"/>
          <w:bCs/>
          <w:lang w:eastAsia="ar-SA"/>
        </w:rPr>
        <w:t xml:space="preserve">W przypadku, gdy w ofertach zostanie zaproponowany okres dłuższy niż </w:t>
      </w:r>
      <w:r w:rsidR="00190C6A" w:rsidRPr="009F2A23">
        <w:rPr>
          <w:rFonts w:ascii="Times New Roman" w:eastAsia="Times New Roman" w:hAnsi="Times New Roman" w:cs="Times New Roman"/>
          <w:bCs/>
          <w:lang w:eastAsia="ar-SA"/>
        </w:rPr>
        <w:t>96</w:t>
      </w:r>
      <w:r w:rsidRPr="009F2A23">
        <w:rPr>
          <w:rFonts w:ascii="Times New Roman" w:eastAsia="Times New Roman" w:hAnsi="Times New Roman" w:cs="Times New Roman"/>
          <w:bCs/>
          <w:lang w:eastAsia="ar-SA"/>
        </w:rPr>
        <w:t xml:space="preserve"> miesięcy,  do </w:t>
      </w:r>
      <w:r w:rsidR="00190C6A" w:rsidRPr="009F2A23">
        <w:rPr>
          <w:rFonts w:ascii="Times New Roman" w:eastAsia="Times New Roman" w:hAnsi="Times New Roman" w:cs="Times New Roman"/>
          <w:bCs/>
          <w:lang w:eastAsia="ar-SA"/>
        </w:rPr>
        <w:t>oceny ofert zostanie przyjęte 96</w:t>
      </w:r>
      <w:r w:rsidRPr="009F2A23">
        <w:rPr>
          <w:rFonts w:ascii="Times New Roman" w:eastAsia="Times New Roman" w:hAnsi="Times New Roman" w:cs="Times New Roman"/>
          <w:bCs/>
          <w:lang w:eastAsia="ar-SA"/>
        </w:rPr>
        <w:t xml:space="preserve"> miesięcy. W umowie zostanie wpisany okres gwarancji zaproponowany przez Wykonawcę.</w:t>
      </w:r>
    </w:p>
    <w:p w14:paraId="07FD3A06" w14:textId="1990545E" w:rsidR="007C236E" w:rsidRPr="009F2A23" w:rsidRDefault="007C236E" w:rsidP="007C236E">
      <w:pPr>
        <w:suppressAutoHyphens/>
        <w:overflowPunct w:val="0"/>
        <w:autoSpaceDE w:val="0"/>
        <w:spacing w:after="0" w:line="360" w:lineRule="auto"/>
        <w:jc w:val="both"/>
        <w:rPr>
          <w:rFonts w:ascii="Times New Roman" w:eastAsia="Times New Roman" w:hAnsi="Times New Roman" w:cs="Times New Roman"/>
          <w:lang w:eastAsia="ar-SA"/>
        </w:rPr>
      </w:pPr>
      <w:r w:rsidRPr="009F2A23">
        <w:rPr>
          <w:rFonts w:ascii="Times New Roman" w:eastAsia="Times New Roman" w:hAnsi="Times New Roman" w:cs="Times New Roman"/>
          <w:bCs/>
          <w:lang w:eastAsia="ar-SA"/>
        </w:rPr>
        <w:t>Za okres gwarancji przyjmuje się liczbę pełnych miesięcy.</w:t>
      </w:r>
      <w:r w:rsidRPr="009F2A23">
        <w:rPr>
          <w:rFonts w:ascii="Times New Roman" w:eastAsia="Times New Roman" w:hAnsi="Times New Roman" w:cs="Times New Roman"/>
          <w:lang w:eastAsia="ar-SA"/>
        </w:rPr>
        <w:t xml:space="preserve"> W przypadku, gdy Wykonawca w Formularzu oferty poda okres gwarancji</w:t>
      </w:r>
      <w:r w:rsidR="00C021D5" w:rsidRPr="009F2A23">
        <w:rPr>
          <w:rFonts w:ascii="Times New Roman" w:eastAsia="Times New Roman" w:hAnsi="Times New Roman" w:cs="Times New Roman"/>
          <w:lang w:eastAsia="ar-SA"/>
        </w:rPr>
        <w:t xml:space="preserve"> w niepełnych miesiącach np. „60 miesięcy i 2 tygodnie”, „60</w:t>
      </w:r>
      <w:r w:rsidRPr="009F2A23">
        <w:rPr>
          <w:rFonts w:ascii="Times New Roman" w:eastAsia="Times New Roman" w:hAnsi="Times New Roman" w:cs="Times New Roman"/>
          <w:lang w:eastAsia="ar-SA"/>
        </w:rPr>
        <w:t xml:space="preserve"> miesięcy i 15 dni” przy ocenie oferty Zamawiający zaokrągli okres w dół do najbliższej pełnej liczby (np. </w:t>
      </w:r>
      <w:r w:rsidR="000B1494">
        <w:rPr>
          <w:rFonts w:ascii="Times New Roman" w:eastAsia="Times New Roman" w:hAnsi="Times New Roman" w:cs="Times New Roman"/>
          <w:lang w:eastAsia="ar-SA"/>
        </w:rPr>
        <w:t>zadeklarowany okres wynoszący „6</w:t>
      </w:r>
      <w:r w:rsidRPr="009F2A23">
        <w:rPr>
          <w:rFonts w:ascii="Times New Roman" w:eastAsia="Times New Roman" w:hAnsi="Times New Roman" w:cs="Times New Roman"/>
          <w:lang w:eastAsia="ar-SA"/>
        </w:rPr>
        <w:t>0 miesięcy i 20</w:t>
      </w:r>
      <w:r w:rsidR="00C021D5" w:rsidRPr="009F2A23">
        <w:rPr>
          <w:rFonts w:ascii="Times New Roman" w:eastAsia="Times New Roman" w:hAnsi="Times New Roman" w:cs="Times New Roman"/>
          <w:lang w:eastAsia="ar-SA"/>
        </w:rPr>
        <w:t xml:space="preserve"> dni” zostanie zaokrąglony do 60</w:t>
      </w:r>
      <w:r w:rsidRPr="009F2A23">
        <w:rPr>
          <w:rFonts w:ascii="Times New Roman" w:eastAsia="Times New Roman" w:hAnsi="Times New Roman" w:cs="Times New Roman"/>
          <w:lang w:eastAsia="ar-SA"/>
        </w:rPr>
        <w:t xml:space="preserve"> miesięcy itp.)</w:t>
      </w:r>
    </w:p>
    <w:p w14:paraId="18A7ABBC" w14:textId="77777777" w:rsidR="007C236E" w:rsidRPr="009F2A23" w:rsidRDefault="007C236E" w:rsidP="00727808">
      <w:pPr>
        <w:numPr>
          <w:ilvl w:val="0"/>
          <w:numId w:val="75"/>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W celu wyboru najkorzystniejszej oferty punkty za w/w kryteria dla danej oferty zostaną zsumowane i będą stanowić końcową ocenę oferty wg wzoru:</w:t>
      </w:r>
    </w:p>
    <w:p w14:paraId="7373FD92" w14:textId="28E1776D" w:rsidR="007C236E" w:rsidRPr="009F2A23" w:rsidRDefault="007C236E" w:rsidP="007C236E">
      <w:pPr>
        <w:spacing w:after="0" w:line="360" w:lineRule="auto"/>
        <w:jc w:val="both"/>
        <w:rPr>
          <w:rFonts w:ascii="Times New Roman" w:hAnsi="Times New Roman" w:cs="Times New Roman"/>
          <w:b/>
          <w:vertAlign w:val="subscript"/>
        </w:rPr>
      </w:pP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b/>
        </w:rPr>
        <w:t xml:space="preserve"> = C</w:t>
      </w:r>
      <w:r w:rsidRPr="009F2A23">
        <w:rPr>
          <w:rFonts w:ascii="Times New Roman" w:hAnsi="Times New Roman" w:cs="Times New Roman"/>
          <w:b/>
          <w:vertAlign w:val="subscript"/>
        </w:rPr>
        <w:t>i</w:t>
      </w:r>
      <w:r w:rsidR="00887D70">
        <w:rPr>
          <w:rFonts w:ascii="Times New Roman" w:hAnsi="Times New Roman" w:cs="Times New Roman"/>
          <w:b/>
        </w:rPr>
        <w:t xml:space="preserve"> </w:t>
      </w:r>
      <w:r w:rsidR="00923E86" w:rsidRPr="009F2A23">
        <w:rPr>
          <w:rFonts w:ascii="Times New Roman" w:hAnsi="Times New Roman" w:cs="Times New Roman"/>
          <w:b/>
        </w:rPr>
        <w:t xml:space="preserve"> +</w:t>
      </w:r>
      <w:r w:rsidR="00923E86">
        <w:rPr>
          <w:rFonts w:ascii="Times New Roman" w:hAnsi="Times New Roman" w:cs="Times New Roman"/>
          <w:b/>
        </w:rPr>
        <w:t xml:space="preserve"> </w:t>
      </w:r>
      <w:r w:rsidRPr="009F2A23">
        <w:rPr>
          <w:rFonts w:ascii="Times New Roman" w:hAnsi="Times New Roman" w:cs="Times New Roman"/>
          <w:b/>
        </w:rPr>
        <w:t>G</w:t>
      </w:r>
      <w:r w:rsidRPr="009F2A23">
        <w:rPr>
          <w:rFonts w:ascii="Times New Roman" w:hAnsi="Times New Roman" w:cs="Times New Roman"/>
          <w:b/>
          <w:vertAlign w:val="subscript"/>
        </w:rPr>
        <w:t xml:space="preserve">i </w:t>
      </w:r>
    </w:p>
    <w:p w14:paraId="43D3C5AC" w14:textId="77777777" w:rsidR="007C236E" w:rsidRPr="009F2A23"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2E53263C" w14:textId="1D5D0159" w:rsidR="007C236E" w:rsidRDefault="007C236E" w:rsidP="007C236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b/>
          <w:lang w:eastAsia="ar-SA"/>
        </w:rPr>
        <w:t>C</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b/>
          <w:smallCaps/>
          <w:lang w:eastAsia="ar-SA"/>
        </w:rPr>
        <w:t>CENA</w:t>
      </w:r>
      <w:r w:rsidRPr="009F2A23">
        <w:rPr>
          <w:rFonts w:ascii="Times New Roman" w:hAnsi="Times New Roman" w:cs="Times New Roman"/>
          <w:lang w:eastAsia="ar-SA"/>
        </w:rPr>
        <w:t>” (oferty badanej)</w:t>
      </w:r>
    </w:p>
    <w:p w14:paraId="4BC85639" w14:textId="77777777" w:rsidR="007C236E" w:rsidRPr="009F2A23" w:rsidRDefault="007C236E" w:rsidP="007C236E">
      <w:pPr>
        <w:spacing w:after="0" w:line="360" w:lineRule="auto"/>
        <w:jc w:val="both"/>
        <w:rPr>
          <w:rFonts w:ascii="Times New Roman" w:hAnsi="Times New Roman" w:cs="Times New Roman"/>
          <w:lang w:eastAsia="ar-SA"/>
        </w:rPr>
      </w:pPr>
      <w:r w:rsidRPr="009F2A23">
        <w:rPr>
          <w:rFonts w:ascii="Times New Roman" w:hAnsi="Times New Roman" w:cs="Times New Roman"/>
          <w:b/>
          <w:lang w:eastAsia="ar-SA"/>
        </w:rPr>
        <w:t>G</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xml:space="preserve">- liczba punktów za kryterium </w:t>
      </w:r>
      <w:r w:rsidRPr="009F2A23">
        <w:rPr>
          <w:rFonts w:ascii="Times New Roman" w:hAnsi="Times New Roman" w:cs="Times New Roman"/>
          <w:b/>
          <w:lang w:eastAsia="ar-SA"/>
        </w:rPr>
        <w:t xml:space="preserve">„OKRES </w:t>
      </w:r>
      <w:r w:rsidRPr="009F2A23">
        <w:rPr>
          <w:rFonts w:ascii="Times New Roman" w:hAnsi="Times New Roman" w:cs="Times New Roman"/>
          <w:b/>
          <w:smallCaps/>
          <w:lang w:eastAsia="ar-SA"/>
        </w:rPr>
        <w:t>GWARANCJI</w:t>
      </w:r>
      <w:r w:rsidRPr="009F2A23">
        <w:rPr>
          <w:rFonts w:ascii="Times New Roman" w:hAnsi="Times New Roman" w:cs="Times New Roman"/>
          <w:lang w:eastAsia="ar-SA"/>
        </w:rPr>
        <w:t>” (oferty badanej)</w:t>
      </w:r>
    </w:p>
    <w:p w14:paraId="31FB75D9" w14:textId="41C7DECB" w:rsidR="006B52D9" w:rsidRPr="00D1712F" w:rsidRDefault="007C236E" w:rsidP="00D1712F">
      <w:pPr>
        <w:numPr>
          <w:ilvl w:val="0"/>
          <w:numId w:val="75"/>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 xml:space="preserve">Za najkorzystniejszą zostanie uznana oferta, która łącznie uzyska najwyższą liczbę punktów </w:t>
      </w: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rPr>
        <w:t>.</w:t>
      </w:r>
    </w:p>
    <w:p w14:paraId="510167EC" w14:textId="77777777" w:rsidR="001F65BC" w:rsidRDefault="001F65BC"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6E4E4B2"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art. 11</w:t>
      </w:r>
    </w:p>
    <w:p w14:paraId="6626327D" w14:textId="77777777" w:rsidR="006B52D9" w:rsidRPr="009F2A23" w:rsidRDefault="006B52D9" w:rsidP="006B52D9">
      <w:pPr>
        <w:tabs>
          <w:tab w:val="left" w:pos="-2268"/>
        </w:tabs>
        <w:overflowPunct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1</w:t>
      </w:r>
    </w:p>
    <w:p w14:paraId="5F20F78B" w14:textId="77777777" w:rsidR="006B52D9" w:rsidRPr="009F2A23" w:rsidRDefault="006B52D9" w:rsidP="006B52D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2A23">
        <w:rPr>
          <w:rFonts w:ascii="Times New Roman" w:eastAsia="Times New Roman" w:hAnsi="Times New Roman" w:cs="Times New Roman"/>
          <w:b/>
          <w:u w:val="single"/>
          <w:lang w:eastAsia="pl-PL"/>
        </w:rPr>
        <w:t>Forma dokumentów</w:t>
      </w:r>
    </w:p>
    <w:p w14:paraId="0EC57BD9" w14:textId="0D2B5548" w:rsidR="006B52D9" w:rsidRPr="009F2A23" w:rsidRDefault="006B52D9" w:rsidP="00727808">
      <w:pPr>
        <w:numPr>
          <w:ilvl w:val="0"/>
          <w:numId w:val="34"/>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Ofertę, oświadczenie, o którym mowa w art. 125 ust. 1 ustawy, podmiotowe środki dowodowe, </w:t>
      </w:r>
      <w:r w:rsidR="00D1712F">
        <w:rPr>
          <w:rFonts w:ascii="Times New Roman" w:eastAsia="Times New Roman" w:hAnsi="Times New Roman" w:cs="Times New Roman"/>
          <w:lang w:eastAsia="pl-PL"/>
        </w:rPr>
        <w:t xml:space="preserve">zobowiązanie podmiotu udostępniającego zasoby, o którym mowa w art. 118 ust. 3 ustawy, </w:t>
      </w:r>
      <w:r w:rsidRPr="009F2A23">
        <w:rPr>
          <w:rFonts w:ascii="Times New Roman" w:eastAsia="Times New Roman" w:hAnsi="Times New Roman" w:cs="Times New Roman"/>
          <w:lang w:eastAsia="pl-PL"/>
        </w:rPr>
        <w:t xml:space="preserve">przedmiotowe środki dowodowe, pełnomocnictwo sporządza się w postaci elektronicznej, w formatach danych określonych w ust. 3. </w:t>
      </w:r>
    </w:p>
    <w:p w14:paraId="492CD9F8" w14:textId="77777777" w:rsidR="006B52D9" w:rsidRPr="009F2A23" w:rsidRDefault="006B52D9" w:rsidP="00727808">
      <w:pPr>
        <w:numPr>
          <w:ilvl w:val="0"/>
          <w:numId w:val="34"/>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9B5CF0" w14:textId="58190381" w:rsidR="00E76AF5" w:rsidRPr="00C31E59" w:rsidRDefault="006B52D9" w:rsidP="00C31E59">
      <w:pPr>
        <w:numPr>
          <w:ilvl w:val="0"/>
          <w:numId w:val="34"/>
        </w:numPr>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zaleca następujący format przesyłanych danych: .pdf. Przesłanie danych w innych formatach, np.: .doc,</w:t>
      </w:r>
      <w:r w:rsidR="000C1B21">
        <w:rPr>
          <w:rFonts w:ascii="Times New Roman" w:eastAsia="Times New Roman" w:hAnsi="Times New Roman" w:cs="Times New Roman"/>
          <w:lang w:eastAsia="pl-PL"/>
        </w:rPr>
        <w:t xml:space="preserve"> .xls,</w:t>
      </w:r>
      <w:r w:rsidRPr="009F2A23">
        <w:rPr>
          <w:rFonts w:ascii="Times New Roman" w:eastAsia="Times New Roman" w:hAnsi="Times New Roman" w:cs="Times New Roman"/>
          <w:lang w:eastAsia="pl-PL"/>
        </w:rPr>
        <w:t xml:space="preserve"> .docx, </w:t>
      </w:r>
      <w:r w:rsidR="000C1B21">
        <w:rPr>
          <w:rFonts w:ascii="Times New Roman" w:eastAsia="Times New Roman" w:hAnsi="Times New Roman" w:cs="Times New Roman"/>
          <w:lang w:eastAsia="pl-PL"/>
        </w:rPr>
        <w:t xml:space="preserve">.xlsx, </w:t>
      </w:r>
      <w:r w:rsidRPr="009F2A23">
        <w:rPr>
          <w:rFonts w:ascii="Times New Roman" w:eastAsia="Times New Roman" w:hAnsi="Times New Roman" w:cs="Times New Roman"/>
          <w:lang w:eastAsia="pl-PL"/>
        </w:rPr>
        <w:t xml:space="preserve">.rtf, .xps, </w:t>
      </w:r>
      <w:r w:rsidR="007621D3">
        <w:rPr>
          <w:rFonts w:ascii="Times New Roman" w:eastAsia="Times New Roman" w:hAnsi="Times New Roman" w:cs="Times New Roman"/>
          <w:lang w:eastAsia="pl-PL"/>
        </w:rPr>
        <w:t>.odt jest dopuszczalne, ale nie</w:t>
      </w:r>
      <w:r w:rsidRPr="009F2A23">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77777777" w:rsidR="006B52D9" w:rsidRPr="009F2A23" w:rsidRDefault="006B52D9" w:rsidP="006B52D9">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67D0B40C" w14:textId="77777777" w:rsidR="006B52D9" w:rsidRPr="009F2A23" w:rsidRDefault="006B52D9" w:rsidP="006B52D9">
      <w:pPr>
        <w:keepNext/>
        <w:autoSpaceDE w:val="0"/>
        <w:autoSpaceDN w:val="0"/>
        <w:adjustRightInd w:val="0"/>
        <w:spacing w:after="0" w:line="360" w:lineRule="auto"/>
        <w:jc w:val="center"/>
        <w:rPr>
          <w:rFonts w:ascii="Times New Roman" w:eastAsia="Calibri" w:hAnsi="Times New Roman" w:cs="Times New Roman"/>
          <w:b/>
          <w:bCs/>
          <w:u w:val="single"/>
        </w:rPr>
      </w:pPr>
      <w:r w:rsidRPr="009F2A23">
        <w:rPr>
          <w:rFonts w:ascii="Times New Roman" w:eastAsia="Calibri" w:hAnsi="Times New Roman" w:cs="Times New Roman"/>
          <w:b/>
          <w:bCs/>
          <w:u w:val="single"/>
        </w:rPr>
        <w:t>Przygotowanie oferty</w:t>
      </w:r>
    </w:p>
    <w:p w14:paraId="4C982F83" w14:textId="77777777" w:rsidR="006B52D9" w:rsidRPr="009F2A23" w:rsidRDefault="006B52D9" w:rsidP="00727808">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Calibri" w:hAnsi="Times New Roman" w:cs="Times New Roman"/>
        </w:rPr>
        <w:t>Ofertę</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należy</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przygotować</w:t>
      </w:r>
      <w:r w:rsidRPr="009F2A23">
        <w:rPr>
          <w:rFonts w:ascii="Times New Roman" w:eastAsia="Calibri" w:hAnsi="Times New Roman" w:cs="Times New Roman"/>
          <w:spacing w:val="-5"/>
        </w:rPr>
        <w:t xml:space="preserve"> </w:t>
      </w:r>
      <w:r w:rsidRPr="009F2A23">
        <w:rPr>
          <w:rFonts w:ascii="Times New Roman" w:eastAsia="Calibri" w:hAnsi="Times New Roman" w:cs="Times New Roman"/>
          <w:spacing w:val="-1"/>
        </w:rPr>
        <w:t>ściśle</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według</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wymagań</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określonych</w:t>
      </w:r>
      <w:r w:rsidRPr="009F2A23">
        <w:rPr>
          <w:rFonts w:ascii="Times New Roman" w:eastAsia="Calibri" w:hAnsi="Times New Roman" w:cs="Times New Roman"/>
          <w:spacing w:val="-6"/>
        </w:rPr>
        <w:t xml:space="preserve"> </w:t>
      </w:r>
      <w:r w:rsidRPr="009F2A23">
        <w:rPr>
          <w:rFonts w:ascii="Times New Roman" w:eastAsia="Calibri" w:hAnsi="Times New Roman" w:cs="Times New Roman"/>
        </w:rPr>
        <w:t>w</w:t>
      </w:r>
      <w:r w:rsidRPr="009F2A23">
        <w:rPr>
          <w:rFonts w:ascii="Times New Roman" w:eastAsia="Calibri" w:hAnsi="Times New Roman" w:cs="Times New Roman"/>
          <w:spacing w:val="-9"/>
        </w:rPr>
        <w:t xml:space="preserve"> </w:t>
      </w:r>
      <w:r w:rsidRPr="009F2A23">
        <w:rPr>
          <w:rFonts w:ascii="Times New Roman" w:eastAsia="Calibri" w:hAnsi="Times New Roman" w:cs="Times New Roman"/>
        </w:rPr>
        <w:t>niniejszej</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SWZ.</w:t>
      </w:r>
    </w:p>
    <w:p w14:paraId="056397CC" w14:textId="77777777" w:rsidR="006B52D9" w:rsidRPr="009F2A23" w:rsidRDefault="006B52D9" w:rsidP="00727808">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9F2A23" w:rsidRDefault="006B52D9" w:rsidP="00727808">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Ofertę należy sporządzić w języku polskim</w:t>
      </w:r>
      <w:r w:rsidR="005B5F13">
        <w:rPr>
          <w:rFonts w:ascii="Times New Roman" w:eastAsia="Times New Roman" w:hAnsi="Times New Roman" w:cs="Times New Roman"/>
        </w:rPr>
        <w:t xml:space="preserve">. </w:t>
      </w:r>
      <w:r w:rsidRPr="009F2A23">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9F2A23" w:rsidRDefault="00077F4D" w:rsidP="00727808">
      <w:pPr>
        <w:numPr>
          <w:ilvl w:val="0"/>
          <w:numId w:val="3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i</w:t>
      </w:r>
      <w:r w:rsidR="006B52D9" w:rsidRPr="009F2A23">
        <w:rPr>
          <w:rFonts w:ascii="Times New Roman" w:eastAsia="Times New Roman" w:hAnsi="Times New Roman" w:cs="Times New Roman"/>
          <w:spacing w:val="27"/>
          <w:lang w:eastAsia="pl-PL"/>
        </w:rPr>
        <w:t xml:space="preserve"> </w:t>
      </w:r>
      <w:r>
        <w:rPr>
          <w:rFonts w:ascii="Times New Roman" w:eastAsia="Times New Roman" w:hAnsi="Times New Roman" w:cs="Times New Roman"/>
          <w:lang w:eastAsia="pl-PL"/>
        </w:rPr>
        <w:t xml:space="preserve">oświadczenie, o którym mowa w art. 125 ust. 1, </w:t>
      </w:r>
      <w:r w:rsidR="006B52D9" w:rsidRPr="009F2A23">
        <w:rPr>
          <w:rFonts w:ascii="Times New Roman" w:eastAsia="Times New Roman" w:hAnsi="Times New Roman" w:cs="Times New Roman"/>
          <w:lang w:eastAsia="pl-PL"/>
        </w:rPr>
        <w:t xml:space="preserve">składa </w:t>
      </w:r>
      <w:r w:rsidR="006B52D9" w:rsidRPr="009F2A23">
        <w:rPr>
          <w:rFonts w:ascii="Times New Roman" w:eastAsia="Times New Roman" w:hAnsi="Times New Roman" w:cs="Times New Roman"/>
          <w:spacing w:val="-1"/>
          <w:lang w:eastAsia="pl-PL"/>
        </w:rPr>
        <w:t>się</w:t>
      </w:r>
      <w:r w:rsidR="006B52D9" w:rsidRPr="009F2A23">
        <w:rPr>
          <w:rFonts w:ascii="Times New Roman" w:eastAsia="Times New Roman" w:hAnsi="Times New Roman" w:cs="Times New Roman"/>
          <w:spacing w:val="27"/>
          <w:lang w:eastAsia="pl-PL"/>
        </w:rPr>
        <w:t xml:space="preserve"> </w:t>
      </w:r>
      <w:r w:rsidR="006B52D9" w:rsidRPr="009F2A23">
        <w:rPr>
          <w:rFonts w:ascii="Times New Roman" w:eastAsia="Times New Roman" w:hAnsi="Times New Roman" w:cs="Times New Roman"/>
          <w:lang w:eastAsia="pl-PL"/>
        </w:rPr>
        <w:t>pod</w:t>
      </w:r>
      <w:r w:rsidR="006B52D9" w:rsidRPr="009F2A23">
        <w:rPr>
          <w:rFonts w:ascii="Times New Roman" w:eastAsia="Times New Roman" w:hAnsi="Times New Roman" w:cs="Times New Roman"/>
          <w:spacing w:val="60"/>
          <w:w w:val="99"/>
          <w:lang w:eastAsia="pl-PL"/>
        </w:rPr>
        <w:t xml:space="preserve"> </w:t>
      </w:r>
      <w:r w:rsidR="006B52D9" w:rsidRPr="009F2A23">
        <w:rPr>
          <w:rFonts w:ascii="Times New Roman" w:eastAsia="Times New Roman" w:hAnsi="Times New Roman" w:cs="Times New Roman"/>
          <w:lang w:eastAsia="pl-PL"/>
        </w:rPr>
        <w:t>rygorem</w:t>
      </w:r>
      <w:r w:rsidR="006B52D9" w:rsidRPr="009F2A23">
        <w:rPr>
          <w:rFonts w:ascii="Times New Roman" w:eastAsia="Times New Roman" w:hAnsi="Times New Roman" w:cs="Times New Roman"/>
          <w:spacing w:val="38"/>
          <w:lang w:eastAsia="pl-PL"/>
        </w:rPr>
        <w:t xml:space="preserve"> </w:t>
      </w:r>
      <w:r w:rsidR="006B52D9" w:rsidRPr="009F2A23">
        <w:rPr>
          <w:rFonts w:ascii="Times New Roman" w:eastAsia="Times New Roman" w:hAnsi="Times New Roman" w:cs="Times New Roman"/>
          <w:lang w:eastAsia="pl-PL"/>
        </w:rPr>
        <w:t>nieważności,</w:t>
      </w:r>
      <w:r w:rsidR="006B52D9" w:rsidRPr="009F2A23">
        <w:rPr>
          <w:rFonts w:ascii="Times New Roman" w:eastAsia="Times New Roman" w:hAnsi="Times New Roman" w:cs="Times New Roman"/>
          <w:spacing w:val="42"/>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39"/>
          <w:lang w:eastAsia="pl-PL"/>
        </w:rPr>
        <w:t xml:space="preserve"> </w:t>
      </w:r>
      <w:r w:rsidR="006B52D9" w:rsidRPr="009F2A23">
        <w:rPr>
          <w:rFonts w:ascii="Times New Roman" w:eastAsia="Times New Roman" w:hAnsi="Times New Roman" w:cs="Times New Roman"/>
          <w:spacing w:val="-1"/>
          <w:lang w:eastAsia="pl-PL"/>
        </w:rPr>
        <w:t>postaci</w:t>
      </w:r>
      <w:r w:rsidR="006B52D9" w:rsidRPr="009F2A23">
        <w:rPr>
          <w:rFonts w:ascii="Times New Roman" w:eastAsia="Times New Roman" w:hAnsi="Times New Roman" w:cs="Times New Roman"/>
          <w:spacing w:val="39"/>
          <w:lang w:eastAsia="pl-PL"/>
        </w:rPr>
        <w:t xml:space="preserve"> </w:t>
      </w:r>
      <w:r w:rsidR="006B52D9" w:rsidRPr="009F2A23">
        <w:rPr>
          <w:rFonts w:ascii="Times New Roman" w:eastAsia="Times New Roman" w:hAnsi="Times New Roman" w:cs="Times New Roman"/>
          <w:lang w:eastAsia="pl-PL"/>
        </w:rPr>
        <w:t>elektronicznej</w:t>
      </w:r>
      <w:r w:rsidR="006B52D9" w:rsidRPr="009F2A23">
        <w:rPr>
          <w:rFonts w:ascii="Times New Roman" w:eastAsia="Times New Roman" w:hAnsi="Times New Roman" w:cs="Times New Roman"/>
          <w:spacing w:val="43"/>
          <w:lang w:eastAsia="pl-PL"/>
        </w:rPr>
        <w:t xml:space="preserve"> </w:t>
      </w:r>
      <w:r w:rsidR="006B52D9" w:rsidRPr="009F2A23">
        <w:rPr>
          <w:rFonts w:ascii="Times New Roman" w:eastAsia="Times New Roman" w:hAnsi="Times New Roman" w:cs="Times New Roman"/>
          <w:lang w:eastAsia="pl-PL"/>
        </w:rPr>
        <w:t xml:space="preserve">opatrzone </w:t>
      </w:r>
      <w:r w:rsidR="006B52D9" w:rsidRPr="009F2A23">
        <w:rPr>
          <w:rFonts w:ascii="Times New Roman" w:eastAsia="Times New Roman" w:hAnsi="Times New Roman" w:cs="Times New Roman"/>
          <w:spacing w:val="-1"/>
          <w:lang w:eastAsia="pl-PL"/>
        </w:rPr>
        <w:t>kwalifikowanym</w:t>
      </w:r>
      <w:r w:rsidR="006B52D9" w:rsidRPr="009F2A23">
        <w:rPr>
          <w:rFonts w:ascii="Times New Roman" w:eastAsia="Times New Roman" w:hAnsi="Times New Roman" w:cs="Times New Roman"/>
          <w:spacing w:val="40"/>
          <w:lang w:eastAsia="pl-PL"/>
        </w:rPr>
        <w:t xml:space="preserve"> </w:t>
      </w:r>
      <w:r w:rsidR="006B52D9" w:rsidRPr="009F2A23">
        <w:rPr>
          <w:rFonts w:ascii="Times New Roman" w:eastAsia="Times New Roman" w:hAnsi="Times New Roman" w:cs="Times New Roman"/>
          <w:spacing w:val="-1"/>
          <w:lang w:eastAsia="pl-PL"/>
        </w:rPr>
        <w:t>podpisem</w:t>
      </w:r>
      <w:r w:rsidR="006B52D9" w:rsidRPr="009F2A23">
        <w:rPr>
          <w:rFonts w:ascii="Times New Roman" w:eastAsia="Times New Roman" w:hAnsi="Times New Roman" w:cs="Times New Roman"/>
          <w:spacing w:val="47"/>
          <w:w w:val="99"/>
          <w:lang w:eastAsia="pl-PL"/>
        </w:rPr>
        <w:t xml:space="preserve"> </w:t>
      </w:r>
      <w:r w:rsidR="006B52D9" w:rsidRPr="009F2A23">
        <w:rPr>
          <w:rFonts w:ascii="Times New Roman" w:eastAsia="Times New Roman" w:hAnsi="Times New Roman" w:cs="Times New Roman"/>
          <w:lang w:eastAsia="pl-PL"/>
        </w:rPr>
        <w:t>elektronicznym przez</w:t>
      </w:r>
      <w:r w:rsidR="006B52D9" w:rsidRPr="009F2A23">
        <w:rPr>
          <w:rFonts w:ascii="Times New Roman" w:eastAsia="Times New Roman" w:hAnsi="Times New Roman" w:cs="Times New Roman"/>
          <w:spacing w:val="25"/>
          <w:lang w:eastAsia="pl-PL"/>
        </w:rPr>
        <w:t xml:space="preserve"> </w:t>
      </w:r>
      <w:r w:rsidR="006B52D9" w:rsidRPr="009F2A23">
        <w:rPr>
          <w:rFonts w:ascii="Times New Roman" w:eastAsia="Times New Roman" w:hAnsi="Times New Roman" w:cs="Times New Roman"/>
          <w:spacing w:val="-1"/>
          <w:lang w:eastAsia="pl-PL"/>
        </w:rPr>
        <w:t>osoby</w:t>
      </w:r>
      <w:r w:rsidR="006B52D9" w:rsidRPr="009F2A23">
        <w:rPr>
          <w:rFonts w:ascii="Times New Roman" w:eastAsia="Times New Roman" w:hAnsi="Times New Roman" w:cs="Times New Roman"/>
          <w:spacing w:val="25"/>
          <w:lang w:eastAsia="pl-PL"/>
        </w:rPr>
        <w:t xml:space="preserve"> </w:t>
      </w:r>
      <w:r w:rsidR="006B52D9" w:rsidRPr="009F2A23">
        <w:rPr>
          <w:rFonts w:ascii="Times New Roman" w:eastAsia="Times New Roman" w:hAnsi="Times New Roman" w:cs="Times New Roman"/>
          <w:spacing w:val="-1"/>
          <w:lang w:eastAsia="pl-PL"/>
        </w:rPr>
        <w:t>zdolne</w:t>
      </w:r>
      <w:r w:rsidR="006B52D9" w:rsidRPr="009F2A23">
        <w:rPr>
          <w:rFonts w:ascii="Times New Roman" w:eastAsia="Times New Roman" w:hAnsi="Times New Roman" w:cs="Times New Roman"/>
          <w:spacing w:val="27"/>
          <w:lang w:eastAsia="pl-PL"/>
        </w:rPr>
        <w:t xml:space="preserve"> </w:t>
      </w:r>
      <w:r w:rsidR="006B52D9" w:rsidRPr="009F2A23">
        <w:rPr>
          <w:rFonts w:ascii="Times New Roman" w:eastAsia="Times New Roman" w:hAnsi="Times New Roman" w:cs="Times New Roman"/>
          <w:lang w:eastAsia="pl-PL"/>
        </w:rPr>
        <w:t>do</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czynności</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prawnych</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imieniu</w:t>
      </w:r>
      <w:r w:rsidR="006B52D9" w:rsidRPr="009F2A23">
        <w:rPr>
          <w:rFonts w:ascii="Times New Roman" w:eastAsia="Times New Roman" w:hAnsi="Times New Roman" w:cs="Times New Roman"/>
          <w:spacing w:val="30"/>
          <w:lang w:eastAsia="pl-PL"/>
        </w:rPr>
        <w:t xml:space="preserve"> </w:t>
      </w:r>
      <w:r w:rsidR="006B52D9" w:rsidRPr="009F2A23">
        <w:rPr>
          <w:rFonts w:ascii="Times New Roman" w:eastAsia="Times New Roman" w:hAnsi="Times New Roman" w:cs="Times New Roman"/>
          <w:lang w:eastAsia="pl-PL"/>
        </w:rPr>
        <w:t>Wykonawcy</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i</w:t>
      </w:r>
      <w:r w:rsidR="006B52D9" w:rsidRPr="009F2A23">
        <w:rPr>
          <w:rFonts w:ascii="Times New Roman" w:eastAsia="Times New Roman" w:hAnsi="Times New Roman" w:cs="Times New Roman"/>
          <w:spacing w:val="24"/>
          <w:lang w:eastAsia="pl-PL"/>
        </w:rPr>
        <w:t xml:space="preserve"> </w:t>
      </w:r>
      <w:r w:rsidR="006B52D9" w:rsidRPr="009F2A23">
        <w:rPr>
          <w:rFonts w:ascii="Times New Roman" w:eastAsia="Times New Roman" w:hAnsi="Times New Roman" w:cs="Times New Roman"/>
          <w:lang w:eastAsia="pl-PL"/>
        </w:rPr>
        <w:t>zaciągania</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lang w:eastAsia="pl-PL"/>
        </w:rPr>
        <w:t>w</w:t>
      </w:r>
      <w:r w:rsidR="006B52D9" w:rsidRPr="009F2A23">
        <w:rPr>
          <w:rFonts w:ascii="Times New Roman" w:eastAsia="Times New Roman" w:hAnsi="Times New Roman" w:cs="Times New Roman"/>
          <w:spacing w:val="26"/>
          <w:lang w:eastAsia="pl-PL"/>
        </w:rPr>
        <w:t xml:space="preserve"> </w:t>
      </w:r>
      <w:r w:rsidR="006B52D9" w:rsidRPr="009F2A23">
        <w:rPr>
          <w:rFonts w:ascii="Times New Roman" w:eastAsia="Times New Roman" w:hAnsi="Times New Roman" w:cs="Times New Roman"/>
          <w:spacing w:val="-1"/>
          <w:lang w:eastAsia="pl-PL"/>
        </w:rPr>
        <w:t>jego</w:t>
      </w:r>
      <w:r w:rsidR="006B52D9" w:rsidRPr="009F2A23">
        <w:rPr>
          <w:rFonts w:ascii="Times New Roman" w:eastAsia="Times New Roman" w:hAnsi="Times New Roman" w:cs="Times New Roman"/>
          <w:spacing w:val="46"/>
          <w:w w:val="99"/>
          <w:lang w:eastAsia="pl-PL"/>
        </w:rPr>
        <w:t xml:space="preserve"> </w:t>
      </w:r>
      <w:r w:rsidR="006B52D9" w:rsidRPr="009F2A23">
        <w:rPr>
          <w:rFonts w:ascii="Times New Roman" w:eastAsia="Times New Roman" w:hAnsi="Times New Roman" w:cs="Times New Roman"/>
          <w:lang w:eastAsia="pl-PL"/>
        </w:rPr>
        <w:t>imieniu</w:t>
      </w:r>
      <w:r w:rsidR="006B52D9" w:rsidRPr="009F2A23">
        <w:rPr>
          <w:rFonts w:ascii="Times New Roman" w:eastAsia="Times New Roman" w:hAnsi="Times New Roman" w:cs="Times New Roman"/>
          <w:spacing w:val="-16"/>
          <w:lang w:eastAsia="pl-PL"/>
        </w:rPr>
        <w:t xml:space="preserve"> </w:t>
      </w:r>
      <w:r w:rsidR="006B52D9" w:rsidRPr="009F2A23">
        <w:rPr>
          <w:rFonts w:ascii="Times New Roman" w:eastAsia="Times New Roman" w:hAnsi="Times New Roman" w:cs="Times New Roman"/>
          <w:lang w:eastAsia="pl-PL"/>
        </w:rPr>
        <w:t>zobowiązań</w:t>
      </w:r>
      <w:r w:rsidR="006B52D9" w:rsidRPr="009F2A23">
        <w:rPr>
          <w:rFonts w:ascii="Times New Roman" w:eastAsia="Times New Roman" w:hAnsi="Times New Roman" w:cs="Times New Roman"/>
          <w:spacing w:val="-16"/>
          <w:lang w:eastAsia="pl-PL"/>
        </w:rPr>
        <w:t xml:space="preserve"> </w:t>
      </w:r>
      <w:r w:rsidR="006B52D9" w:rsidRPr="009F2A23">
        <w:rPr>
          <w:rFonts w:ascii="Times New Roman" w:eastAsia="Times New Roman" w:hAnsi="Times New Roman" w:cs="Times New Roman"/>
          <w:lang w:eastAsia="pl-PL"/>
        </w:rPr>
        <w:t>finansowych.</w:t>
      </w:r>
    </w:p>
    <w:p w14:paraId="61521D18" w14:textId="77777777" w:rsidR="006B52D9" w:rsidRPr="009F2A23" w:rsidRDefault="006B52D9" w:rsidP="00727808">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9F2A23" w:rsidRDefault="006B52D9" w:rsidP="00727808">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9F2A23" w:rsidRDefault="006B52D9" w:rsidP="00727808">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9F2A23" w:rsidRDefault="006B52D9" w:rsidP="00727808">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9F2A23" w:rsidRDefault="006B52D9" w:rsidP="00727808">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Wykonawcy ponoszą wszelkie koszty związane z przygotowaniem i złożeniem ofert niezależnie od wyniku postępowania.</w:t>
      </w:r>
    </w:p>
    <w:p w14:paraId="0D6E5C56" w14:textId="77777777" w:rsidR="006B52D9" w:rsidRPr="009F2A23" w:rsidRDefault="006B52D9" w:rsidP="006B52D9">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3</w:t>
      </w:r>
    </w:p>
    <w:p w14:paraId="5DD907D0" w14:textId="77777777" w:rsidR="006B52D9" w:rsidRPr="009F2A23" w:rsidRDefault="006B52D9" w:rsidP="006B52D9">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9F2A23">
        <w:rPr>
          <w:rFonts w:ascii="Times New Roman" w:eastAsia="Times New Roman" w:hAnsi="Times New Roman" w:cs="Times New Roman"/>
          <w:b/>
          <w:spacing w:val="-1"/>
          <w:u w:val="single"/>
          <w:lang w:eastAsia="pl-PL"/>
        </w:rPr>
        <w:t>Złożenie ofe</w:t>
      </w:r>
      <w:r w:rsidRPr="009F2A23">
        <w:rPr>
          <w:rFonts w:ascii="Times New Roman" w:eastAsia="Times New Roman" w:hAnsi="Times New Roman" w:cs="Times New Roman"/>
          <w:b/>
          <w:spacing w:val="-50"/>
          <w:u w:val="single"/>
          <w:lang w:eastAsia="pl-PL"/>
        </w:rPr>
        <w:t xml:space="preserve"> </w:t>
      </w:r>
      <w:r w:rsidRPr="009F2A23">
        <w:rPr>
          <w:rFonts w:ascii="Times New Roman" w:eastAsia="Times New Roman" w:hAnsi="Times New Roman" w:cs="Times New Roman"/>
          <w:b/>
          <w:spacing w:val="-1"/>
          <w:u w:val="single"/>
          <w:lang w:eastAsia="pl-PL"/>
        </w:rPr>
        <w:t>rt</w:t>
      </w:r>
      <w:r w:rsidRPr="009F2A23">
        <w:rPr>
          <w:rFonts w:ascii="Times New Roman" w:eastAsia="Times New Roman" w:hAnsi="Times New Roman" w:cs="Times New Roman"/>
          <w:b/>
          <w:u w:val="single"/>
          <w:lang w:eastAsia="pl-PL"/>
        </w:rPr>
        <w:t>y</w:t>
      </w:r>
    </w:p>
    <w:p w14:paraId="6A0D95B8" w14:textId="77777777" w:rsidR="006B52D9" w:rsidRPr="009F2A23" w:rsidRDefault="006B52D9" w:rsidP="006B52D9">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składa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ofertę</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za</w:t>
      </w:r>
      <w:r w:rsidRPr="009F2A23">
        <w:rPr>
          <w:rFonts w:ascii="Times New Roman" w:eastAsia="Times New Roman" w:hAnsi="Times New Roman" w:cs="Times New Roman"/>
          <w:spacing w:val="35"/>
          <w:lang w:eastAsia="pl-PL"/>
        </w:rPr>
        <w:t xml:space="preserve"> </w:t>
      </w:r>
      <w:r w:rsidRPr="009F2A23">
        <w:rPr>
          <w:rFonts w:ascii="Times New Roman" w:eastAsia="Times New Roman" w:hAnsi="Times New Roman" w:cs="Times New Roman"/>
          <w:lang w:eastAsia="pl-PL"/>
        </w:rPr>
        <w:t>pośrednictwem Formularza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złożenia,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zmiany,</w:t>
      </w:r>
      <w:r w:rsidRPr="009F2A23">
        <w:rPr>
          <w:rFonts w:ascii="Times New Roman" w:eastAsia="Times New Roman" w:hAnsi="Times New Roman" w:cs="Times New Roman"/>
          <w:spacing w:val="33"/>
          <w:lang w:eastAsia="pl-PL"/>
        </w:rPr>
        <w:t xml:space="preserve"> </w:t>
      </w:r>
      <w:r w:rsidRPr="009F2A23">
        <w:rPr>
          <w:rFonts w:ascii="Times New Roman" w:eastAsia="Times New Roman" w:hAnsi="Times New Roman" w:cs="Times New Roman"/>
          <w:lang w:eastAsia="pl-PL"/>
        </w:rPr>
        <w:t>wycofania</w:t>
      </w:r>
      <w:r w:rsidRPr="009F2A23">
        <w:rPr>
          <w:rFonts w:ascii="Times New Roman" w:eastAsia="Times New Roman" w:hAnsi="Times New Roman" w:cs="Times New Roman"/>
          <w:spacing w:val="31"/>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lub</w:t>
      </w:r>
      <w:r w:rsidRPr="009F2A23">
        <w:rPr>
          <w:rFonts w:ascii="Times New Roman" w:eastAsia="Times New Roman" w:hAnsi="Times New Roman" w:cs="Times New Roman"/>
          <w:spacing w:val="26"/>
          <w:w w:val="99"/>
          <w:lang w:eastAsia="pl-PL"/>
        </w:rPr>
        <w:t xml:space="preserve"> </w:t>
      </w:r>
      <w:r w:rsidRPr="009F2A23">
        <w:rPr>
          <w:rFonts w:ascii="Times New Roman" w:eastAsia="Times New Roman" w:hAnsi="Times New Roman" w:cs="Times New Roman"/>
          <w:spacing w:val="-1"/>
          <w:lang w:eastAsia="pl-PL"/>
        </w:rPr>
        <w:t>wniosku dostępnego</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lang w:eastAsia="pl-PL"/>
        </w:rPr>
        <w:t>ePUAP</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i</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udostępnionego</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lang w:eastAsia="pl-PL"/>
        </w:rPr>
        <w:t>również</w:t>
      </w:r>
      <w:r w:rsidRPr="009F2A23">
        <w:rPr>
          <w:rFonts w:ascii="Times New Roman" w:eastAsia="Times New Roman" w:hAnsi="Times New Roman" w:cs="Times New Roman"/>
          <w:spacing w:val="46"/>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Funkcjonalność</w:t>
      </w:r>
      <w:r w:rsidRPr="009F2A23">
        <w:rPr>
          <w:rFonts w:ascii="Times New Roman" w:eastAsia="Times New Roman" w:hAnsi="Times New Roman" w:cs="Times New Roman"/>
          <w:spacing w:val="45"/>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50"/>
          <w:w w:val="99"/>
          <w:lang w:eastAsia="pl-PL"/>
        </w:rPr>
        <w:t xml:space="preserve"> </w:t>
      </w:r>
      <w:r w:rsidRPr="009F2A23">
        <w:rPr>
          <w:rFonts w:ascii="Times New Roman" w:eastAsia="Times New Roman" w:hAnsi="Times New Roman" w:cs="Times New Roman"/>
          <w:lang w:eastAsia="pl-PL"/>
        </w:rPr>
        <w:t>zaszyfrowania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spacing w:val="-1"/>
          <w:lang w:eastAsia="pl-PL"/>
        </w:rPr>
        <w:t>jest</w:t>
      </w:r>
      <w:r w:rsidRPr="009F2A23">
        <w:rPr>
          <w:rFonts w:ascii="Times New Roman" w:eastAsia="Times New Roman" w:hAnsi="Times New Roman" w:cs="Times New Roman"/>
          <w:lang w:eastAsia="pl-PL"/>
        </w:rPr>
        <w:t xml:space="preserve"> </w:t>
      </w:r>
      <w:r w:rsidRPr="009F2A23">
        <w:rPr>
          <w:rFonts w:ascii="Times New Roman" w:eastAsia="Times New Roman" w:hAnsi="Times New Roman" w:cs="Times New Roman"/>
          <w:spacing w:val="-1"/>
          <w:lang w:eastAsia="pl-PL"/>
        </w:rPr>
        <w:t>dostępna</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dla</w:t>
      </w:r>
      <w:r w:rsidRPr="009F2A23">
        <w:rPr>
          <w:rFonts w:ascii="Times New Roman" w:eastAsia="Times New Roman" w:hAnsi="Times New Roman" w:cs="Times New Roman"/>
          <w:spacing w:val="49"/>
          <w:lang w:eastAsia="pl-PL"/>
        </w:rPr>
        <w:t xml:space="preserve"> </w:t>
      </w:r>
      <w:r w:rsidRPr="009F2A23">
        <w:rPr>
          <w:rFonts w:ascii="Times New Roman" w:eastAsia="Times New Roman" w:hAnsi="Times New Roman" w:cs="Times New Roman"/>
          <w:lang w:eastAsia="pl-PL"/>
        </w:rPr>
        <w:t>Wykonawców</w:t>
      </w:r>
      <w:r w:rsidRPr="009F2A23">
        <w:rPr>
          <w:rFonts w:ascii="Times New Roman" w:eastAsia="Times New Roman" w:hAnsi="Times New Roman" w:cs="Times New Roman"/>
          <w:spacing w:val="47"/>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9"/>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47"/>
          <w:lang w:eastAsia="pl-PL"/>
        </w:rPr>
        <w:t xml:space="preserve"> </w:t>
      </w:r>
      <w:r w:rsidRPr="009F2A23">
        <w:rPr>
          <w:rFonts w:ascii="Times New Roman" w:eastAsia="Times New Roman" w:hAnsi="Times New Roman" w:cs="Times New Roman"/>
          <w:lang w:eastAsia="pl-PL"/>
        </w:rPr>
        <w:t>w szczegółach</w:t>
      </w:r>
      <w:r w:rsidRPr="009F2A23">
        <w:rPr>
          <w:rFonts w:ascii="Times New Roman" w:eastAsia="Times New Roman" w:hAnsi="Times New Roman" w:cs="Times New Roman"/>
          <w:spacing w:val="48"/>
          <w:lang w:eastAsia="pl-PL"/>
        </w:rPr>
        <w:t xml:space="preserve"> </w:t>
      </w:r>
      <w:r w:rsidRPr="009F2A23">
        <w:rPr>
          <w:rFonts w:ascii="Times New Roman" w:eastAsia="Times New Roman" w:hAnsi="Times New Roman" w:cs="Times New Roman"/>
          <w:lang w:eastAsia="pl-PL"/>
        </w:rPr>
        <w:t>danego</w:t>
      </w:r>
      <w:r w:rsidRPr="009F2A23">
        <w:rPr>
          <w:rFonts w:ascii="Times New Roman" w:eastAsia="Times New Roman" w:hAnsi="Times New Roman" w:cs="Times New Roman"/>
          <w:spacing w:val="23"/>
          <w:w w:val="99"/>
          <w:lang w:eastAsia="pl-PL"/>
        </w:rPr>
        <w:t xml:space="preserve"> </w:t>
      </w:r>
      <w:r w:rsidRPr="009F2A23">
        <w:rPr>
          <w:rFonts w:ascii="Times New Roman" w:eastAsia="Times New Roman" w:hAnsi="Times New Roman" w:cs="Times New Roman"/>
          <w:lang w:eastAsia="pl-PL"/>
        </w:rPr>
        <w:t>postępowania.</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formularzu</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30"/>
          <w:lang w:eastAsia="pl-PL"/>
        </w:rPr>
        <w:t xml:space="preserve"> </w:t>
      </w:r>
      <w:r w:rsidRPr="009F2A23">
        <w:rPr>
          <w:rFonts w:ascii="Times New Roman" w:eastAsia="Times New Roman" w:hAnsi="Times New Roman" w:cs="Times New Roman"/>
          <w:lang w:eastAsia="pl-PL"/>
        </w:rPr>
        <w:t>poda</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lang w:eastAsia="pl-PL"/>
        </w:rPr>
        <w:t>adres</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skrzynki</w:t>
      </w:r>
      <w:r w:rsidRPr="009F2A23">
        <w:rPr>
          <w:rFonts w:ascii="Times New Roman" w:eastAsia="Times New Roman" w:hAnsi="Times New Roman" w:cs="Times New Roman"/>
          <w:spacing w:val="28"/>
          <w:lang w:eastAsia="pl-PL"/>
        </w:rPr>
        <w:t xml:space="preserve"> </w:t>
      </w:r>
      <w:r w:rsidRPr="009F2A23">
        <w:rPr>
          <w:rFonts w:ascii="Times New Roman" w:eastAsia="Times New Roman" w:hAnsi="Times New Roman" w:cs="Times New Roman"/>
          <w:lang w:eastAsia="pl-PL"/>
        </w:rPr>
        <w:t>ePUAP,</w:t>
      </w:r>
      <w:r w:rsidRPr="009F2A23">
        <w:rPr>
          <w:rFonts w:ascii="Times New Roman" w:eastAsia="Times New Roman" w:hAnsi="Times New Roman" w:cs="Times New Roman"/>
          <w:spacing w:val="29"/>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40"/>
          <w:w w:val="99"/>
          <w:lang w:eastAsia="pl-PL"/>
        </w:rPr>
        <w:t xml:space="preserve"> </w:t>
      </w:r>
      <w:r w:rsidRPr="009F2A23">
        <w:rPr>
          <w:rFonts w:ascii="Times New Roman" w:eastAsia="Times New Roman" w:hAnsi="Times New Roman" w:cs="Times New Roman"/>
          <w:lang w:eastAsia="pl-PL"/>
        </w:rPr>
        <w:t>którym</w:t>
      </w:r>
      <w:r w:rsidRPr="009F2A23">
        <w:rPr>
          <w:rFonts w:ascii="Times New Roman" w:eastAsia="Times New Roman" w:hAnsi="Times New Roman" w:cs="Times New Roman"/>
          <w:spacing w:val="-11"/>
          <w:lang w:eastAsia="pl-PL"/>
        </w:rPr>
        <w:t xml:space="preserve"> </w:t>
      </w:r>
      <w:r w:rsidRPr="009F2A23">
        <w:rPr>
          <w:rFonts w:ascii="Times New Roman" w:eastAsia="Times New Roman" w:hAnsi="Times New Roman" w:cs="Times New Roman"/>
          <w:lang w:eastAsia="pl-PL"/>
        </w:rPr>
        <w:t>prowadzona</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będzie</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korespondencja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związana</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postępowaniem.</w:t>
      </w:r>
    </w:p>
    <w:p w14:paraId="2635A7E9" w14:textId="77777777" w:rsidR="006B52D9" w:rsidRPr="009F2A23" w:rsidRDefault="006B52D9" w:rsidP="006B52D9">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9F2A23">
        <w:rPr>
          <w:rFonts w:ascii="Times New Roman" w:eastAsia="Book Antiqua" w:hAnsi="Times New Roman" w:cs="Times New Roman"/>
          <w:spacing w:val="-1"/>
        </w:rPr>
        <w:t>Sposób</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złożenia</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oferty,</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w</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tym</w:t>
      </w:r>
      <w:r w:rsidRPr="009F2A23">
        <w:rPr>
          <w:rFonts w:ascii="Times New Roman" w:eastAsia="Book Antiqua" w:hAnsi="Times New Roman" w:cs="Times New Roman"/>
          <w:spacing w:val="9"/>
        </w:rPr>
        <w:t xml:space="preserve"> </w:t>
      </w:r>
      <w:r w:rsidRPr="009F2A23">
        <w:rPr>
          <w:rFonts w:ascii="Times New Roman" w:eastAsia="Book Antiqua" w:hAnsi="Times New Roman" w:cs="Times New Roman"/>
        </w:rPr>
        <w:t>zaszyfrowania</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oferty</w:t>
      </w:r>
      <w:r w:rsidRPr="009F2A23">
        <w:rPr>
          <w:rFonts w:ascii="Times New Roman" w:eastAsia="Book Antiqua" w:hAnsi="Times New Roman" w:cs="Times New Roman"/>
          <w:spacing w:val="9"/>
        </w:rPr>
        <w:t xml:space="preserve"> </w:t>
      </w:r>
      <w:r w:rsidRPr="009F2A23">
        <w:rPr>
          <w:rFonts w:ascii="Times New Roman" w:eastAsia="Book Antiqua" w:hAnsi="Times New Roman" w:cs="Times New Roman"/>
        </w:rPr>
        <w:t>opisany</w:t>
      </w:r>
      <w:r w:rsidRPr="009F2A23">
        <w:rPr>
          <w:rFonts w:ascii="Times New Roman" w:eastAsia="Book Antiqua" w:hAnsi="Times New Roman" w:cs="Times New Roman"/>
          <w:spacing w:val="11"/>
        </w:rPr>
        <w:t xml:space="preserve"> </w:t>
      </w:r>
      <w:r w:rsidRPr="009F2A23">
        <w:rPr>
          <w:rFonts w:ascii="Times New Roman" w:eastAsia="Book Antiqua" w:hAnsi="Times New Roman" w:cs="Times New Roman"/>
        </w:rPr>
        <w:t>został</w:t>
      </w:r>
      <w:r w:rsidRPr="009F2A23">
        <w:rPr>
          <w:rFonts w:ascii="Times New Roman" w:eastAsia="Book Antiqua" w:hAnsi="Times New Roman" w:cs="Times New Roman"/>
          <w:spacing w:val="16"/>
        </w:rPr>
        <w:t xml:space="preserve"> </w:t>
      </w:r>
      <w:r w:rsidRPr="009F2A23">
        <w:rPr>
          <w:rFonts w:ascii="Times New Roman" w:eastAsia="Book Antiqua" w:hAnsi="Times New Roman" w:cs="Times New Roman"/>
        </w:rPr>
        <w:t>w</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„Instrukcji</w:t>
      </w:r>
      <w:r w:rsidRPr="009F2A23">
        <w:rPr>
          <w:rFonts w:ascii="Times New Roman" w:eastAsia="Book Antiqua" w:hAnsi="Times New Roman" w:cs="Times New Roman"/>
          <w:spacing w:val="10"/>
        </w:rPr>
        <w:t xml:space="preserve"> </w:t>
      </w:r>
      <w:r w:rsidRPr="009F2A23">
        <w:rPr>
          <w:rFonts w:ascii="Times New Roman" w:eastAsia="Book Antiqua" w:hAnsi="Times New Roman" w:cs="Times New Roman"/>
        </w:rPr>
        <w:t>użytkowania”,</w:t>
      </w:r>
      <w:r w:rsidRPr="009F2A23">
        <w:rPr>
          <w:rFonts w:ascii="Times New Roman" w:eastAsia="Book Antiqua" w:hAnsi="Times New Roman" w:cs="Times New Roman"/>
          <w:spacing w:val="24"/>
          <w:w w:val="99"/>
        </w:rPr>
        <w:t xml:space="preserve"> </w:t>
      </w:r>
      <w:r w:rsidRPr="009F2A23">
        <w:rPr>
          <w:rFonts w:ascii="Times New Roman" w:eastAsia="Book Antiqua" w:hAnsi="Times New Roman" w:cs="Times New Roman"/>
          <w:spacing w:val="-1"/>
        </w:rPr>
        <w:t>dostępnej</w:t>
      </w:r>
      <w:r w:rsidRPr="009F2A23">
        <w:rPr>
          <w:rFonts w:ascii="Times New Roman" w:eastAsia="Book Antiqua" w:hAnsi="Times New Roman" w:cs="Times New Roman"/>
          <w:spacing w:val="-8"/>
        </w:rPr>
        <w:t xml:space="preserve"> </w:t>
      </w:r>
      <w:r w:rsidRPr="009F2A23">
        <w:rPr>
          <w:rFonts w:ascii="Times New Roman" w:eastAsia="Book Antiqua" w:hAnsi="Times New Roman" w:cs="Times New Roman"/>
        </w:rPr>
        <w:t>po</w:t>
      </w:r>
      <w:r w:rsidRPr="009F2A23">
        <w:rPr>
          <w:rFonts w:ascii="Times New Roman" w:eastAsia="Book Antiqua" w:hAnsi="Times New Roman" w:cs="Times New Roman"/>
          <w:spacing w:val="-8"/>
        </w:rPr>
        <w:t xml:space="preserve"> </w:t>
      </w:r>
      <w:r w:rsidRPr="009F2A23">
        <w:rPr>
          <w:rFonts w:ascii="Times New Roman" w:eastAsia="Book Antiqua" w:hAnsi="Times New Roman" w:cs="Times New Roman"/>
        </w:rPr>
        <w:t>adresem:</w:t>
      </w:r>
      <w:r w:rsidRPr="009F2A23">
        <w:rPr>
          <w:rFonts w:ascii="Times New Roman" w:eastAsia="Book Antiqua" w:hAnsi="Times New Roman" w:cs="Times New Roman"/>
          <w:spacing w:val="-5"/>
        </w:rPr>
        <w:t xml:space="preserve"> </w:t>
      </w:r>
      <w:hyperlink r:id="rId20" w:history="1">
        <w:r w:rsidRPr="009F2A23">
          <w:rPr>
            <w:rFonts w:ascii="Times New Roman" w:eastAsia="Book Antiqua" w:hAnsi="Times New Roman" w:cs="Times New Roman"/>
            <w:b/>
            <w:bCs/>
            <w:spacing w:val="-1"/>
            <w:u w:val="single" w:color="006FC0"/>
          </w:rPr>
          <w:t>https://miniportal.uzp.gov.pl/Instrukcja_uzytkownika_miniPortal</w:t>
        </w:r>
        <w:r w:rsidRPr="009F2A23">
          <w:rPr>
            <w:rFonts w:ascii="Times New Roman" w:eastAsia="Book Antiqua" w:hAnsi="Times New Roman" w:cs="Times New Roman"/>
            <w:b/>
            <w:bCs/>
            <w:spacing w:val="-44"/>
            <w:u w:val="single" w:color="006FC0"/>
          </w:rPr>
          <w:t xml:space="preserve"> </w:t>
        </w:r>
        <w:r w:rsidRPr="009F2A23">
          <w:rPr>
            <w:rFonts w:ascii="Times New Roman" w:eastAsia="Book Antiqua" w:hAnsi="Times New Roman" w:cs="Times New Roman"/>
            <w:b/>
            <w:bCs/>
            <w:spacing w:val="-1"/>
            <w:u w:val="single" w:color="006FC0"/>
          </w:rPr>
          <w:t>-ePUAP.pdf</w:t>
        </w:r>
      </w:hyperlink>
    </w:p>
    <w:p w14:paraId="737756FB" w14:textId="77777777" w:rsidR="006B52D9" w:rsidRPr="009F2A23" w:rsidRDefault="006B52D9" w:rsidP="006B52D9">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9F2A23">
        <w:rPr>
          <w:rFonts w:ascii="Times New Roman" w:eastAsia="Times New Roman" w:hAnsi="Times New Roman" w:cs="Times New Roman"/>
        </w:rPr>
        <w:t xml:space="preserve">Oferta </w:t>
      </w:r>
      <w:r w:rsidRPr="009F2A23">
        <w:rPr>
          <w:rFonts w:ascii="Times New Roman" w:eastAsia="Times New Roman" w:hAnsi="Times New Roman" w:cs="Times New Roman"/>
          <w:u w:val="single"/>
        </w:rPr>
        <w:t>nie może</w:t>
      </w:r>
      <w:r w:rsidRPr="009F2A23">
        <w:rPr>
          <w:rFonts w:ascii="Times New Roman" w:eastAsia="Times New Roman" w:hAnsi="Times New Roman" w:cs="Times New Roman"/>
        </w:rPr>
        <w:t xml:space="preserve"> być złożona za pomocą poczty elektronicznej Zamawiającego.</w:t>
      </w:r>
    </w:p>
    <w:p w14:paraId="4450C402" w14:textId="77777777" w:rsidR="006B52D9" w:rsidRPr="009F2A23" w:rsidRDefault="006B52D9" w:rsidP="006B52D9">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Wszelkie</w:t>
      </w:r>
      <w:r w:rsidRPr="009F2A23">
        <w:rPr>
          <w:rFonts w:ascii="Times New Roman" w:eastAsia="Times New Roman" w:hAnsi="Times New Roman" w:cs="Times New Roman"/>
          <w:spacing w:val="14"/>
          <w:lang w:eastAsia="pl-PL"/>
        </w:rPr>
        <w:t xml:space="preserve"> </w:t>
      </w:r>
      <w:r w:rsidRPr="009F2A23">
        <w:rPr>
          <w:rFonts w:ascii="Times New Roman" w:eastAsia="Times New Roman" w:hAnsi="Times New Roman" w:cs="Times New Roman"/>
          <w:lang w:eastAsia="pl-PL"/>
        </w:rPr>
        <w:t>informacje</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stanowiące</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tajemnicę</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przedsiębiorstwa</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14"/>
          <w:lang w:eastAsia="pl-PL"/>
        </w:rPr>
        <w:t xml:space="preserve"> </w:t>
      </w:r>
      <w:r w:rsidRPr="009F2A23">
        <w:rPr>
          <w:rFonts w:ascii="Times New Roman" w:eastAsia="Times New Roman" w:hAnsi="Times New Roman" w:cs="Times New Roman"/>
          <w:lang w:eastAsia="pl-PL"/>
        </w:rPr>
        <w:t>rozumieniu</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ustawy</w:t>
      </w:r>
      <w:r w:rsidRPr="009F2A23">
        <w:rPr>
          <w:rFonts w:ascii="Times New Roman" w:eastAsia="Times New Roman" w:hAnsi="Times New Roman" w:cs="Times New Roman"/>
          <w:spacing w:val="13"/>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spacing w:val="-1"/>
          <w:lang w:eastAsia="pl-PL"/>
        </w:rPr>
        <w:t>dnia</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lang w:eastAsia="pl-PL"/>
        </w:rPr>
        <w:t>16</w:t>
      </w:r>
      <w:r w:rsidRPr="009F2A23">
        <w:rPr>
          <w:rFonts w:ascii="Times New Roman" w:eastAsia="Times New Roman" w:hAnsi="Times New Roman" w:cs="Times New Roman"/>
          <w:spacing w:val="15"/>
          <w:lang w:eastAsia="pl-PL"/>
        </w:rPr>
        <w:t xml:space="preserve"> </w:t>
      </w:r>
      <w:r w:rsidRPr="009F2A23">
        <w:rPr>
          <w:rFonts w:ascii="Times New Roman" w:eastAsia="Times New Roman" w:hAnsi="Times New Roman" w:cs="Times New Roman"/>
          <w:spacing w:val="-1"/>
          <w:lang w:eastAsia="pl-PL"/>
        </w:rPr>
        <w:t>kwietnia</w:t>
      </w:r>
      <w:r w:rsidRPr="009F2A23">
        <w:rPr>
          <w:rFonts w:ascii="Times New Roman" w:eastAsia="Times New Roman" w:hAnsi="Times New Roman" w:cs="Times New Roman"/>
          <w:spacing w:val="32"/>
          <w:w w:val="99"/>
          <w:lang w:eastAsia="pl-PL"/>
        </w:rPr>
        <w:t xml:space="preserve"> </w:t>
      </w:r>
      <w:r w:rsidRPr="009F2A23">
        <w:rPr>
          <w:rFonts w:ascii="Times New Roman" w:eastAsia="Book Antiqua" w:hAnsi="Times New Roman" w:cs="Times New Roman"/>
          <w:lang w:eastAsia="pl-PL"/>
        </w:rPr>
        <w:t>1993</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r.</w:t>
      </w:r>
      <w:r w:rsidRPr="009F2A23">
        <w:rPr>
          <w:rFonts w:ascii="Times New Roman" w:eastAsia="Book Antiqua" w:hAnsi="Times New Roman" w:cs="Times New Roman"/>
          <w:spacing w:val="8"/>
          <w:lang w:eastAsia="pl-PL"/>
        </w:rPr>
        <w:t xml:space="preserve"> </w:t>
      </w:r>
      <w:r w:rsidRPr="009F2A23">
        <w:rPr>
          <w:rFonts w:ascii="Times New Roman" w:eastAsia="Book Antiqua" w:hAnsi="Times New Roman" w:cs="Times New Roman"/>
          <w:lang w:eastAsia="pl-PL"/>
        </w:rPr>
        <w:t>o</w:t>
      </w:r>
      <w:r w:rsidRPr="009F2A23">
        <w:rPr>
          <w:rFonts w:ascii="Times New Roman" w:eastAsia="Book Antiqua" w:hAnsi="Times New Roman" w:cs="Times New Roman"/>
          <w:spacing w:val="6"/>
          <w:lang w:eastAsia="pl-PL"/>
        </w:rPr>
        <w:t xml:space="preserve"> </w:t>
      </w:r>
      <w:r w:rsidRPr="009F2A23">
        <w:rPr>
          <w:rFonts w:ascii="Times New Roman" w:eastAsia="Book Antiqua" w:hAnsi="Times New Roman" w:cs="Times New Roman"/>
          <w:lang w:eastAsia="pl-PL"/>
        </w:rPr>
        <w:t>zwalczaniu</w:t>
      </w:r>
      <w:r w:rsidRPr="009F2A23">
        <w:rPr>
          <w:rFonts w:ascii="Times New Roman" w:eastAsia="Book Antiqua" w:hAnsi="Times New Roman" w:cs="Times New Roman"/>
          <w:spacing w:val="5"/>
          <w:lang w:eastAsia="pl-PL"/>
        </w:rPr>
        <w:t xml:space="preserve"> </w:t>
      </w:r>
      <w:r w:rsidRPr="009F2A23">
        <w:rPr>
          <w:rFonts w:ascii="Times New Roman" w:eastAsia="Book Antiqua" w:hAnsi="Times New Roman" w:cs="Times New Roman"/>
          <w:lang w:eastAsia="pl-PL"/>
        </w:rPr>
        <w:t>nieuczciwej</w:t>
      </w:r>
      <w:r w:rsidRPr="009F2A23">
        <w:rPr>
          <w:rFonts w:ascii="Times New Roman" w:eastAsia="Book Antiqua" w:hAnsi="Times New Roman" w:cs="Times New Roman"/>
          <w:spacing w:val="6"/>
          <w:lang w:eastAsia="pl-PL"/>
        </w:rPr>
        <w:t xml:space="preserve"> </w:t>
      </w:r>
      <w:r w:rsidRPr="009F2A23">
        <w:rPr>
          <w:rFonts w:ascii="Times New Roman" w:eastAsia="Book Antiqua" w:hAnsi="Times New Roman" w:cs="Times New Roman"/>
          <w:spacing w:val="-1"/>
          <w:lang w:eastAsia="pl-PL"/>
        </w:rPr>
        <w:t>konkurencji</w:t>
      </w:r>
      <w:r w:rsidRPr="009F2A23">
        <w:rPr>
          <w:rFonts w:ascii="Times New Roman" w:eastAsia="Book Antiqua" w:hAnsi="Times New Roman" w:cs="Times New Roman"/>
          <w:spacing w:val="11"/>
          <w:lang w:eastAsia="pl-PL"/>
        </w:rPr>
        <w:t xml:space="preserve"> </w:t>
      </w:r>
      <w:r w:rsidRPr="009F2A23">
        <w:rPr>
          <w:rFonts w:ascii="Times New Roman" w:eastAsia="Book Antiqua" w:hAnsi="Times New Roman" w:cs="Times New Roman"/>
          <w:lang w:eastAsia="pl-PL"/>
        </w:rPr>
        <w:t>(Dz.</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U.</w:t>
      </w:r>
      <w:r w:rsidRPr="009F2A23">
        <w:rPr>
          <w:rFonts w:ascii="Times New Roman" w:eastAsia="Book Antiqua" w:hAnsi="Times New Roman" w:cs="Times New Roman"/>
          <w:spacing w:val="9"/>
          <w:lang w:eastAsia="pl-PL"/>
        </w:rPr>
        <w:t xml:space="preserve"> </w:t>
      </w:r>
      <w:r w:rsidRPr="009F2A23">
        <w:rPr>
          <w:rFonts w:ascii="Times New Roman" w:eastAsia="Book Antiqua" w:hAnsi="Times New Roman" w:cs="Times New Roman"/>
          <w:lang w:eastAsia="pl-PL"/>
        </w:rPr>
        <w:t>2020</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poz.</w:t>
      </w:r>
      <w:r w:rsidRPr="009F2A23">
        <w:rPr>
          <w:rFonts w:ascii="Times New Roman" w:eastAsia="Book Antiqua" w:hAnsi="Times New Roman" w:cs="Times New Roman"/>
          <w:spacing w:val="7"/>
          <w:lang w:eastAsia="pl-PL"/>
        </w:rPr>
        <w:t xml:space="preserve"> </w:t>
      </w:r>
      <w:r w:rsidRPr="009F2A23">
        <w:rPr>
          <w:rFonts w:ascii="Times New Roman" w:eastAsia="Book Antiqua" w:hAnsi="Times New Roman" w:cs="Times New Roman"/>
          <w:lang w:eastAsia="pl-PL"/>
        </w:rPr>
        <w:t>1913)</w:t>
      </w:r>
      <w:r w:rsidRPr="009F2A23">
        <w:rPr>
          <w:rFonts w:ascii="Times New Roman" w:eastAsia="Times New Roman" w:hAnsi="Times New Roman" w:cs="Times New Roman"/>
          <w:lang w:eastAsia="pl-PL"/>
        </w:rPr>
        <w:t>,</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które</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Wykonawca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zastrzeże</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jako</w:t>
      </w:r>
      <w:r w:rsidRPr="009F2A23">
        <w:rPr>
          <w:rFonts w:ascii="Times New Roman" w:eastAsia="Times New Roman" w:hAnsi="Times New Roman" w:cs="Times New Roman"/>
          <w:spacing w:val="56"/>
          <w:w w:val="99"/>
          <w:lang w:eastAsia="pl-PL"/>
        </w:rPr>
        <w:t xml:space="preserve"> </w:t>
      </w:r>
      <w:r w:rsidRPr="009F2A23">
        <w:rPr>
          <w:rFonts w:ascii="Times New Roman" w:eastAsia="Times New Roman" w:hAnsi="Times New Roman" w:cs="Times New Roman"/>
          <w:lang w:eastAsia="pl-PL"/>
        </w:rPr>
        <w:t>tajemnicę</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przedsiębiorstwa,</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spacing w:val="-1"/>
          <w:lang w:eastAsia="pl-PL"/>
        </w:rPr>
        <w:t>powinny</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zostać</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złożone</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osobnym</w:t>
      </w:r>
      <w:r w:rsidRPr="009F2A23">
        <w:rPr>
          <w:rFonts w:ascii="Times New Roman" w:eastAsia="Times New Roman" w:hAnsi="Times New Roman" w:cs="Times New Roman"/>
          <w:spacing w:val="41"/>
          <w:lang w:eastAsia="pl-PL"/>
        </w:rPr>
        <w:t xml:space="preserve"> </w:t>
      </w:r>
      <w:r w:rsidRPr="009F2A23">
        <w:rPr>
          <w:rFonts w:ascii="Times New Roman" w:eastAsia="Times New Roman" w:hAnsi="Times New Roman" w:cs="Times New Roman"/>
          <w:lang w:eastAsia="pl-PL"/>
        </w:rPr>
        <w:t>pliku</w:t>
      </w:r>
      <w:r w:rsidRPr="009F2A23">
        <w:rPr>
          <w:rFonts w:ascii="Times New Roman" w:eastAsia="Times New Roman" w:hAnsi="Times New Roman" w:cs="Times New Roman"/>
          <w:spacing w:val="40"/>
          <w:lang w:eastAsia="pl-PL"/>
        </w:rPr>
        <w:t xml:space="preserve"> </w:t>
      </w:r>
      <w:r w:rsidRPr="009F2A23">
        <w:rPr>
          <w:rFonts w:ascii="Times New Roman" w:eastAsia="Times New Roman" w:hAnsi="Times New Roman" w:cs="Times New Roman"/>
          <w:lang w:eastAsia="pl-PL"/>
        </w:rPr>
        <w:t>wraz</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42"/>
          <w:lang w:eastAsia="pl-PL"/>
        </w:rPr>
        <w:t xml:space="preserve"> </w:t>
      </w:r>
      <w:r w:rsidRPr="009F2A23">
        <w:rPr>
          <w:rFonts w:ascii="Times New Roman" w:eastAsia="Times New Roman" w:hAnsi="Times New Roman" w:cs="Times New Roman"/>
          <w:spacing w:val="-1"/>
          <w:lang w:eastAsia="pl-PL"/>
        </w:rPr>
        <w:t>jednoczesnym</w:t>
      </w:r>
      <w:r w:rsidRPr="009F2A23">
        <w:rPr>
          <w:rFonts w:ascii="Times New Roman" w:eastAsia="Times New Roman" w:hAnsi="Times New Roman" w:cs="Times New Roman"/>
          <w:spacing w:val="48"/>
          <w:w w:val="99"/>
          <w:lang w:eastAsia="pl-PL"/>
        </w:rPr>
        <w:t xml:space="preserve"> </w:t>
      </w:r>
      <w:r w:rsidRPr="009F2A23">
        <w:rPr>
          <w:rFonts w:ascii="Times New Roman" w:eastAsia="Book Antiqua" w:hAnsi="Times New Roman" w:cs="Times New Roman"/>
          <w:lang w:eastAsia="pl-PL"/>
        </w:rPr>
        <w:t>za</w:t>
      </w:r>
      <w:r w:rsidRPr="009F2A23">
        <w:rPr>
          <w:rFonts w:ascii="Times New Roman" w:eastAsia="Times New Roman" w:hAnsi="Times New Roman" w:cs="Times New Roman"/>
          <w:lang w:eastAsia="pl-PL"/>
        </w:rPr>
        <w:t>znaczeniem</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spacing w:val="-1"/>
          <w:lang w:eastAsia="pl-PL"/>
        </w:rPr>
        <w:t>polecenia</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„Załącznik</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lang w:eastAsia="pl-PL"/>
        </w:rPr>
        <w:t>stanowiący</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spacing w:val="-1"/>
          <w:lang w:eastAsia="pl-PL"/>
        </w:rPr>
        <w:t>tajemnicę</w:t>
      </w:r>
      <w:r w:rsidRPr="009F2A23">
        <w:rPr>
          <w:rFonts w:ascii="Times New Roman" w:eastAsia="Times New Roman" w:hAnsi="Times New Roman" w:cs="Times New Roman"/>
          <w:spacing w:val="23"/>
          <w:lang w:eastAsia="pl-PL"/>
        </w:rPr>
        <w:t xml:space="preserve"> </w:t>
      </w:r>
      <w:r w:rsidRPr="009F2A23">
        <w:rPr>
          <w:rFonts w:ascii="Times New Roman" w:eastAsia="Times New Roman" w:hAnsi="Times New Roman" w:cs="Times New Roman"/>
          <w:lang w:eastAsia="pl-PL"/>
        </w:rPr>
        <w:t>przedsiębiorstwa”</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lang w:eastAsia="pl-PL"/>
        </w:rPr>
        <w:t>a</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spacing w:val="-1"/>
          <w:lang w:eastAsia="pl-PL"/>
        </w:rPr>
        <w:t>następnie</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wraz</w:t>
      </w:r>
      <w:r w:rsidRPr="009F2A23">
        <w:rPr>
          <w:rFonts w:ascii="Times New Roman" w:eastAsia="Times New Roman" w:hAnsi="Times New Roman" w:cs="Times New Roman"/>
          <w:spacing w:val="24"/>
          <w:lang w:eastAsia="pl-PL"/>
        </w:rPr>
        <w:t xml:space="preserve"> </w:t>
      </w:r>
      <w:r w:rsidRPr="009F2A23">
        <w:rPr>
          <w:rFonts w:ascii="Times New Roman" w:eastAsia="Times New Roman" w:hAnsi="Times New Roman" w:cs="Times New Roman"/>
          <w:lang w:eastAsia="pl-PL"/>
        </w:rPr>
        <w:t>z</w:t>
      </w:r>
      <w:r w:rsidRPr="009F2A23">
        <w:rPr>
          <w:rFonts w:ascii="Times New Roman" w:eastAsia="Times New Roman" w:hAnsi="Times New Roman" w:cs="Times New Roman"/>
          <w:spacing w:val="64"/>
          <w:w w:val="99"/>
          <w:lang w:eastAsia="pl-PL"/>
        </w:rPr>
        <w:t xml:space="preserve"> </w:t>
      </w:r>
      <w:r w:rsidRPr="009F2A23">
        <w:rPr>
          <w:rFonts w:ascii="Times New Roman" w:eastAsia="Times New Roman" w:hAnsi="Times New Roman" w:cs="Times New Roman"/>
          <w:spacing w:val="-1"/>
          <w:lang w:eastAsia="pl-PL"/>
        </w:rPr>
        <w:t>plikami</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stanowiącymi</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jawną</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część</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skompresowane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do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jednego</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pliku</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archiwum</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(ZIP).</w:t>
      </w:r>
    </w:p>
    <w:p w14:paraId="697C5F0F" w14:textId="77777777" w:rsidR="006B52D9" w:rsidRPr="009F2A23" w:rsidRDefault="006B52D9" w:rsidP="006B52D9">
      <w:pPr>
        <w:widowControl w:val="0"/>
        <w:autoSpaceDN w:val="0"/>
        <w:spacing w:after="0" w:line="360" w:lineRule="auto"/>
        <w:ind w:left="43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9F2A23" w:rsidRDefault="006B52D9" w:rsidP="006B52D9">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9F2A23">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3704872A" w14:textId="77777777" w:rsidR="006B52D9" w:rsidRPr="009F2A23" w:rsidRDefault="006B52D9" w:rsidP="006B52D9">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Oferta</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może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być</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złożona</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tylko</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upływu</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terminu</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składania</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ofert.</w:t>
      </w:r>
    </w:p>
    <w:p w14:paraId="43C21499"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4</w:t>
      </w:r>
    </w:p>
    <w:p w14:paraId="079D1038"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 xml:space="preserve">Zmiana lub wycofanie ofert </w:t>
      </w:r>
    </w:p>
    <w:p w14:paraId="2F83F7A1" w14:textId="77777777" w:rsidR="006B52D9" w:rsidRPr="009F2A23" w:rsidRDefault="006B52D9" w:rsidP="00727808">
      <w:pPr>
        <w:numPr>
          <w:ilvl w:val="0"/>
          <w:numId w:val="32"/>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może przed upływem terminu do składania ofert zmienić lub wycofać ofertę za pośrednictwem </w:t>
      </w:r>
      <w:r w:rsidRPr="009F2A23">
        <w:rPr>
          <w:rFonts w:ascii="Times New Roman" w:eastAsia="Calibri" w:hAnsi="Times New Roman" w:cs="Times New Roman"/>
        </w:rPr>
        <w:t>Formularza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rPr>
        <w:t>do</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złożenia,</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zmiany,</w:t>
      </w:r>
      <w:r w:rsidRPr="009F2A23">
        <w:rPr>
          <w:rFonts w:ascii="Times New Roman" w:eastAsia="Calibri" w:hAnsi="Times New Roman" w:cs="Times New Roman"/>
          <w:spacing w:val="-6"/>
        </w:rPr>
        <w:t xml:space="preserve"> </w:t>
      </w:r>
      <w:r w:rsidRPr="009F2A23">
        <w:rPr>
          <w:rFonts w:ascii="Times New Roman" w:eastAsia="Calibri" w:hAnsi="Times New Roman" w:cs="Times New Roman"/>
          <w:spacing w:val="-1"/>
        </w:rPr>
        <w:t>wycofania</w:t>
      </w:r>
      <w:r w:rsidRPr="009F2A23">
        <w:rPr>
          <w:rFonts w:ascii="Times New Roman" w:eastAsia="Calibri" w:hAnsi="Times New Roman" w:cs="Times New Roman"/>
          <w:spacing w:val="-8"/>
        </w:rPr>
        <w:t xml:space="preserve"> </w:t>
      </w:r>
      <w:r w:rsidRPr="009F2A23">
        <w:rPr>
          <w:rFonts w:ascii="Times New Roman" w:eastAsia="Calibri" w:hAnsi="Times New Roman" w:cs="Times New Roman"/>
          <w:spacing w:val="-1"/>
        </w:rPr>
        <w:t>oferty</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lub</w:t>
      </w:r>
      <w:r w:rsidRPr="009F2A23">
        <w:rPr>
          <w:rFonts w:ascii="Times New Roman" w:eastAsia="Calibri" w:hAnsi="Times New Roman" w:cs="Times New Roman"/>
          <w:spacing w:val="-7"/>
        </w:rPr>
        <w:t xml:space="preserve"> </w:t>
      </w:r>
      <w:r w:rsidRPr="009F2A23">
        <w:rPr>
          <w:rFonts w:ascii="Times New Roman" w:eastAsia="Calibri" w:hAnsi="Times New Roman" w:cs="Times New Roman"/>
        </w:rPr>
        <w:t>wniosku</w:t>
      </w:r>
      <w:r w:rsidRPr="009F2A23">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7A42E1AF" w14:textId="6E47CCAC" w:rsidR="006B52D9" w:rsidRPr="00C31E59" w:rsidRDefault="006B52D9" w:rsidP="00C31E59">
      <w:pPr>
        <w:numPr>
          <w:ilvl w:val="0"/>
          <w:numId w:val="32"/>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9F2A23">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12</w:t>
      </w:r>
    </w:p>
    <w:p w14:paraId="071B9214"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MIEJSCE ORAZ TERMIN SKŁADANIA I OTWARCIA OFERT</w:t>
      </w:r>
    </w:p>
    <w:p w14:paraId="47BFCFA0"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1</w:t>
      </w:r>
    </w:p>
    <w:p w14:paraId="248CF61B"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Informacje o sposobie składania ofert</w:t>
      </w:r>
    </w:p>
    <w:p w14:paraId="4ECA4080" w14:textId="5139A1F2" w:rsidR="006B52D9" w:rsidRPr="009F2A23" w:rsidRDefault="006B52D9" w:rsidP="006B52D9">
      <w:pPr>
        <w:autoSpaceDE w:val="0"/>
        <w:autoSpaceDN w:val="0"/>
        <w:adjustRightInd w:val="0"/>
        <w:spacing w:after="0" w:line="360" w:lineRule="auto"/>
        <w:jc w:val="both"/>
        <w:rPr>
          <w:rFonts w:ascii="Times New Roman" w:eastAsia="Calibri" w:hAnsi="Times New Roman" w:cs="Times New Roman"/>
          <w:b/>
        </w:rPr>
      </w:pPr>
      <w:r w:rsidRPr="009F2A23">
        <w:rPr>
          <w:rFonts w:ascii="Times New Roman" w:eastAsia="Calibri" w:hAnsi="Times New Roman" w:cs="Times New Roman"/>
        </w:rPr>
        <w:t xml:space="preserve">Ofertę </w:t>
      </w:r>
      <w:r w:rsidRPr="009F2A23">
        <w:rPr>
          <w:rFonts w:ascii="Times New Roman" w:eastAsia="Times New Roman" w:hAnsi="Times New Roman" w:cs="Times New Roman"/>
          <w:lang w:eastAsia="ar-SA"/>
        </w:rPr>
        <w:t xml:space="preserve">wraz ze wszystkimi wymaganymi oświadczeniami i dokumentami, </w:t>
      </w:r>
      <w:r w:rsidRPr="009F2A23">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9F2A23">
        <w:rPr>
          <w:rFonts w:ascii="Times New Roman" w:eastAsia="Calibri" w:hAnsi="Times New Roman" w:cs="Times New Roman"/>
          <w:b/>
        </w:rPr>
        <w:t>do dn</w:t>
      </w:r>
      <w:r w:rsidR="00C021D5" w:rsidRPr="009F2A23">
        <w:rPr>
          <w:rFonts w:ascii="Times New Roman" w:eastAsia="Calibri" w:hAnsi="Times New Roman" w:cs="Times New Roman"/>
          <w:b/>
        </w:rPr>
        <w:t xml:space="preserve">ia </w:t>
      </w:r>
      <w:r w:rsidR="00F8761A">
        <w:rPr>
          <w:rFonts w:ascii="Times New Roman" w:eastAsia="Calibri" w:hAnsi="Times New Roman" w:cs="Times New Roman"/>
          <w:b/>
        </w:rPr>
        <w:t>21.04.</w:t>
      </w:r>
      <w:r w:rsidRPr="009F2A23">
        <w:rPr>
          <w:rFonts w:ascii="Times New Roman" w:eastAsia="Calibri" w:hAnsi="Times New Roman" w:cs="Times New Roman"/>
          <w:b/>
        </w:rPr>
        <w:t>2022 r. do godz. 10:00</w:t>
      </w:r>
    </w:p>
    <w:p w14:paraId="40194E69"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 2</w:t>
      </w:r>
    </w:p>
    <w:p w14:paraId="25E1D8CE"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u w:val="single"/>
        </w:rPr>
      </w:pPr>
      <w:r w:rsidRPr="009F2A23">
        <w:rPr>
          <w:rFonts w:ascii="Times New Roman" w:eastAsia="Calibri" w:hAnsi="Times New Roman" w:cs="Times New Roman"/>
          <w:b/>
          <w:u w:val="single"/>
        </w:rPr>
        <w:t>Otwarcie ofert</w:t>
      </w:r>
    </w:p>
    <w:p w14:paraId="64471553" w14:textId="59080C9B" w:rsidR="006B52D9" w:rsidRPr="009F2A23" w:rsidRDefault="006B52D9" w:rsidP="006B52D9">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 xml:space="preserve">Otwarcie ofert nastąpi w dniu </w:t>
      </w:r>
      <w:r w:rsidR="00F8761A">
        <w:rPr>
          <w:rFonts w:ascii="Times New Roman" w:eastAsia="Times New Roman" w:hAnsi="Times New Roman" w:cs="Times New Roman"/>
          <w:b/>
          <w:lang w:eastAsia="pl-PL"/>
        </w:rPr>
        <w:t>21.04.</w:t>
      </w:r>
      <w:r w:rsidRPr="009F2A23">
        <w:rPr>
          <w:rFonts w:ascii="Times New Roman" w:eastAsia="Times New Roman" w:hAnsi="Times New Roman" w:cs="Times New Roman"/>
          <w:b/>
          <w:lang w:eastAsia="pl-PL"/>
        </w:rPr>
        <w:t>2022 r. o godzinie 11:00.</w:t>
      </w:r>
    </w:p>
    <w:p w14:paraId="1609FDBA" w14:textId="77777777" w:rsidR="006B52D9" w:rsidRPr="009F2A23" w:rsidRDefault="006B52D9" w:rsidP="006B52D9">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spacing w:val="-1"/>
          <w:lang w:eastAsia="pl-PL"/>
        </w:rPr>
        <w:t>przypadku</w:t>
      </w:r>
      <w:r w:rsidRPr="009F2A23">
        <w:rPr>
          <w:rFonts w:ascii="Times New Roman" w:eastAsia="Times New Roman" w:hAnsi="Times New Roman" w:cs="Times New Roman"/>
          <w:spacing w:val="51"/>
          <w:w w:val="99"/>
          <w:lang w:eastAsia="pl-PL"/>
        </w:rPr>
        <w:t xml:space="preserve"> </w:t>
      </w:r>
      <w:r w:rsidRPr="009F2A23">
        <w:rPr>
          <w:rFonts w:ascii="Times New Roman" w:eastAsia="Times New Roman" w:hAnsi="Times New Roman" w:cs="Times New Roman"/>
          <w:lang w:eastAsia="pl-PL"/>
        </w:rPr>
        <w:t>awarii</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systemu teleinformatycznego,</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która</w:t>
      </w:r>
      <w:r w:rsidRPr="009F2A23">
        <w:rPr>
          <w:rFonts w:ascii="Times New Roman" w:eastAsia="Times New Roman" w:hAnsi="Times New Roman" w:cs="Times New Roman"/>
          <w:spacing w:val="20"/>
          <w:lang w:eastAsia="pl-PL"/>
        </w:rPr>
        <w:t xml:space="preserve"> </w:t>
      </w:r>
      <w:r w:rsidRPr="009F2A23">
        <w:rPr>
          <w:rFonts w:ascii="Times New Roman" w:eastAsia="Times New Roman" w:hAnsi="Times New Roman" w:cs="Times New Roman"/>
          <w:spacing w:val="-1"/>
          <w:lang w:eastAsia="pl-PL"/>
        </w:rPr>
        <w:t>powoduje</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brak</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możliwości</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otwarcia</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terminie</w:t>
      </w:r>
      <w:r w:rsidRPr="009F2A23">
        <w:rPr>
          <w:rFonts w:ascii="Times New Roman" w:eastAsia="Times New Roman" w:hAnsi="Times New Roman" w:cs="Times New Roman"/>
          <w:spacing w:val="17"/>
          <w:lang w:eastAsia="pl-PL"/>
        </w:rPr>
        <w:t xml:space="preserve"> </w:t>
      </w:r>
      <w:r w:rsidRPr="009F2A23">
        <w:rPr>
          <w:rFonts w:ascii="Times New Roman" w:eastAsia="Times New Roman" w:hAnsi="Times New Roman" w:cs="Times New Roman"/>
          <w:lang w:eastAsia="pl-PL"/>
        </w:rPr>
        <w:t>określonym</w:t>
      </w:r>
      <w:r w:rsidRPr="009F2A23">
        <w:rPr>
          <w:rFonts w:ascii="Times New Roman" w:eastAsia="Times New Roman" w:hAnsi="Times New Roman" w:cs="Times New Roman"/>
          <w:spacing w:val="18"/>
          <w:lang w:eastAsia="pl-PL"/>
        </w:rPr>
        <w:t xml:space="preserve"> </w:t>
      </w:r>
      <w:r w:rsidRPr="009F2A23">
        <w:rPr>
          <w:rFonts w:ascii="Times New Roman" w:eastAsia="Times New Roman" w:hAnsi="Times New Roman" w:cs="Times New Roman"/>
          <w:lang w:eastAsia="pl-PL"/>
        </w:rPr>
        <w:t>przez</w:t>
      </w:r>
      <w:r w:rsidRPr="009F2A23">
        <w:rPr>
          <w:rFonts w:ascii="Times New Roman" w:eastAsia="Times New Roman" w:hAnsi="Times New Roman" w:cs="Times New Roman"/>
          <w:spacing w:val="40"/>
          <w:w w:val="99"/>
          <w:lang w:eastAsia="pl-PL"/>
        </w:rPr>
        <w:t xml:space="preserve"> </w:t>
      </w:r>
      <w:r w:rsidRPr="009F2A23">
        <w:rPr>
          <w:rFonts w:ascii="Times New Roman" w:eastAsia="Times New Roman" w:hAnsi="Times New Roman" w:cs="Times New Roman"/>
          <w:lang w:eastAsia="pl-PL"/>
        </w:rPr>
        <w:t>Zamawiającego, otwarcie ofert nastąpi niezwłocznie po usunięciu awarii. Zamawiający poinformuje</w:t>
      </w:r>
      <w:r w:rsidRPr="009F2A23">
        <w:rPr>
          <w:rFonts w:ascii="Times New Roman" w:eastAsia="Times New Roman" w:hAnsi="Times New Roman" w:cs="Times New Roman"/>
          <w:spacing w:val="25"/>
          <w:w w:val="99"/>
          <w:lang w:eastAsia="pl-PL"/>
        </w:rPr>
        <w:t xml:space="preserve"> </w:t>
      </w:r>
      <w:r w:rsidRPr="009F2A23">
        <w:rPr>
          <w:rFonts w:ascii="Times New Roman" w:eastAsia="Times New Roman" w:hAnsi="Times New Roman" w:cs="Times New Roman"/>
          <w:lang w:eastAsia="pl-PL"/>
        </w:rPr>
        <w:t>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zmianie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terminu</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otwarcia</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stronie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internetowej</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prowadzonego</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postępowania.</w:t>
      </w:r>
    </w:p>
    <w:p w14:paraId="1857839E" w14:textId="77777777" w:rsidR="006B52D9" w:rsidRPr="009F2A23" w:rsidRDefault="006B52D9" w:rsidP="006B52D9">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9F2A23">
        <w:rPr>
          <w:rFonts w:ascii="Times New Roman" w:eastAsia="Times New Roman" w:hAnsi="Times New Roman" w:cs="Times New Roman"/>
          <w:spacing w:val="-1"/>
          <w:lang w:eastAsia="pl-PL"/>
        </w:rPr>
        <w:t>Otwarcie</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następuje</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poprzez</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użycie</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spacing w:val="-1"/>
          <w:lang w:eastAsia="pl-PL"/>
        </w:rPr>
        <w:t>mechanizmu</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 xml:space="preserve">do </w:t>
      </w:r>
      <w:r w:rsidRPr="009F2A23">
        <w:rPr>
          <w:rFonts w:ascii="Times New Roman" w:eastAsia="Times New Roman" w:hAnsi="Times New Roman" w:cs="Times New Roman"/>
          <w:spacing w:val="-1"/>
          <w:lang w:eastAsia="pl-PL"/>
        </w:rPr>
        <w:t>odszyfrowania</w:t>
      </w:r>
      <w:r w:rsidRPr="009F2A23">
        <w:rPr>
          <w:rFonts w:ascii="Times New Roman" w:eastAsia="Times New Roman" w:hAnsi="Times New Roman" w:cs="Times New Roman"/>
          <w:spacing w:val="3"/>
          <w:lang w:eastAsia="pl-PL"/>
        </w:rPr>
        <w:t xml:space="preserve"> </w:t>
      </w:r>
      <w:r w:rsidRPr="009F2A23">
        <w:rPr>
          <w:rFonts w:ascii="Times New Roman" w:eastAsia="Times New Roman" w:hAnsi="Times New Roman" w:cs="Times New Roman"/>
          <w:lang w:eastAsia="pl-PL"/>
        </w:rPr>
        <w:t>ofert</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dostępnego po</w:t>
      </w:r>
      <w:r w:rsidRPr="009F2A23">
        <w:rPr>
          <w:rFonts w:ascii="Times New Roman" w:eastAsia="Times New Roman" w:hAnsi="Times New Roman" w:cs="Times New Roman"/>
          <w:spacing w:val="2"/>
          <w:lang w:eastAsia="pl-PL"/>
        </w:rPr>
        <w:t xml:space="preserve"> </w:t>
      </w:r>
      <w:r w:rsidRPr="009F2A23">
        <w:rPr>
          <w:rFonts w:ascii="Times New Roman" w:eastAsia="Times New Roman" w:hAnsi="Times New Roman" w:cs="Times New Roman"/>
          <w:lang w:eastAsia="pl-PL"/>
        </w:rPr>
        <w:t>zalogowaniu</w:t>
      </w:r>
      <w:r w:rsidRPr="009F2A23">
        <w:rPr>
          <w:rFonts w:ascii="Times New Roman" w:eastAsia="Times New Roman" w:hAnsi="Times New Roman" w:cs="Times New Roman"/>
          <w:spacing w:val="68"/>
          <w:w w:val="99"/>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zakładce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Deszyfrowanie</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miniPortalu</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i</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następuje</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poprzez</w:t>
      </w:r>
      <w:r w:rsidRPr="009F2A23">
        <w:rPr>
          <w:rFonts w:ascii="Times New Roman" w:eastAsia="Times New Roman" w:hAnsi="Times New Roman" w:cs="Times New Roman"/>
          <w:spacing w:val="-6"/>
          <w:lang w:eastAsia="pl-PL"/>
        </w:rPr>
        <w:t xml:space="preserve"> </w:t>
      </w:r>
      <w:r w:rsidRPr="009F2A23">
        <w:rPr>
          <w:rFonts w:ascii="Times New Roman" w:eastAsia="Times New Roman" w:hAnsi="Times New Roman" w:cs="Times New Roman"/>
          <w:lang w:eastAsia="pl-PL"/>
        </w:rPr>
        <w:t>wskazanie</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pliku</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do</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odszyfrowania.</w:t>
      </w:r>
    </w:p>
    <w:p w14:paraId="7060FCF7" w14:textId="77777777" w:rsidR="006B52D9" w:rsidRPr="009F2A23" w:rsidRDefault="006B52D9" w:rsidP="006B52D9">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Zamawiający, najpóźniej przed </w:t>
      </w:r>
      <w:r w:rsidRPr="009F2A23">
        <w:rPr>
          <w:rFonts w:ascii="Times New Roman" w:eastAsia="Times New Roman" w:hAnsi="Times New Roman" w:cs="Times New Roman"/>
          <w:spacing w:val="-1"/>
          <w:lang w:eastAsia="pl-PL"/>
        </w:rPr>
        <w:t>otwarciem</w:t>
      </w:r>
      <w:r w:rsidRPr="009F2A23">
        <w:rPr>
          <w:rFonts w:ascii="Times New Roman" w:eastAsia="Times New Roman" w:hAnsi="Times New Roman" w:cs="Times New Roman"/>
          <w:lang w:eastAsia="pl-PL"/>
        </w:rPr>
        <w:t xml:space="preserve"> ofert, udostępni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lang w:eastAsia="pl-PL"/>
        </w:rPr>
        <w:t xml:space="preserve"> stronie internetowej prowadzonego</w:t>
      </w:r>
      <w:r w:rsidRPr="009F2A23">
        <w:rPr>
          <w:rFonts w:ascii="Times New Roman" w:eastAsia="Times New Roman" w:hAnsi="Times New Roman" w:cs="Times New Roman"/>
          <w:spacing w:val="28"/>
          <w:w w:val="99"/>
          <w:lang w:eastAsia="pl-PL"/>
        </w:rPr>
        <w:t xml:space="preserve"> </w:t>
      </w:r>
      <w:r w:rsidRPr="009F2A23">
        <w:rPr>
          <w:rFonts w:ascii="Times New Roman" w:eastAsia="Times New Roman" w:hAnsi="Times New Roman" w:cs="Times New Roman"/>
          <w:lang w:eastAsia="pl-PL"/>
        </w:rPr>
        <w:t>postępowania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informację</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o</w:t>
      </w:r>
      <w:r w:rsidRPr="009F2A23">
        <w:rPr>
          <w:rFonts w:ascii="Times New Roman" w:eastAsia="Times New Roman" w:hAnsi="Times New Roman" w:cs="Times New Roman"/>
          <w:spacing w:val="-5"/>
          <w:lang w:eastAsia="pl-PL"/>
        </w:rPr>
        <w:t xml:space="preserve"> </w:t>
      </w:r>
      <w:r w:rsidRPr="009F2A23">
        <w:rPr>
          <w:rFonts w:ascii="Times New Roman" w:eastAsia="Times New Roman" w:hAnsi="Times New Roman" w:cs="Times New Roman"/>
          <w:lang w:eastAsia="pl-PL"/>
        </w:rPr>
        <w:t>kwocie,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jaką</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zamierza</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przeznaczyć</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spacing w:val="-1"/>
          <w:lang w:eastAsia="pl-PL"/>
        </w:rPr>
        <w:t>sfinansowanie</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zamówienia.</w:t>
      </w:r>
    </w:p>
    <w:p w14:paraId="53D59540" w14:textId="77777777" w:rsidR="006B52D9" w:rsidRPr="009F2A23" w:rsidRDefault="006B52D9" w:rsidP="006B52D9">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Niezwłocznie po otwarciu ofert Zamawiający udostępni </w:t>
      </w:r>
      <w:r w:rsidRPr="009F2A23">
        <w:rPr>
          <w:rFonts w:ascii="Times New Roman" w:eastAsia="Times New Roman" w:hAnsi="Times New Roman" w:cs="Times New Roman"/>
          <w:spacing w:val="-1"/>
          <w:lang w:eastAsia="pl-PL"/>
        </w:rPr>
        <w:t>na</w:t>
      </w:r>
      <w:r w:rsidRPr="009F2A23">
        <w:rPr>
          <w:rFonts w:ascii="Times New Roman" w:eastAsia="Times New Roman" w:hAnsi="Times New Roman" w:cs="Times New Roman"/>
          <w:lang w:eastAsia="pl-PL"/>
        </w:rPr>
        <w:t xml:space="preserve"> </w:t>
      </w:r>
      <w:r w:rsidRPr="009F2A23">
        <w:rPr>
          <w:rFonts w:ascii="Times New Roman" w:eastAsia="Times New Roman" w:hAnsi="Times New Roman" w:cs="Times New Roman"/>
          <w:spacing w:val="-1"/>
          <w:lang w:eastAsia="pl-PL"/>
        </w:rPr>
        <w:t>stronie</w:t>
      </w:r>
      <w:r w:rsidRPr="009F2A23">
        <w:rPr>
          <w:rFonts w:ascii="Times New Roman" w:eastAsia="Times New Roman" w:hAnsi="Times New Roman" w:cs="Times New Roman"/>
          <w:lang w:eastAsia="pl-PL"/>
        </w:rPr>
        <w:t xml:space="preserve"> internetowej prowadzonego</w:t>
      </w:r>
      <w:r w:rsidRPr="009F2A23">
        <w:rPr>
          <w:rFonts w:ascii="Times New Roman" w:eastAsia="Times New Roman" w:hAnsi="Times New Roman" w:cs="Times New Roman"/>
          <w:spacing w:val="22"/>
          <w:w w:val="99"/>
          <w:lang w:eastAsia="pl-PL"/>
        </w:rPr>
        <w:t xml:space="preserve"> </w:t>
      </w:r>
      <w:r w:rsidRPr="009F2A23">
        <w:rPr>
          <w:rFonts w:ascii="Times New Roman" w:eastAsia="Times New Roman" w:hAnsi="Times New Roman" w:cs="Times New Roman"/>
          <w:lang w:eastAsia="pl-PL"/>
        </w:rPr>
        <w:t>postepowania</w:t>
      </w:r>
      <w:r w:rsidRPr="009F2A23">
        <w:rPr>
          <w:rFonts w:ascii="Times New Roman" w:eastAsia="Times New Roman" w:hAnsi="Times New Roman" w:cs="Times New Roman"/>
          <w:spacing w:val="-22"/>
          <w:lang w:eastAsia="pl-PL"/>
        </w:rPr>
        <w:t xml:space="preserve"> </w:t>
      </w:r>
      <w:r w:rsidRPr="009F2A23">
        <w:rPr>
          <w:rFonts w:ascii="Times New Roman" w:eastAsia="Times New Roman" w:hAnsi="Times New Roman" w:cs="Times New Roman"/>
          <w:spacing w:val="-1"/>
          <w:lang w:eastAsia="pl-PL"/>
        </w:rPr>
        <w:t>informację:</w:t>
      </w:r>
    </w:p>
    <w:p w14:paraId="43CBAC77" w14:textId="77777777" w:rsidR="006B52D9" w:rsidRPr="009F2A23" w:rsidRDefault="006B52D9" w:rsidP="00727808">
      <w:pPr>
        <w:widowControl w:val="0"/>
        <w:numPr>
          <w:ilvl w:val="0"/>
          <w:numId w:val="31"/>
        </w:numPr>
        <w:tabs>
          <w:tab w:val="left" w:pos="907"/>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nazwach albo imionach i</w:t>
      </w:r>
      <w:r w:rsidRPr="009F2A23">
        <w:rPr>
          <w:rFonts w:ascii="Times New Roman" w:eastAsia="Times New Roman" w:hAnsi="Times New Roman" w:cs="Times New Roman"/>
          <w:spacing w:val="-1"/>
          <w:lang w:eastAsia="pl-PL"/>
        </w:rPr>
        <w:t xml:space="preserve"> </w:t>
      </w:r>
      <w:r w:rsidRPr="009F2A23">
        <w:rPr>
          <w:rFonts w:ascii="Times New Roman" w:eastAsia="Times New Roman" w:hAnsi="Times New Roman" w:cs="Times New Roman"/>
          <w:lang w:eastAsia="pl-PL"/>
        </w:rPr>
        <w:t>nazwiskach oraz siedzibach lub miejscach prowadzonej działalności</w:t>
      </w:r>
      <w:r w:rsidRPr="009F2A23">
        <w:rPr>
          <w:rFonts w:ascii="Times New Roman" w:eastAsia="Times New Roman" w:hAnsi="Times New Roman" w:cs="Times New Roman"/>
          <w:spacing w:val="28"/>
          <w:w w:val="99"/>
          <w:lang w:eastAsia="pl-PL"/>
        </w:rPr>
        <w:t xml:space="preserve"> </w:t>
      </w:r>
      <w:r w:rsidRPr="009F2A23">
        <w:rPr>
          <w:rFonts w:ascii="Times New Roman" w:eastAsia="Times New Roman" w:hAnsi="Times New Roman" w:cs="Times New Roman"/>
          <w:lang w:eastAsia="pl-PL"/>
        </w:rPr>
        <w:t>gospodarczej</w:t>
      </w:r>
      <w:r w:rsidRPr="009F2A23">
        <w:rPr>
          <w:rFonts w:ascii="Times New Roman" w:eastAsia="Times New Roman" w:hAnsi="Times New Roman" w:cs="Times New Roman"/>
          <w:spacing w:val="-11"/>
          <w:lang w:eastAsia="pl-PL"/>
        </w:rPr>
        <w:t xml:space="preserve"> </w:t>
      </w:r>
      <w:r w:rsidRPr="009F2A23">
        <w:rPr>
          <w:rFonts w:ascii="Times New Roman" w:eastAsia="Times New Roman" w:hAnsi="Times New Roman" w:cs="Times New Roman"/>
          <w:lang w:eastAsia="pl-PL"/>
        </w:rPr>
        <w:t>albo</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miejscach</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zamieszkania</w:t>
      </w:r>
      <w:r w:rsidRPr="009F2A23">
        <w:rPr>
          <w:rFonts w:ascii="Times New Roman" w:eastAsia="Times New Roman" w:hAnsi="Times New Roman" w:cs="Times New Roman"/>
          <w:spacing w:val="-9"/>
          <w:lang w:eastAsia="pl-PL"/>
        </w:rPr>
        <w:t xml:space="preserve"> </w:t>
      </w:r>
      <w:r w:rsidRPr="009F2A23">
        <w:rPr>
          <w:rFonts w:ascii="Times New Roman" w:eastAsia="Times New Roman" w:hAnsi="Times New Roman" w:cs="Times New Roman"/>
          <w:lang w:eastAsia="pl-PL"/>
        </w:rPr>
        <w:t>Wykonawców,</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których</w:t>
      </w:r>
      <w:r w:rsidRPr="009F2A23">
        <w:rPr>
          <w:rFonts w:ascii="Times New Roman" w:eastAsia="Times New Roman" w:hAnsi="Times New Roman" w:cs="Times New Roman"/>
          <w:spacing w:val="-7"/>
          <w:lang w:eastAsia="pl-PL"/>
        </w:rPr>
        <w:t xml:space="preserve"> </w:t>
      </w:r>
      <w:r w:rsidRPr="009F2A23">
        <w:rPr>
          <w:rFonts w:ascii="Times New Roman" w:eastAsia="Times New Roman" w:hAnsi="Times New Roman" w:cs="Times New Roman"/>
          <w:lang w:eastAsia="pl-PL"/>
        </w:rPr>
        <w:t>oferty</w:t>
      </w:r>
      <w:r w:rsidRPr="009F2A23">
        <w:rPr>
          <w:rFonts w:ascii="Times New Roman" w:eastAsia="Times New Roman" w:hAnsi="Times New Roman" w:cs="Times New Roman"/>
          <w:spacing w:val="-10"/>
          <w:lang w:eastAsia="pl-PL"/>
        </w:rPr>
        <w:t xml:space="preserve"> </w:t>
      </w:r>
      <w:r w:rsidRPr="009F2A23">
        <w:rPr>
          <w:rFonts w:ascii="Times New Roman" w:eastAsia="Times New Roman" w:hAnsi="Times New Roman" w:cs="Times New Roman"/>
          <w:lang w:eastAsia="pl-PL"/>
        </w:rPr>
        <w:t>zostały</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spacing w:val="-1"/>
          <w:lang w:eastAsia="pl-PL"/>
        </w:rPr>
        <w:t>otwarte,</w:t>
      </w:r>
    </w:p>
    <w:p w14:paraId="77A42080" w14:textId="77777777" w:rsidR="006B52D9" w:rsidRPr="009F2A23" w:rsidRDefault="006B52D9" w:rsidP="00727808">
      <w:pPr>
        <w:widowControl w:val="0"/>
        <w:numPr>
          <w:ilvl w:val="0"/>
          <w:numId w:val="31"/>
        </w:numPr>
        <w:tabs>
          <w:tab w:val="left" w:pos="957"/>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cenach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lub</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kosztach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zawartych</w:t>
      </w:r>
      <w:r w:rsidRPr="009F2A23">
        <w:rPr>
          <w:rFonts w:ascii="Times New Roman" w:eastAsia="Times New Roman" w:hAnsi="Times New Roman" w:cs="Times New Roman"/>
          <w:spacing w:val="-8"/>
          <w:lang w:eastAsia="pl-PL"/>
        </w:rPr>
        <w:t xml:space="preserve"> </w:t>
      </w:r>
      <w:r w:rsidRPr="009F2A23">
        <w:rPr>
          <w:rFonts w:ascii="Times New Roman" w:eastAsia="Times New Roman" w:hAnsi="Times New Roman" w:cs="Times New Roman"/>
          <w:lang w:eastAsia="pl-PL"/>
        </w:rPr>
        <w:t>w</w:t>
      </w:r>
      <w:r w:rsidRPr="009F2A23">
        <w:rPr>
          <w:rFonts w:ascii="Times New Roman" w:eastAsia="Times New Roman" w:hAnsi="Times New Roman" w:cs="Times New Roman"/>
          <w:spacing w:val="-4"/>
          <w:lang w:eastAsia="pl-PL"/>
        </w:rPr>
        <w:t xml:space="preserve"> </w:t>
      </w:r>
      <w:r w:rsidRPr="009F2A23">
        <w:rPr>
          <w:rFonts w:ascii="Times New Roman" w:eastAsia="Times New Roman" w:hAnsi="Times New Roman" w:cs="Times New Roman"/>
          <w:spacing w:val="-1"/>
          <w:lang w:eastAsia="pl-PL"/>
        </w:rPr>
        <w:t>ofertach.</w:t>
      </w:r>
    </w:p>
    <w:p w14:paraId="6E7FD571"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p>
    <w:p w14:paraId="392C5580"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r w:rsidRPr="009F2A23">
        <w:rPr>
          <w:rFonts w:ascii="Times New Roman" w:eastAsia="Times New Roman" w:hAnsi="Times New Roman" w:cs="Times New Roman"/>
          <w:b/>
          <w:bCs/>
          <w:lang w:eastAsia="pl-PL"/>
        </w:rPr>
        <w:t>art. 13</w:t>
      </w:r>
    </w:p>
    <w:p w14:paraId="74D8D64E" w14:textId="77777777" w:rsidR="006B52D9" w:rsidRPr="009F2A23" w:rsidRDefault="006B52D9" w:rsidP="006B52D9">
      <w:pPr>
        <w:autoSpaceDE w:val="0"/>
        <w:autoSpaceDN w:val="0"/>
        <w:adjustRightInd w:val="0"/>
        <w:spacing w:after="0" w:line="360" w:lineRule="auto"/>
        <w:jc w:val="center"/>
        <w:rPr>
          <w:rFonts w:ascii="Times New Roman" w:eastAsia="Times New Roman" w:hAnsi="Times New Roman" w:cs="Times New Roman"/>
          <w:b/>
          <w:bCs/>
          <w:lang w:eastAsia="pl-PL"/>
        </w:rPr>
      </w:pPr>
      <w:r w:rsidRPr="009F2A23">
        <w:rPr>
          <w:rFonts w:ascii="Times New Roman" w:eastAsia="Times New Roman" w:hAnsi="Times New Roman" w:cs="Times New Roman"/>
          <w:b/>
          <w:bCs/>
          <w:lang w:eastAsia="pl-PL"/>
        </w:rPr>
        <w:t>ZASADY KOREKTY OMYŁEK</w:t>
      </w:r>
    </w:p>
    <w:p w14:paraId="3DA26120" w14:textId="77777777" w:rsidR="006B52D9" w:rsidRPr="009F2A23" w:rsidRDefault="006B52D9" w:rsidP="00727808">
      <w:pPr>
        <w:numPr>
          <w:ilvl w:val="0"/>
          <w:numId w:val="53"/>
        </w:numPr>
        <w:tabs>
          <w:tab w:val="left" w:pos="1077"/>
        </w:tabs>
        <w:spacing w:after="0" w:line="360" w:lineRule="auto"/>
        <w:ind w:left="426"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Zamawiający poprawia w ofercie:</w:t>
      </w:r>
    </w:p>
    <w:p w14:paraId="1974ECF5" w14:textId="77777777" w:rsidR="006B52D9" w:rsidRPr="009F2A23" w:rsidRDefault="006B52D9" w:rsidP="00727808">
      <w:pPr>
        <w:numPr>
          <w:ilvl w:val="0"/>
          <w:numId w:val="5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oczywiste omyłki pisarskie,</w:t>
      </w:r>
    </w:p>
    <w:p w14:paraId="35B32ECC" w14:textId="77777777" w:rsidR="006B52D9" w:rsidRPr="009F2A23" w:rsidRDefault="006B52D9" w:rsidP="00727808">
      <w:pPr>
        <w:numPr>
          <w:ilvl w:val="0"/>
          <w:numId w:val="5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oczywiste omyłki rachunkowe, z uwzględnieniem konsekwencji rachunkowych dokonanych poprawek,</w:t>
      </w:r>
    </w:p>
    <w:p w14:paraId="36172000" w14:textId="77777777" w:rsidR="006B52D9" w:rsidRPr="009F2A23" w:rsidRDefault="006B52D9" w:rsidP="006B52D9">
      <w:pPr>
        <w:spacing w:after="0" w:line="360" w:lineRule="auto"/>
        <w:ind w:left="426" w:firstLine="426"/>
        <w:jc w:val="both"/>
        <w:rPr>
          <w:rFonts w:ascii="Times New Roman" w:eastAsia="Times New Roman" w:hAnsi="Times New Roman" w:cs="Times New Roman"/>
        </w:rPr>
      </w:pPr>
      <w:r w:rsidRPr="009F2A23">
        <w:rPr>
          <w:rFonts w:ascii="Times New Roman" w:eastAsia="Times New Roman" w:hAnsi="Times New Roman" w:cs="Times New Roman"/>
        </w:rPr>
        <w:t>Zamawiający poprawi oczywiste omyłki rachunkowe, w szczególności:</w:t>
      </w:r>
    </w:p>
    <w:p w14:paraId="30337C50" w14:textId="77777777" w:rsidR="006B52D9" w:rsidRPr="009F2A23" w:rsidRDefault="006B52D9" w:rsidP="00727808">
      <w:pPr>
        <w:numPr>
          <w:ilvl w:val="2"/>
          <w:numId w:val="55"/>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błędne obliczenie kwoty podatku od towarów i usług, na podstawie prawidłowo podanej w ofercie stawki podatku od towarów i usług,</w:t>
      </w:r>
    </w:p>
    <w:p w14:paraId="4234DA82" w14:textId="77777777" w:rsidR="006B52D9" w:rsidRPr="009F2A23" w:rsidRDefault="006B52D9" w:rsidP="00727808">
      <w:pPr>
        <w:numPr>
          <w:ilvl w:val="2"/>
          <w:numId w:val="55"/>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błędne zsumowanie w ofercie kwoty netto i kwoty podatku od towarów i usług.</w:t>
      </w:r>
    </w:p>
    <w:p w14:paraId="00AF9814" w14:textId="77777777" w:rsidR="006B52D9" w:rsidRPr="009F2A23" w:rsidRDefault="006B52D9" w:rsidP="006B52D9">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9F2A23">
        <w:rPr>
          <w:rFonts w:ascii="Times New Roman" w:eastAsia="Times New Roman" w:hAnsi="Times New Roman" w:cs="Times New Roman"/>
        </w:rPr>
        <w:t>błędny wynik działania matematycznego wynikający z dodawania, odejmowania, mnożenia i dzielenia.</w:t>
      </w:r>
    </w:p>
    <w:p w14:paraId="6B69EB7D" w14:textId="77777777" w:rsidR="006B52D9" w:rsidRPr="009F2A23" w:rsidRDefault="006B52D9" w:rsidP="006B52D9">
      <w:pPr>
        <w:suppressAutoHyphens/>
        <w:spacing w:after="0" w:line="360" w:lineRule="auto"/>
        <w:ind w:left="852"/>
        <w:jc w:val="both"/>
        <w:rPr>
          <w:rFonts w:ascii="Times New Roman" w:eastAsia="Calibri" w:hAnsi="Times New Roman" w:cs="Times New Roman"/>
        </w:rPr>
      </w:pPr>
      <w:r w:rsidRPr="009F2A23">
        <w:rPr>
          <w:rFonts w:ascii="Times New Roman" w:eastAsia="Calibri" w:hAnsi="Times New Roman" w:cs="Times New Roman"/>
        </w:rPr>
        <w:t xml:space="preserve">Za prawidłowe przyjmuje się </w:t>
      </w:r>
      <w:r w:rsidR="00E772B2">
        <w:rPr>
          <w:rFonts w:ascii="Times New Roman" w:eastAsia="Calibri" w:hAnsi="Times New Roman" w:cs="Times New Roman"/>
        </w:rPr>
        <w:t>ceny</w:t>
      </w:r>
      <w:r w:rsidRPr="009F2A23">
        <w:rPr>
          <w:rFonts w:ascii="Times New Roman" w:eastAsia="Calibri" w:hAnsi="Times New Roman" w:cs="Times New Roman"/>
        </w:rPr>
        <w:t xml:space="preserve"> netto </w:t>
      </w:r>
      <w:r w:rsidR="00E772B2">
        <w:rPr>
          <w:rFonts w:ascii="Times New Roman" w:eastAsia="Calibri" w:hAnsi="Times New Roman" w:cs="Times New Roman"/>
        </w:rPr>
        <w:t xml:space="preserve"> za 1 sztukę danego produktu podane w kolumnie D Formularza cenowego – Etap 1 i </w:t>
      </w:r>
      <w:r w:rsidR="005B5F13">
        <w:rPr>
          <w:rFonts w:ascii="Times New Roman" w:eastAsia="Calibri" w:hAnsi="Times New Roman" w:cs="Times New Roman"/>
        </w:rPr>
        <w:t xml:space="preserve">kolumnie D </w:t>
      </w:r>
      <w:r w:rsidR="00E772B2">
        <w:rPr>
          <w:rFonts w:ascii="Times New Roman" w:eastAsia="Calibri" w:hAnsi="Times New Roman" w:cs="Times New Roman"/>
        </w:rPr>
        <w:t>Formularza cenowego – Etap 2.</w:t>
      </w:r>
    </w:p>
    <w:p w14:paraId="597C0B67" w14:textId="77777777" w:rsidR="006B52D9" w:rsidRPr="009F2A23" w:rsidRDefault="006B52D9" w:rsidP="00727808">
      <w:pPr>
        <w:numPr>
          <w:ilvl w:val="0"/>
          <w:numId w:val="54"/>
        </w:numPr>
        <w:tabs>
          <w:tab w:val="left" w:pos="1077"/>
        </w:tabs>
        <w:spacing w:after="0" w:line="360" w:lineRule="auto"/>
        <w:ind w:left="852"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inne omyłki polegające na niezgodności oferty z dokumentami zamówienia, niepowodujące istotnych zmian w treści oferty</w:t>
      </w:r>
    </w:p>
    <w:p w14:paraId="06CE5081" w14:textId="77777777" w:rsidR="006B52D9" w:rsidRPr="009F2A23" w:rsidRDefault="006B52D9" w:rsidP="006B52D9">
      <w:pPr>
        <w:tabs>
          <w:tab w:val="left" w:pos="1077"/>
        </w:tabs>
        <w:spacing w:after="0" w:line="360" w:lineRule="auto"/>
        <w:ind w:left="852"/>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‒niezwłocznie zawiadamiając o tym Wykonawcę, którego oferta została poprawiona.</w:t>
      </w:r>
    </w:p>
    <w:p w14:paraId="33F30F6C" w14:textId="77777777" w:rsidR="006B52D9" w:rsidRPr="009F2A23" w:rsidRDefault="006B52D9" w:rsidP="00727808">
      <w:pPr>
        <w:numPr>
          <w:ilvl w:val="0"/>
          <w:numId w:val="53"/>
        </w:numPr>
        <w:tabs>
          <w:tab w:val="left" w:pos="1077"/>
        </w:tabs>
        <w:spacing w:after="0" w:line="360" w:lineRule="auto"/>
        <w:ind w:left="426" w:hanging="42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31D8AB32" w14:textId="76745243" w:rsidR="006B52D9" w:rsidRPr="00E76AF5" w:rsidRDefault="006B52D9" w:rsidP="00E76AF5">
      <w:pPr>
        <w:numPr>
          <w:ilvl w:val="0"/>
          <w:numId w:val="53"/>
        </w:numPr>
        <w:tabs>
          <w:tab w:val="left" w:pos="1077"/>
        </w:tabs>
        <w:spacing w:after="0" w:line="360" w:lineRule="auto"/>
        <w:ind w:left="426" w:hanging="426"/>
        <w:jc w:val="both"/>
        <w:rPr>
          <w:rFonts w:ascii="Times New Roman" w:eastAsia="Times New Roman" w:hAnsi="Times New Roman" w:cs="Times New Roman"/>
        </w:rPr>
      </w:pPr>
      <w:r w:rsidRPr="009F2A23">
        <w:rPr>
          <w:rFonts w:ascii="Times New Roman" w:eastAsia="Times New Roman" w:hAnsi="Times New Roman" w:cs="Times New Roman"/>
        </w:rPr>
        <w:t>Zamawiający odrzuca ofertę, jeżeli Wykonawca w wyznaczonym terminie zakwestionował poprawienie omyłki, o której mowa w ust. 1 pkt 3.</w:t>
      </w:r>
    </w:p>
    <w:p w14:paraId="5383D533" w14:textId="77777777" w:rsidR="00C31E59" w:rsidRDefault="00C31E59" w:rsidP="006B52D9">
      <w:pPr>
        <w:autoSpaceDE w:val="0"/>
        <w:autoSpaceDN w:val="0"/>
        <w:adjustRightInd w:val="0"/>
        <w:spacing w:after="0" w:line="360" w:lineRule="auto"/>
        <w:jc w:val="center"/>
        <w:rPr>
          <w:rFonts w:ascii="Times New Roman" w:eastAsia="Calibri" w:hAnsi="Times New Roman" w:cs="Times New Roman"/>
          <w:b/>
        </w:rPr>
      </w:pPr>
    </w:p>
    <w:p w14:paraId="602C652B"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14</w:t>
      </w:r>
    </w:p>
    <w:p w14:paraId="223211D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ZABEZPIECZENIE NALEŻYTEGO WYKONANIA UMOWY</w:t>
      </w:r>
    </w:p>
    <w:p w14:paraId="75E247AE" w14:textId="77777777" w:rsidR="006B52D9" w:rsidRPr="009F2A23" w:rsidRDefault="006B52D9" w:rsidP="00727808">
      <w:pPr>
        <w:numPr>
          <w:ilvl w:val="0"/>
          <w:numId w:val="5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14:paraId="04E4C65D" w14:textId="77777777" w:rsidR="006B52D9" w:rsidRPr="009F2A23" w:rsidRDefault="006B52D9" w:rsidP="00727808">
      <w:pPr>
        <w:numPr>
          <w:ilvl w:val="0"/>
          <w:numId w:val="56"/>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Zabezpieczenie może być wnoszone, według wyboru Wykonawcy, w jednej lub kilku następujących formach:</w:t>
      </w:r>
    </w:p>
    <w:p w14:paraId="579AA3D8" w14:textId="77777777" w:rsidR="006B52D9" w:rsidRPr="009F2A23" w:rsidRDefault="006B52D9" w:rsidP="00727808">
      <w:pPr>
        <w:numPr>
          <w:ilvl w:val="0"/>
          <w:numId w:val="5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pieniądzu,</w:t>
      </w:r>
    </w:p>
    <w:p w14:paraId="628C68F0" w14:textId="77777777" w:rsidR="006B52D9" w:rsidRPr="009F2A23" w:rsidRDefault="006B52D9" w:rsidP="00727808">
      <w:pPr>
        <w:numPr>
          <w:ilvl w:val="0"/>
          <w:numId w:val="5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FA2A65D" w14:textId="77777777" w:rsidR="006B52D9" w:rsidRPr="009F2A23" w:rsidRDefault="006B52D9" w:rsidP="00727808">
      <w:pPr>
        <w:numPr>
          <w:ilvl w:val="0"/>
          <w:numId w:val="5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gwarancjach bankowych,</w:t>
      </w:r>
    </w:p>
    <w:p w14:paraId="5DD51C31" w14:textId="77777777" w:rsidR="006B52D9" w:rsidRPr="009F2A23" w:rsidRDefault="006B52D9" w:rsidP="00727808">
      <w:pPr>
        <w:numPr>
          <w:ilvl w:val="0"/>
          <w:numId w:val="5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gwarancjach ubezpieczeniowych,</w:t>
      </w:r>
    </w:p>
    <w:p w14:paraId="53A77EE8" w14:textId="77777777" w:rsidR="006B52D9" w:rsidRPr="009F2A23" w:rsidRDefault="006B52D9" w:rsidP="00727808">
      <w:pPr>
        <w:numPr>
          <w:ilvl w:val="0"/>
          <w:numId w:val="57"/>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5BBC74D4"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Zamawiający nie wyraża zgody na wnoszenie zabezpieczenia należytego wykonania umowy:</w:t>
      </w:r>
    </w:p>
    <w:p w14:paraId="67DACE17" w14:textId="77777777" w:rsidR="006B52D9" w:rsidRPr="009F2A23" w:rsidRDefault="006B52D9" w:rsidP="00727808">
      <w:pPr>
        <w:numPr>
          <w:ilvl w:val="1"/>
          <w:numId w:val="5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w wekslach z poręczeniem wekslowym banku lub spółdzielczej kasy oszczędnościowo-kredytowej,</w:t>
      </w:r>
    </w:p>
    <w:p w14:paraId="502149D5" w14:textId="77777777" w:rsidR="006B52D9" w:rsidRPr="009F2A23" w:rsidRDefault="006B52D9" w:rsidP="00727808">
      <w:pPr>
        <w:numPr>
          <w:ilvl w:val="1"/>
          <w:numId w:val="5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przez ustanowienie zastawu na papierach wartościowych emitowanych przez Skarb Państwa lub jednostkę samorządu terytorialnego,</w:t>
      </w:r>
    </w:p>
    <w:p w14:paraId="281A456D" w14:textId="77777777" w:rsidR="006B52D9" w:rsidRPr="009F2A23" w:rsidRDefault="006B52D9" w:rsidP="00727808">
      <w:pPr>
        <w:numPr>
          <w:ilvl w:val="1"/>
          <w:numId w:val="59"/>
        </w:numPr>
        <w:spacing w:after="0" w:line="360" w:lineRule="auto"/>
        <w:ind w:left="714" w:hanging="357"/>
        <w:jc w:val="both"/>
        <w:rPr>
          <w:rFonts w:ascii="Times New Roman" w:eastAsia="Times New Roman" w:hAnsi="Times New Roman" w:cs="Times New Roman"/>
        </w:rPr>
      </w:pPr>
      <w:r w:rsidRPr="009F2A23">
        <w:rPr>
          <w:rFonts w:ascii="Times New Roman" w:eastAsia="Times New Roman" w:hAnsi="Times New Roman" w:cs="Times New Roman"/>
        </w:rPr>
        <w:t>przez ustanowienie zastawu rejestrowego na zasadach określonych w przepisach o zastawie rejestrowym i rejestrze zastawów.</w:t>
      </w:r>
    </w:p>
    <w:p w14:paraId="12E6204C"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Zabezpieczenie wnoszone w pieniądzu należy wpłacić przelewem na rachunek bankowy Zamawiającego nr </w:t>
      </w:r>
      <w:r w:rsidRPr="009F2A23">
        <w:rPr>
          <w:rFonts w:ascii="Times New Roman" w:eastAsia="Times New Roman" w:hAnsi="Times New Roman" w:cs="Times New Roman"/>
          <w:b/>
        </w:rPr>
        <w:t xml:space="preserve">07 1160 2202 0000 0002 7815 9915 </w:t>
      </w:r>
      <w:r w:rsidRPr="009F2A23">
        <w:rPr>
          <w:rFonts w:ascii="Times New Roman" w:eastAsia="Times New Roman" w:hAnsi="Times New Roman" w:cs="Times New Roman"/>
        </w:rPr>
        <w:t xml:space="preserve">z podaniem numeru postępowania. </w:t>
      </w:r>
    </w:p>
    <w:p w14:paraId="2171B1D8"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Zabezpieczenie wnoszone w gwarancji bankowej może być wystawione przez bank krajowy lub zagraniczny. </w:t>
      </w:r>
    </w:p>
    <w:p w14:paraId="21C061B8"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Zabezpieczenie należytego wykonania umowy wnosi się przed zawarciem umowy.</w:t>
      </w:r>
    </w:p>
    <w:p w14:paraId="6C7196CC"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Warunki i termin zwrotu lub zwolnienia zabezpieczenia określone są we wzorze umowy.</w:t>
      </w:r>
    </w:p>
    <w:p w14:paraId="5CB310D6" w14:textId="77777777" w:rsidR="006B52D9" w:rsidRPr="009F2A23" w:rsidRDefault="006B52D9" w:rsidP="00727808">
      <w:pPr>
        <w:numPr>
          <w:ilvl w:val="0"/>
          <w:numId w:val="58"/>
        </w:numPr>
        <w:spacing w:after="0" w:line="360" w:lineRule="auto"/>
        <w:ind w:left="357" w:hanging="357"/>
        <w:jc w:val="both"/>
        <w:rPr>
          <w:rFonts w:ascii="Times New Roman" w:eastAsia="Times New Roman" w:hAnsi="Times New Roman" w:cs="Times New Roman"/>
        </w:rPr>
      </w:pPr>
      <w:r w:rsidRPr="009F2A23">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5C99BDFA" w14:textId="77777777" w:rsidR="006B52D9" w:rsidRPr="009F2A23" w:rsidRDefault="006B52D9" w:rsidP="006B52D9">
      <w:pPr>
        <w:spacing w:after="0" w:line="360" w:lineRule="auto"/>
        <w:jc w:val="center"/>
        <w:rPr>
          <w:rFonts w:ascii="Times New Roman" w:eastAsia="Calibri" w:hAnsi="Times New Roman" w:cs="Times New Roman"/>
          <w:b/>
        </w:rPr>
      </w:pPr>
    </w:p>
    <w:p w14:paraId="111A10AA" w14:textId="77777777" w:rsidR="006B52D9" w:rsidRPr="009F2A23" w:rsidRDefault="006B52D9" w:rsidP="006B52D9">
      <w:pPr>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15</w:t>
      </w:r>
    </w:p>
    <w:p w14:paraId="2FFE125D"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ZAWARCIE UMOWY</w:t>
      </w:r>
    </w:p>
    <w:p w14:paraId="41135400" w14:textId="77777777" w:rsidR="006B52D9" w:rsidRPr="009F2A23"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9F2A23"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7E66F3" w14:textId="77777777" w:rsidR="006B52D9" w:rsidRDefault="006B52D9" w:rsidP="006B52D9">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9F2A23">
        <w:rPr>
          <w:rFonts w:ascii="Times New Roman" w:eastAsia="Calibri" w:hAnsi="Times New Roman" w:cs="Times New Roman"/>
        </w:rPr>
        <w:t>Wybranemu Wykonawcy Zamawiający wskaże termin i miejsce podpisania umowy.</w:t>
      </w:r>
    </w:p>
    <w:p w14:paraId="32406EBD" w14:textId="50E7AD5B" w:rsidR="006B52D9" w:rsidRPr="005B5F13" w:rsidRDefault="008D76E0" w:rsidP="008F7FA5">
      <w:pPr>
        <w:widowControl w:val="0"/>
        <w:numPr>
          <w:ilvl w:val="0"/>
          <w:numId w:val="9"/>
        </w:numPr>
        <w:autoSpaceDE w:val="0"/>
        <w:autoSpaceDN w:val="0"/>
        <w:adjustRightInd w:val="0"/>
        <w:spacing w:after="0" w:line="360" w:lineRule="auto"/>
        <w:jc w:val="both"/>
        <w:rPr>
          <w:rFonts w:ascii="Times New Roman" w:eastAsia="Calibri" w:hAnsi="Times New Roman" w:cs="Times New Roman"/>
        </w:rPr>
      </w:pPr>
      <w:r w:rsidRPr="005B5F13">
        <w:rPr>
          <w:rFonts w:ascii="Times New Roman" w:eastAsia="Calibri" w:hAnsi="Times New Roman" w:cs="Times New Roman"/>
        </w:rPr>
        <w:t>Wybrany Wykonawca, przed podpisaniem umowy</w:t>
      </w:r>
      <w:r w:rsidR="005B5F13">
        <w:rPr>
          <w:rFonts w:ascii="Times New Roman" w:eastAsia="Calibri" w:hAnsi="Times New Roman" w:cs="Times New Roman"/>
        </w:rPr>
        <w:t>,</w:t>
      </w:r>
      <w:r w:rsidRPr="005B5F13">
        <w:rPr>
          <w:rFonts w:ascii="Times New Roman" w:eastAsia="Calibri" w:hAnsi="Times New Roman" w:cs="Times New Roman"/>
        </w:rPr>
        <w:t xml:space="preserve"> musi złożyć Zamawiającemu </w:t>
      </w:r>
      <w:r w:rsidR="008F7FA5" w:rsidRPr="005B5F13">
        <w:rPr>
          <w:rFonts w:ascii="Times New Roman" w:eastAsia="Calibri" w:hAnsi="Times New Roman" w:cs="Times New Roman"/>
        </w:rPr>
        <w:t>wypełnione „Zbiorcze zestawienie wyposażenia meblowego - Etap 1”</w:t>
      </w:r>
      <w:r w:rsidR="00387BE5">
        <w:rPr>
          <w:rFonts w:ascii="Times New Roman" w:eastAsia="Calibri" w:hAnsi="Times New Roman" w:cs="Times New Roman"/>
        </w:rPr>
        <w:t xml:space="preserve"> (z podziałem na poziomy i sale)</w:t>
      </w:r>
      <w:r w:rsidR="008F7FA5" w:rsidRPr="005B5F13">
        <w:rPr>
          <w:rFonts w:ascii="Times New Roman" w:eastAsia="Calibri" w:hAnsi="Times New Roman" w:cs="Times New Roman"/>
        </w:rPr>
        <w:t xml:space="preserve">, opracowane </w:t>
      </w:r>
      <w:r w:rsidRPr="005B5F13">
        <w:rPr>
          <w:rFonts w:ascii="Times New Roman" w:eastAsia="Calibri" w:hAnsi="Times New Roman" w:cs="Times New Roman"/>
        </w:rPr>
        <w:t xml:space="preserve">na podstawie złożonego wraz z ofertą Formularza cenowego – Etap 1 oraz Formularza nr 4 – </w:t>
      </w:r>
      <w:r w:rsidR="0090153E" w:rsidRPr="005B5F13">
        <w:rPr>
          <w:rFonts w:ascii="Times New Roman" w:eastAsia="Calibri" w:hAnsi="Times New Roman" w:cs="Times New Roman"/>
        </w:rPr>
        <w:t>Oświadczenia Wykonawcy dotyczącego zaoferowanego</w:t>
      </w:r>
      <w:r w:rsidRPr="005B5F13">
        <w:rPr>
          <w:rFonts w:ascii="Times New Roman" w:eastAsia="Calibri" w:hAnsi="Times New Roman" w:cs="Times New Roman"/>
        </w:rPr>
        <w:t xml:space="preserve"> </w:t>
      </w:r>
      <w:r w:rsidRPr="005B5F13">
        <w:rPr>
          <w:rFonts w:ascii="Times New Roman" w:hAnsi="Times New Roman" w:cs="Times New Roman"/>
        </w:rPr>
        <w:t>wyposażenia mebloweg</w:t>
      </w:r>
      <w:r w:rsidR="0090153E" w:rsidRPr="005B5F13">
        <w:rPr>
          <w:rFonts w:ascii="Times New Roman" w:hAnsi="Times New Roman" w:cs="Times New Roman"/>
        </w:rPr>
        <w:t>o.</w:t>
      </w:r>
    </w:p>
    <w:p w14:paraId="0396E2F8" w14:textId="77777777" w:rsidR="00C31E59" w:rsidRDefault="00C31E59" w:rsidP="006B52D9">
      <w:pPr>
        <w:autoSpaceDE w:val="0"/>
        <w:autoSpaceDN w:val="0"/>
        <w:adjustRightInd w:val="0"/>
        <w:spacing w:after="0" w:line="360" w:lineRule="auto"/>
        <w:jc w:val="center"/>
        <w:rPr>
          <w:rFonts w:ascii="Times New Roman" w:eastAsia="Calibri" w:hAnsi="Times New Roman" w:cs="Times New Roman"/>
          <w:b/>
        </w:rPr>
      </w:pPr>
    </w:p>
    <w:p w14:paraId="6CE5292A"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16</w:t>
      </w:r>
    </w:p>
    <w:p w14:paraId="2E692EAA" w14:textId="77777777" w:rsidR="006B52D9" w:rsidRPr="009F2A23" w:rsidRDefault="006B52D9" w:rsidP="006B52D9">
      <w:pPr>
        <w:spacing w:after="0" w:line="360" w:lineRule="auto"/>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INFORMACJE DOTYCZĄCE RODO</w:t>
      </w:r>
    </w:p>
    <w:p w14:paraId="142FF3B9" w14:textId="77777777" w:rsidR="006B52D9" w:rsidRPr="009F2A23" w:rsidRDefault="006B52D9" w:rsidP="006B52D9">
      <w:p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9F2A23" w:rsidRDefault="006B52D9" w:rsidP="00727808">
      <w:pPr>
        <w:widowControl w:val="0"/>
        <w:numPr>
          <w:ilvl w:val="0"/>
          <w:numId w:val="60"/>
        </w:numPr>
        <w:spacing w:after="0" w:line="360" w:lineRule="auto"/>
        <w:ind w:left="426" w:hanging="426"/>
        <w:jc w:val="both"/>
        <w:rPr>
          <w:rFonts w:ascii="Times New Roman" w:eastAsia="Calibri" w:hAnsi="Times New Roman" w:cs="Times New Roman"/>
          <w:i/>
        </w:rPr>
      </w:pPr>
      <w:r w:rsidRPr="009F2A23">
        <w:rPr>
          <w:rFonts w:ascii="Times New Roman" w:eastAsia="Calibri" w:hAnsi="Times New Roman" w:cs="Times New Roman"/>
        </w:rPr>
        <w:t xml:space="preserve">administratorem Pani/Pana danych osobowych jest Uniwersytet Warszawski ul. Krakowskie Przedmieście 26/28, 00-927 Warszawa; </w:t>
      </w:r>
    </w:p>
    <w:p w14:paraId="047842EF"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inspektorem ochrony danych osobowych w Uniwersytecie Warszawskim jest Pan Dominik Ferenc</w:t>
      </w:r>
      <w:r w:rsidRPr="009F2A23">
        <w:rPr>
          <w:rFonts w:ascii="Times New Roman" w:eastAsia="Calibri" w:hAnsi="Times New Roman" w:cs="Times New Roman"/>
          <w:i/>
        </w:rPr>
        <w:t xml:space="preserve">, kontakt: </w:t>
      </w:r>
      <w:hyperlink r:id="rId21" w:history="1">
        <w:r w:rsidRPr="009F2A23">
          <w:rPr>
            <w:rFonts w:ascii="Times New Roman" w:eastAsia="Calibri" w:hAnsi="Times New Roman" w:cs="Times New Roman"/>
            <w:u w:val="single"/>
          </w:rPr>
          <w:t>iod@adm.uw.edu.pl</w:t>
        </w:r>
      </w:hyperlink>
      <w:r w:rsidRPr="009F2A23">
        <w:rPr>
          <w:rFonts w:ascii="Times New Roman" w:eastAsia="Calibri" w:hAnsi="Times New Roman" w:cs="Times New Roman"/>
        </w:rPr>
        <w:t xml:space="preserve"> </w:t>
      </w:r>
      <w:r w:rsidRPr="009F2A23">
        <w:rPr>
          <w:rFonts w:ascii="Times New Roman" w:eastAsia="Calibri" w:hAnsi="Times New Roman" w:cs="Times New Roman"/>
          <w:bCs/>
        </w:rPr>
        <w:t>tel.: 22 55 22 042;</w:t>
      </w:r>
    </w:p>
    <w:p w14:paraId="14AC7862"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Pani/Pana dane osobowe przetwarzane będą na podstawie art. 6 ust. 1 lit. c</w:t>
      </w:r>
      <w:r w:rsidRPr="009F2A23">
        <w:rPr>
          <w:rFonts w:ascii="Times New Roman" w:eastAsia="Calibri" w:hAnsi="Times New Roman" w:cs="Times New Roman"/>
          <w:i/>
        </w:rPr>
        <w:t xml:space="preserve"> </w:t>
      </w:r>
      <w:r w:rsidRPr="009F2A23">
        <w:rPr>
          <w:rFonts w:ascii="Times New Roman" w:eastAsia="Calibri" w:hAnsi="Times New Roman" w:cs="Times New Roman"/>
        </w:rPr>
        <w:t>RODO w celu związanym z postępowaniem o udzielenie zamówienia publicznego prowadzonego w trybie przetargu nieograniczonego nr DZP-36</w:t>
      </w:r>
      <w:r w:rsidR="00C021D5" w:rsidRPr="009F2A23">
        <w:rPr>
          <w:rFonts w:ascii="Times New Roman" w:eastAsia="Calibri" w:hAnsi="Times New Roman" w:cs="Times New Roman"/>
        </w:rPr>
        <w:t>1/1/2022</w:t>
      </w:r>
      <w:r w:rsidRPr="009F2A23">
        <w:rPr>
          <w:rFonts w:ascii="Times New Roman" w:eastAsia="Calibri" w:hAnsi="Times New Roman" w:cs="Times New Roman"/>
        </w:rPr>
        <w:t xml:space="preserve"> na</w:t>
      </w:r>
      <w:r w:rsidRPr="009F2A23">
        <w:rPr>
          <w:rFonts w:ascii="Times New Roman" w:eastAsia="Calibri" w:hAnsi="Times New Roman" w:cs="Times New Roman"/>
          <w:lang w:eastAsia="pl-PL"/>
        </w:rPr>
        <w:t xml:space="preserve"> „</w:t>
      </w:r>
      <w:r w:rsidR="00C021D5" w:rsidRPr="009F2A23">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00C021D5" w:rsidRPr="009F2A23">
        <w:rPr>
          <w:rFonts w:ascii="Times New Roman" w:eastAsia="Calibri" w:hAnsi="Times New Roman" w:cs="Times New Roman"/>
          <w:lang w:eastAsia="pl-PL"/>
        </w:rPr>
        <w:t>”;</w:t>
      </w:r>
    </w:p>
    <w:p w14:paraId="37930BDD"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b/>
          <w:i/>
        </w:rPr>
      </w:pPr>
      <w:r w:rsidRPr="009F2A23">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9F2A23" w:rsidRDefault="006B52D9" w:rsidP="00727808">
      <w:pPr>
        <w:widowControl w:val="0"/>
        <w:numPr>
          <w:ilvl w:val="0"/>
          <w:numId w:val="64"/>
        </w:numPr>
        <w:spacing w:after="0" w:line="360" w:lineRule="auto"/>
        <w:jc w:val="both"/>
        <w:rPr>
          <w:rFonts w:ascii="Times New Roman" w:eastAsia="Calibri" w:hAnsi="Times New Roman" w:cs="Times New Roman"/>
        </w:rPr>
      </w:pPr>
      <w:r w:rsidRPr="009F2A23">
        <w:rPr>
          <w:rFonts w:ascii="Times New Roman" w:eastAsia="Calibri" w:hAnsi="Times New Roman" w:cs="Times New Roman"/>
        </w:rPr>
        <w:t>posiada Pani/Pan:</w:t>
      </w:r>
    </w:p>
    <w:p w14:paraId="55E3A190"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rPr>
      </w:pPr>
      <w:r w:rsidRPr="009F2A23">
        <w:rPr>
          <w:rFonts w:ascii="Times New Roman" w:eastAsia="Calibri" w:hAnsi="Times New Roman" w:cs="Times New Roman"/>
        </w:rPr>
        <w:t>na podstawie art. 15 RODO prawo dostępu do danych osobowych Pani/Pana dotyczących;</w:t>
      </w:r>
    </w:p>
    <w:p w14:paraId="18B9EFCD"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rPr>
      </w:pPr>
      <w:r w:rsidRPr="009F2A23">
        <w:rPr>
          <w:rFonts w:ascii="Times New Roman" w:eastAsia="Calibri" w:hAnsi="Times New Roman" w:cs="Times New Roman"/>
        </w:rPr>
        <w:t xml:space="preserve">na podstawie art. 16 RODO prawo do sprostowania Pani/Pana danych osobowych </w:t>
      </w:r>
      <w:r w:rsidRPr="009F2A23">
        <w:rPr>
          <w:rFonts w:ascii="Times New Roman" w:eastAsia="Calibri" w:hAnsi="Times New Roman" w:cs="Times New Roman"/>
          <w:i/>
        </w:rPr>
        <w:t>&lt;</w:t>
      </w:r>
      <w:r w:rsidRPr="009F2A23">
        <w:rPr>
          <w:rFonts w:ascii="Times New Roman" w:eastAsia="Calibri" w:hAnsi="Times New Roman" w:cs="Times New Roman"/>
          <w:b/>
          <w:i/>
        </w:rPr>
        <w:t>Wyjaśnienie:</w:t>
      </w:r>
      <w:r w:rsidRPr="009F2A23">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F2A23">
        <w:rPr>
          <w:rFonts w:ascii="Times New Roman" w:eastAsia="Calibri" w:hAnsi="Times New Roman" w:cs="Times New Roman"/>
        </w:rPr>
        <w:t>;</w:t>
      </w:r>
    </w:p>
    <w:p w14:paraId="303140D3"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9F2A23">
        <w:rPr>
          <w:rFonts w:ascii="Times New Roman" w:eastAsia="Calibri" w:hAnsi="Times New Roman" w:cs="Times New Roman"/>
          <w:i/>
        </w:rPr>
        <w:t>&lt;</w:t>
      </w:r>
      <w:r w:rsidRPr="009F2A23">
        <w:rPr>
          <w:rFonts w:ascii="Times New Roman" w:eastAsia="Calibri" w:hAnsi="Times New Roman" w:cs="Times New Roman"/>
          <w:b/>
          <w:i/>
        </w:rPr>
        <w:t>Wyjaśnienie:</w:t>
      </w:r>
      <w:r w:rsidRPr="009F2A23">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9F2A23" w:rsidRDefault="006B52D9" w:rsidP="006B52D9">
      <w:pPr>
        <w:numPr>
          <w:ilvl w:val="0"/>
          <w:numId w:val="5"/>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9F2A23" w:rsidRDefault="006B52D9" w:rsidP="00727808">
      <w:pPr>
        <w:numPr>
          <w:ilvl w:val="0"/>
          <w:numId w:val="64"/>
        </w:numPr>
        <w:spacing w:after="0" w:line="360" w:lineRule="auto"/>
        <w:jc w:val="both"/>
        <w:rPr>
          <w:rFonts w:ascii="Times New Roman" w:eastAsia="Calibri" w:hAnsi="Times New Roman" w:cs="Times New Roman"/>
          <w:i/>
        </w:rPr>
      </w:pPr>
      <w:r w:rsidRPr="009F2A23">
        <w:rPr>
          <w:rFonts w:ascii="Times New Roman" w:eastAsia="Calibri" w:hAnsi="Times New Roman" w:cs="Times New Roman"/>
        </w:rPr>
        <w:t>nie przysługuje Pani/Panu:</w:t>
      </w:r>
    </w:p>
    <w:p w14:paraId="590E2390"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w związku z art. 17 ust. 3 lit. b, d lub e RODO prawo do usunięcia danych osobowych;</w:t>
      </w:r>
    </w:p>
    <w:p w14:paraId="0E77400E"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b/>
          <w:i/>
        </w:rPr>
      </w:pPr>
      <w:r w:rsidRPr="009F2A23">
        <w:rPr>
          <w:rFonts w:ascii="Times New Roman" w:eastAsia="Calibri" w:hAnsi="Times New Roman" w:cs="Times New Roman"/>
        </w:rPr>
        <w:t>prawo do przenoszenia danych osobowych, o którym mowa w art. 20 RODO;</w:t>
      </w:r>
    </w:p>
    <w:p w14:paraId="0FE1236B" w14:textId="77777777" w:rsidR="006B52D9" w:rsidRPr="009F2A23" w:rsidRDefault="006B52D9" w:rsidP="006B52D9">
      <w:pPr>
        <w:numPr>
          <w:ilvl w:val="0"/>
          <w:numId w:val="6"/>
        </w:numPr>
        <w:spacing w:after="0" w:line="360" w:lineRule="auto"/>
        <w:ind w:left="709" w:hanging="283"/>
        <w:jc w:val="both"/>
        <w:rPr>
          <w:rFonts w:ascii="Times New Roman" w:eastAsia="Calibri" w:hAnsi="Times New Roman" w:cs="Times New Roman"/>
          <w:i/>
        </w:rPr>
      </w:pPr>
      <w:r w:rsidRPr="009F2A23">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B187A8A" w14:textId="77777777" w:rsidR="006B52D9" w:rsidRPr="009F2A23" w:rsidRDefault="006B52D9" w:rsidP="00727808">
      <w:pPr>
        <w:numPr>
          <w:ilvl w:val="0"/>
          <w:numId w:val="65"/>
        </w:numPr>
        <w:spacing w:after="0" w:line="360" w:lineRule="auto"/>
        <w:jc w:val="both"/>
        <w:rPr>
          <w:rFonts w:ascii="Times New Roman" w:eastAsia="Times New Roman" w:hAnsi="Times New Roman" w:cs="Times New Roman"/>
          <w:i/>
          <w:lang w:eastAsia="pl-PL"/>
        </w:rPr>
      </w:pPr>
      <w:r w:rsidRPr="009F2A23">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1E298"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p>
    <w:p w14:paraId="7FFE8841"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art. 17</w:t>
      </w:r>
    </w:p>
    <w:p w14:paraId="62BE17CD" w14:textId="77777777" w:rsidR="006B52D9" w:rsidRPr="009F2A23" w:rsidRDefault="006B52D9" w:rsidP="006B52D9">
      <w:pPr>
        <w:autoSpaceDE w:val="0"/>
        <w:autoSpaceDN w:val="0"/>
        <w:adjustRightInd w:val="0"/>
        <w:spacing w:after="0" w:line="360" w:lineRule="auto"/>
        <w:jc w:val="center"/>
        <w:rPr>
          <w:rFonts w:ascii="Times New Roman" w:eastAsia="Calibri" w:hAnsi="Times New Roman" w:cs="Times New Roman"/>
          <w:b/>
        </w:rPr>
      </w:pPr>
      <w:r w:rsidRPr="009F2A23">
        <w:rPr>
          <w:rFonts w:ascii="Times New Roman" w:eastAsia="Calibri" w:hAnsi="Times New Roman" w:cs="Times New Roman"/>
          <w:b/>
        </w:rPr>
        <w:t>POUCZENIE O ŚRODKACH OCHRONY PRAWNEJ PRZYSŁUGUJĄCYCH WYKONAWCY</w:t>
      </w:r>
    </w:p>
    <w:p w14:paraId="31A40CC8" w14:textId="77777777" w:rsidR="006B52D9" w:rsidRPr="009F2A23" w:rsidRDefault="006B52D9" w:rsidP="006B52D9">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9F2A23" w:rsidRDefault="006B52D9" w:rsidP="006B52D9">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9F2A23" w:rsidRDefault="006B52D9" w:rsidP="006B52D9">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przysługuje na:</w:t>
      </w:r>
    </w:p>
    <w:p w14:paraId="21EAF367" w14:textId="77777777" w:rsidR="006B52D9" w:rsidRPr="009F2A23" w:rsidRDefault="006B52D9" w:rsidP="006B52D9">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9F2A23" w:rsidRDefault="006B52D9" w:rsidP="006B52D9">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9F2A23" w:rsidRDefault="006B52D9" w:rsidP="006B52D9">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9F2A23" w:rsidRDefault="006B52D9" w:rsidP="006B52D9">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9F2A23" w:rsidRDefault="006B52D9" w:rsidP="006B52D9">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wnosi się w terminie:</w:t>
      </w:r>
    </w:p>
    <w:p w14:paraId="67FDC9BB" w14:textId="77777777" w:rsidR="006B52D9" w:rsidRPr="009F2A23" w:rsidRDefault="006B52D9" w:rsidP="006B52D9">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9F2A23" w:rsidRDefault="006B52D9" w:rsidP="006B52D9">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9F2A23" w:rsidRDefault="006B52D9" w:rsidP="006B52D9">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9F2A23" w:rsidRDefault="006B52D9" w:rsidP="006B52D9">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9F2A23" w:rsidRDefault="006B52D9" w:rsidP="006B52D9">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9F2A23" w:rsidRDefault="006B52D9" w:rsidP="00727808">
      <w:pPr>
        <w:widowControl w:val="0"/>
        <w:numPr>
          <w:ilvl w:val="0"/>
          <w:numId w:val="35"/>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30 dni od dnia publikacji w Dzienniku Urzędowym Unii Europejskiej ogłoszenia o udzieleniu zamówienia, </w:t>
      </w:r>
    </w:p>
    <w:p w14:paraId="16C056A8" w14:textId="77777777" w:rsidR="006B52D9" w:rsidRPr="009F2A23" w:rsidRDefault="006B52D9" w:rsidP="00727808">
      <w:pPr>
        <w:widowControl w:val="0"/>
        <w:numPr>
          <w:ilvl w:val="0"/>
          <w:numId w:val="35"/>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6BC92F83" w14:textId="77777777" w:rsidR="006B52D9" w:rsidRPr="009F2A23" w:rsidRDefault="006B52D9" w:rsidP="00727808">
      <w:pPr>
        <w:widowControl w:val="0"/>
        <w:numPr>
          <w:ilvl w:val="0"/>
          <w:numId w:val="36"/>
        </w:numPr>
        <w:tabs>
          <w:tab w:val="left" w:pos="475"/>
        </w:tabs>
        <w:spacing w:after="0" w:line="360" w:lineRule="auto"/>
        <w:ind w:right="108"/>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9F2A23">
        <w:rPr>
          <w:rFonts w:ascii="Times New Roman" w:eastAsia="Book Antiqua" w:hAnsi="Times New Roman" w:cs="Times New Roman"/>
          <w:lang w:eastAsia="pl-PL"/>
        </w:rPr>
        <w:t xml:space="preserve">Warszawie </w:t>
      </w:r>
      <w:r w:rsidRPr="009F2A23">
        <w:rPr>
          <w:rFonts w:ascii="Times New Roman" w:eastAsia="Times New Roman" w:hAnsi="Times New Roman" w:cs="Times New Roman"/>
          <w:lang w:eastAsia="pl-PL"/>
        </w:rPr>
        <w:t xml:space="preserve">– </w:t>
      </w:r>
      <w:r w:rsidRPr="009F2A23">
        <w:rPr>
          <w:rFonts w:ascii="Times New Roman" w:eastAsia="Book Antiqua" w:hAnsi="Times New Roman" w:cs="Times New Roman"/>
          <w:lang w:eastAsia="pl-PL"/>
        </w:rPr>
        <w:t>s</w:t>
      </w:r>
      <w:r w:rsidRPr="009F2A23">
        <w:rPr>
          <w:rFonts w:ascii="Times New Roman" w:eastAsia="Times New Roman" w:hAnsi="Times New Roman" w:cs="Times New Roman"/>
          <w:lang w:eastAsia="pl-PL"/>
        </w:rPr>
        <w:t>ądu zamówień publicznych.</w:t>
      </w:r>
    </w:p>
    <w:p w14:paraId="2030B58B" w14:textId="77777777" w:rsidR="006B52D9" w:rsidRPr="009F2A23" w:rsidRDefault="006B52D9" w:rsidP="006B52D9">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9F2A23" w:rsidRDefault="006B52D9" w:rsidP="006B52D9">
      <w:pPr>
        <w:tabs>
          <w:tab w:val="left" w:pos="10382"/>
        </w:tabs>
        <w:spacing w:after="0" w:line="360" w:lineRule="auto"/>
        <w:jc w:val="both"/>
        <w:rPr>
          <w:rFonts w:ascii="Times New Roman" w:eastAsia="Calibri" w:hAnsi="Times New Roman" w:cs="Times New Roman"/>
          <w:i/>
        </w:rPr>
      </w:pPr>
      <w:r w:rsidRPr="009F2A23">
        <w:rPr>
          <w:rFonts w:ascii="Times New Roman" w:eastAsia="Calibri" w:hAnsi="Times New Roman" w:cs="Times New Roman"/>
          <w:i/>
        </w:rPr>
        <w:t>Do spraw nieuregulowanych w niniejszej SWZ mają zastosowanie przepisy ustawy z dnia 11 września 2019 roku Prawo zamówień publicznych.</w:t>
      </w:r>
    </w:p>
    <w:p w14:paraId="3AC4620A" w14:textId="77777777" w:rsidR="006B52D9" w:rsidRDefault="006B52D9" w:rsidP="006B52D9">
      <w:pPr>
        <w:tabs>
          <w:tab w:val="left" w:pos="10382"/>
        </w:tabs>
        <w:spacing w:after="0" w:line="360" w:lineRule="auto"/>
        <w:jc w:val="both"/>
        <w:rPr>
          <w:rFonts w:ascii="Times New Roman" w:eastAsia="Calibri" w:hAnsi="Times New Roman" w:cs="Times New Roman"/>
          <w:i/>
        </w:rPr>
      </w:pPr>
    </w:p>
    <w:p w14:paraId="4E8DE49D" w14:textId="77777777" w:rsidR="00C31E59" w:rsidRPr="009F2A23" w:rsidRDefault="00C31E59" w:rsidP="006B52D9">
      <w:pPr>
        <w:tabs>
          <w:tab w:val="left" w:pos="10382"/>
        </w:tabs>
        <w:spacing w:after="0" w:line="360" w:lineRule="auto"/>
        <w:jc w:val="both"/>
        <w:rPr>
          <w:rFonts w:ascii="Times New Roman" w:eastAsia="Calibri" w:hAnsi="Times New Roman" w:cs="Times New Roman"/>
          <w:i/>
        </w:rPr>
      </w:pPr>
    </w:p>
    <w:p w14:paraId="1AF1E77C" w14:textId="6B96045D" w:rsidR="006B52D9" w:rsidRPr="009F2A23" w:rsidRDefault="00E76AF5" w:rsidP="006B52D9">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03.</w:t>
      </w:r>
      <w:r w:rsidR="008F7FA5">
        <w:rPr>
          <w:rFonts w:ascii="Times New Roman" w:eastAsia="Times New Roman" w:hAnsi="Times New Roman" w:cs="Times New Roman"/>
          <w:lang w:eastAsia="pl-PL"/>
        </w:rPr>
        <w:t>03.</w:t>
      </w:r>
      <w:r w:rsidR="00C021D5" w:rsidRPr="009F2A23">
        <w:rPr>
          <w:rFonts w:ascii="Times New Roman" w:eastAsia="Times New Roman" w:hAnsi="Times New Roman" w:cs="Times New Roman"/>
          <w:lang w:eastAsia="pl-PL"/>
        </w:rPr>
        <w:t>2022</w:t>
      </w:r>
      <w:r w:rsidR="006B52D9" w:rsidRPr="009F2A23">
        <w:rPr>
          <w:rFonts w:ascii="Times New Roman" w:eastAsia="Times New Roman" w:hAnsi="Times New Roman" w:cs="Times New Roman"/>
          <w:lang w:eastAsia="pl-PL"/>
        </w:rPr>
        <w:t xml:space="preserve"> r.</w:t>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r>
      <w:r w:rsidR="006B52D9" w:rsidRPr="009F2A23">
        <w:rPr>
          <w:rFonts w:ascii="Times New Roman" w:eastAsia="Times New Roman" w:hAnsi="Times New Roman" w:cs="Times New Roman"/>
          <w:lang w:eastAsia="pl-PL"/>
        </w:rPr>
        <w:tab/>
        <w:t xml:space="preserve"> </w:t>
      </w:r>
    </w:p>
    <w:p w14:paraId="4D4A4F52" w14:textId="77777777" w:rsidR="006B52D9" w:rsidRPr="009F2A23" w:rsidRDefault="006B52D9" w:rsidP="006B52D9">
      <w:pPr>
        <w:spacing w:after="0" w:line="360" w:lineRule="auto"/>
        <w:ind w:left="4248" w:hanging="137"/>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ZATWIERDZAM</w:t>
      </w:r>
    </w:p>
    <w:p w14:paraId="36D1DD5F" w14:textId="77777777" w:rsidR="006B52D9" w:rsidRPr="009F2A23" w:rsidRDefault="006B52D9" w:rsidP="006B52D9">
      <w:pPr>
        <w:spacing w:after="0" w:line="360" w:lineRule="auto"/>
        <w:ind w:left="4248" w:hanging="137"/>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Pełnomocnik Rektora ds. zamówień publicznych</w:t>
      </w:r>
    </w:p>
    <w:p w14:paraId="2C266486" w14:textId="77777777" w:rsidR="006B52D9" w:rsidRPr="009F2A23" w:rsidRDefault="006B52D9" w:rsidP="006B52D9">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9F2A23" w:rsidRDefault="006B52D9" w:rsidP="006B52D9">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9F2A23" w:rsidRDefault="006B52D9" w:rsidP="006B52D9">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9F2A23">
        <w:rPr>
          <w:rFonts w:ascii="Times New Roman" w:eastAsia="Times New Roman" w:hAnsi="Times New Roman" w:cs="Times New Roman"/>
          <w:lang w:eastAsia="pl-PL"/>
        </w:rPr>
        <w:t>mgr Piotr Skubera</w:t>
      </w:r>
      <w:r w:rsidRPr="009F2A23">
        <w:rPr>
          <w:rFonts w:ascii="Times New Roman" w:eastAsia="Times New Roman" w:hAnsi="Times New Roman" w:cs="Times New Roman"/>
          <w:b/>
          <w:lang w:eastAsia="pl-PL"/>
        </w:rPr>
        <w:br w:type="page"/>
      </w:r>
    </w:p>
    <w:p w14:paraId="602B0659" w14:textId="77777777" w:rsidR="006B52D9" w:rsidRPr="009F2A23" w:rsidRDefault="006B52D9" w:rsidP="006B52D9">
      <w:pPr>
        <w:keepNext/>
        <w:autoSpaceDE w:val="0"/>
        <w:autoSpaceDN w:val="0"/>
        <w:adjustRightInd w:val="0"/>
        <w:spacing w:after="0" w:line="360" w:lineRule="auto"/>
        <w:jc w:val="center"/>
        <w:outlineLvl w:val="4"/>
        <w:rPr>
          <w:rFonts w:ascii="Times New Roman" w:hAnsi="Times New Roman" w:cs="Times New Roman"/>
          <w:b/>
        </w:rPr>
      </w:pPr>
      <w:r w:rsidRPr="009F2A23">
        <w:rPr>
          <w:rFonts w:ascii="Times New Roman" w:hAnsi="Times New Roman" w:cs="Times New Roman"/>
          <w:b/>
        </w:rPr>
        <w:t>Rozdział II –FORMULARZ OFERTY wraz z załączonymi formularzami</w:t>
      </w:r>
    </w:p>
    <w:p w14:paraId="6D9F69B5" w14:textId="77777777" w:rsidR="006B52D9" w:rsidRPr="009F2A23" w:rsidRDefault="006B52D9" w:rsidP="006B52D9">
      <w:pPr>
        <w:spacing w:after="0" w:line="360" w:lineRule="auto"/>
        <w:ind w:left="7080"/>
        <w:rPr>
          <w:rFonts w:ascii="Times New Roman" w:eastAsia="Calibri" w:hAnsi="Times New Roman" w:cs="Times New Roman"/>
          <w:b/>
          <w:i/>
        </w:rPr>
      </w:pPr>
    </w:p>
    <w:p w14:paraId="17A73BBE" w14:textId="77777777" w:rsidR="006B52D9" w:rsidRPr="009F2A23" w:rsidRDefault="006B52D9" w:rsidP="006B52D9">
      <w:pPr>
        <w:suppressAutoHyphens/>
        <w:spacing w:after="0" w:line="360" w:lineRule="auto"/>
        <w:jc w:val="both"/>
        <w:rPr>
          <w:rFonts w:ascii="Times New Roman" w:eastAsia="Calibri" w:hAnsi="Times New Roman" w:cs="Times New Roman"/>
        </w:rPr>
      </w:pPr>
    </w:p>
    <w:p w14:paraId="05ABAC96" w14:textId="77777777" w:rsidR="006B52D9" w:rsidRPr="009F2A23" w:rsidRDefault="006B52D9" w:rsidP="006B52D9">
      <w:pPr>
        <w:suppressAutoHyphens/>
        <w:spacing w:after="0" w:line="360" w:lineRule="auto"/>
        <w:jc w:val="both"/>
        <w:rPr>
          <w:rFonts w:ascii="Times New Roman" w:eastAsia="Calibri" w:hAnsi="Times New Roman" w:cs="Times New Roman"/>
        </w:rPr>
      </w:pPr>
      <w:r w:rsidRPr="009F2A23">
        <w:rPr>
          <w:rFonts w:ascii="Times New Roman" w:eastAsia="Calibri" w:hAnsi="Times New Roman" w:cs="Times New Roman"/>
        </w:rPr>
        <w:t xml:space="preserve">………...……………….…… </w:t>
      </w:r>
    </w:p>
    <w:p w14:paraId="2608B1B0" w14:textId="77777777" w:rsidR="006B52D9" w:rsidRPr="009F2A23" w:rsidRDefault="006B52D9" w:rsidP="006B52D9">
      <w:pPr>
        <w:suppressAutoHyphens/>
        <w:spacing w:after="0" w:line="360" w:lineRule="auto"/>
        <w:jc w:val="both"/>
        <w:rPr>
          <w:rFonts w:ascii="Times New Roman" w:eastAsia="Calibri" w:hAnsi="Times New Roman" w:cs="Times New Roman"/>
        </w:rPr>
      </w:pPr>
      <w:r w:rsidRPr="009F2A23">
        <w:rPr>
          <w:rFonts w:ascii="Times New Roman" w:eastAsia="Calibri" w:hAnsi="Times New Roman" w:cs="Times New Roman"/>
        </w:rPr>
        <w:t>nazwa i adres Wykonawcy</w:t>
      </w:r>
    </w:p>
    <w:p w14:paraId="36957372" w14:textId="77777777" w:rsidR="006B52D9" w:rsidRPr="009F2A23" w:rsidRDefault="006B52D9" w:rsidP="006B52D9">
      <w:pPr>
        <w:autoSpaceDE w:val="0"/>
        <w:autoSpaceDN w:val="0"/>
        <w:adjustRightInd w:val="0"/>
        <w:spacing w:after="0" w:line="360" w:lineRule="auto"/>
        <w:ind w:left="5664"/>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UNIWERSYTET WARSZAWSKI</w:t>
      </w:r>
    </w:p>
    <w:p w14:paraId="1E7AB355" w14:textId="77777777" w:rsidR="006B52D9" w:rsidRPr="009F2A23" w:rsidRDefault="006B52D9" w:rsidP="006B52D9">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ul. Krakowskie Przedmieście 26/28</w:t>
      </w:r>
    </w:p>
    <w:p w14:paraId="643E9254" w14:textId="77777777" w:rsidR="006B52D9" w:rsidRPr="009F2A23" w:rsidRDefault="006B52D9" w:rsidP="006B52D9">
      <w:pPr>
        <w:autoSpaceDE w:val="0"/>
        <w:autoSpaceDN w:val="0"/>
        <w:adjustRightInd w:val="0"/>
        <w:spacing w:after="0" w:line="360" w:lineRule="auto"/>
        <w:ind w:left="6372"/>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00-927 Warszawa</w:t>
      </w:r>
    </w:p>
    <w:p w14:paraId="4F80812C" w14:textId="77777777" w:rsidR="006B52D9" w:rsidRPr="009F2A23" w:rsidRDefault="006B52D9" w:rsidP="006B52D9">
      <w:pPr>
        <w:autoSpaceDE w:val="0"/>
        <w:autoSpaceDN w:val="0"/>
        <w:adjustRightInd w:val="0"/>
        <w:spacing w:after="0" w:line="360" w:lineRule="auto"/>
        <w:rPr>
          <w:rFonts w:ascii="Times New Roman" w:eastAsia="Times New Roman" w:hAnsi="Times New Roman" w:cs="Times New Roman"/>
          <w:lang w:eastAsia="pl-PL"/>
        </w:rPr>
      </w:pPr>
    </w:p>
    <w:p w14:paraId="0FE85AF7" w14:textId="77777777" w:rsidR="006B52D9" w:rsidRPr="009F2A23" w:rsidRDefault="006B52D9" w:rsidP="006B52D9">
      <w:pPr>
        <w:autoSpaceDE w:val="0"/>
        <w:autoSpaceDN w:val="0"/>
        <w:adjustRightInd w:val="0"/>
        <w:spacing w:after="0" w:line="360" w:lineRule="auto"/>
        <w:jc w:val="both"/>
        <w:rPr>
          <w:rFonts w:ascii="Times New Roman" w:eastAsia="Calibri" w:hAnsi="Times New Roman" w:cs="Times New Roman"/>
          <w:lang w:eastAsia="pl-PL"/>
        </w:rPr>
      </w:pPr>
      <w:r w:rsidRPr="009F2A23">
        <w:rPr>
          <w:rFonts w:ascii="Times New Roman" w:eastAsia="Calibri" w:hAnsi="Times New Roman" w:cs="Times New Roman"/>
        </w:rPr>
        <w:t>Nawiązując do ogłoszenia o przetarg</w:t>
      </w:r>
      <w:r w:rsidR="00C021D5" w:rsidRPr="009F2A23">
        <w:rPr>
          <w:rFonts w:ascii="Times New Roman" w:eastAsia="Calibri" w:hAnsi="Times New Roman" w:cs="Times New Roman"/>
        </w:rPr>
        <w:t>u nieograniczonym nr DZP-361/1/2022</w:t>
      </w:r>
      <w:r w:rsidRPr="009F2A23">
        <w:rPr>
          <w:rFonts w:ascii="Times New Roman" w:eastAsia="Calibri" w:hAnsi="Times New Roman" w:cs="Times New Roman"/>
        </w:rPr>
        <w:t xml:space="preserve"> na </w:t>
      </w:r>
      <w:r w:rsidR="00C021D5" w:rsidRPr="009F2A23">
        <w:rPr>
          <w:rFonts w:ascii="Times New Roman" w:eastAsia="Calibri" w:hAnsi="Times New Roman" w:cs="Times New Roman"/>
          <w:lang w:eastAsia="pl-PL"/>
        </w:rPr>
        <w:t>„</w:t>
      </w:r>
      <w:r w:rsidR="00C021D5" w:rsidRPr="009F2A23">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00C021D5" w:rsidRPr="009F2A23">
        <w:rPr>
          <w:rFonts w:ascii="Times New Roman" w:eastAsia="Calibri" w:hAnsi="Times New Roman" w:cs="Times New Roman"/>
          <w:lang w:eastAsia="pl-PL"/>
        </w:rPr>
        <w:t>”</w:t>
      </w:r>
    </w:p>
    <w:p w14:paraId="5FF6715F" w14:textId="77777777" w:rsidR="006B52D9" w:rsidRPr="009F2A23" w:rsidRDefault="006B52D9" w:rsidP="006B52D9">
      <w:pPr>
        <w:autoSpaceDE w:val="0"/>
        <w:autoSpaceDN w:val="0"/>
        <w:adjustRightInd w:val="0"/>
        <w:spacing w:after="0" w:line="360" w:lineRule="auto"/>
        <w:jc w:val="both"/>
        <w:rPr>
          <w:rFonts w:ascii="Times New Roman" w:eastAsia="Times New Roman" w:hAnsi="Times New Roman" w:cs="Times New Roman"/>
        </w:rPr>
      </w:pPr>
    </w:p>
    <w:p w14:paraId="0C6839D5" w14:textId="77777777" w:rsidR="006B52D9" w:rsidRPr="009F2A23" w:rsidRDefault="006B52D9" w:rsidP="006B52D9">
      <w:p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my niżej podpisani:</w:t>
      </w:r>
    </w:p>
    <w:p w14:paraId="157F5E93" w14:textId="77777777" w:rsidR="006B52D9" w:rsidRPr="009F2A23" w:rsidRDefault="006B52D9" w:rsidP="006B52D9">
      <w:p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525BD7BC"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działający w imieniu i na rzecz:</w:t>
      </w:r>
    </w:p>
    <w:p w14:paraId="28703931"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744EC3DF"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(pełna nazwa Wykonawcy)</w:t>
      </w:r>
    </w:p>
    <w:p w14:paraId="0CBD2F43" w14:textId="77777777" w:rsidR="006B52D9" w:rsidRPr="009F2A23" w:rsidRDefault="006B52D9" w:rsidP="006B52D9">
      <w:pPr>
        <w:tabs>
          <w:tab w:val="left" w:pos="0"/>
        </w:tabs>
        <w:spacing w:after="0" w:line="360" w:lineRule="auto"/>
        <w:jc w:val="center"/>
        <w:rPr>
          <w:rFonts w:ascii="Times New Roman" w:eastAsia="Times New Roman" w:hAnsi="Times New Roman" w:cs="Times New Roman"/>
          <w:i/>
          <w:lang w:eastAsia="pl-PL"/>
        </w:rPr>
      </w:pPr>
      <w:r w:rsidRPr="009F2A23">
        <w:rPr>
          <w:rFonts w:ascii="Times New Roman" w:eastAsia="Times New Roman" w:hAnsi="Times New Roman" w:cs="Times New Roman"/>
          <w:i/>
          <w:lang w:eastAsia="pl-PL"/>
        </w:rPr>
        <w:t>Należy wpisać informacje dotyczące wszystkich Wykonawców wspólnie ubiegających się o udzielenie zamówienia, określając kto pełni rolę pełnomocnika (jeżeli dotyczy)</w:t>
      </w:r>
    </w:p>
    <w:p w14:paraId="50CACA85" w14:textId="77777777" w:rsidR="006B52D9" w:rsidRPr="009F2A23" w:rsidRDefault="006B52D9" w:rsidP="006B52D9">
      <w:pPr>
        <w:tabs>
          <w:tab w:val="left" w:pos="0"/>
          <w:tab w:val="left" w:pos="720"/>
        </w:tabs>
        <w:suppressAutoHyphens/>
        <w:spacing w:after="0" w:line="360" w:lineRule="auto"/>
        <w:rPr>
          <w:rFonts w:ascii="Times New Roman" w:eastAsia="Times New Roman" w:hAnsi="Times New Roman" w:cs="Times New Roman"/>
          <w:lang w:eastAsia="ar-SA"/>
        </w:rPr>
      </w:pPr>
    </w:p>
    <w:p w14:paraId="0EC83E77" w14:textId="77777777" w:rsidR="006B52D9" w:rsidRPr="009F2A23" w:rsidRDefault="006B52D9" w:rsidP="006B52D9">
      <w:pPr>
        <w:tabs>
          <w:tab w:val="left" w:pos="0"/>
          <w:tab w:val="left" w:pos="720"/>
        </w:tabs>
        <w:suppressAutoHyphen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 xml:space="preserve">posiadającego siedzibę </w:t>
      </w:r>
    </w:p>
    <w:p w14:paraId="33110F28" w14:textId="77777777" w:rsidR="006B52D9" w:rsidRPr="009F2A23" w:rsidRDefault="006B52D9" w:rsidP="006B52D9">
      <w:pPr>
        <w:tabs>
          <w:tab w:val="left" w:pos="0"/>
          <w:tab w:val="left" w:pos="720"/>
        </w:tabs>
        <w:suppressAutoHyphen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pl-PL"/>
        </w:rPr>
        <w:t>…………………………………………..…………………………………………………..……………</w:t>
      </w:r>
    </w:p>
    <w:p w14:paraId="307F46A7"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ulica nr domu kod pocztowy miejscowość</w:t>
      </w:r>
    </w:p>
    <w:p w14:paraId="1DC63555"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pl-PL"/>
        </w:rPr>
        <w:t>…………………………………………..………………………………………………..………………</w:t>
      </w:r>
    </w:p>
    <w:p w14:paraId="57F8CE5A"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województwo</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powiat</w:t>
      </w:r>
    </w:p>
    <w:p w14:paraId="7F112FAE" w14:textId="77777777" w:rsidR="006B52D9" w:rsidRPr="009F2A23" w:rsidRDefault="006B52D9" w:rsidP="006B52D9">
      <w:pPr>
        <w:tabs>
          <w:tab w:val="left" w:pos="0"/>
          <w:tab w:val="left" w:pos="720"/>
        </w:tabs>
        <w:suppressAutoHyphens/>
        <w:spacing w:after="0" w:line="360" w:lineRule="auto"/>
        <w:rPr>
          <w:rFonts w:ascii="Times New Roman" w:eastAsia="Times New Roman" w:hAnsi="Times New Roman" w:cs="Times New Roman"/>
          <w:lang w:eastAsia="ar-SA"/>
        </w:rPr>
      </w:pPr>
    </w:p>
    <w:p w14:paraId="515F1002"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46F608D9"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ADRES DO KORESPONDENCJI (jeżeli dotyczy)</w:t>
      </w:r>
    </w:p>
    <w:p w14:paraId="67BE4ACA"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w:t>
      </w:r>
    </w:p>
    <w:p w14:paraId="0A481F0C" w14:textId="77777777" w:rsidR="006B52D9" w:rsidRPr="009F2A23" w:rsidRDefault="006B52D9" w:rsidP="006B52D9">
      <w:pPr>
        <w:tabs>
          <w:tab w:val="left" w:pos="0"/>
          <w:tab w:val="left" w:pos="720"/>
        </w:tabs>
        <w:spacing w:after="0" w:line="360" w:lineRule="auto"/>
        <w:jc w:val="center"/>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telefon</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telefax</w:t>
      </w:r>
    </w:p>
    <w:p w14:paraId="0BDBC5E9"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w:t>
      </w:r>
    </w:p>
    <w:p w14:paraId="0944381E"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Internet: http:</w:t>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r>
      <w:r w:rsidRPr="009F2A23">
        <w:rPr>
          <w:rFonts w:ascii="Times New Roman" w:eastAsia="Times New Roman" w:hAnsi="Times New Roman" w:cs="Times New Roman"/>
          <w:lang w:eastAsia="ar-SA"/>
        </w:rPr>
        <w:tab/>
        <w:t>e-mail</w:t>
      </w:r>
    </w:p>
    <w:p w14:paraId="19297A6B" w14:textId="77777777" w:rsidR="006B52D9" w:rsidRPr="009F2A23" w:rsidRDefault="006B52D9" w:rsidP="006B52D9">
      <w:pPr>
        <w:tabs>
          <w:tab w:val="left" w:pos="0"/>
          <w:tab w:val="left" w:pos="720"/>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Adres skrzynki ePUAP …………………………………………………………………………………..</w:t>
      </w:r>
    </w:p>
    <w:p w14:paraId="674A1217" w14:textId="77777777" w:rsidR="006B52D9" w:rsidRPr="009F2A23" w:rsidRDefault="006B52D9" w:rsidP="006B52D9">
      <w:pPr>
        <w:tabs>
          <w:tab w:val="left" w:pos="0"/>
          <w:tab w:val="left" w:pos="720"/>
        </w:tabs>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nr identyfikacyjny NIP …………….………………………… REGON ………….…………………… </w:t>
      </w:r>
    </w:p>
    <w:p w14:paraId="1FA4F78A" w14:textId="77777777" w:rsidR="006B52D9" w:rsidRPr="009F2A23" w:rsidRDefault="006B52D9" w:rsidP="006B52D9">
      <w:pPr>
        <w:tabs>
          <w:tab w:val="left" w:pos="0"/>
          <w:tab w:val="left" w:pos="720"/>
        </w:tabs>
        <w:suppressAutoHyphens/>
        <w:spacing w:after="0" w:line="360" w:lineRule="auto"/>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będący płatnikiem podatku VAT,</w:t>
      </w:r>
    </w:p>
    <w:p w14:paraId="16B9344A" w14:textId="77777777" w:rsidR="006B52D9" w:rsidRPr="009F2A23" w:rsidRDefault="006B52D9" w:rsidP="006B52D9">
      <w:pPr>
        <w:tabs>
          <w:tab w:val="left" w:pos="0"/>
          <w:tab w:val="left" w:pos="720"/>
        </w:tabs>
        <w:spacing w:after="0" w:line="360" w:lineRule="auto"/>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po zapoznaniu się ze specyfikacją warunków zamówienia oferujemy:</w:t>
      </w:r>
    </w:p>
    <w:p w14:paraId="5A17B57A" w14:textId="262127DE" w:rsidR="006B52D9" w:rsidRPr="00911ABF" w:rsidRDefault="006B52D9" w:rsidP="00727808">
      <w:pPr>
        <w:numPr>
          <w:ilvl w:val="0"/>
          <w:numId w:val="43"/>
        </w:numPr>
        <w:spacing w:after="0" w:line="360" w:lineRule="auto"/>
        <w:ind w:left="357" w:hanging="357"/>
        <w:jc w:val="both"/>
        <w:rPr>
          <w:rFonts w:ascii="Times New Roman" w:eastAsia="Arial Unicode MS" w:hAnsi="Times New Roman" w:cs="Times New Roman"/>
          <w:i/>
          <w:lang w:eastAsia="ar-SA"/>
        </w:rPr>
      </w:pPr>
      <w:r w:rsidRPr="009F2A23">
        <w:rPr>
          <w:rFonts w:ascii="Times New Roman" w:eastAsia="Times New Roman" w:hAnsi="Times New Roman" w:cs="Times New Roman"/>
          <w:lang w:eastAsia="pl-PL"/>
        </w:rPr>
        <w:t xml:space="preserve">Wykonanie przedmiotu zamówienia w zakresie określonym w specyfikacji warunków zamówienia </w:t>
      </w:r>
      <w:r w:rsidRPr="009F2A23">
        <w:rPr>
          <w:rFonts w:ascii="Times New Roman" w:eastAsia="Arial Unicode MS" w:hAnsi="Times New Roman" w:cs="Times New Roman"/>
          <w:b/>
          <w:lang w:eastAsia="ar-SA"/>
        </w:rPr>
        <w:t>za cenę brutto OGÓŁEM (netto + obowiązujący podatek VAT)</w:t>
      </w:r>
      <w:r w:rsidRPr="009F2A23">
        <w:rPr>
          <w:rFonts w:ascii="Times New Roman" w:eastAsia="Arial Unicode MS" w:hAnsi="Times New Roman" w:cs="Times New Roman"/>
          <w:lang w:eastAsia="ar-SA"/>
        </w:rPr>
        <w:t xml:space="preserve"> </w:t>
      </w:r>
      <w:r w:rsidR="00911ABF">
        <w:rPr>
          <w:rFonts w:ascii="Times New Roman" w:eastAsia="Arial Unicode MS" w:hAnsi="Times New Roman" w:cs="Times New Roman"/>
          <w:lang w:eastAsia="ar-SA"/>
        </w:rPr>
        <w:t xml:space="preserve">– </w:t>
      </w:r>
      <w:r w:rsidR="00911ABF" w:rsidRPr="00911ABF">
        <w:rPr>
          <w:rFonts w:ascii="Times New Roman" w:eastAsia="Arial Unicode MS" w:hAnsi="Times New Roman" w:cs="Times New Roman"/>
          <w:i/>
          <w:lang w:eastAsia="ar-SA"/>
        </w:rPr>
        <w:t xml:space="preserve">należy zsumować </w:t>
      </w:r>
      <w:r w:rsidR="00FC2FDA">
        <w:rPr>
          <w:rFonts w:ascii="Times New Roman" w:eastAsia="Arial Unicode MS" w:hAnsi="Times New Roman" w:cs="Times New Roman"/>
          <w:i/>
          <w:lang w:eastAsia="ar-SA"/>
        </w:rPr>
        <w:t xml:space="preserve">„wartość brutto Razem” </w:t>
      </w:r>
      <w:r w:rsidR="00911ABF" w:rsidRPr="00911ABF">
        <w:rPr>
          <w:rFonts w:ascii="Times New Roman" w:eastAsia="Arial Unicode MS" w:hAnsi="Times New Roman" w:cs="Times New Roman"/>
          <w:i/>
          <w:lang w:eastAsia="ar-SA"/>
        </w:rPr>
        <w:t>za Etap 1 z F</w:t>
      </w:r>
      <w:r w:rsidR="001F4D03">
        <w:rPr>
          <w:rFonts w:ascii="Times New Roman" w:eastAsia="Arial Unicode MS" w:hAnsi="Times New Roman" w:cs="Times New Roman"/>
          <w:i/>
          <w:lang w:eastAsia="ar-SA"/>
        </w:rPr>
        <w:t>ormularza cenowego – Etap 1 (</w:t>
      </w:r>
      <w:r w:rsidR="00911ABF" w:rsidRPr="00911ABF">
        <w:rPr>
          <w:rFonts w:ascii="Times New Roman" w:eastAsia="Arial Unicode MS" w:hAnsi="Times New Roman" w:cs="Times New Roman"/>
          <w:i/>
          <w:lang w:eastAsia="ar-SA"/>
        </w:rPr>
        <w:t>komórka G42</w:t>
      </w:r>
      <w:r w:rsidR="001F4D03">
        <w:rPr>
          <w:rFonts w:ascii="Times New Roman" w:eastAsia="Arial Unicode MS" w:hAnsi="Times New Roman" w:cs="Times New Roman"/>
          <w:i/>
          <w:lang w:eastAsia="ar-SA"/>
        </w:rPr>
        <w:t>)</w:t>
      </w:r>
      <w:r w:rsidR="00911ABF" w:rsidRPr="00911ABF">
        <w:rPr>
          <w:rFonts w:ascii="Times New Roman" w:eastAsia="Arial Unicode MS" w:hAnsi="Times New Roman" w:cs="Times New Roman"/>
          <w:i/>
          <w:lang w:eastAsia="ar-SA"/>
        </w:rPr>
        <w:t xml:space="preserve"> i </w:t>
      </w:r>
      <w:r w:rsidR="00FC2FDA">
        <w:rPr>
          <w:rFonts w:ascii="Times New Roman" w:eastAsia="Arial Unicode MS" w:hAnsi="Times New Roman" w:cs="Times New Roman"/>
          <w:i/>
          <w:lang w:eastAsia="ar-SA"/>
        </w:rPr>
        <w:t>„wartość</w:t>
      </w:r>
      <w:r w:rsidR="00911ABF" w:rsidRPr="00911ABF">
        <w:rPr>
          <w:rFonts w:ascii="Times New Roman" w:eastAsia="Arial Unicode MS" w:hAnsi="Times New Roman" w:cs="Times New Roman"/>
          <w:i/>
          <w:lang w:eastAsia="ar-SA"/>
        </w:rPr>
        <w:t xml:space="preserve"> brutto </w:t>
      </w:r>
      <w:r w:rsidR="00FC2FDA">
        <w:rPr>
          <w:rFonts w:ascii="Times New Roman" w:eastAsia="Arial Unicode MS" w:hAnsi="Times New Roman" w:cs="Times New Roman"/>
          <w:i/>
          <w:lang w:eastAsia="ar-SA"/>
        </w:rPr>
        <w:t xml:space="preserve">Razem” </w:t>
      </w:r>
      <w:r w:rsidR="00911ABF" w:rsidRPr="00911ABF">
        <w:rPr>
          <w:rFonts w:ascii="Times New Roman" w:eastAsia="Arial Unicode MS" w:hAnsi="Times New Roman" w:cs="Times New Roman"/>
          <w:i/>
          <w:lang w:eastAsia="ar-SA"/>
        </w:rPr>
        <w:t xml:space="preserve">za Etap 2 </w:t>
      </w:r>
      <w:r w:rsidR="001F4D03">
        <w:rPr>
          <w:rFonts w:ascii="Times New Roman" w:eastAsia="Arial Unicode MS" w:hAnsi="Times New Roman" w:cs="Times New Roman"/>
          <w:i/>
          <w:lang w:eastAsia="ar-SA"/>
        </w:rPr>
        <w:t>z Formularza cenowego – Etap 2 (</w:t>
      </w:r>
      <w:r w:rsidR="00911ABF" w:rsidRPr="00911ABF">
        <w:rPr>
          <w:rFonts w:ascii="Times New Roman" w:eastAsia="Arial Unicode MS" w:hAnsi="Times New Roman" w:cs="Times New Roman"/>
          <w:i/>
          <w:lang w:eastAsia="ar-SA"/>
        </w:rPr>
        <w:t>komórka G41</w:t>
      </w:r>
      <w:r w:rsidR="001F4D03">
        <w:rPr>
          <w:rFonts w:ascii="Times New Roman" w:eastAsia="Arial Unicode MS" w:hAnsi="Times New Roman" w:cs="Times New Roman"/>
          <w:i/>
          <w:lang w:eastAsia="ar-SA"/>
        </w:rPr>
        <w:t>)</w:t>
      </w:r>
    </w:p>
    <w:p w14:paraId="5A99E4CE" w14:textId="77777777" w:rsidR="006B52D9" w:rsidRPr="009F2A23" w:rsidRDefault="006B52D9" w:rsidP="006B52D9">
      <w:pPr>
        <w:spacing w:after="0" w:line="360" w:lineRule="auto"/>
        <w:ind w:left="357"/>
        <w:rPr>
          <w:rFonts w:ascii="Times New Roman" w:eastAsia="Arial Unicode MS" w:hAnsi="Times New Roman" w:cs="Times New Roman"/>
          <w:b/>
          <w:lang w:eastAsia="ar-SA"/>
        </w:rPr>
      </w:pPr>
      <w:r w:rsidRPr="009F2A23">
        <w:rPr>
          <w:rFonts w:ascii="Times New Roman" w:eastAsia="Arial Unicode MS" w:hAnsi="Times New Roman" w:cs="Times New Roman"/>
          <w:b/>
          <w:lang w:eastAsia="ar-SA"/>
        </w:rPr>
        <w:t xml:space="preserve">............................................. zł </w:t>
      </w:r>
    </w:p>
    <w:p w14:paraId="5CEBAAB8" w14:textId="77777777" w:rsidR="006B52D9" w:rsidRPr="009F2A23" w:rsidRDefault="006B52D9" w:rsidP="006B52D9">
      <w:pPr>
        <w:tabs>
          <w:tab w:val="left" w:pos="360"/>
          <w:tab w:val="left" w:pos="1080"/>
        </w:tabs>
        <w:suppressAutoHyphens/>
        <w:spacing w:after="0" w:line="360" w:lineRule="auto"/>
        <w:ind w:left="360"/>
        <w:rPr>
          <w:rFonts w:ascii="Times New Roman" w:eastAsia="Calibri" w:hAnsi="Times New Roman" w:cs="Times New Roman"/>
          <w:b/>
          <w:lang w:eastAsia="ar-SA"/>
        </w:rPr>
      </w:pPr>
      <w:r w:rsidRPr="009F2A23">
        <w:rPr>
          <w:rFonts w:ascii="Times New Roman" w:eastAsia="Calibri" w:hAnsi="Times New Roman" w:cs="Times New Roman"/>
          <w:b/>
          <w:lang w:eastAsia="ar-SA"/>
        </w:rPr>
        <w:t>Słownie złotych: ........................................................................................................................................................................................................................................................................................................</w:t>
      </w:r>
    </w:p>
    <w:p w14:paraId="580146A9" w14:textId="77777777" w:rsidR="006B52D9" w:rsidRPr="009F2A23" w:rsidRDefault="006B52D9" w:rsidP="006B52D9">
      <w:pPr>
        <w:suppressAutoHyphens/>
        <w:spacing w:after="0" w:line="360" w:lineRule="auto"/>
        <w:ind w:left="360"/>
        <w:rPr>
          <w:rFonts w:ascii="Times New Roman" w:eastAsia="Calibri" w:hAnsi="Times New Roman" w:cs="Times New Roman"/>
          <w:bCs/>
          <w:lang w:eastAsia="ar-SA"/>
        </w:rPr>
      </w:pPr>
      <w:r w:rsidRPr="009F2A23">
        <w:rPr>
          <w:rFonts w:ascii="Times New Roman" w:eastAsia="Calibri" w:hAnsi="Times New Roman" w:cs="Times New Roman"/>
          <w:bCs/>
          <w:lang w:eastAsia="ar-SA"/>
        </w:rPr>
        <w:t>w tym</w:t>
      </w:r>
    </w:p>
    <w:p w14:paraId="440097DD" w14:textId="116BFB5B" w:rsidR="006B52D9" w:rsidRPr="00522E39" w:rsidRDefault="006B52D9" w:rsidP="006B52D9">
      <w:pPr>
        <w:suppressAutoHyphens/>
        <w:spacing w:after="0" w:line="360" w:lineRule="auto"/>
        <w:ind w:left="360"/>
        <w:rPr>
          <w:rFonts w:ascii="Times New Roman" w:eastAsia="Calibri" w:hAnsi="Times New Roman" w:cs="Times New Roman"/>
          <w:bCs/>
          <w:lang w:eastAsia="ar-SA"/>
        </w:rPr>
      </w:pPr>
      <w:r w:rsidRPr="00522E39">
        <w:rPr>
          <w:rFonts w:ascii="Times New Roman" w:eastAsia="Calibri" w:hAnsi="Times New Roman" w:cs="Times New Roman"/>
          <w:bCs/>
          <w:lang w:eastAsia="ar-SA"/>
        </w:rPr>
        <w:t>netto (liczbowo) - ……………………………………………………… złotych</w:t>
      </w:r>
    </w:p>
    <w:p w14:paraId="65CEC449" w14:textId="77777777" w:rsidR="008F7FA5" w:rsidRPr="00522E39" w:rsidRDefault="008F7FA5" w:rsidP="008F7FA5">
      <w:pPr>
        <w:pStyle w:val="Tekstpodstawowywcity3"/>
        <w:spacing w:after="0" w:line="360" w:lineRule="auto"/>
        <w:ind w:left="357"/>
        <w:jc w:val="both"/>
        <w:rPr>
          <w:rFonts w:ascii="Times New Roman" w:hAnsi="Times New Roman" w:cs="Times New Roman"/>
          <w:sz w:val="22"/>
          <w:szCs w:val="22"/>
        </w:rPr>
      </w:pPr>
      <w:r w:rsidRPr="00522E39">
        <w:rPr>
          <w:rFonts w:ascii="Times New Roman" w:hAnsi="Times New Roman" w:cs="Times New Roman"/>
          <w:sz w:val="22"/>
          <w:szCs w:val="22"/>
        </w:rPr>
        <w:t>oraz należny podatek VAT w wysokości wynikającej z przepisów obowiązujących w dacie powstania obowiązku podatkowego: ………………….zł (słownie: ……………………….…….. )</w:t>
      </w:r>
    </w:p>
    <w:p w14:paraId="484D1DE7" w14:textId="77777777" w:rsidR="008F7FA5" w:rsidRPr="00522E39" w:rsidRDefault="008F7FA5" w:rsidP="00727808">
      <w:pPr>
        <w:pStyle w:val="Tekstpodstawowywcity3"/>
        <w:numPr>
          <w:ilvl w:val="0"/>
          <w:numId w:val="95"/>
        </w:numPr>
        <w:spacing w:after="0" w:line="360" w:lineRule="auto"/>
        <w:ind w:left="284" w:hanging="284"/>
        <w:jc w:val="both"/>
        <w:rPr>
          <w:rFonts w:ascii="Times New Roman" w:hAnsi="Times New Roman" w:cs="Times New Roman"/>
          <w:sz w:val="22"/>
          <w:szCs w:val="22"/>
        </w:rPr>
      </w:pPr>
      <w:r w:rsidRPr="00522E39">
        <w:rPr>
          <w:rFonts w:ascii="Times New Roman" w:hAnsi="Times New Roman" w:cs="Times New Roman"/>
          <w:sz w:val="22"/>
          <w:szCs w:val="22"/>
        </w:rPr>
        <w:t xml:space="preserve"> Wynagrodzenie określone w ust. 1 obejmuje:</w:t>
      </w:r>
    </w:p>
    <w:p w14:paraId="51810AA6" w14:textId="257D7300" w:rsidR="008F7FA5" w:rsidRPr="00522E39" w:rsidRDefault="008F7FA5" w:rsidP="00727808">
      <w:pPr>
        <w:pStyle w:val="Tekstpodstawowywcity3"/>
        <w:numPr>
          <w:ilvl w:val="0"/>
          <w:numId w:val="96"/>
        </w:numPr>
        <w:spacing w:after="0" w:line="360" w:lineRule="auto"/>
        <w:jc w:val="both"/>
        <w:rPr>
          <w:rFonts w:ascii="Times New Roman" w:hAnsi="Times New Roman" w:cs="Times New Roman"/>
          <w:sz w:val="22"/>
          <w:szCs w:val="22"/>
        </w:rPr>
      </w:pPr>
      <w:r w:rsidRPr="00522E39">
        <w:rPr>
          <w:rFonts w:ascii="Times New Roman" w:hAnsi="Times New Roman" w:cs="Times New Roman"/>
          <w:sz w:val="22"/>
          <w:szCs w:val="22"/>
        </w:rPr>
        <w:t>wykonanie Etapu 1 za kwo</w:t>
      </w:r>
      <w:r w:rsidR="00255A77">
        <w:rPr>
          <w:rFonts w:ascii="Times New Roman" w:hAnsi="Times New Roman" w:cs="Times New Roman"/>
          <w:sz w:val="22"/>
          <w:szCs w:val="22"/>
        </w:rPr>
        <w:t xml:space="preserve">tę brutto wraz z podatkiem VAT </w:t>
      </w:r>
      <w:r w:rsidRPr="00522E39">
        <w:rPr>
          <w:rFonts w:ascii="Times New Roman" w:hAnsi="Times New Roman" w:cs="Times New Roman"/>
          <w:sz w:val="22"/>
          <w:szCs w:val="22"/>
        </w:rPr>
        <w:t xml:space="preserve">……………………. zł, (słownie: ……………………….…………….. ) </w:t>
      </w:r>
      <w:r w:rsidR="00255A77">
        <w:rPr>
          <w:rFonts w:ascii="Times New Roman" w:hAnsi="Times New Roman" w:cs="Times New Roman"/>
          <w:sz w:val="22"/>
          <w:szCs w:val="22"/>
        </w:rPr>
        <w:t xml:space="preserve">– </w:t>
      </w:r>
      <w:r w:rsidR="00255A77" w:rsidRPr="00255A77">
        <w:rPr>
          <w:rFonts w:ascii="Times New Roman" w:hAnsi="Times New Roman" w:cs="Times New Roman"/>
          <w:i/>
          <w:sz w:val="22"/>
          <w:szCs w:val="22"/>
        </w:rPr>
        <w:t xml:space="preserve">należy wpisać </w:t>
      </w:r>
      <w:r w:rsidR="00255A77" w:rsidRPr="00255A77">
        <w:rPr>
          <w:rFonts w:ascii="Times New Roman" w:eastAsia="Arial Unicode MS" w:hAnsi="Times New Roman" w:cs="Times New Roman"/>
          <w:i/>
          <w:sz w:val="22"/>
          <w:szCs w:val="22"/>
          <w:lang w:eastAsia="ar-SA"/>
        </w:rPr>
        <w:t>„wartość brutto Razem” za Etap 1 z Formularza cenowego – Etap 1 (komórka G42)”</w:t>
      </w:r>
    </w:p>
    <w:p w14:paraId="5E825313" w14:textId="083F55E8" w:rsidR="008F7FA5" w:rsidRPr="00522E39" w:rsidRDefault="008F7FA5" w:rsidP="008F7FA5">
      <w:pPr>
        <w:pStyle w:val="Tekstpodstawowywcity3"/>
        <w:spacing w:after="0" w:line="360" w:lineRule="auto"/>
        <w:ind w:left="1077"/>
        <w:jc w:val="both"/>
        <w:rPr>
          <w:rFonts w:ascii="Times New Roman" w:hAnsi="Times New Roman" w:cs="Times New Roman"/>
          <w:sz w:val="22"/>
          <w:szCs w:val="22"/>
        </w:rPr>
      </w:pPr>
      <w:r w:rsidRPr="00522E39">
        <w:rPr>
          <w:rFonts w:ascii="Times New Roman" w:hAnsi="Times New Roman" w:cs="Times New Roman"/>
          <w:sz w:val="22"/>
          <w:szCs w:val="22"/>
        </w:rPr>
        <w:t>w tym netto ………………………..zł (słownie: ……………………….…………….. )</w:t>
      </w:r>
      <w:r w:rsidR="00255A77">
        <w:rPr>
          <w:rFonts w:ascii="Times New Roman" w:hAnsi="Times New Roman" w:cs="Times New Roman"/>
          <w:sz w:val="22"/>
          <w:szCs w:val="22"/>
        </w:rPr>
        <w:t xml:space="preserve"> - </w:t>
      </w:r>
      <w:r w:rsidR="00255A77" w:rsidRPr="00255A77">
        <w:rPr>
          <w:rFonts w:ascii="Times New Roman" w:hAnsi="Times New Roman" w:cs="Times New Roman"/>
          <w:i/>
          <w:sz w:val="22"/>
          <w:szCs w:val="22"/>
        </w:rPr>
        <w:t xml:space="preserve">należy wpisać </w:t>
      </w:r>
      <w:r w:rsidR="00255A77" w:rsidRPr="00255A77">
        <w:rPr>
          <w:rFonts w:ascii="Times New Roman" w:eastAsia="Arial Unicode MS" w:hAnsi="Times New Roman" w:cs="Times New Roman"/>
          <w:i/>
          <w:sz w:val="22"/>
          <w:szCs w:val="22"/>
          <w:lang w:eastAsia="ar-SA"/>
        </w:rPr>
        <w:t xml:space="preserve">„wartość </w:t>
      </w:r>
      <w:r w:rsidR="00255A77">
        <w:rPr>
          <w:rFonts w:ascii="Times New Roman" w:eastAsia="Arial Unicode MS" w:hAnsi="Times New Roman" w:cs="Times New Roman"/>
          <w:i/>
          <w:sz w:val="22"/>
          <w:szCs w:val="22"/>
          <w:lang w:eastAsia="ar-SA"/>
        </w:rPr>
        <w:t xml:space="preserve">netto </w:t>
      </w:r>
      <w:r w:rsidR="00255A77" w:rsidRPr="00255A77">
        <w:rPr>
          <w:rFonts w:ascii="Times New Roman" w:eastAsia="Arial Unicode MS" w:hAnsi="Times New Roman" w:cs="Times New Roman"/>
          <w:i/>
          <w:sz w:val="22"/>
          <w:szCs w:val="22"/>
          <w:lang w:eastAsia="ar-SA"/>
        </w:rPr>
        <w:t>Razem” za Etap 1 z Formularza cenowego – Etap 1 (</w:t>
      </w:r>
      <w:r w:rsidR="00255A77">
        <w:rPr>
          <w:rFonts w:ascii="Times New Roman" w:eastAsia="Arial Unicode MS" w:hAnsi="Times New Roman" w:cs="Times New Roman"/>
          <w:i/>
          <w:sz w:val="22"/>
          <w:szCs w:val="22"/>
          <w:lang w:eastAsia="ar-SA"/>
        </w:rPr>
        <w:t>komórka E</w:t>
      </w:r>
      <w:r w:rsidR="00255A77" w:rsidRPr="00255A77">
        <w:rPr>
          <w:rFonts w:ascii="Times New Roman" w:eastAsia="Arial Unicode MS" w:hAnsi="Times New Roman" w:cs="Times New Roman"/>
          <w:i/>
          <w:sz w:val="22"/>
          <w:szCs w:val="22"/>
          <w:lang w:eastAsia="ar-SA"/>
        </w:rPr>
        <w:t>42)”</w:t>
      </w:r>
    </w:p>
    <w:p w14:paraId="48B9F8C3" w14:textId="77777777" w:rsidR="008F7FA5" w:rsidRPr="00522E39" w:rsidRDefault="008F7FA5" w:rsidP="008F7FA5">
      <w:pPr>
        <w:pStyle w:val="Tekstpodstawowywcity3"/>
        <w:spacing w:after="0" w:line="360" w:lineRule="auto"/>
        <w:ind w:left="1077"/>
        <w:jc w:val="both"/>
        <w:rPr>
          <w:rFonts w:ascii="Times New Roman" w:hAnsi="Times New Roman" w:cs="Times New Roman"/>
          <w:sz w:val="22"/>
          <w:szCs w:val="22"/>
        </w:rPr>
      </w:pPr>
      <w:r w:rsidRPr="00522E39">
        <w:rPr>
          <w:rFonts w:ascii="Times New Roman" w:hAnsi="Times New Roman" w:cs="Times New Roman"/>
          <w:sz w:val="22"/>
          <w:szCs w:val="22"/>
        </w:rPr>
        <w:t>oraz należny podatek VAT w wysokości wynikającej z przepisów obowiązujących w dacie powstania obowiązku podatkowego: ………………….zł (słownie: ……………………….…………….. )</w:t>
      </w:r>
    </w:p>
    <w:p w14:paraId="21892A28" w14:textId="6152488A" w:rsidR="008F7FA5" w:rsidRPr="00522E39" w:rsidRDefault="008F7FA5" w:rsidP="00727808">
      <w:pPr>
        <w:pStyle w:val="Tekstpodstawowywcity3"/>
        <w:numPr>
          <w:ilvl w:val="0"/>
          <w:numId w:val="96"/>
        </w:numPr>
        <w:spacing w:after="0" w:line="360" w:lineRule="auto"/>
        <w:jc w:val="both"/>
        <w:rPr>
          <w:rFonts w:ascii="Times New Roman" w:hAnsi="Times New Roman" w:cs="Times New Roman"/>
          <w:sz w:val="22"/>
          <w:szCs w:val="22"/>
        </w:rPr>
      </w:pPr>
      <w:r w:rsidRPr="00522E39">
        <w:rPr>
          <w:rFonts w:ascii="Times New Roman" w:hAnsi="Times New Roman" w:cs="Times New Roman"/>
          <w:sz w:val="22"/>
          <w:szCs w:val="22"/>
        </w:rPr>
        <w:t>wykonanie Etapu 2 do kwoty brutto wraz z podatkiem VAT, ……………………. zł, (słownie: ……………………….…………….. )</w:t>
      </w:r>
      <w:r w:rsidR="00255A77" w:rsidRPr="00255A77">
        <w:rPr>
          <w:rFonts w:ascii="Times New Roman" w:hAnsi="Times New Roman" w:cs="Times New Roman"/>
          <w:i/>
          <w:sz w:val="22"/>
          <w:szCs w:val="22"/>
        </w:rPr>
        <w:t xml:space="preserve"> </w:t>
      </w:r>
      <w:r w:rsidR="00255A77">
        <w:rPr>
          <w:rFonts w:ascii="Times New Roman" w:hAnsi="Times New Roman" w:cs="Times New Roman"/>
          <w:i/>
          <w:sz w:val="22"/>
          <w:szCs w:val="22"/>
        </w:rPr>
        <w:t xml:space="preserve">- </w:t>
      </w:r>
      <w:r w:rsidR="00255A77" w:rsidRPr="00255A77">
        <w:rPr>
          <w:rFonts w:ascii="Times New Roman" w:hAnsi="Times New Roman" w:cs="Times New Roman"/>
          <w:i/>
          <w:sz w:val="22"/>
          <w:szCs w:val="22"/>
        </w:rPr>
        <w:t xml:space="preserve">należy wpisać </w:t>
      </w:r>
      <w:r w:rsidR="00255A77" w:rsidRPr="00255A77">
        <w:rPr>
          <w:rFonts w:ascii="Times New Roman" w:eastAsia="Arial Unicode MS" w:hAnsi="Times New Roman" w:cs="Times New Roman"/>
          <w:i/>
          <w:sz w:val="22"/>
          <w:szCs w:val="22"/>
          <w:lang w:eastAsia="ar-SA"/>
        </w:rPr>
        <w:t xml:space="preserve">„wartość brutto Razem” </w:t>
      </w:r>
      <w:r w:rsidR="00255A77">
        <w:rPr>
          <w:rFonts w:ascii="Times New Roman" w:eastAsia="Arial Unicode MS" w:hAnsi="Times New Roman" w:cs="Times New Roman"/>
          <w:i/>
          <w:sz w:val="22"/>
          <w:szCs w:val="22"/>
          <w:lang w:eastAsia="ar-SA"/>
        </w:rPr>
        <w:t>za Etap 2</w:t>
      </w:r>
      <w:r w:rsidR="00255A77" w:rsidRPr="00255A77">
        <w:rPr>
          <w:rFonts w:ascii="Times New Roman" w:eastAsia="Arial Unicode MS" w:hAnsi="Times New Roman" w:cs="Times New Roman"/>
          <w:i/>
          <w:sz w:val="22"/>
          <w:szCs w:val="22"/>
          <w:lang w:eastAsia="ar-SA"/>
        </w:rPr>
        <w:t xml:space="preserve"> z F</w:t>
      </w:r>
      <w:r w:rsidR="00255A77">
        <w:rPr>
          <w:rFonts w:ascii="Times New Roman" w:eastAsia="Arial Unicode MS" w:hAnsi="Times New Roman" w:cs="Times New Roman"/>
          <w:i/>
          <w:sz w:val="22"/>
          <w:szCs w:val="22"/>
          <w:lang w:eastAsia="ar-SA"/>
        </w:rPr>
        <w:t>ormularza cenowego – Etap 2</w:t>
      </w:r>
      <w:r w:rsidR="00255A77" w:rsidRPr="00255A77">
        <w:rPr>
          <w:rFonts w:ascii="Times New Roman" w:eastAsia="Arial Unicode MS" w:hAnsi="Times New Roman" w:cs="Times New Roman"/>
          <w:i/>
          <w:sz w:val="22"/>
          <w:szCs w:val="22"/>
          <w:lang w:eastAsia="ar-SA"/>
        </w:rPr>
        <w:t xml:space="preserve"> (</w:t>
      </w:r>
      <w:r w:rsidR="00255A77">
        <w:rPr>
          <w:rFonts w:ascii="Times New Roman" w:eastAsia="Arial Unicode MS" w:hAnsi="Times New Roman" w:cs="Times New Roman"/>
          <w:i/>
          <w:sz w:val="22"/>
          <w:szCs w:val="22"/>
          <w:lang w:eastAsia="ar-SA"/>
        </w:rPr>
        <w:t>komórka G41</w:t>
      </w:r>
      <w:r w:rsidR="00255A77" w:rsidRPr="00255A77">
        <w:rPr>
          <w:rFonts w:ascii="Times New Roman" w:eastAsia="Arial Unicode MS" w:hAnsi="Times New Roman" w:cs="Times New Roman"/>
          <w:i/>
          <w:sz w:val="22"/>
          <w:szCs w:val="22"/>
          <w:lang w:eastAsia="ar-SA"/>
        </w:rPr>
        <w:t>)”</w:t>
      </w:r>
    </w:p>
    <w:p w14:paraId="262307CA" w14:textId="50A2AD28" w:rsidR="008F7FA5" w:rsidRPr="00522E39" w:rsidRDefault="008F7FA5" w:rsidP="008F7FA5">
      <w:pPr>
        <w:pStyle w:val="Tekstpodstawowywcity3"/>
        <w:spacing w:after="0" w:line="360" w:lineRule="auto"/>
        <w:ind w:left="1077"/>
        <w:jc w:val="both"/>
        <w:rPr>
          <w:rFonts w:ascii="Times New Roman" w:hAnsi="Times New Roman" w:cs="Times New Roman"/>
          <w:sz w:val="22"/>
          <w:szCs w:val="22"/>
        </w:rPr>
      </w:pPr>
      <w:r w:rsidRPr="00522E39">
        <w:rPr>
          <w:rFonts w:ascii="Times New Roman" w:hAnsi="Times New Roman" w:cs="Times New Roman"/>
          <w:sz w:val="22"/>
          <w:szCs w:val="22"/>
        </w:rPr>
        <w:t>w tym netto ………………………..zł (słownie: ……………………….…………….. )</w:t>
      </w:r>
      <w:r w:rsidR="00255A77">
        <w:rPr>
          <w:rFonts w:ascii="Times New Roman" w:hAnsi="Times New Roman" w:cs="Times New Roman"/>
          <w:sz w:val="22"/>
          <w:szCs w:val="22"/>
        </w:rPr>
        <w:t xml:space="preserve"> - </w:t>
      </w:r>
      <w:r w:rsidR="00255A77" w:rsidRPr="00255A77">
        <w:rPr>
          <w:rFonts w:ascii="Times New Roman" w:hAnsi="Times New Roman" w:cs="Times New Roman"/>
          <w:i/>
          <w:sz w:val="22"/>
          <w:szCs w:val="22"/>
        </w:rPr>
        <w:t xml:space="preserve">należy wpisać </w:t>
      </w:r>
      <w:r w:rsidR="00255A77" w:rsidRPr="00255A77">
        <w:rPr>
          <w:rFonts w:ascii="Times New Roman" w:eastAsia="Arial Unicode MS" w:hAnsi="Times New Roman" w:cs="Times New Roman"/>
          <w:i/>
          <w:sz w:val="22"/>
          <w:szCs w:val="22"/>
          <w:lang w:eastAsia="ar-SA"/>
        </w:rPr>
        <w:t xml:space="preserve">„wartość </w:t>
      </w:r>
      <w:r w:rsidR="00255A77">
        <w:rPr>
          <w:rFonts w:ascii="Times New Roman" w:eastAsia="Arial Unicode MS" w:hAnsi="Times New Roman" w:cs="Times New Roman"/>
          <w:i/>
          <w:sz w:val="22"/>
          <w:szCs w:val="22"/>
          <w:lang w:eastAsia="ar-SA"/>
        </w:rPr>
        <w:t xml:space="preserve">netto </w:t>
      </w:r>
      <w:r w:rsidR="00255A77" w:rsidRPr="00255A77">
        <w:rPr>
          <w:rFonts w:ascii="Times New Roman" w:eastAsia="Arial Unicode MS" w:hAnsi="Times New Roman" w:cs="Times New Roman"/>
          <w:i/>
          <w:sz w:val="22"/>
          <w:szCs w:val="22"/>
          <w:lang w:eastAsia="ar-SA"/>
        </w:rPr>
        <w:t xml:space="preserve">Razem” </w:t>
      </w:r>
      <w:r w:rsidR="00255A77">
        <w:rPr>
          <w:rFonts w:ascii="Times New Roman" w:eastAsia="Arial Unicode MS" w:hAnsi="Times New Roman" w:cs="Times New Roman"/>
          <w:i/>
          <w:sz w:val="22"/>
          <w:szCs w:val="22"/>
          <w:lang w:eastAsia="ar-SA"/>
        </w:rPr>
        <w:t>za Etap 2</w:t>
      </w:r>
      <w:r w:rsidR="00255A77" w:rsidRPr="00255A77">
        <w:rPr>
          <w:rFonts w:ascii="Times New Roman" w:eastAsia="Arial Unicode MS" w:hAnsi="Times New Roman" w:cs="Times New Roman"/>
          <w:i/>
          <w:sz w:val="22"/>
          <w:szCs w:val="22"/>
          <w:lang w:eastAsia="ar-SA"/>
        </w:rPr>
        <w:t xml:space="preserve"> z F</w:t>
      </w:r>
      <w:r w:rsidR="00255A77">
        <w:rPr>
          <w:rFonts w:ascii="Times New Roman" w:eastAsia="Arial Unicode MS" w:hAnsi="Times New Roman" w:cs="Times New Roman"/>
          <w:i/>
          <w:sz w:val="22"/>
          <w:szCs w:val="22"/>
          <w:lang w:eastAsia="ar-SA"/>
        </w:rPr>
        <w:t>ormularza cenowego – Etap 2</w:t>
      </w:r>
      <w:r w:rsidR="00255A77" w:rsidRPr="00255A77">
        <w:rPr>
          <w:rFonts w:ascii="Times New Roman" w:eastAsia="Arial Unicode MS" w:hAnsi="Times New Roman" w:cs="Times New Roman"/>
          <w:i/>
          <w:sz w:val="22"/>
          <w:szCs w:val="22"/>
          <w:lang w:eastAsia="ar-SA"/>
        </w:rPr>
        <w:t xml:space="preserve"> (</w:t>
      </w:r>
      <w:r w:rsidR="00255A77">
        <w:rPr>
          <w:rFonts w:ascii="Times New Roman" w:eastAsia="Arial Unicode MS" w:hAnsi="Times New Roman" w:cs="Times New Roman"/>
          <w:i/>
          <w:sz w:val="22"/>
          <w:szCs w:val="22"/>
          <w:lang w:eastAsia="ar-SA"/>
        </w:rPr>
        <w:t>komórka E41</w:t>
      </w:r>
      <w:r w:rsidR="00255A77" w:rsidRPr="00255A77">
        <w:rPr>
          <w:rFonts w:ascii="Times New Roman" w:eastAsia="Arial Unicode MS" w:hAnsi="Times New Roman" w:cs="Times New Roman"/>
          <w:i/>
          <w:sz w:val="22"/>
          <w:szCs w:val="22"/>
          <w:lang w:eastAsia="ar-SA"/>
        </w:rPr>
        <w:t>)”</w:t>
      </w:r>
    </w:p>
    <w:p w14:paraId="28EEA042" w14:textId="77777777" w:rsidR="008F7FA5" w:rsidRPr="00522E39" w:rsidRDefault="008F7FA5" w:rsidP="001F4D03">
      <w:pPr>
        <w:pStyle w:val="Tekstpodstawowywcity3"/>
        <w:spacing w:after="0" w:line="360" w:lineRule="auto"/>
        <w:ind w:left="1077"/>
        <w:jc w:val="both"/>
        <w:rPr>
          <w:rFonts w:ascii="Times New Roman" w:hAnsi="Times New Roman" w:cs="Times New Roman"/>
          <w:sz w:val="22"/>
          <w:szCs w:val="22"/>
        </w:rPr>
      </w:pPr>
      <w:r w:rsidRPr="00522E39">
        <w:rPr>
          <w:rFonts w:ascii="Times New Roman" w:hAnsi="Times New Roman" w:cs="Times New Roman"/>
          <w:sz w:val="22"/>
          <w:szCs w:val="22"/>
        </w:rPr>
        <w:t>oraz należny podatek VAT w wysokości wynikającej z przepisów obowiązujących w dacie powstania obowiązku podatkowego: ………………….z</w:t>
      </w:r>
      <w:r w:rsidR="001F4D03" w:rsidRPr="00522E39">
        <w:rPr>
          <w:rFonts w:ascii="Times New Roman" w:hAnsi="Times New Roman" w:cs="Times New Roman"/>
          <w:sz w:val="22"/>
          <w:szCs w:val="22"/>
        </w:rPr>
        <w:t>ł (słownie: ……………………….…………….. )</w:t>
      </w:r>
    </w:p>
    <w:p w14:paraId="6586CF94" w14:textId="04086316" w:rsidR="006B52D9" w:rsidRPr="009F2A23" w:rsidRDefault="001B6ED6" w:rsidP="00727808">
      <w:pPr>
        <w:numPr>
          <w:ilvl w:val="0"/>
          <w:numId w:val="101"/>
        </w:numPr>
        <w:tabs>
          <w:tab w:val="num" w:pos="426"/>
        </w:tabs>
        <w:autoSpaceDN w:val="0"/>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Oferowana cena</w:t>
      </w:r>
      <w:r w:rsidR="006B52D9" w:rsidRPr="009F2A23">
        <w:rPr>
          <w:rFonts w:ascii="Times New Roman" w:eastAsia="Times New Roman" w:hAnsi="Times New Roman" w:cs="Times New Roman"/>
          <w:bCs/>
          <w:lang w:eastAsia="pl-PL"/>
        </w:rPr>
        <w:t xml:space="preserve">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w:t>
      </w:r>
      <w:r>
        <w:rPr>
          <w:rFonts w:ascii="Times New Roman" w:eastAsia="Times New Roman" w:hAnsi="Times New Roman" w:cs="Times New Roman"/>
          <w:bCs/>
          <w:lang w:eastAsia="pl-PL"/>
        </w:rPr>
        <w:t>eny umowy określonej w ofercie, z zastrzeżeniem art. 9</w:t>
      </w:r>
      <w:r w:rsidR="003746F6">
        <w:rPr>
          <w:rFonts w:ascii="Times New Roman" w:eastAsia="Times New Roman" w:hAnsi="Times New Roman" w:cs="Times New Roman"/>
          <w:bCs/>
          <w:lang w:eastAsia="pl-PL"/>
        </w:rPr>
        <w:t xml:space="preserve"> § 1</w:t>
      </w:r>
      <w:r>
        <w:rPr>
          <w:rFonts w:ascii="Times New Roman" w:eastAsia="Times New Roman" w:hAnsi="Times New Roman" w:cs="Times New Roman"/>
          <w:bCs/>
          <w:lang w:eastAsia="pl-PL"/>
        </w:rPr>
        <w:t xml:space="preserve"> ust. 5 i ust. 6 SWZ.</w:t>
      </w:r>
    </w:p>
    <w:p w14:paraId="7FD6452A" w14:textId="77777777" w:rsidR="006B52D9" w:rsidRPr="009F2A23" w:rsidRDefault="006B52D9" w:rsidP="00727808">
      <w:pPr>
        <w:numPr>
          <w:ilvl w:val="0"/>
          <w:numId w:val="101"/>
        </w:numPr>
        <w:tabs>
          <w:tab w:val="num" w:pos="426"/>
        </w:tabs>
        <w:autoSpaceDN w:val="0"/>
        <w:spacing w:after="0" w:line="360" w:lineRule="auto"/>
        <w:ind w:left="426" w:hanging="426"/>
        <w:jc w:val="both"/>
        <w:rPr>
          <w:rFonts w:ascii="Times New Roman" w:eastAsia="Times New Roman" w:hAnsi="Times New Roman" w:cs="Times New Roman"/>
          <w:bCs/>
          <w:lang w:eastAsia="pl-PL"/>
        </w:rPr>
      </w:pPr>
      <w:r w:rsidRPr="009F2A23">
        <w:rPr>
          <w:rFonts w:ascii="Times New Roman" w:eastAsia="Calibri" w:hAnsi="Times New Roman" w:cs="Times New Roman"/>
        </w:rPr>
        <w:t>Oświadczamy (</w:t>
      </w:r>
      <w:r w:rsidRPr="009F2A23">
        <w:rPr>
          <w:rFonts w:ascii="Times New Roman" w:eastAsia="Calibri" w:hAnsi="Times New Roman" w:cs="Times New Roman"/>
          <w:i/>
        </w:rPr>
        <w:t>wypełnia Wykonawca, oświadczenie - art.</w:t>
      </w:r>
      <w:r w:rsidR="001F4D03">
        <w:rPr>
          <w:rFonts w:ascii="Times New Roman" w:eastAsia="Calibri" w:hAnsi="Times New Roman" w:cs="Times New Roman"/>
          <w:i/>
        </w:rPr>
        <w:t> 9 §1 ust. 11</w:t>
      </w:r>
      <w:r w:rsidRPr="009F2A23">
        <w:rPr>
          <w:rFonts w:ascii="Times New Roman" w:eastAsia="Calibri" w:hAnsi="Times New Roman" w:cs="Times New Roman"/>
          <w:i/>
        </w:rPr>
        <w:t xml:space="preserve"> SWZ</w:t>
      </w:r>
      <w:r w:rsidRPr="009F2A23">
        <w:rPr>
          <w:rFonts w:ascii="Times New Roman" w:eastAsia="Calibri" w:hAnsi="Times New Roman" w:cs="Times New Roman"/>
        </w:rPr>
        <w:t xml:space="preserve">), iż: </w:t>
      </w:r>
    </w:p>
    <w:p w14:paraId="5A286BBF" w14:textId="77777777" w:rsidR="006B52D9" w:rsidRPr="009F2A23" w:rsidRDefault="006B52D9" w:rsidP="006B52D9">
      <w:pPr>
        <w:spacing w:after="0" w:line="360" w:lineRule="auto"/>
        <w:ind w:left="360"/>
        <w:rPr>
          <w:rFonts w:ascii="Times New Roman" w:eastAsia="Times New Roman" w:hAnsi="Times New Roman" w:cs="Times New Roman"/>
          <w:lang w:eastAsia="pl-PL"/>
        </w:rPr>
      </w:pPr>
      <w:r w:rsidRPr="009F2A23">
        <w:rPr>
          <w:rFonts w:ascii="Times New Roman" w:eastAsia="Times New Roman" w:hAnsi="Times New Roman" w:cs="Times New Roman"/>
          <w:lang w:eastAsia="ar-SA"/>
        </w:rPr>
        <w:t xml:space="preserve">wybór tej oferty </w:t>
      </w:r>
      <w:r w:rsidRPr="009F2A23">
        <w:rPr>
          <w:rFonts w:ascii="Times New Roman" w:eastAsia="Times New Roman" w:hAnsi="Times New Roman" w:cs="Times New Roman"/>
          <w:b/>
          <w:lang w:eastAsia="ar-SA"/>
        </w:rPr>
        <w:t>będzie prowadził / nie będzie prowadził</w:t>
      </w:r>
      <w:r w:rsidRPr="009F2A23">
        <w:rPr>
          <w:rFonts w:ascii="Times New Roman" w:eastAsia="Times New Roman" w:hAnsi="Times New Roman" w:cs="Times New Roman"/>
          <w:i/>
          <w:lang w:eastAsia="ar-SA"/>
        </w:rPr>
        <w:t>*</w:t>
      </w:r>
      <w:r w:rsidRPr="009F2A23">
        <w:rPr>
          <w:rFonts w:ascii="Times New Roman" w:eastAsia="Times New Roman" w:hAnsi="Times New Roman" w:cs="Times New Roman"/>
          <w:lang w:eastAsia="ar-SA"/>
        </w:rPr>
        <w:t xml:space="preserve"> do powstania </w:t>
      </w:r>
      <w:r w:rsidRPr="009F2A23">
        <w:rPr>
          <w:rFonts w:ascii="Times New Roman" w:eastAsia="Times New Roman" w:hAnsi="Times New Roman" w:cs="Times New Roman"/>
          <w:lang w:eastAsia="pl-PL"/>
        </w:rPr>
        <w:t>u Zamawiającego obowiązku podatkowego</w:t>
      </w:r>
    </w:p>
    <w:p w14:paraId="5BBA523B" w14:textId="77777777" w:rsidR="006B52D9" w:rsidRPr="009F2A23" w:rsidRDefault="006B52D9" w:rsidP="006B52D9">
      <w:pPr>
        <w:spacing w:after="0" w:line="360" w:lineRule="auto"/>
        <w:ind w:left="360"/>
        <w:rPr>
          <w:rFonts w:ascii="Times New Roman" w:eastAsia="Times New Roman" w:hAnsi="Times New Roman" w:cs="Times New Roman"/>
          <w:b/>
          <w:i/>
          <w:lang w:eastAsia="ar-SA"/>
        </w:rPr>
      </w:pPr>
      <w:r w:rsidRPr="009F2A23">
        <w:rPr>
          <w:rFonts w:ascii="Times New Roman" w:eastAsia="Times New Roman" w:hAnsi="Times New Roman" w:cs="Times New Roman"/>
          <w:b/>
          <w:i/>
          <w:lang w:eastAsia="ar-SA"/>
        </w:rPr>
        <w:t>*niepotrzebne skreślić</w:t>
      </w:r>
    </w:p>
    <w:p w14:paraId="15F18517" w14:textId="77777777" w:rsidR="006B52D9" w:rsidRPr="009F2A23" w:rsidRDefault="006B52D9" w:rsidP="006B52D9">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9F2A23">
        <w:rPr>
          <w:rFonts w:ascii="Times New Roman" w:eastAsia="Calibri" w:hAnsi="Times New Roman" w:cs="Times New Roman"/>
        </w:rPr>
        <w:t xml:space="preserve">.............................................................................................................................................................. </w:t>
      </w:r>
    </w:p>
    <w:p w14:paraId="6D8B8D28" w14:textId="77777777" w:rsidR="006B52D9" w:rsidRPr="009F2A23" w:rsidRDefault="006B52D9" w:rsidP="006B52D9">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r w:rsidRPr="009F2A23">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9F2A23">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1DB33484" w14:textId="77777777" w:rsidR="006572D6" w:rsidRPr="006572D6" w:rsidRDefault="006B52D9" w:rsidP="00DD7270">
      <w:pPr>
        <w:numPr>
          <w:ilvl w:val="0"/>
          <w:numId w:val="101"/>
        </w:numPr>
        <w:autoSpaceDN w:val="0"/>
        <w:spacing w:after="0" w:line="360" w:lineRule="auto"/>
        <w:jc w:val="both"/>
        <w:rPr>
          <w:rFonts w:ascii="Times New Roman" w:eastAsia="Times New Roman" w:hAnsi="Times New Roman" w:cs="Times New Roman"/>
          <w:lang w:eastAsia="ar-SA"/>
        </w:rPr>
      </w:pPr>
      <w:r w:rsidRPr="009F2A23">
        <w:rPr>
          <w:rFonts w:ascii="Times New Roman" w:eastAsia="Times New Roman" w:hAnsi="Times New Roman" w:cs="Times New Roman"/>
          <w:lang w:eastAsia="ar-SA"/>
        </w:rPr>
        <w:t>Wymagany termin (okres) wykonania zamówienia:</w:t>
      </w:r>
      <w:r w:rsidR="006572D6">
        <w:rPr>
          <w:rFonts w:ascii="Times New Roman" w:eastAsia="Times New Roman" w:hAnsi="Times New Roman" w:cs="Times New Roman"/>
          <w:lang w:eastAsia="ar-SA"/>
        </w:rPr>
        <w:t xml:space="preserve"> </w:t>
      </w:r>
      <w:r w:rsidR="006572D6" w:rsidRPr="006572D6">
        <w:rPr>
          <w:rFonts w:ascii="Times New Roman" w:eastAsia="Times New Roman" w:hAnsi="Times New Roman" w:cs="Times New Roman"/>
          <w:shd w:val="clear" w:color="auto" w:fill="FEFFFE"/>
          <w:lang w:eastAsia="pl-PL" w:bidi="he-IL"/>
        </w:rPr>
        <w:t xml:space="preserve">do 12 miesięcy od daty podpisania umowy lub do wyczerpania kwoty, na którą zostanie zawarta umowa </w:t>
      </w:r>
      <w:r w:rsidR="006572D6" w:rsidRPr="006572D6">
        <w:rPr>
          <w:rFonts w:ascii="Times New Roman" w:hAnsi="Times New Roman" w:cs="Times New Roman"/>
        </w:rPr>
        <w:t>(w zależności, które z tych zdarzeń nastąpi pierwsze).</w:t>
      </w:r>
    </w:p>
    <w:p w14:paraId="7EF25E87" w14:textId="77777777" w:rsidR="006572D6" w:rsidRPr="001F7A05" w:rsidRDefault="006572D6" w:rsidP="006572D6">
      <w:pPr>
        <w:widowControl w:val="0"/>
        <w:shd w:val="clear" w:color="auto" w:fill="FEFFFE"/>
        <w:suppressAutoHyphens/>
        <w:autoSpaceDE w:val="0"/>
        <w:autoSpaceDN w:val="0"/>
        <w:adjustRightInd w:val="0"/>
        <w:spacing w:after="0" w:line="360" w:lineRule="auto"/>
        <w:ind w:left="360"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 xml:space="preserve">Z uwzględnieniem terminu (okresu) wykonania zamówienia określonego </w:t>
      </w:r>
      <w:r>
        <w:rPr>
          <w:rFonts w:ascii="Times New Roman" w:eastAsia="Times New Roman" w:hAnsi="Times New Roman" w:cs="Times New Roman"/>
          <w:shd w:val="clear" w:color="auto" w:fill="FEFFFE"/>
          <w:lang w:eastAsia="pl-PL" w:bidi="he-IL"/>
        </w:rPr>
        <w:t xml:space="preserve">powyżej </w:t>
      </w:r>
      <w:r w:rsidRPr="001F7A05">
        <w:rPr>
          <w:rFonts w:ascii="Times New Roman" w:eastAsia="Times New Roman" w:hAnsi="Times New Roman" w:cs="Times New Roman"/>
          <w:shd w:val="clear" w:color="auto" w:fill="FEFFFE"/>
          <w:lang w:eastAsia="pl-PL" w:bidi="he-IL"/>
        </w:rPr>
        <w:t>Zamawiający wymaga, aby:</w:t>
      </w:r>
    </w:p>
    <w:p w14:paraId="33215230" w14:textId="77777777" w:rsidR="006572D6" w:rsidRPr="001F7A05" w:rsidRDefault="006572D6" w:rsidP="00727808">
      <w:pPr>
        <w:widowControl w:val="0"/>
        <w:numPr>
          <w:ilvl w:val="0"/>
          <w:numId w:val="97"/>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w ramach Etapu 1:</w:t>
      </w:r>
    </w:p>
    <w:p w14:paraId="205AB9B5" w14:textId="77777777" w:rsidR="006572D6" w:rsidRPr="001F7A05" w:rsidRDefault="001F4D03" w:rsidP="00727808">
      <w:pPr>
        <w:widowControl w:val="0"/>
        <w:numPr>
          <w:ilvl w:val="0"/>
          <w:numId w:val="98"/>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p</w:t>
      </w:r>
      <w:r w:rsidR="006572D6" w:rsidRPr="001F7A05">
        <w:rPr>
          <w:rFonts w:ascii="Times New Roman" w:eastAsia="Times New Roman" w:hAnsi="Times New Roman" w:cs="Times New Roman"/>
          <w:shd w:val="clear" w:color="auto" w:fill="FEFFFE"/>
          <w:lang w:eastAsia="pl-PL" w:bidi="he-IL"/>
        </w:rPr>
        <w:t>rojekty</w:t>
      </w:r>
      <w:r>
        <w:rPr>
          <w:rFonts w:ascii="Times New Roman" w:eastAsia="Times New Roman" w:hAnsi="Times New Roman" w:cs="Times New Roman"/>
          <w:shd w:val="clear" w:color="auto" w:fill="FEFFFE"/>
          <w:lang w:eastAsia="pl-PL" w:bidi="he-IL"/>
        </w:rPr>
        <w:t xml:space="preserve"> aranżacyjne </w:t>
      </w:r>
      <w:r w:rsidR="006572D6" w:rsidRPr="001F7A05">
        <w:rPr>
          <w:rFonts w:ascii="Times New Roman" w:eastAsia="Times New Roman" w:hAnsi="Times New Roman" w:cs="Times New Roman"/>
          <w:shd w:val="clear" w:color="auto" w:fill="FEFFFE"/>
          <w:lang w:eastAsia="pl-PL" w:bidi="he-IL"/>
        </w:rPr>
        <w:t xml:space="preserve"> zostały wykonane i dostarczone Zamawiającemu w termini</w:t>
      </w:r>
      <w:r w:rsidR="006572D6">
        <w:rPr>
          <w:rFonts w:ascii="Times New Roman" w:eastAsia="Times New Roman" w:hAnsi="Times New Roman" w:cs="Times New Roman"/>
          <w:shd w:val="clear" w:color="auto" w:fill="FEFFFE"/>
          <w:lang w:eastAsia="pl-PL" w:bidi="he-IL"/>
        </w:rPr>
        <w:t>e do 21 dni od daty podpisania u</w:t>
      </w:r>
      <w:r w:rsidR="006572D6" w:rsidRPr="001F7A05">
        <w:rPr>
          <w:rFonts w:ascii="Times New Roman" w:eastAsia="Times New Roman" w:hAnsi="Times New Roman" w:cs="Times New Roman"/>
          <w:shd w:val="clear" w:color="auto" w:fill="FEFFFE"/>
          <w:lang w:eastAsia="pl-PL" w:bidi="he-IL"/>
        </w:rPr>
        <w:t>mowy,</w:t>
      </w:r>
    </w:p>
    <w:p w14:paraId="5393060E" w14:textId="77777777" w:rsidR="006572D6" w:rsidRPr="001F7A05" w:rsidRDefault="001F4D03" w:rsidP="00727808">
      <w:pPr>
        <w:widowControl w:val="0"/>
        <w:numPr>
          <w:ilvl w:val="0"/>
          <w:numId w:val="98"/>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dostawy m</w:t>
      </w:r>
      <w:r w:rsidR="006572D6" w:rsidRPr="001F7A05">
        <w:rPr>
          <w:rFonts w:ascii="Times New Roman" w:eastAsia="Times New Roman" w:hAnsi="Times New Roman" w:cs="Times New Roman"/>
          <w:shd w:val="clear" w:color="auto" w:fill="FEFFFE"/>
          <w:lang w:eastAsia="pl-PL" w:bidi="he-IL"/>
        </w:rPr>
        <w:t xml:space="preserve">ebli </w:t>
      </w:r>
      <w:r w:rsidR="006572D6" w:rsidRPr="001F7A05">
        <w:rPr>
          <w:rFonts w:ascii="Times New Roman" w:eastAsia="Times New Roman" w:hAnsi="Times New Roman" w:cs="Times New Roman"/>
          <w:lang w:eastAsia="pl-PL"/>
        </w:rPr>
        <w:t>do sal dydaktycznych zostały wykonane w terminie do</w:t>
      </w:r>
      <w:r w:rsidR="006572D6">
        <w:rPr>
          <w:rFonts w:ascii="Times New Roman" w:eastAsia="Times New Roman" w:hAnsi="Times New Roman" w:cs="Times New Roman"/>
          <w:lang w:eastAsia="pl-PL"/>
        </w:rPr>
        <w:t xml:space="preserve"> 3 miesięcy od daty podpisania u</w:t>
      </w:r>
      <w:r w:rsidR="006572D6" w:rsidRPr="001F7A05">
        <w:rPr>
          <w:rFonts w:ascii="Times New Roman" w:eastAsia="Times New Roman" w:hAnsi="Times New Roman" w:cs="Times New Roman"/>
          <w:lang w:eastAsia="pl-PL"/>
        </w:rPr>
        <w:t xml:space="preserve">mowy, </w:t>
      </w:r>
    </w:p>
    <w:p w14:paraId="4A5C34DB" w14:textId="77777777" w:rsidR="006572D6" w:rsidRPr="001F7A05" w:rsidRDefault="001F4D03" w:rsidP="00727808">
      <w:pPr>
        <w:widowControl w:val="0"/>
        <w:numPr>
          <w:ilvl w:val="0"/>
          <w:numId w:val="98"/>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Pr>
          <w:rFonts w:ascii="Times New Roman" w:eastAsia="Times New Roman" w:hAnsi="Times New Roman" w:cs="Times New Roman"/>
          <w:shd w:val="clear" w:color="auto" w:fill="FEFFFE"/>
          <w:lang w:eastAsia="pl-PL" w:bidi="he-IL"/>
        </w:rPr>
        <w:t>dostawy pozostałych m</w:t>
      </w:r>
      <w:r w:rsidR="006572D6" w:rsidRPr="001F7A05">
        <w:rPr>
          <w:rFonts w:ascii="Times New Roman" w:eastAsia="Times New Roman" w:hAnsi="Times New Roman" w:cs="Times New Roman"/>
          <w:shd w:val="clear" w:color="auto" w:fill="FEFFFE"/>
          <w:lang w:eastAsia="pl-PL" w:bidi="he-IL"/>
        </w:rPr>
        <w:t xml:space="preserve">ebli </w:t>
      </w:r>
      <w:r w:rsidR="006572D6" w:rsidRPr="001F7A05">
        <w:rPr>
          <w:rFonts w:ascii="Times New Roman" w:eastAsia="Times New Roman" w:hAnsi="Times New Roman" w:cs="Times New Roman"/>
          <w:lang w:eastAsia="pl-PL"/>
        </w:rPr>
        <w:t>zostały wykonane w terminie do</w:t>
      </w:r>
      <w:r w:rsidR="006572D6">
        <w:rPr>
          <w:rFonts w:ascii="Times New Roman" w:eastAsia="Times New Roman" w:hAnsi="Times New Roman" w:cs="Times New Roman"/>
          <w:lang w:eastAsia="pl-PL"/>
        </w:rPr>
        <w:t xml:space="preserve"> 4 miesięcy od daty podpisania u</w:t>
      </w:r>
      <w:r w:rsidR="006572D6" w:rsidRPr="001F7A05">
        <w:rPr>
          <w:rFonts w:ascii="Times New Roman" w:eastAsia="Times New Roman" w:hAnsi="Times New Roman" w:cs="Times New Roman"/>
          <w:lang w:eastAsia="pl-PL"/>
        </w:rPr>
        <w:t>mowy.</w:t>
      </w:r>
    </w:p>
    <w:p w14:paraId="4E64935E" w14:textId="77777777" w:rsidR="006572D6" w:rsidRPr="006572D6" w:rsidRDefault="006572D6" w:rsidP="00727808">
      <w:pPr>
        <w:widowControl w:val="0"/>
        <w:numPr>
          <w:ilvl w:val="0"/>
          <w:numId w:val="97"/>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1F7A05">
        <w:rPr>
          <w:rFonts w:ascii="Times New Roman" w:eastAsia="Times New Roman" w:hAnsi="Times New Roman" w:cs="Times New Roman"/>
          <w:shd w:val="clear" w:color="auto" w:fill="FEFFFE"/>
          <w:lang w:eastAsia="pl-PL" w:bidi="he-IL"/>
        </w:rPr>
        <w:t>w rama</w:t>
      </w:r>
      <w:r w:rsidR="001F4D03">
        <w:rPr>
          <w:rFonts w:ascii="Times New Roman" w:eastAsia="Times New Roman" w:hAnsi="Times New Roman" w:cs="Times New Roman"/>
          <w:shd w:val="clear" w:color="auto" w:fill="FEFFFE"/>
          <w:lang w:eastAsia="pl-PL" w:bidi="he-IL"/>
        </w:rPr>
        <w:t>ch Etapu 2 każdorazowa dostawa m</w:t>
      </w:r>
      <w:r w:rsidRPr="001F7A05">
        <w:rPr>
          <w:rFonts w:ascii="Times New Roman" w:eastAsia="Times New Roman" w:hAnsi="Times New Roman" w:cs="Times New Roman"/>
          <w:shd w:val="clear" w:color="auto" w:fill="FEFFFE"/>
          <w:lang w:eastAsia="pl-PL" w:bidi="he-IL"/>
        </w:rPr>
        <w:t>ebli została wykonana w terminie nie dłuższym niż 2 miesiące od daty złożenia przez Zamawiającego zamówienia.</w:t>
      </w:r>
    </w:p>
    <w:p w14:paraId="037666E0" w14:textId="77777777" w:rsidR="00C021D5" w:rsidRPr="009F2A23" w:rsidRDefault="006B52D9" w:rsidP="00DD7270">
      <w:pPr>
        <w:pStyle w:val="Akapitzlist"/>
        <w:numPr>
          <w:ilvl w:val="0"/>
          <w:numId w:val="101"/>
        </w:numPr>
        <w:autoSpaceDN w:val="0"/>
        <w:spacing w:line="360" w:lineRule="auto"/>
        <w:jc w:val="both"/>
        <w:rPr>
          <w:bCs/>
          <w:i/>
          <w:sz w:val="22"/>
          <w:szCs w:val="22"/>
        </w:rPr>
      </w:pPr>
      <w:r w:rsidRPr="009F2A23">
        <w:rPr>
          <w:bCs/>
          <w:sz w:val="22"/>
          <w:szCs w:val="22"/>
        </w:rPr>
        <w:t>Udzielimy Zamawiają</w:t>
      </w:r>
      <w:r w:rsidR="00DC0641" w:rsidRPr="009F2A23">
        <w:rPr>
          <w:bCs/>
          <w:sz w:val="22"/>
          <w:szCs w:val="22"/>
        </w:rPr>
        <w:t>cemu w ramach zaoferowanej ceny</w:t>
      </w:r>
      <w:r w:rsidRPr="009F2A23">
        <w:rPr>
          <w:bCs/>
          <w:sz w:val="22"/>
          <w:szCs w:val="22"/>
        </w:rPr>
        <w:t xml:space="preserve"> gwarancji i rękojmi na przedmiot zamówienia na okres ………. miesięcy </w:t>
      </w:r>
      <w:r w:rsidRPr="009F2A23">
        <w:rPr>
          <w:bCs/>
          <w:i/>
          <w:sz w:val="22"/>
          <w:szCs w:val="22"/>
        </w:rPr>
        <w:t>&lt;należy wpisać okres nie krótszy niż 60 miesięcy&gt;</w:t>
      </w:r>
      <w:r w:rsidRPr="009F2A23">
        <w:rPr>
          <w:bCs/>
          <w:sz w:val="22"/>
          <w:szCs w:val="22"/>
        </w:rPr>
        <w:t xml:space="preserve"> liczony </w:t>
      </w:r>
      <w:r w:rsidR="006572D6">
        <w:rPr>
          <w:bCs/>
          <w:sz w:val="22"/>
          <w:szCs w:val="22"/>
        </w:rPr>
        <w:t xml:space="preserve">od </w:t>
      </w:r>
      <w:r w:rsidR="006572D6">
        <w:rPr>
          <w:shd w:val="clear" w:color="auto" w:fill="FEFFFF"/>
          <w:lang w:bidi="he-IL"/>
        </w:rPr>
        <w:t>daty zakończenia u</w:t>
      </w:r>
      <w:r w:rsidR="006572D6" w:rsidRPr="004068DB">
        <w:rPr>
          <w:shd w:val="clear" w:color="auto" w:fill="FEFFFF"/>
          <w:lang w:bidi="he-IL"/>
        </w:rPr>
        <w:t>mowy</w:t>
      </w:r>
      <w:r w:rsidR="006572D6">
        <w:rPr>
          <w:shd w:val="clear" w:color="auto" w:fill="FEFFFF"/>
          <w:lang w:bidi="he-IL"/>
        </w:rPr>
        <w:t>.</w:t>
      </w:r>
    </w:p>
    <w:p w14:paraId="70555E2A" w14:textId="77777777" w:rsidR="006B52D9" w:rsidRPr="009F2A23" w:rsidRDefault="006B52D9" w:rsidP="00DD7270">
      <w:pPr>
        <w:pStyle w:val="Styl1"/>
        <w:rPr>
          <w:rFonts w:eastAsia="Calibri"/>
        </w:rPr>
      </w:pPr>
      <w:r w:rsidRPr="009F2A23">
        <w:rPr>
          <w:rFonts w:eastAsia="Calibri"/>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160A5358" w14:textId="77777777" w:rsidR="006B52D9" w:rsidRPr="009F2A23" w:rsidRDefault="006B52D9" w:rsidP="00727808">
      <w:pPr>
        <w:numPr>
          <w:ilvl w:val="0"/>
          <w:numId w:val="77"/>
        </w:numPr>
        <w:spacing w:after="0" w:line="360" w:lineRule="auto"/>
        <w:jc w:val="both"/>
        <w:rPr>
          <w:rFonts w:ascii="Times New Roman" w:eastAsia="Calibri" w:hAnsi="Times New Roman" w:cs="Times New Roman"/>
          <w:lang w:eastAsia="ar-SA"/>
        </w:rPr>
      </w:pPr>
      <w:r w:rsidRPr="009F2A23">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252C019B" w14:textId="77777777" w:rsidR="006B52D9" w:rsidRPr="009F2A23" w:rsidRDefault="006B52D9" w:rsidP="00727808">
      <w:pPr>
        <w:numPr>
          <w:ilvl w:val="0"/>
          <w:numId w:val="77"/>
        </w:numPr>
        <w:spacing w:after="0" w:line="360" w:lineRule="auto"/>
        <w:jc w:val="both"/>
        <w:rPr>
          <w:rFonts w:ascii="Times New Roman" w:eastAsia="Calibri" w:hAnsi="Times New Roman" w:cs="Times New Roman"/>
          <w:lang w:eastAsia="ar-SA"/>
        </w:rPr>
      </w:pPr>
      <w:r w:rsidRPr="009F2A23">
        <w:rPr>
          <w:rFonts w:ascii="Times New Roman" w:eastAsia="Calibri" w:hAnsi="Times New Roman" w:cs="Times New Roman"/>
        </w:rPr>
        <w:t>W przypadku zatrudnienia podwykonawców, oświadczamy że ponosimy całkowitą odpowiedzialność za działanie lub zaniechanie wszystkich podwykonawców.</w:t>
      </w:r>
    </w:p>
    <w:p w14:paraId="24465859" w14:textId="77777777" w:rsidR="006B52D9" w:rsidRPr="009F2A23" w:rsidRDefault="001157F9" w:rsidP="00727808">
      <w:pPr>
        <w:numPr>
          <w:ilvl w:val="0"/>
          <w:numId w:val="77"/>
        </w:numPr>
        <w:spacing w:after="0" w:line="360" w:lineRule="auto"/>
        <w:jc w:val="both"/>
        <w:rPr>
          <w:rFonts w:ascii="Times New Roman" w:eastAsia="Calibri" w:hAnsi="Times New Roman" w:cs="Times New Roman"/>
          <w:lang w:eastAsia="ar-SA"/>
        </w:rPr>
      </w:pPr>
      <w:r w:rsidRPr="009F2A23">
        <w:rPr>
          <w:rFonts w:ascii="Times New Roman" w:eastAsia="Calibri" w:hAnsi="Times New Roman" w:cs="Times New Roman"/>
        </w:rPr>
        <w:t>Wadium w kwocie 12</w:t>
      </w:r>
      <w:r w:rsidR="00DC0641" w:rsidRPr="009F2A23">
        <w:rPr>
          <w:rFonts w:ascii="Times New Roman" w:eastAsia="Calibri" w:hAnsi="Times New Roman" w:cs="Times New Roman"/>
        </w:rPr>
        <w:t>0</w:t>
      </w:r>
      <w:r w:rsidRPr="009F2A23">
        <w:rPr>
          <w:rFonts w:ascii="Times New Roman" w:eastAsia="Calibri" w:hAnsi="Times New Roman" w:cs="Times New Roman"/>
        </w:rPr>
        <w:t xml:space="preserve"> </w:t>
      </w:r>
      <w:r w:rsidR="006B52D9" w:rsidRPr="009F2A23">
        <w:rPr>
          <w:rFonts w:ascii="Times New Roman" w:eastAsia="Calibri" w:hAnsi="Times New Roman" w:cs="Times New Roman"/>
        </w:rPr>
        <w:t xml:space="preserve">000,00 zł (słownie: </w:t>
      </w:r>
      <w:r w:rsidRPr="009F2A23">
        <w:rPr>
          <w:rFonts w:ascii="Times New Roman" w:eastAsia="Calibri" w:hAnsi="Times New Roman" w:cs="Times New Roman"/>
        </w:rPr>
        <w:t>sto dwadzieścia</w:t>
      </w:r>
      <w:r w:rsidR="006B52D9" w:rsidRPr="009F2A23">
        <w:rPr>
          <w:rFonts w:ascii="Times New Roman" w:eastAsia="Calibri" w:hAnsi="Times New Roman" w:cs="Times New Roman"/>
        </w:rPr>
        <w:t xml:space="preserve"> tysięcy 00/100 złotych) zostało wniesione w formie ............................................................................ </w:t>
      </w:r>
    </w:p>
    <w:p w14:paraId="39B81B49" w14:textId="77777777" w:rsidR="006B52D9" w:rsidRPr="009F2A23" w:rsidRDefault="006B52D9" w:rsidP="006B52D9">
      <w:pPr>
        <w:overflowPunct w:val="0"/>
        <w:autoSpaceDE w:val="0"/>
        <w:autoSpaceDN w:val="0"/>
        <w:adjustRightInd w:val="0"/>
        <w:spacing w:after="0" w:line="360" w:lineRule="auto"/>
        <w:ind w:left="360"/>
        <w:jc w:val="both"/>
        <w:rPr>
          <w:rFonts w:ascii="Times New Roman" w:eastAsia="Calibri" w:hAnsi="Times New Roman" w:cs="Times New Roman"/>
        </w:rPr>
      </w:pPr>
      <w:r w:rsidRPr="009F2A23">
        <w:rPr>
          <w:rFonts w:ascii="Times New Roman" w:eastAsia="Calibri" w:hAnsi="Times New Roman" w:cs="Times New Roman"/>
        </w:rPr>
        <w:t>Dokument/y wniesienia wadium w załączeniu.</w:t>
      </w:r>
    </w:p>
    <w:p w14:paraId="66FB87E6" w14:textId="77777777" w:rsidR="006B52D9" w:rsidRPr="009F2A23" w:rsidRDefault="006B52D9" w:rsidP="00DD7270">
      <w:pPr>
        <w:pStyle w:val="Styl1"/>
        <w:rPr>
          <w:rFonts w:eastAsia="Calibri"/>
        </w:rPr>
      </w:pPr>
      <w:r w:rsidRPr="009F2A23">
        <w:t>Informacje/dane niezbędne do zwrotu wadium (dotyczy Wykonawców wnoszących wadium w pieniądzu):</w:t>
      </w:r>
    </w:p>
    <w:p w14:paraId="5A996E3A" w14:textId="77777777" w:rsidR="006B52D9" w:rsidRPr="009F2A23" w:rsidRDefault="006B52D9" w:rsidP="006B52D9">
      <w:pPr>
        <w:tabs>
          <w:tab w:val="left" w:pos="1077"/>
        </w:tabs>
        <w:spacing w:after="0" w:line="360" w:lineRule="auto"/>
        <w:ind w:left="360"/>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Nr rachunku: ....................................................................................................................................... Nazwa Banku: .....................................................................................................................................</w:t>
      </w:r>
    </w:p>
    <w:p w14:paraId="4B268195" w14:textId="77777777" w:rsidR="006B52D9" w:rsidRPr="009F2A23" w:rsidRDefault="006B52D9" w:rsidP="00DD7270">
      <w:pPr>
        <w:pStyle w:val="Styl1"/>
      </w:pPr>
      <w:r w:rsidRPr="009F2A23">
        <w:t>Adres poczty e-mail Gwaranta lub Poręczyciela do zwrotu wadium wniesionego w innej formie niż w pieniądzu ………………………………………………………………………………..…………</w:t>
      </w:r>
    </w:p>
    <w:p w14:paraId="1F461B28" w14:textId="77777777" w:rsidR="006B52D9" w:rsidRPr="009F2A23" w:rsidRDefault="006B52D9" w:rsidP="00DD7270">
      <w:pPr>
        <w:pStyle w:val="Styl1"/>
      </w:pPr>
      <w:r w:rsidRPr="009F2A23">
        <w:t>Nr konta bankowego (rachunku) Wykonawcy, na które ma zostać dokonana zapłata za fakturę: ………………………………..………………………………………………………………………</w:t>
      </w:r>
    </w:p>
    <w:p w14:paraId="5F8C81D4" w14:textId="77777777" w:rsidR="006B52D9" w:rsidRPr="009F2A23" w:rsidRDefault="006B52D9" w:rsidP="00DD7270">
      <w:pPr>
        <w:pStyle w:val="Styl1"/>
      </w:pPr>
      <w:r w:rsidRPr="009F2A23">
        <w:t>W przypadku wyboru naszej oferty zobowiązujemy się do wniesienia zabezpieczenia należytego wykonania umowy w wysokości 5% ceny całkowitej podanej w ofercie (ceny brutto).</w:t>
      </w:r>
    </w:p>
    <w:p w14:paraId="2C5D99FA" w14:textId="77777777" w:rsidR="006B52D9" w:rsidRPr="009F2A23" w:rsidRDefault="006B52D9" w:rsidP="006B52D9">
      <w:pPr>
        <w:autoSpaceDN w:val="0"/>
        <w:spacing w:after="0" w:line="360" w:lineRule="auto"/>
        <w:ind w:left="360"/>
        <w:jc w:val="both"/>
        <w:rPr>
          <w:rFonts w:ascii="Times New Roman" w:eastAsia="Times New Roman" w:hAnsi="Times New Roman" w:cs="Times New Roman"/>
          <w:bCs/>
          <w:lang w:eastAsia="pl-PL"/>
        </w:rPr>
      </w:pPr>
      <w:r w:rsidRPr="009F2A23">
        <w:rPr>
          <w:rFonts w:ascii="Times New Roman" w:eastAsia="Times New Roman" w:hAnsi="Times New Roman" w:cs="Times New Roman"/>
          <w:lang w:eastAsia="pl-PL"/>
        </w:rPr>
        <w:t>Zabezpieczenie planujemy wnieść w formie ......................................................................................</w:t>
      </w:r>
    </w:p>
    <w:p w14:paraId="1DE8DE3E" w14:textId="77777777" w:rsidR="006B52D9" w:rsidRPr="009F2A23" w:rsidRDefault="006B52D9" w:rsidP="00DD7270">
      <w:pPr>
        <w:pStyle w:val="Styl1"/>
      </w:pPr>
      <w:r w:rsidRPr="009F2A23">
        <w:t>Oświadczamy, iż wszystkie informacje zamieszczone w naszej ofercie i załącznikach do oferty są prawdziwe.</w:t>
      </w:r>
    </w:p>
    <w:p w14:paraId="09A2C2E0" w14:textId="77777777" w:rsidR="006B52D9" w:rsidRPr="009F2A23" w:rsidRDefault="006B52D9" w:rsidP="00DD7270">
      <w:pPr>
        <w:pStyle w:val="Styl1"/>
      </w:pPr>
      <w:r w:rsidRPr="009F2A23">
        <w:t>W przypadku wyboru naszej oferty zobowiązujemy się do zawarcia umowy w terminie i miejscu wyznaczonym przez Zamawiającego.</w:t>
      </w:r>
    </w:p>
    <w:p w14:paraId="441AB064" w14:textId="77777777" w:rsidR="006B52D9" w:rsidRPr="009F2A23" w:rsidRDefault="006B52D9" w:rsidP="00DD7270">
      <w:pPr>
        <w:pStyle w:val="Styl1"/>
      </w:pPr>
      <w:r w:rsidRPr="009F2A23">
        <w:t>Oświadczam, że wypełniłem obowiązki informacyjne przewidziane w art. 13 lub art. 14 RODO</w:t>
      </w:r>
      <w:r w:rsidRPr="009F2A23">
        <w:rPr>
          <w:vertAlign w:val="superscript"/>
        </w:rPr>
        <w:footnoteReference w:id="1"/>
      </w:r>
      <w:r w:rsidRPr="009F2A23">
        <w:rPr>
          <w:vertAlign w:val="superscript"/>
        </w:rPr>
        <w:t xml:space="preserve"> </w:t>
      </w:r>
      <w:r w:rsidRPr="009F2A23">
        <w:t>wobec osób fizycznych, od których dane osobowe bezpośrednio lub pośrednio pozyskałem w celu ubiegania się o udzielenie zamówienia publicznego w niniejszym postępowaniu</w:t>
      </w:r>
      <w:r w:rsidRPr="009F2A23">
        <w:rPr>
          <w:vertAlign w:val="superscript"/>
        </w:rPr>
        <w:footnoteReference w:id="2"/>
      </w:r>
      <w:r w:rsidRPr="009F2A23">
        <w:t>.</w:t>
      </w:r>
    </w:p>
    <w:p w14:paraId="4EEDBBD4" w14:textId="77777777" w:rsidR="006B52D9" w:rsidRPr="009F2A23" w:rsidRDefault="006B52D9" w:rsidP="00DD7270">
      <w:pPr>
        <w:pStyle w:val="Styl1"/>
      </w:pPr>
      <w:r w:rsidRPr="009F2A23">
        <w:t>Do niniejszej oferty dołączono jako załączniki:</w:t>
      </w:r>
    </w:p>
    <w:p w14:paraId="114B8325" w14:textId="77777777" w:rsidR="006B52D9" w:rsidRPr="009F2A23" w:rsidRDefault="006B52D9"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pełnomocnictwo </w:t>
      </w:r>
      <w:r w:rsidRPr="009F2A23">
        <w:rPr>
          <w:rFonts w:ascii="Times New Roman" w:eastAsia="Times New Roman" w:hAnsi="Times New Roman" w:cs="Times New Roman"/>
          <w:lang w:eastAsia="ar-SA"/>
        </w:rPr>
        <w:t>(jeżeli dotyczy),</w:t>
      </w:r>
    </w:p>
    <w:p w14:paraId="18F2CEBA" w14:textId="77777777" w:rsidR="006B52D9" w:rsidRPr="009F2A23" w:rsidRDefault="006B52D9"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dowód wniesienia wadium,</w:t>
      </w:r>
    </w:p>
    <w:p w14:paraId="35F17676" w14:textId="6C639ECA" w:rsidR="006B52D9" w:rsidRPr="009F2A23" w:rsidRDefault="006B52D9"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Calibri" w:hAnsi="Times New Roman" w:cs="Times New Roman"/>
        </w:rPr>
        <w:t>oświadczenie o niepodleganiu wykluczeniu</w:t>
      </w:r>
      <w:r w:rsidR="00DD7270">
        <w:rPr>
          <w:rFonts w:ascii="Times New Roman" w:eastAsia="Calibri" w:hAnsi="Times New Roman" w:cs="Times New Roman"/>
        </w:rPr>
        <w:t xml:space="preserve"> oraz spełnianiu warunków udziału w postępowaniu</w:t>
      </w:r>
      <w:r w:rsidRPr="009F2A23">
        <w:rPr>
          <w:rFonts w:ascii="Times New Roman" w:eastAsia="Calibri" w:hAnsi="Times New Roman" w:cs="Times New Roman"/>
        </w:rPr>
        <w:t>, o którym mowa w art. 125 ustawy - oświadczenie składa się na formularzu JEDZ</w:t>
      </w:r>
      <w:r w:rsidRPr="009F2A23">
        <w:rPr>
          <w:rFonts w:ascii="Times New Roman" w:eastAsia="Times New Roman" w:hAnsi="Times New Roman" w:cs="Times New Roman"/>
          <w:lang w:eastAsia="pl-PL"/>
        </w:rPr>
        <w:t>,</w:t>
      </w:r>
    </w:p>
    <w:p w14:paraId="0B5A4BE3" w14:textId="77777777" w:rsidR="006B52D9" w:rsidRPr="009F2A23" w:rsidRDefault="006B52D9"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14:paraId="7135BD21" w14:textId="6914036B" w:rsidR="001157F9" w:rsidRDefault="001157F9"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 xml:space="preserve">zobowiązanie </w:t>
      </w:r>
      <w:r w:rsidRPr="009F2A23">
        <w:rPr>
          <w:rFonts w:ascii="Times New Roman" w:eastAsia="Times New Roman" w:hAnsi="Times New Roman" w:cs="Times New Roman"/>
          <w:lang w:eastAsia="ar-SA"/>
        </w:rPr>
        <w:t xml:space="preserve">podmiotu udostępniającego zasoby - </w:t>
      </w:r>
      <w:r w:rsidR="00DD7270">
        <w:rPr>
          <w:rFonts w:ascii="Times New Roman" w:eastAsia="Times New Roman" w:hAnsi="Times New Roman" w:cs="Times New Roman"/>
          <w:lang w:eastAsia="pl-PL"/>
        </w:rPr>
        <w:t>Formularz nr 2</w:t>
      </w:r>
      <w:r w:rsidRPr="009F2A23">
        <w:rPr>
          <w:rFonts w:ascii="Times New Roman" w:eastAsia="Times New Roman" w:hAnsi="Times New Roman" w:cs="Times New Roman"/>
          <w:lang w:eastAsia="pl-PL"/>
        </w:rPr>
        <w:t xml:space="preserve"> </w:t>
      </w:r>
      <w:r w:rsidRPr="009F2A23">
        <w:rPr>
          <w:rFonts w:ascii="Times New Roman" w:eastAsia="Times New Roman" w:hAnsi="Times New Roman" w:cs="Times New Roman"/>
          <w:lang w:eastAsia="ar-SA"/>
        </w:rPr>
        <w:t>(jeżeli dotyczy);</w:t>
      </w:r>
    </w:p>
    <w:p w14:paraId="3FD41536" w14:textId="463E7D54" w:rsidR="00DD7270" w:rsidRDefault="00DD7270" w:rsidP="00727808">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przedmiotowe środki dowodowe,</w:t>
      </w:r>
    </w:p>
    <w:p w14:paraId="488425CE" w14:textId="21EF1FB3" w:rsidR="006B52D9" w:rsidRDefault="001F4D03" w:rsidP="00E76AF5">
      <w:pPr>
        <w:numPr>
          <w:ilvl w:val="0"/>
          <w:numId w:val="8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Formularze cenowe – Etap 1 i Etap 2.</w:t>
      </w:r>
    </w:p>
    <w:p w14:paraId="11513641" w14:textId="77777777" w:rsidR="00CF08BE" w:rsidRPr="00E76AF5" w:rsidRDefault="00CF08BE" w:rsidP="00CF08BE">
      <w:pPr>
        <w:autoSpaceDE w:val="0"/>
        <w:autoSpaceDN w:val="0"/>
        <w:adjustRightInd w:val="0"/>
        <w:spacing w:after="0" w:line="360" w:lineRule="auto"/>
        <w:ind w:left="835"/>
        <w:jc w:val="both"/>
        <w:rPr>
          <w:rFonts w:ascii="Times New Roman" w:eastAsia="Times New Roman" w:hAnsi="Times New Roman" w:cs="Times New Roman"/>
          <w:lang w:eastAsia="pl-PL"/>
        </w:rPr>
      </w:pPr>
    </w:p>
    <w:p w14:paraId="10AB3C69" w14:textId="77777777" w:rsidR="006B52D9" w:rsidRPr="001F4D03" w:rsidRDefault="006B52D9" w:rsidP="00E76AF5">
      <w:pPr>
        <w:shd w:val="clear" w:color="auto" w:fill="FFFFFF"/>
        <w:tabs>
          <w:tab w:val="left" w:pos="4740"/>
        </w:tabs>
        <w:autoSpaceDE w:val="0"/>
        <w:autoSpaceDN w:val="0"/>
        <w:adjustRightInd w:val="0"/>
        <w:spacing w:before="120" w:after="0" w:line="360" w:lineRule="auto"/>
        <w:jc w:val="both"/>
        <w:rPr>
          <w:rFonts w:ascii="Times New Roman" w:eastAsia="Calibri" w:hAnsi="Times New Roman" w:cs="Times New Roman"/>
          <w:i/>
        </w:rPr>
      </w:pPr>
      <w:r w:rsidRPr="009F2A23">
        <w:rPr>
          <w:rFonts w:ascii="Times New Roman" w:eastAsia="Calibri" w:hAnsi="Times New Roman" w:cs="Times New Roman"/>
          <w:i/>
        </w:rPr>
        <w:t>&lt;dokument należy sporządzić w postaci elektronicznej i podpisać kwalifikowanym podpisem elektronicznym osoby/osób uprawnionej/-ych do reprezentacji Wykonawcy&gt;</w:t>
      </w:r>
      <w:r w:rsidRPr="009F2A23">
        <w:rPr>
          <w:rFonts w:ascii="Times New Roman" w:eastAsia="Arial Unicode MS" w:hAnsi="Times New Roman" w:cs="Times New Roman"/>
          <w:lang w:eastAsia="pl-PL"/>
        </w:rPr>
        <w:br w:type="page"/>
      </w:r>
    </w:p>
    <w:p w14:paraId="14394331" w14:textId="77777777" w:rsidR="006B52D9" w:rsidRPr="009F2A23" w:rsidRDefault="006B52D9" w:rsidP="006B52D9">
      <w:pPr>
        <w:spacing w:after="0" w:line="360" w:lineRule="auto"/>
        <w:jc w:val="right"/>
        <w:rPr>
          <w:rFonts w:ascii="Times New Roman" w:eastAsia="Calibri" w:hAnsi="Times New Roman" w:cs="Times New Roman"/>
          <w:b/>
          <w:bCs/>
          <w:iCs/>
          <w:lang w:eastAsia="ar-SA"/>
        </w:rPr>
      </w:pPr>
      <w:r w:rsidRPr="009F2A23">
        <w:rPr>
          <w:rFonts w:ascii="Times New Roman" w:eastAsia="Calibri" w:hAnsi="Times New Roman" w:cs="Times New Roman"/>
          <w:b/>
          <w:bCs/>
          <w:iCs/>
          <w:lang w:eastAsia="ar-SA"/>
        </w:rPr>
        <w:t>Formularz nr 1 do SWZ</w:t>
      </w:r>
    </w:p>
    <w:p w14:paraId="73D3675E" w14:textId="77777777" w:rsidR="006B52D9" w:rsidRPr="009F2A23" w:rsidRDefault="006B52D9" w:rsidP="006B52D9">
      <w:pPr>
        <w:spacing w:after="0" w:line="360" w:lineRule="auto"/>
        <w:rPr>
          <w:rFonts w:ascii="Times New Roman" w:eastAsia="Calibri" w:hAnsi="Times New Roman" w:cs="Times New Roman"/>
          <w:i/>
        </w:rPr>
      </w:pPr>
      <w:r w:rsidRPr="009F2A23">
        <w:rPr>
          <w:rFonts w:ascii="Times New Roman" w:eastAsia="Calibri" w:hAnsi="Times New Roman" w:cs="Times New Roman"/>
        </w:rPr>
        <w:t xml:space="preserve">…............................................. </w:t>
      </w:r>
      <w:r w:rsidRPr="009F2A23">
        <w:rPr>
          <w:rFonts w:ascii="Times New Roman" w:eastAsia="Calibri" w:hAnsi="Times New Roman" w:cs="Times New Roman"/>
        </w:rPr>
        <w:br/>
      </w:r>
      <w:r w:rsidRPr="009F2A23">
        <w:rPr>
          <w:rFonts w:ascii="Times New Roman" w:eastAsia="Calibri" w:hAnsi="Times New Roman" w:cs="Times New Roman"/>
          <w:i/>
        </w:rPr>
        <w:t>nazwa i adres Wykonawcy</w:t>
      </w:r>
    </w:p>
    <w:p w14:paraId="103186AD" w14:textId="77777777" w:rsidR="006B52D9" w:rsidRPr="009F2A23" w:rsidRDefault="006B52D9" w:rsidP="006B52D9">
      <w:pPr>
        <w:spacing w:after="0" w:line="360" w:lineRule="auto"/>
        <w:ind w:left="615"/>
        <w:rPr>
          <w:rFonts w:ascii="Times New Roman" w:eastAsia="Times New Roman" w:hAnsi="Times New Roman" w:cs="Times New Roman"/>
          <w:b/>
          <w:bCs/>
          <w:u w:val="single"/>
          <w:lang w:eastAsia="pl-PL"/>
        </w:rPr>
      </w:pPr>
    </w:p>
    <w:p w14:paraId="57084255" w14:textId="77777777" w:rsidR="006B52D9" w:rsidRPr="009F2A23" w:rsidRDefault="006B52D9" w:rsidP="006B52D9">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 xml:space="preserve">Dotyczy przetargu nieograniczonego nr DZP-361/1/2022 na </w:t>
      </w:r>
      <w:r w:rsidRPr="009F2A23">
        <w:rPr>
          <w:rFonts w:ascii="Times New Roman" w:eastAsia="Calibri" w:hAnsi="Times New Roman" w:cs="Times New Roman"/>
          <w:lang w:eastAsia="pl-PL"/>
        </w:rPr>
        <w:t>„</w:t>
      </w:r>
      <w:r w:rsidRPr="009F2A23">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9F2A23">
        <w:rPr>
          <w:rFonts w:ascii="Times New Roman" w:eastAsia="Calibri" w:hAnsi="Times New Roman" w:cs="Times New Roman"/>
          <w:lang w:eastAsia="pl-PL"/>
        </w:rPr>
        <w:t>”</w:t>
      </w:r>
    </w:p>
    <w:p w14:paraId="72E5AC83" w14:textId="77777777" w:rsidR="006B52D9" w:rsidRPr="009F2A23" w:rsidRDefault="006B52D9" w:rsidP="006B52D9">
      <w:pPr>
        <w:spacing w:after="0" w:line="360" w:lineRule="auto"/>
        <w:rPr>
          <w:rFonts w:ascii="Times New Roman" w:eastAsia="Calibri" w:hAnsi="Times New Roman" w:cs="Times New Roman"/>
          <w:b/>
          <w:bCs/>
          <w:u w:val="single"/>
        </w:rPr>
      </w:pPr>
    </w:p>
    <w:p w14:paraId="70182488" w14:textId="77777777" w:rsidR="006B52D9" w:rsidRPr="009F2A23" w:rsidRDefault="006B52D9" w:rsidP="006B52D9">
      <w:pPr>
        <w:suppressAutoHyphens/>
        <w:spacing w:after="0" w:line="360" w:lineRule="auto"/>
        <w:ind w:left="255"/>
        <w:jc w:val="center"/>
        <w:rPr>
          <w:rFonts w:ascii="Times New Roman" w:eastAsia="Times New Roman" w:hAnsi="Times New Roman" w:cs="Times New Roman"/>
          <w:b/>
          <w:lang w:eastAsia="pl-PL"/>
        </w:rPr>
      </w:pPr>
      <w:r w:rsidRPr="009F2A2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9F2A23" w:rsidRDefault="006B52D9" w:rsidP="006B52D9">
      <w:pPr>
        <w:spacing w:after="0" w:line="360" w:lineRule="auto"/>
        <w:jc w:val="center"/>
        <w:rPr>
          <w:rFonts w:ascii="Times New Roman" w:eastAsia="Calibri" w:hAnsi="Times New Roman" w:cs="Times New Roman"/>
          <w:b/>
          <w:bCs/>
        </w:rPr>
      </w:pPr>
      <w:r w:rsidRPr="009F2A23">
        <w:rPr>
          <w:rFonts w:ascii="Times New Roman" w:eastAsia="Calibri" w:hAnsi="Times New Roman" w:cs="Times New Roman"/>
        </w:rPr>
        <w:t xml:space="preserve">Składając ofertę w postępowaniu o udzielenie zamówienia </w:t>
      </w:r>
      <w:r w:rsidRPr="009F2A23">
        <w:rPr>
          <w:rFonts w:ascii="Times New Roman" w:eastAsia="Times New Roman" w:hAnsi="Times New Roman" w:cs="Times New Roman"/>
          <w:lang w:eastAsia="pl-PL"/>
        </w:rPr>
        <w:t>informuję, że</w:t>
      </w:r>
      <w:r w:rsidRPr="009F2A23">
        <w:rPr>
          <w:rFonts w:ascii="Times New Roman" w:eastAsia="Times New Roman" w:hAnsi="Times New Roman" w:cs="Times New Roman"/>
          <w:bCs/>
          <w:lang w:eastAsia="pl-PL"/>
        </w:rPr>
        <w:t xml:space="preserve"> (odpowiednie zaznaczyć):</w:t>
      </w:r>
    </w:p>
    <w:p w14:paraId="1CFBEA5E" w14:textId="77777777" w:rsidR="006B52D9" w:rsidRPr="009F2A23" w:rsidRDefault="006B52D9" w:rsidP="006B52D9">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9F2A23">
        <w:rPr>
          <w:rFonts w:ascii="Times New Roman" w:eastAsia="Times New Roman" w:hAnsi="Times New Roman" w:cs="Times New Roman"/>
          <w:bCs/>
          <w:lang w:eastAsia="pl-PL"/>
        </w:rPr>
        <w:t>Wykonamy całe zamówienie siłami własnymi.</w:t>
      </w:r>
    </w:p>
    <w:p w14:paraId="075AE494" w14:textId="77777777" w:rsidR="006B52D9" w:rsidRPr="009F2A23" w:rsidRDefault="006B52D9" w:rsidP="006B52D9">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9F2A23" w14:paraId="0C9A1234" w14:textId="77777777" w:rsidTr="006B52D9">
        <w:tc>
          <w:tcPr>
            <w:tcW w:w="733" w:type="dxa"/>
          </w:tcPr>
          <w:p w14:paraId="44FFBFBB" w14:textId="77777777" w:rsidR="006B52D9" w:rsidRPr="009F2A23" w:rsidRDefault="006B52D9" w:rsidP="006B52D9">
            <w:pPr>
              <w:numPr>
                <w:ilvl w:val="0"/>
                <w:numId w:val="16"/>
              </w:numPr>
              <w:spacing w:after="0" w:line="360" w:lineRule="auto"/>
              <w:jc w:val="center"/>
              <w:rPr>
                <w:rFonts w:ascii="Times New Roman" w:eastAsia="Times New Roman" w:hAnsi="Times New Roman" w:cs="Times New Roman"/>
                <w:lang w:eastAsia="pl-PL"/>
              </w:rPr>
            </w:pPr>
            <w:r w:rsidRPr="009F2A23">
              <w:rPr>
                <w:rFonts w:ascii="Times New Roman" w:eastAsia="Times New Roman" w:hAnsi="Times New Roman" w:cs="Times New Roman"/>
                <w:lang w:eastAsia="pl-PL"/>
              </w:rPr>
              <w:t>l.p.</w:t>
            </w:r>
          </w:p>
        </w:tc>
        <w:tc>
          <w:tcPr>
            <w:tcW w:w="5118" w:type="dxa"/>
          </w:tcPr>
          <w:p w14:paraId="226B4B17" w14:textId="77777777" w:rsidR="006B52D9" w:rsidRPr="009F2A23" w:rsidRDefault="006B52D9" w:rsidP="006B52D9">
            <w:pPr>
              <w:spacing w:after="0" w:line="360" w:lineRule="auto"/>
              <w:jc w:val="center"/>
              <w:rPr>
                <w:rFonts w:ascii="Times New Roman" w:eastAsia="Calibri" w:hAnsi="Times New Roman" w:cs="Times New Roman"/>
              </w:rPr>
            </w:pPr>
            <w:r w:rsidRPr="009F2A23">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9F2A23" w:rsidRDefault="006B52D9" w:rsidP="006B52D9">
            <w:pPr>
              <w:spacing w:after="0" w:line="360" w:lineRule="auto"/>
              <w:jc w:val="center"/>
              <w:rPr>
                <w:rFonts w:ascii="Times New Roman" w:eastAsia="Calibri" w:hAnsi="Times New Roman" w:cs="Times New Roman"/>
              </w:rPr>
            </w:pPr>
            <w:r w:rsidRPr="009F2A23">
              <w:rPr>
                <w:rFonts w:ascii="Times New Roman" w:eastAsia="Calibri" w:hAnsi="Times New Roman" w:cs="Times New Roman"/>
              </w:rPr>
              <w:t>Nazwa podwykonawcy</w:t>
            </w:r>
          </w:p>
        </w:tc>
      </w:tr>
      <w:tr w:rsidR="006B52D9" w:rsidRPr="009F2A23" w14:paraId="056ABEBB" w14:textId="77777777" w:rsidTr="006B52D9">
        <w:tc>
          <w:tcPr>
            <w:tcW w:w="733" w:type="dxa"/>
          </w:tcPr>
          <w:p w14:paraId="0DB8FFFA"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0D40DE4F"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0C9D30ED" w14:textId="77777777" w:rsidR="006B52D9" w:rsidRPr="009F2A23" w:rsidRDefault="006B52D9" w:rsidP="006B52D9">
            <w:pPr>
              <w:spacing w:after="0" w:line="360" w:lineRule="auto"/>
              <w:jc w:val="both"/>
              <w:rPr>
                <w:rFonts w:ascii="Times New Roman" w:eastAsia="Calibri" w:hAnsi="Times New Roman" w:cs="Times New Roman"/>
              </w:rPr>
            </w:pPr>
          </w:p>
        </w:tc>
      </w:tr>
      <w:tr w:rsidR="006B52D9" w:rsidRPr="009F2A23" w14:paraId="79DCF778" w14:textId="77777777" w:rsidTr="006B52D9">
        <w:tc>
          <w:tcPr>
            <w:tcW w:w="733" w:type="dxa"/>
          </w:tcPr>
          <w:p w14:paraId="6B23BC1C"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54F47681"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41732847" w14:textId="77777777" w:rsidR="006B52D9" w:rsidRPr="009F2A23" w:rsidRDefault="006B52D9" w:rsidP="006B52D9">
            <w:pPr>
              <w:spacing w:after="0" w:line="360" w:lineRule="auto"/>
              <w:jc w:val="both"/>
              <w:rPr>
                <w:rFonts w:ascii="Times New Roman" w:eastAsia="Calibri" w:hAnsi="Times New Roman" w:cs="Times New Roman"/>
              </w:rPr>
            </w:pPr>
          </w:p>
        </w:tc>
      </w:tr>
      <w:tr w:rsidR="006B52D9" w:rsidRPr="009F2A23" w14:paraId="49D17F1B" w14:textId="77777777" w:rsidTr="006B52D9">
        <w:tc>
          <w:tcPr>
            <w:tcW w:w="733" w:type="dxa"/>
          </w:tcPr>
          <w:p w14:paraId="2D0EA1F8" w14:textId="77777777" w:rsidR="006B52D9" w:rsidRPr="009F2A23" w:rsidRDefault="006B52D9" w:rsidP="006B52D9">
            <w:pPr>
              <w:spacing w:after="0" w:line="360" w:lineRule="auto"/>
              <w:jc w:val="both"/>
              <w:rPr>
                <w:rFonts w:ascii="Times New Roman" w:eastAsia="Calibri" w:hAnsi="Times New Roman" w:cs="Times New Roman"/>
              </w:rPr>
            </w:pPr>
          </w:p>
        </w:tc>
        <w:tc>
          <w:tcPr>
            <w:tcW w:w="5118" w:type="dxa"/>
          </w:tcPr>
          <w:p w14:paraId="256865D0" w14:textId="77777777" w:rsidR="006B52D9" w:rsidRPr="009F2A23" w:rsidRDefault="006B52D9" w:rsidP="006B52D9">
            <w:pPr>
              <w:spacing w:after="0" w:line="360" w:lineRule="auto"/>
              <w:jc w:val="both"/>
              <w:rPr>
                <w:rFonts w:ascii="Times New Roman" w:eastAsia="Calibri" w:hAnsi="Times New Roman" w:cs="Times New Roman"/>
              </w:rPr>
            </w:pPr>
          </w:p>
        </w:tc>
        <w:tc>
          <w:tcPr>
            <w:tcW w:w="2956" w:type="dxa"/>
          </w:tcPr>
          <w:p w14:paraId="31169150" w14:textId="77777777" w:rsidR="006B52D9" w:rsidRPr="009F2A23" w:rsidRDefault="006B52D9" w:rsidP="006B52D9">
            <w:pPr>
              <w:spacing w:after="0" w:line="360" w:lineRule="auto"/>
              <w:jc w:val="both"/>
              <w:rPr>
                <w:rFonts w:ascii="Times New Roman" w:eastAsia="Calibri" w:hAnsi="Times New Roman" w:cs="Times New Roman"/>
              </w:rPr>
            </w:pPr>
          </w:p>
        </w:tc>
      </w:tr>
    </w:tbl>
    <w:p w14:paraId="05060EDF" w14:textId="77777777" w:rsidR="006B52D9" w:rsidRPr="009F2A23" w:rsidRDefault="006B52D9" w:rsidP="006B52D9">
      <w:pPr>
        <w:spacing w:after="0" w:line="360" w:lineRule="auto"/>
        <w:ind w:left="255"/>
        <w:jc w:val="both"/>
        <w:rPr>
          <w:rFonts w:ascii="Times New Roman" w:eastAsia="Times New Roman" w:hAnsi="Times New Roman" w:cs="Times New Roman"/>
          <w:i/>
        </w:rPr>
      </w:pPr>
      <w:r w:rsidRPr="009F2A23">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9F2A23" w:rsidRDefault="006B52D9" w:rsidP="006B52D9">
      <w:pPr>
        <w:spacing w:after="0" w:line="360" w:lineRule="auto"/>
        <w:ind w:left="255"/>
        <w:jc w:val="both"/>
        <w:rPr>
          <w:rFonts w:ascii="Times New Roman" w:eastAsia="Times New Roman" w:hAnsi="Times New Roman" w:cs="Times New Roman"/>
        </w:rPr>
      </w:pPr>
    </w:p>
    <w:p w14:paraId="2EA23A23" w14:textId="77777777" w:rsidR="006B52D9" w:rsidRPr="009F2A23" w:rsidRDefault="006B52D9" w:rsidP="006B52D9">
      <w:pPr>
        <w:spacing w:after="0" w:line="360" w:lineRule="auto"/>
        <w:ind w:left="255"/>
        <w:jc w:val="both"/>
        <w:rPr>
          <w:rFonts w:ascii="Times New Roman" w:eastAsia="Times New Roman" w:hAnsi="Times New Roman" w:cs="Times New Roman"/>
        </w:rPr>
      </w:pPr>
      <w:r w:rsidRPr="009F2A23">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9F2A23" w:rsidRDefault="006B52D9" w:rsidP="006B52D9">
      <w:pPr>
        <w:spacing w:after="0" w:line="360" w:lineRule="auto"/>
        <w:ind w:left="284"/>
        <w:jc w:val="both"/>
        <w:rPr>
          <w:rFonts w:ascii="Times New Roman" w:eastAsia="Times New Roman" w:hAnsi="Times New Roman" w:cs="Times New Roman"/>
        </w:rPr>
      </w:pPr>
    </w:p>
    <w:p w14:paraId="45A1FBD9" w14:textId="77777777" w:rsidR="006B52D9" w:rsidRPr="009F2A23" w:rsidRDefault="006B52D9" w:rsidP="006B52D9">
      <w:pPr>
        <w:spacing w:after="0" w:line="360" w:lineRule="auto"/>
        <w:ind w:left="284"/>
        <w:jc w:val="both"/>
        <w:rPr>
          <w:rFonts w:ascii="Times New Roman" w:eastAsia="Times New Roman" w:hAnsi="Times New Roman" w:cs="Times New Roman"/>
        </w:rPr>
      </w:pPr>
      <w:r w:rsidRPr="009F2A23">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9F2A23" w:rsidRDefault="006B52D9" w:rsidP="006B52D9">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9F2A23" w:rsidRDefault="006B52D9" w:rsidP="006B52D9">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5F2F2DA4" w14:textId="77777777" w:rsidR="00BD2D22" w:rsidRPr="009F2A23" w:rsidRDefault="006B52D9" w:rsidP="006B52D9">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9F2A23">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2FF6C60B" w14:textId="77777777" w:rsidR="00BD2D22" w:rsidRPr="009F2A23" w:rsidRDefault="00BD2D22">
      <w:pPr>
        <w:rPr>
          <w:rFonts w:ascii="Times New Roman" w:eastAsia="Calibri" w:hAnsi="Times New Roman" w:cs="Times New Roman"/>
          <w:i/>
        </w:rPr>
      </w:pPr>
      <w:r w:rsidRPr="009F2A23">
        <w:rPr>
          <w:rFonts w:ascii="Times New Roman" w:eastAsia="Calibri" w:hAnsi="Times New Roman" w:cs="Times New Roman"/>
          <w:i/>
        </w:rPr>
        <w:br w:type="page"/>
      </w:r>
    </w:p>
    <w:p w14:paraId="280A7D4A" w14:textId="43D04692" w:rsidR="00BD2D22" w:rsidRPr="009F2A23" w:rsidRDefault="00DD7270" w:rsidP="00BD2D22">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t>Formularz  nr 2</w:t>
      </w:r>
      <w:r w:rsidR="00BD2D22" w:rsidRPr="009F2A23">
        <w:rPr>
          <w:rFonts w:ascii="Times New Roman" w:hAnsi="Times New Roman" w:cs="Times New Roman"/>
          <w:b/>
          <w:bCs/>
          <w:iCs/>
          <w:lang w:eastAsia="ar-SA"/>
        </w:rPr>
        <w:t xml:space="preserve"> do SWZ</w:t>
      </w:r>
    </w:p>
    <w:p w14:paraId="357538D5" w14:textId="77777777" w:rsidR="00BD2D22" w:rsidRPr="009F2A23" w:rsidRDefault="00BD2D22" w:rsidP="00BD2D22">
      <w:pPr>
        <w:spacing w:after="0" w:line="360" w:lineRule="auto"/>
        <w:rPr>
          <w:rFonts w:ascii="Times New Roman" w:hAnsi="Times New Roman" w:cs="Times New Roman"/>
        </w:rPr>
      </w:pPr>
    </w:p>
    <w:p w14:paraId="6D120FA7" w14:textId="77777777" w:rsidR="00BD2D22" w:rsidRPr="009F2A23" w:rsidRDefault="00BD2D22" w:rsidP="00BD2D22">
      <w:pPr>
        <w:spacing w:after="0" w:line="360" w:lineRule="auto"/>
        <w:rPr>
          <w:rFonts w:ascii="Times New Roman" w:hAnsi="Times New Roman" w:cs="Times New Roman"/>
          <w:b/>
        </w:rPr>
      </w:pPr>
      <w:r w:rsidRPr="009F2A23">
        <w:rPr>
          <w:rFonts w:ascii="Times New Roman" w:hAnsi="Times New Roman" w:cs="Times New Roman"/>
        </w:rPr>
        <w:t xml:space="preserve">…........................................................ </w:t>
      </w:r>
      <w:r w:rsidRPr="009F2A23">
        <w:rPr>
          <w:rFonts w:ascii="Times New Roman" w:hAnsi="Times New Roman" w:cs="Times New Roman"/>
        </w:rPr>
        <w:br/>
        <w:t xml:space="preserve">…........................................................ </w:t>
      </w:r>
      <w:r w:rsidRPr="009F2A23">
        <w:rPr>
          <w:rFonts w:ascii="Times New Roman" w:hAnsi="Times New Roman" w:cs="Times New Roman"/>
        </w:rPr>
        <w:br/>
        <w:t xml:space="preserve">…........................................................ </w:t>
      </w:r>
      <w:r w:rsidRPr="009F2A23">
        <w:rPr>
          <w:rFonts w:ascii="Times New Roman" w:hAnsi="Times New Roman" w:cs="Times New Roman"/>
        </w:rPr>
        <w:br/>
      </w:r>
      <w:r w:rsidRPr="009F2A23">
        <w:rPr>
          <w:rFonts w:ascii="Times New Roman" w:hAnsi="Times New Roman" w:cs="Times New Roman"/>
          <w:i/>
        </w:rPr>
        <w:t>(nazwa Podmiotu udostępniającego zasób</w:t>
      </w:r>
      <w:r w:rsidRPr="009F2A23">
        <w:rPr>
          <w:rFonts w:ascii="Times New Roman" w:hAnsi="Times New Roman" w:cs="Times New Roman"/>
          <w:bCs/>
        </w:rPr>
        <w:t>)</w:t>
      </w:r>
    </w:p>
    <w:p w14:paraId="68EF766C" w14:textId="77777777" w:rsidR="00BD2D22" w:rsidRPr="009F2A23" w:rsidRDefault="00BD2D22" w:rsidP="00BD2D22">
      <w:pPr>
        <w:pStyle w:val="Akapitzlist"/>
        <w:spacing w:line="360" w:lineRule="auto"/>
        <w:ind w:left="615"/>
        <w:rPr>
          <w:bCs/>
          <w:sz w:val="22"/>
          <w:szCs w:val="22"/>
          <w:u w:val="single"/>
        </w:rPr>
      </w:pPr>
    </w:p>
    <w:p w14:paraId="459EF7B5" w14:textId="77777777" w:rsidR="00BD2D22" w:rsidRPr="009F2A23" w:rsidRDefault="00BD2D22" w:rsidP="00BD2D22">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 xml:space="preserve">Dotyczy przetargu nieograniczonego nr DZP-361/1/2022 na </w:t>
      </w:r>
      <w:r w:rsidRPr="009F2A23">
        <w:rPr>
          <w:rFonts w:ascii="Times New Roman" w:eastAsia="Calibri" w:hAnsi="Times New Roman" w:cs="Times New Roman"/>
          <w:lang w:eastAsia="pl-PL"/>
        </w:rPr>
        <w:t>„</w:t>
      </w:r>
      <w:r w:rsidRPr="009F2A23">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9F2A23">
        <w:rPr>
          <w:rFonts w:ascii="Times New Roman" w:eastAsia="Calibri" w:hAnsi="Times New Roman" w:cs="Times New Roman"/>
          <w:lang w:eastAsia="pl-PL"/>
        </w:rPr>
        <w:t>”</w:t>
      </w:r>
    </w:p>
    <w:p w14:paraId="7E91B8DC" w14:textId="77777777" w:rsidR="00BD2D22" w:rsidRPr="009F2A23" w:rsidRDefault="00BD2D22" w:rsidP="00BD2D22">
      <w:pPr>
        <w:spacing w:after="0" w:line="360" w:lineRule="auto"/>
        <w:rPr>
          <w:rFonts w:ascii="Times New Roman" w:hAnsi="Times New Roman" w:cs="Times New Roman"/>
          <w:b/>
          <w:bCs/>
        </w:rPr>
      </w:pPr>
    </w:p>
    <w:p w14:paraId="376DD585" w14:textId="77777777" w:rsidR="00BD2D22" w:rsidRPr="009F2A23" w:rsidRDefault="00BD2D22" w:rsidP="00BD2D22">
      <w:pPr>
        <w:spacing w:after="0" w:line="360" w:lineRule="auto"/>
        <w:jc w:val="center"/>
        <w:rPr>
          <w:rFonts w:ascii="Times New Roman" w:hAnsi="Times New Roman" w:cs="Times New Roman"/>
          <w:b/>
          <w:bCs/>
          <w:lang w:val="de-DE"/>
        </w:rPr>
      </w:pPr>
      <w:r w:rsidRPr="009F2A23">
        <w:rPr>
          <w:rFonts w:ascii="Times New Roman" w:hAnsi="Times New Roman" w:cs="Times New Roman"/>
          <w:b/>
          <w:bCs/>
        </w:rPr>
        <w:t>ZOBOWIĄ</w:t>
      </w:r>
      <w:r w:rsidRPr="009F2A23">
        <w:rPr>
          <w:rFonts w:ascii="Times New Roman" w:hAnsi="Times New Roman" w:cs="Times New Roman"/>
          <w:b/>
          <w:bCs/>
          <w:lang w:val="de-DE"/>
        </w:rPr>
        <w:t xml:space="preserve">ZANIE </w:t>
      </w:r>
    </w:p>
    <w:p w14:paraId="0BA52410" w14:textId="77777777" w:rsidR="00BD2D22" w:rsidRPr="009F2A23" w:rsidRDefault="00BD2D22" w:rsidP="00BD2D22">
      <w:pPr>
        <w:spacing w:after="0" w:line="360" w:lineRule="auto"/>
        <w:jc w:val="center"/>
        <w:rPr>
          <w:rFonts w:ascii="Times New Roman" w:hAnsi="Times New Roman" w:cs="Times New Roman"/>
          <w:b/>
          <w:bCs/>
        </w:rPr>
      </w:pPr>
      <w:r w:rsidRPr="009F2A23">
        <w:rPr>
          <w:rFonts w:ascii="Times New Roman" w:hAnsi="Times New Roman" w:cs="Times New Roman"/>
          <w:b/>
          <w:bCs/>
          <w:lang w:val="de-DE"/>
        </w:rPr>
        <w:t xml:space="preserve">PODMIOTU </w:t>
      </w:r>
      <w:r w:rsidRPr="009F2A23">
        <w:rPr>
          <w:rFonts w:ascii="Times New Roman" w:hAnsi="Times New Roman" w:cs="Times New Roman"/>
          <w:b/>
          <w:bCs/>
        </w:rPr>
        <w:t>UDOSTĘPNIAJĄCEGO ZASOBY</w:t>
      </w:r>
    </w:p>
    <w:p w14:paraId="59653DFF" w14:textId="77777777" w:rsidR="00BD2D22" w:rsidRPr="009F2A23" w:rsidRDefault="00BD2D22" w:rsidP="00BD2D22">
      <w:pPr>
        <w:spacing w:after="0" w:line="360" w:lineRule="auto"/>
        <w:jc w:val="center"/>
        <w:rPr>
          <w:rFonts w:ascii="Times New Roman" w:hAnsi="Times New Roman" w:cs="Times New Roman"/>
          <w:bCs/>
        </w:rPr>
      </w:pPr>
      <w:r w:rsidRPr="009F2A23">
        <w:rPr>
          <w:rFonts w:ascii="Times New Roman" w:hAnsi="Times New Roman" w:cs="Times New Roman"/>
          <w:bCs/>
        </w:rPr>
        <w:t xml:space="preserve">potwierdzające, że stosunek łączący Wykonawcę z Podmiotem udostępniającymi zasoby gwarantuje rzeczywisty dostęp do tych zasobów </w:t>
      </w:r>
    </w:p>
    <w:p w14:paraId="1C0844B8" w14:textId="77777777" w:rsidR="00BD2D22" w:rsidRPr="009F2A23" w:rsidRDefault="00BD2D22" w:rsidP="00BD2D22">
      <w:pPr>
        <w:spacing w:after="0" w:line="360" w:lineRule="auto"/>
        <w:jc w:val="center"/>
        <w:rPr>
          <w:rFonts w:ascii="Times New Roman" w:hAnsi="Times New Roman" w:cs="Times New Roman"/>
          <w:b/>
          <w:bCs/>
        </w:rPr>
      </w:pPr>
    </w:p>
    <w:p w14:paraId="0440FB99" w14:textId="77777777" w:rsidR="00BD2D22" w:rsidRPr="009F2A23" w:rsidRDefault="00BD2D22" w:rsidP="00BD2D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4C00CB43" w14:textId="77777777" w:rsidR="00BD2D22" w:rsidRPr="009F2A23" w:rsidRDefault="00BD2D22" w:rsidP="00BD2D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9F2A23">
        <w:rPr>
          <w:rFonts w:ascii="Times New Roman" w:hAnsi="Times New Roman" w:cs="Times New Roman"/>
          <w:bCs/>
        </w:rPr>
        <w:t>Działając w imieniu i na rzecz:</w:t>
      </w:r>
    </w:p>
    <w:p w14:paraId="5582A966" w14:textId="77777777" w:rsidR="00BD2D22" w:rsidRPr="009F2A23" w:rsidRDefault="00BD2D22" w:rsidP="00BD2D22">
      <w:pPr>
        <w:spacing w:after="0" w:line="360" w:lineRule="auto"/>
        <w:rPr>
          <w:rFonts w:ascii="Times New Roman" w:hAnsi="Times New Roman" w:cs="Times New Roman"/>
        </w:rPr>
      </w:pPr>
      <w:r w:rsidRPr="009F2A23">
        <w:rPr>
          <w:rFonts w:ascii="Times New Roman" w:hAnsi="Times New Roman" w:cs="Times New Roman"/>
        </w:rPr>
        <w:t>…………………………………………………………………………………………………………</w:t>
      </w:r>
    </w:p>
    <w:p w14:paraId="10A982A7" w14:textId="77777777" w:rsidR="00BD2D22" w:rsidRPr="009F2A23" w:rsidRDefault="00BD2D22" w:rsidP="00BD2D22">
      <w:pPr>
        <w:spacing w:after="0" w:line="360" w:lineRule="auto"/>
        <w:rPr>
          <w:rFonts w:ascii="Times New Roman" w:hAnsi="Times New Roman" w:cs="Times New Roman"/>
        </w:rPr>
      </w:pPr>
      <w:r w:rsidRPr="009F2A23">
        <w:rPr>
          <w:rFonts w:ascii="Times New Roman" w:hAnsi="Times New Roman" w:cs="Times New Roman"/>
        </w:rPr>
        <w:t>…………………………………………………………………………………………………………</w:t>
      </w:r>
    </w:p>
    <w:p w14:paraId="5205F6EA" w14:textId="77777777" w:rsidR="00BD2D22" w:rsidRPr="009F2A23" w:rsidRDefault="00BD2D22" w:rsidP="00BD2D22">
      <w:pPr>
        <w:spacing w:after="0" w:line="360" w:lineRule="auto"/>
        <w:jc w:val="center"/>
        <w:rPr>
          <w:rFonts w:ascii="Times New Roman" w:hAnsi="Times New Roman" w:cs="Times New Roman"/>
          <w:i/>
        </w:rPr>
      </w:pPr>
      <w:r w:rsidRPr="009F2A23">
        <w:rPr>
          <w:rFonts w:ascii="Times New Roman" w:hAnsi="Times New Roman" w:cs="Times New Roman"/>
          <w:i/>
        </w:rPr>
        <w:t>(dane: nazwa/firma, adres, nr KRS lub REGON Podmiotu udostępniającego zasób)</w:t>
      </w:r>
    </w:p>
    <w:p w14:paraId="49DE5C54" w14:textId="77777777" w:rsidR="00BD2D22" w:rsidRPr="009F2A23" w:rsidRDefault="00BD2D22" w:rsidP="00BD2D22">
      <w:pPr>
        <w:widowControl w:val="0"/>
        <w:tabs>
          <w:tab w:val="left" w:leader="dot" w:pos="2803"/>
        </w:tabs>
        <w:autoSpaceDE w:val="0"/>
        <w:autoSpaceDN w:val="0"/>
        <w:adjustRightInd w:val="0"/>
        <w:spacing w:after="0" w:line="360" w:lineRule="auto"/>
        <w:rPr>
          <w:rFonts w:ascii="Times New Roman" w:hAnsi="Times New Roman" w:cs="Times New Roman"/>
          <w:bCs/>
        </w:rPr>
      </w:pPr>
    </w:p>
    <w:p w14:paraId="7288DCE0" w14:textId="77777777" w:rsidR="00BD2D22" w:rsidRPr="009F2A23" w:rsidRDefault="00BD2D22" w:rsidP="00BD2D22">
      <w:pPr>
        <w:widowControl w:val="0"/>
        <w:tabs>
          <w:tab w:val="left" w:leader="dot" w:pos="2803"/>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bCs/>
        </w:rPr>
        <w:t>niniejszym oświadczam, że z</w:t>
      </w:r>
      <w:r w:rsidRPr="009F2A23">
        <w:rPr>
          <w:rFonts w:ascii="Times New Roman" w:hAnsi="Times New Roman" w:cs="Times New Roman"/>
        </w:rPr>
        <w:t xml:space="preserve">obowiązuję się do oddania do dyspozycji Wykonawcy: </w:t>
      </w:r>
    </w:p>
    <w:p w14:paraId="078E7FD4" w14:textId="77777777" w:rsidR="00BD2D22" w:rsidRPr="009F2A23" w:rsidRDefault="00BD2D22" w:rsidP="00BD2D22">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w:t>
      </w:r>
    </w:p>
    <w:p w14:paraId="00CAA4A3" w14:textId="77777777" w:rsidR="00BD2D22" w:rsidRPr="009F2A23" w:rsidRDefault="00BD2D22" w:rsidP="00BD2D22">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9F2A23">
        <w:rPr>
          <w:rFonts w:ascii="Times New Roman" w:hAnsi="Times New Roman" w:cs="Times New Roman"/>
          <w:i/>
        </w:rPr>
        <w:t>(firma/nazwa Wykonawcy)</w:t>
      </w:r>
    </w:p>
    <w:p w14:paraId="791AB2AA" w14:textId="77777777" w:rsidR="00BD2D22" w:rsidRPr="009F2A23" w:rsidRDefault="00BD2D22" w:rsidP="00BD2D22">
      <w:pPr>
        <w:pStyle w:val="Akapitzlist"/>
        <w:spacing w:line="360" w:lineRule="auto"/>
        <w:ind w:left="0"/>
        <w:jc w:val="both"/>
        <w:rPr>
          <w:bCs/>
          <w:sz w:val="22"/>
          <w:szCs w:val="22"/>
          <w:u w:val="single"/>
        </w:rPr>
      </w:pPr>
      <w:r w:rsidRPr="009F2A23">
        <w:rPr>
          <w:sz w:val="22"/>
          <w:szCs w:val="22"/>
        </w:rPr>
        <w:t>nw. zasoby na potrzeby wykonania zamówienia pn. „</w:t>
      </w:r>
      <w:r w:rsidRPr="009F2A23">
        <w:rPr>
          <w:rFonts w:eastAsia="Arial"/>
          <w:sz w:val="22"/>
          <w:szCs w:val="22"/>
        </w:rPr>
        <w:t>Dostawa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9F2A23">
        <w:rPr>
          <w:sz w:val="22"/>
          <w:szCs w:val="22"/>
        </w:rPr>
        <w:t>”</w:t>
      </w:r>
    </w:p>
    <w:p w14:paraId="10451F78"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46D4F96A"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73712189"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5620704A"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3580B9E6"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26687F6D" w14:textId="77777777" w:rsidR="00BD2D22" w:rsidRPr="009F2A23" w:rsidRDefault="00BD2D22" w:rsidP="00BD2D22">
      <w:pPr>
        <w:pStyle w:val="Teksttreci0"/>
        <w:shd w:val="clear" w:color="auto" w:fill="auto"/>
        <w:spacing w:line="360" w:lineRule="auto"/>
        <w:ind w:left="20" w:firstLine="0"/>
        <w:jc w:val="center"/>
        <w:rPr>
          <w:rFonts w:ascii="Times New Roman" w:hAnsi="Times New Roman" w:cs="Times New Roman"/>
          <w:i/>
        </w:rPr>
      </w:pPr>
      <w:r w:rsidRPr="009F2A23">
        <w:rPr>
          <w:rFonts w:ascii="Times New Roman" w:hAnsi="Times New Roman" w:cs="Times New Roman"/>
          <w:i/>
        </w:rPr>
        <w:t>(określenie zasobu</w:t>
      </w:r>
      <w:r w:rsidRPr="009F2A23">
        <w:rPr>
          <w:rStyle w:val="Teksttreci220ptBezkursywy"/>
          <w:rFonts w:ascii="Times New Roman" w:hAnsi="Times New Roman" w:cs="Times New Roman"/>
          <w:i w:val="0"/>
          <w:sz w:val="22"/>
          <w:szCs w:val="22"/>
        </w:rPr>
        <w:t xml:space="preserve"> </w:t>
      </w:r>
      <w:r w:rsidRPr="009F2A23">
        <w:rPr>
          <w:rStyle w:val="Teksttreci220ptBezkursywy"/>
          <w:rFonts w:ascii="Times New Roman" w:hAnsi="Times New Roman" w:cs="Times New Roman"/>
          <w:sz w:val="22"/>
          <w:szCs w:val="22"/>
        </w:rPr>
        <w:t xml:space="preserve">np. </w:t>
      </w:r>
      <w:r w:rsidRPr="009F2A23">
        <w:rPr>
          <w:rFonts w:ascii="Times New Roman" w:hAnsi="Times New Roman" w:cs="Times New Roman"/>
          <w:i/>
        </w:rPr>
        <w:t xml:space="preserve">wiedza i doświadczenie, </w:t>
      </w:r>
      <w:bookmarkStart w:id="2" w:name="_Hlk518287585"/>
      <w:r w:rsidRPr="009F2A23">
        <w:rPr>
          <w:rFonts w:ascii="Times New Roman" w:hAnsi="Times New Roman" w:cs="Times New Roman"/>
          <w:i/>
        </w:rPr>
        <w:t>osoby zdolne do wykonania zamówienia</w:t>
      </w:r>
      <w:bookmarkEnd w:id="2"/>
      <w:r w:rsidRPr="009F2A23">
        <w:rPr>
          <w:rFonts w:ascii="Times New Roman" w:hAnsi="Times New Roman" w:cs="Times New Roman"/>
          <w:i/>
        </w:rPr>
        <w:t>)</w:t>
      </w:r>
    </w:p>
    <w:p w14:paraId="11ED4E65" w14:textId="77777777" w:rsidR="00BD2D22" w:rsidRPr="009F2A23" w:rsidRDefault="00BD2D22" w:rsidP="00BD2D22">
      <w:pPr>
        <w:pStyle w:val="Teksttreci0"/>
        <w:shd w:val="clear" w:color="auto" w:fill="auto"/>
        <w:spacing w:line="360" w:lineRule="auto"/>
        <w:ind w:firstLine="0"/>
        <w:jc w:val="both"/>
        <w:rPr>
          <w:rFonts w:ascii="Times New Roman" w:hAnsi="Times New Roman" w:cs="Times New Roman"/>
        </w:rPr>
      </w:pPr>
      <w:r w:rsidRPr="009F2A23">
        <w:rPr>
          <w:rFonts w:ascii="Times New Roman" w:hAnsi="Times New Roman" w:cs="Times New Roman"/>
        </w:rPr>
        <w:t>Sposób wykorzystania udostępnionych zasobów będzie następujący:</w:t>
      </w:r>
    </w:p>
    <w:p w14:paraId="57E52B58"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0DBCA0B8"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186E6CD7"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5F523E35" w14:textId="77777777" w:rsidR="00BD2D22" w:rsidRPr="009F2A23" w:rsidRDefault="00BD2D22" w:rsidP="00BD2D22">
      <w:pPr>
        <w:pStyle w:val="Teksttreci0"/>
        <w:shd w:val="clear" w:color="auto" w:fill="auto"/>
        <w:spacing w:line="360" w:lineRule="auto"/>
        <w:ind w:firstLine="0"/>
        <w:jc w:val="center"/>
        <w:rPr>
          <w:rFonts w:ascii="Times New Roman" w:hAnsi="Times New Roman" w:cs="Times New Roman"/>
        </w:rPr>
      </w:pPr>
      <w:r w:rsidRPr="009F2A23">
        <w:rPr>
          <w:rFonts w:ascii="Times New Roman" w:hAnsi="Times New Roman" w:cs="Times New Roman"/>
          <w:i/>
        </w:rPr>
        <w:t>(określenie sposobu wykorzystania udostępnionych zasobów)</w:t>
      </w:r>
    </w:p>
    <w:p w14:paraId="712969BE" w14:textId="77777777" w:rsidR="00BD2D22" w:rsidRPr="009F2A23" w:rsidRDefault="00BD2D22" w:rsidP="00BD2D22">
      <w:pPr>
        <w:pStyle w:val="Teksttreci0"/>
        <w:shd w:val="clear" w:color="auto" w:fill="auto"/>
        <w:spacing w:line="360" w:lineRule="auto"/>
        <w:ind w:firstLine="0"/>
        <w:jc w:val="both"/>
        <w:rPr>
          <w:rFonts w:ascii="Times New Roman" w:hAnsi="Times New Roman" w:cs="Times New Roman"/>
        </w:rPr>
      </w:pPr>
      <w:r w:rsidRPr="009F2A23">
        <w:rPr>
          <w:rFonts w:ascii="Times New Roman" w:hAnsi="Times New Roman" w:cs="Times New Roman"/>
        </w:rPr>
        <w:t>Charakter stosunku łączącego z Wykonawcą będzie następujący:</w:t>
      </w:r>
    </w:p>
    <w:p w14:paraId="5CCA8CD7"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618A06D2"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073483A7"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04AB5D96"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3D31F4A5" w14:textId="77777777" w:rsidR="00BD2D22" w:rsidRPr="009F2A23" w:rsidRDefault="00BD2D22" w:rsidP="00BD2D22">
      <w:pPr>
        <w:pStyle w:val="Teksttreci0"/>
        <w:shd w:val="clear" w:color="auto" w:fill="auto"/>
        <w:spacing w:line="360" w:lineRule="auto"/>
        <w:ind w:firstLine="0"/>
        <w:jc w:val="center"/>
        <w:rPr>
          <w:rFonts w:ascii="Times New Roman" w:hAnsi="Times New Roman" w:cs="Times New Roman"/>
        </w:rPr>
      </w:pPr>
      <w:r w:rsidRPr="009F2A23">
        <w:rPr>
          <w:rFonts w:ascii="Times New Roman" w:hAnsi="Times New Roman" w:cs="Times New Roman"/>
          <w:i/>
        </w:rPr>
        <w:t xml:space="preserve"> (określenie rodzaju umowy)</w:t>
      </w:r>
    </w:p>
    <w:p w14:paraId="40833DC6" w14:textId="77777777" w:rsidR="00BD2D22" w:rsidRPr="009F2A23" w:rsidRDefault="00BD2D22" w:rsidP="00BD2D22">
      <w:pPr>
        <w:pStyle w:val="Teksttreci0"/>
        <w:shd w:val="clear" w:color="auto" w:fill="auto"/>
        <w:spacing w:line="360" w:lineRule="auto"/>
        <w:ind w:right="23" w:firstLine="0"/>
        <w:jc w:val="both"/>
        <w:rPr>
          <w:rFonts w:ascii="Times New Roman" w:hAnsi="Times New Roman" w:cs="Times New Roman"/>
        </w:rPr>
      </w:pPr>
    </w:p>
    <w:p w14:paraId="05E5BAFC" w14:textId="77777777" w:rsidR="00BD2D22" w:rsidRPr="009F2A23" w:rsidRDefault="00BD2D22" w:rsidP="00BD2D22">
      <w:pPr>
        <w:pStyle w:val="Teksttreci0"/>
        <w:shd w:val="clear" w:color="auto" w:fill="auto"/>
        <w:spacing w:line="360" w:lineRule="auto"/>
        <w:ind w:right="23" w:firstLine="0"/>
        <w:jc w:val="both"/>
        <w:rPr>
          <w:rFonts w:ascii="Times New Roman" w:hAnsi="Times New Roman" w:cs="Times New Roman"/>
        </w:rPr>
      </w:pPr>
      <w:r w:rsidRPr="009F2A23">
        <w:rPr>
          <w:rFonts w:ascii="Times New Roman" w:hAnsi="Times New Roman" w:cs="Times New Roman"/>
        </w:rPr>
        <w:t xml:space="preserve">Zakres udziału przy wykonywaniu zamówienia będzie następujący: </w:t>
      </w:r>
    </w:p>
    <w:p w14:paraId="59431828"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7E02A2B9"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46299E80"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45B261C0"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675CE701" w14:textId="77777777" w:rsidR="00BD2D22" w:rsidRPr="009F2A23" w:rsidRDefault="00BD2D22" w:rsidP="00BD2D22">
      <w:pPr>
        <w:pStyle w:val="Teksttreci0"/>
        <w:shd w:val="clear" w:color="auto" w:fill="auto"/>
        <w:spacing w:line="360" w:lineRule="auto"/>
        <w:ind w:firstLine="0"/>
        <w:jc w:val="center"/>
        <w:rPr>
          <w:rFonts w:ascii="Times New Roman" w:hAnsi="Times New Roman" w:cs="Times New Roman"/>
        </w:rPr>
      </w:pPr>
      <w:r w:rsidRPr="009F2A23">
        <w:rPr>
          <w:rFonts w:ascii="Times New Roman" w:hAnsi="Times New Roman" w:cs="Times New Roman"/>
          <w:i/>
        </w:rPr>
        <w:t xml:space="preserve"> (określenie zakresu udział, w tym np. czynności przy wykonywaniu zamówienia)</w:t>
      </w:r>
    </w:p>
    <w:p w14:paraId="7216EC8C" w14:textId="77777777" w:rsidR="00BD2D22" w:rsidRPr="009F2A23" w:rsidRDefault="00BD2D22" w:rsidP="00BD2D22">
      <w:pPr>
        <w:pStyle w:val="Teksttreci0"/>
        <w:shd w:val="clear" w:color="auto" w:fill="auto"/>
        <w:spacing w:line="360" w:lineRule="auto"/>
        <w:ind w:right="23" w:firstLine="0"/>
        <w:jc w:val="both"/>
        <w:rPr>
          <w:rFonts w:ascii="Times New Roman" w:hAnsi="Times New Roman" w:cs="Times New Roman"/>
        </w:rPr>
      </w:pPr>
      <w:r w:rsidRPr="009F2A23">
        <w:rPr>
          <w:rFonts w:ascii="Times New Roman" w:hAnsi="Times New Roman" w:cs="Times New Roman"/>
        </w:rPr>
        <w:t xml:space="preserve">Okres udziału przy wykonywaniu zamówienia będzie następujący: </w:t>
      </w:r>
    </w:p>
    <w:p w14:paraId="747DB93B"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16380EBD"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7F9A1756" w14:textId="77777777" w:rsidR="00BD2D22" w:rsidRPr="009F2A23" w:rsidRDefault="00BD2D22" w:rsidP="00BD2D22">
      <w:pPr>
        <w:pStyle w:val="Teksttreci0"/>
        <w:shd w:val="clear" w:color="auto" w:fill="auto"/>
        <w:spacing w:line="360" w:lineRule="auto"/>
        <w:ind w:left="20" w:firstLine="0"/>
        <w:rPr>
          <w:rFonts w:ascii="Times New Roman" w:hAnsi="Times New Roman" w:cs="Times New Roman"/>
          <w:i/>
        </w:rPr>
      </w:pPr>
      <w:r w:rsidRPr="009F2A23">
        <w:rPr>
          <w:rFonts w:ascii="Times New Roman" w:hAnsi="Times New Roman" w:cs="Times New Roman"/>
          <w:i/>
        </w:rPr>
        <w:t>..................................................................................................................................................................</w:t>
      </w:r>
    </w:p>
    <w:p w14:paraId="557E44AA" w14:textId="77777777" w:rsidR="00BD2D22" w:rsidRPr="009F2A23" w:rsidRDefault="00BD2D22" w:rsidP="00BD2D22">
      <w:pPr>
        <w:pStyle w:val="Teksttreci0"/>
        <w:shd w:val="clear" w:color="auto" w:fill="auto"/>
        <w:spacing w:line="360" w:lineRule="auto"/>
        <w:ind w:firstLine="0"/>
        <w:jc w:val="center"/>
        <w:rPr>
          <w:rFonts w:ascii="Times New Roman" w:hAnsi="Times New Roman" w:cs="Times New Roman"/>
        </w:rPr>
      </w:pPr>
      <w:r w:rsidRPr="009F2A23">
        <w:rPr>
          <w:rFonts w:ascii="Times New Roman" w:hAnsi="Times New Roman" w:cs="Times New Roman"/>
          <w:i/>
        </w:rPr>
        <w:t>(określenie czasu udziału podmiotu udostępniającego przy wykonywaniu zamówienia)</w:t>
      </w:r>
    </w:p>
    <w:p w14:paraId="681D0280" w14:textId="77777777" w:rsidR="00BD2D22" w:rsidRPr="009F2A23" w:rsidRDefault="00BD2D22" w:rsidP="00BD2D22">
      <w:pPr>
        <w:spacing w:after="0" w:line="360" w:lineRule="auto"/>
        <w:jc w:val="right"/>
        <w:rPr>
          <w:rFonts w:ascii="Times New Roman" w:hAnsi="Times New Roman" w:cs="Times New Roman"/>
          <w:b/>
          <w:bCs/>
        </w:rPr>
      </w:pPr>
    </w:p>
    <w:p w14:paraId="3BF5D30C" w14:textId="77777777" w:rsidR="00BD2D22" w:rsidRPr="009F2A23" w:rsidRDefault="00BD2D22" w:rsidP="00BD2D22">
      <w:pPr>
        <w:spacing w:after="0" w:line="360" w:lineRule="auto"/>
        <w:jc w:val="right"/>
        <w:rPr>
          <w:rFonts w:ascii="Times New Roman" w:hAnsi="Times New Roman" w:cs="Times New Roman"/>
          <w:b/>
          <w:bCs/>
        </w:rPr>
      </w:pPr>
    </w:p>
    <w:p w14:paraId="60AE5870" w14:textId="77777777" w:rsidR="00BD2D22" w:rsidRPr="009F2A23" w:rsidRDefault="00BD2D22" w:rsidP="00BD2D22">
      <w:pPr>
        <w:spacing w:after="0" w:line="360" w:lineRule="auto"/>
        <w:rPr>
          <w:rFonts w:ascii="Times New Roman" w:hAnsi="Times New Roman" w:cs="Times New Roman"/>
        </w:rPr>
      </w:pPr>
      <w:r w:rsidRPr="009F2A23">
        <w:rPr>
          <w:rFonts w:ascii="Times New Roman" w:hAnsi="Times New Roman" w:cs="Times New Roman"/>
        </w:rPr>
        <w:t>…........................................, dnia …......................</w:t>
      </w:r>
      <w:r w:rsidRPr="009F2A23">
        <w:rPr>
          <w:rFonts w:ascii="Times New Roman" w:hAnsi="Times New Roman" w:cs="Times New Roman"/>
        </w:rPr>
        <w:br/>
        <w:t xml:space="preserve">      (miejscowość)      </w:t>
      </w:r>
    </w:p>
    <w:p w14:paraId="1B839BCE" w14:textId="77777777" w:rsidR="00BD2D22" w:rsidRPr="009F2A23" w:rsidRDefault="00BD2D22" w:rsidP="00BD2D22">
      <w:pPr>
        <w:spacing w:after="0" w:line="360" w:lineRule="auto"/>
        <w:rPr>
          <w:rFonts w:ascii="Times New Roman" w:hAnsi="Times New Roman" w:cs="Times New Roman"/>
        </w:rPr>
      </w:pPr>
    </w:p>
    <w:p w14:paraId="22FCDC85" w14:textId="77777777" w:rsidR="00BD2D22" w:rsidRPr="009F2A23" w:rsidRDefault="00BD2D22" w:rsidP="00BD2D22">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59A49403" w14:textId="77777777" w:rsidR="00BD2D22" w:rsidRPr="009F2A23" w:rsidRDefault="00BD2D22" w:rsidP="00BD2D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9F2A23">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77777777" w:rsidR="00B76125" w:rsidRDefault="00B76125">
      <w:pPr>
        <w:rPr>
          <w:rFonts w:ascii="Times New Roman" w:hAnsi="Times New Roman" w:cs="Times New Roman"/>
        </w:rPr>
      </w:pPr>
      <w:r>
        <w:rPr>
          <w:rFonts w:ascii="Times New Roman" w:hAnsi="Times New Roman" w:cs="Times New Roman"/>
        </w:rPr>
        <w:br w:type="page"/>
      </w:r>
    </w:p>
    <w:p w14:paraId="37001530" w14:textId="5A49B529" w:rsidR="00B76125" w:rsidRPr="009F2A23" w:rsidRDefault="00DD7270" w:rsidP="00B76125">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t>Formularz  nr 3</w:t>
      </w:r>
      <w:r w:rsidR="00B76125" w:rsidRPr="009F2A23">
        <w:rPr>
          <w:rFonts w:ascii="Times New Roman" w:hAnsi="Times New Roman" w:cs="Times New Roman"/>
          <w:b/>
          <w:bCs/>
          <w:iCs/>
          <w:lang w:eastAsia="ar-SA"/>
        </w:rPr>
        <w:t xml:space="preserve">  do SWZ</w:t>
      </w:r>
    </w:p>
    <w:p w14:paraId="19399966" w14:textId="77777777" w:rsidR="00B76125" w:rsidRPr="009F2A23" w:rsidRDefault="00B76125" w:rsidP="00B76125">
      <w:pPr>
        <w:suppressAutoHyphens/>
        <w:spacing w:after="0" w:line="360" w:lineRule="auto"/>
        <w:jc w:val="both"/>
        <w:rPr>
          <w:rFonts w:ascii="Times New Roman" w:eastAsia="Times New Roman" w:hAnsi="Times New Roman" w:cs="Times New Roman"/>
        </w:rPr>
      </w:pPr>
      <w:r w:rsidRPr="009F2A23">
        <w:rPr>
          <w:rFonts w:ascii="Times New Roman" w:eastAsia="Times New Roman" w:hAnsi="Times New Roman" w:cs="Times New Roman"/>
        </w:rPr>
        <w:t>………..........……………….……</w:t>
      </w:r>
    </w:p>
    <w:p w14:paraId="51BE920E" w14:textId="77777777" w:rsidR="00B76125" w:rsidRPr="009F2A23" w:rsidRDefault="00B76125" w:rsidP="00B76125">
      <w:pPr>
        <w:spacing w:after="0" w:line="360" w:lineRule="auto"/>
        <w:rPr>
          <w:rFonts w:ascii="Times New Roman" w:hAnsi="Times New Roman" w:cs="Times New Roman"/>
          <w:i/>
        </w:rPr>
      </w:pPr>
      <w:r w:rsidRPr="009F2A23">
        <w:rPr>
          <w:rFonts w:ascii="Times New Roman" w:hAnsi="Times New Roman" w:cs="Times New Roman"/>
          <w:i/>
        </w:rPr>
        <w:t>(nazwa i adres  Wykonawcy)</w:t>
      </w:r>
    </w:p>
    <w:p w14:paraId="764B1DE3" w14:textId="77777777" w:rsidR="00B76125" w:rsidRPr="009F2A23" w:rsidRDefault="00B76125" w:rsidP="00E76AF5">
      <w:pPr>
        <w:spacing w:after="0" w:line="360" w:lineRule="auto"/>
        <w:rPr>
          <w:rFonts w:ascii="Times New Roman" w:eastAsia="Times New Roman" w:hAnsi="Times New Roman" w:cs="Times New Roman"/>
          <w:b/>
          <w:bCs/>
          <w:u w:val="single"/>
          <w:lang w:eastAsia="pl-PL"/>
        </w:rPr>
      </w:pPr>
    </w:p>
    <w:p w14:paraId="3AC684AD" w14:textId="77777777" w:rsidR="00B76125" w:rsidRPr="009F2A23" w:rsidRDefault="00B76125" w:rsidP="00B76125">
      <w:pPr>
        <w:autoSpaceDE w:val="0"/>
        <w:autoSpaceDN w:val="0"/>
        <w:adjustRightInd w:val="0"/>
        <w:spacing w:after="0" w:line="360" w:lineRule="auto"/>
        <w:jc w:val="both"/>
        <w:rPr>
          <w:rFonts w:ascii="Times New Roman" w:hAnsi="Times New Roman" w:cs="Times New Roman"/>
        </w:rPr>
      </w:pPr>
      <w:r w:rsidRPr="009F2A23">
        <w:rPr>
          <w:rFonts w:ascii="Times New Roman" w:eastAsia="Calibri" w:hAnsi="Times New Roman" w:cs="Times New Roman"/>
        </w:rPr>
        <w:t xml:space="preserve">Dotyczy przetargu nieograniczonego nr DZP-361/1/2022 na </w:t>
      </w:r>
      <w:r w:rsidRPr="009F2A23">
        <w:rPr>
          <w:rFonts w:ascii="Times New Roman" w:eastAsia="Calibri" w:hAnsi="Times New Roman" w:cs="Times New Roman"/>
          <w:lang w:eastAsia="pl-PL"/>
        </w:rPr>
        <w:t>„</w:t>
      </w:r>
      <w:r w:rsidRPr="009F2A23">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9F2A23">
        <w:rPr>
          <w:rFonts w:ascii="Times New Roman" w:eastAsia="Calibri" w:hAnsi="Times New Roman" w:cs="Times New Roman"/>
          <w:lang w:eastAsia="pl-PL"/>
        </w:rPr>
        <w:t>”</w:t>
      </w:r>
    </w:p>
    <w:p w14:paraId="6CDCBA62" w14:textId="77777777" w:rsidR="00B76125" w:rsidRPr="009F2A23" w:rsidRDefault="00B76125" w:rsidP="00B76125">
      <w:pPr>
        <w:pStyle w:val="Akapitzlist"/>
        <w:spacing w:line="360" w:lineRule="auto"/>
        <w:ind w:left="360"/>
        <w:jc w:val="center"/>
        <w:rPr>
          <w:rFonts w:eastAsia="Calibri"/>
          <w:sz w:val="22"/>
          <w:szCs w:val="22"/>
        </w:rPr>
      </w:pPr>
    </w:p>
    <w:p w14:paraId="6AE74420" w14:textId="77777777" w:rsidR="00B76125" w:rsidRDefault="00B76125" w:rsidP="00B76125">
      <w:pPr>
        <w:pStyle w:val="Akapitzlist"/>
        <w:spacing w:line="360" w:lineRule="auto"/>
        <w:ind w:left="615"/>
        <w:jc w:val="center"/>
        <w:rPr>
          <w:b/>
          <w:bCs/>
          <w:spacing w:val="40"/>
          <w:u w:val="single"/>
        </w:rPr>
      </w:pPr>
      <w:r w:rsidRPr="007D103E">
        <w:rPr>
          <w:b/>
          <w:bCs/>
          <w:spacing w:val="40"/>
          <w:u w:val="single"/>
        </w:rPr>
        <w:t>OŚWIADCZENIE WY</w:t>
      </w:r>
      <w:r>
        <w:rPr>
          <w:b/>
          <w:bCs/>
          <w:spacing w:val="40"/>
          <w:u w:val="single"/>
        </w:rPr>
        <w:t>KONAWCY DOTYCZĄCE ZAOFEROWANEGO WYPOSAŻENIA MEBLOWEGO</w:t>
      </w:r>
    </w:p>
    <w:p w14:paraId="452D69A6" w14:textId="77777777" w:rsidR="00B76125" w:rsidRPr="007D103E" w:rsidRDefault="00B76125" w:rsidP="00B76125">
      <w:pPr>
        <w:pStyle w:val="Akapitzlist"/>
        <w:spacing w:line="360" w:lineRule="auto"/>
        <w:ind w:left="615"/>
        <w:jc w:val="center"/>
      </w:pPr>
    </w:p>
    <w:p w14:paraId="3FB1DE90" w14:textId="0BFC9124" w:rsidR="00B76125" w:rsidRPr="00E76AF5" w:rsidRDefault="00B76125" w:rsidP="00B76125">
      <w:pPr>
        <w:tabs>
          <w:tab w:val="left" w:pos="2835"/>
        </w:tabs>
        <w:spacing w:after="0" w:line="360" w:lineRule="auto"/>
        <w:jc w:val="both"/>
      </w:pPr>
      <w:r w:rsidRPr="007D103E">
        <w:rPr>
          <w:rFonts w:ascii="Times New Roman" w:eastAsia="Times New Roman" w:hAnsi="Times New Roman" w:cs="Times New Roman"/>
        </w:rPr>
        <w:t xml:space="preserve">Oświadczamy, iż oferowane przez nas </w:t>
      </w:r>
      <w:r>
        <w:rPr>
          <w:rFonts w:ascii="Times New Roman" w:eastAsia="Times New Roman" w:hAnsi="Times New Roman" w:cs="Times New Roman"/>
        </w:rPr>
        <w:t>wyposażenie meblowe spełnia</w:t>
      </w:r>
      <w:r w:rsidRPr="007D103E">
        <w:rPr>
          <w:rFonts w:ascii="Times New Roman" w:eastAsia="Times New Roman" w:hAnsi="Times New Roman" w:cs="Times New Roman"/>
        </w:rPr>
        <w:t xml:space="preserve"> wszystkie wymagania określone w Załączniku nr 1 do Specyfikacji warunków zamówienia </w:t>
      </w:r>
      <w:r>
        <w:rPr>
          <w:rFonts w:ascii="Times New Roman" w:eastAsia="Times New Roman" w:hAnsi="Times New Roman" w:cs="Times New Roman"/>
        </w:rPr>
        <w:t>- „Opis przedmiotu zamówienia” wraz z załącznikami.</w:t>
      </w:r>
    </w:p>
    <w:tbl>
      <w:tblPr>
        <w:tblW w:w="10065" w:type="dxa"/>
        <w:tblInd w:w="-5" w:type="dxa"/>
        <w:tblCellMar>
          <w:left w:w="70" w:type="dxa"/>
          <w:right w:w="70" w:type="dxa"/>
        </w:tblCellMar>
        <w:tblLook w:val="04A0" w:firstRow="1" w:lastRow="0" w:firstColumn="1" w:lastColumn="0" w:noHBand="0" w:noVBand="1"/>
      </w:tblPr>
      <w:tblGrid>
        <w:gridCol w:w="567"/>
        <w:gridCol w:w="851"/>
        <w:gridCol w:w="4220"/>
        <w:gridCol w:w="4427"/>
      </w:tblGrid>
      <w:tr w:rsidR="00B76125" w:rsidRPr="00D971F1" w14:paraId="2D549374" w14:textId="77777777" w:rsidTr="00B76125">
        <w:trPr>
          <w:trHeight w:val="300"/>
        </w:trPr>
        <w:tc>
          <w:tcPr>
            <w:tcW w:w="567" w:type="dxa"/>
            <w:tcBorders>
              <w:top w:val="single" w:sz="4" w:space="0" w:color="auto"/>
              <w:left w:val="single" w:sz="4" w:space="0" w:color="auto"/>
              <w:bottom w:val="single" w:sz="4" w:space="0" w:color="auto"/>
              <w:right w:val="nil"/>
            </w:tcBorders>
            <w:vAlign w:val="center"/>
          </w:tcPr>
          <w:p w14:paraId="25B408C4" w14:textId="77777777" w:rsidR="00B76125" w:rsidRPr="00D971F1" w:rsidRDefault="00B76125" w:rsidP="00B76125">
            <w:pPr>
              <w:spacing w:after="0" w:line="240" w:lineRule="auto"/>
              <w:jc w:val="center"/>
              <w:rPr>
                <w:rFonts w:ascii="Times New Roman" w:eastAsia="Times New Roman" w:hAnsi="Times New Roman" w:cs="Times New Roman"/>
                <w:b/>
                <w:color w:val="000000"/>
                <w:lang w:eastAsia="pl-PL"/>
              </w:rPr>
            </w:pPr>
            <w:r w:rsidRPr="00D971F1">
              <w:rPr>
                <w:rFonts w:ascii="Times New Roman" w:eastAsia="Times New Roman" w:hAnsi="Times New Roman" w:cs="Times New Roman"/>
                <w:b/>
                <w:color w:val="000000"/>
                <w:lang w:eastAsia="pl-PL"/>
              </w:rPr>
              <w:t>L.p.</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14:paraId="06C10180" w14:textId="77777777" w:rsidR="00B76125" w:rsidRPr="00B76125" w:rsidRDefault="00B76125" w:rsidP="00B76125">
            <w:pPr>
              <w:spacing w:after="0" w:line="240" w:lineRule="auto"/>
              <w:jc w:val="center"/>
              <w:rPr>
                <w:rFonts w:ascii="Times New Roman" w:eastAsia="Times New Roman" w:hAnsi="Times New Roman" w:cs="Times New Roman"/>
                <w:b/>
                <w:color w:val="000000"/>
                <w:lang w:eastAsia="pl-PL"/>
              </w:rPr>
            </w:pPr>
            <w:r w:rsidRPr="00B76125">
              <w:rPr>
                <w:rFonts w:ascii="Times New Roman" w:eastAsia="Times New Roman" w:hAnsi="Times New Roman" w:cs="Times New Roman"/>
                <w:b/>
                <w:color w:val="000000"/>
                <w:lang w:eastAsia="pl-PL"/>
              </w:rPr>
              <w:t>Symbol</w:t>
            </w:r>
          </w:p>
        </w:tc>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4B1D" w14:textId="77777777" w:rsidR="00B76125" w:rsidRPr="00B76125" w:rsidRDefault="00B76125" w:rsidP="00B76125">
            <w:pPr>
              <w:spacing w:after="0" w:line="240" w:lineRule="auto"/>
              <w:jc w:val="center"/>
              <w:rPr>
                <w:rFonts w:ascii="Times New Roman" w:eastAsia="Times New Roman" w:hAnsi="Times New Roman" w:cs="Times New Roman"/>
                <w:b/>
                <w:color w:val="000000"/>
                <w:lang w:eastAsia="pl-PL"/>
              </w:rPr>
            </w:pPr>
            <w:r w:rsidRPr="00B76125">
              <w:rPr>
                <w:rFonts w:ascii="Times New Roman" w:eastAsia="Times New Roman" w:hAnsi="Times New Roman" w:cs="Times New Roman"/>
                <w:b/>
                <w:color w:val="000000"/>
                <w:lang w:eastAsia="pl-PL"/>
              </w:rPr>
              <w:t>Produkt</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3D45798B" w14:textId="77777777" w:rsidR="00B76125" w:rsidRPr="00B76125" w:rsidRDefault="00B76125" w:rsidP="00B06E5A">
            <w:pPr>
              <w:spacing w:after="0" w:line="240" w:lineRule="auto"/>
              <w:jc w:val="center"/>
              <w:rPr>
                <w:rFonts w:ascii="Times New Roman" w:eastAsia="Times New Roman" w:hAnsi="Times New Roman" w:cs="Times New Roman"/>
                <w:b/>
                <w:color w:val="000000"/>
                <w:lang w:eastAsia="pl-PL"/>
              </w:rPr>
            </w:pPr>
            <w:r w:rsidRPr="00B76125">
              <w:rPr>
                <w:rFonts w:ascii="Times New Roman" w:eastAsia="Times New Roman" w:hAnsi="Times New Roman" w:cs="Times New Roman"/>
                <w:b/>
                <w:color w:val="000000"/>
                <w:lang w:eastAsia="pl-PL"/>
              </w:rPr>
              <w:t>Oferowany</w:t>
            </w:r>
            <w:r w:rsidR="00B06E5A">
              <w:rPr>
                <w:rFonts w:ascii="Times New Roman" w:eastAsia="Times New Roman" w:hAnsi="Times New Roman" w:cs="Times New Roman"/>
                <w:b/>
                <w:color w:val="000000"/>
                <w:lang w:eastAsia="pl-PL"/>
              </w:rPr>
              <w:t xml:space="preserve"> produkt (Producent, model, typ</w:t>
            </w:r>
            <w:r w:rsidRPr="00B76125">
              <w:rPr>
                <w:rFonts w:ascii="Times New Roman" w:eastAsia="Times New Roman" w:hAnsi="Times New Roman" w:cs="Times New Roman"/>
                <w:b/>
                <w:color w:val="000000"/>
                <w:lang w:eastAsia="pl-PL"/>
              </w:rPr>
              <w:t>)</w:t>
            </w:r>
          </w:p>
        </w:tc>
      </w:tr>
      <w:tr w:rsidR="00B76125" w:rsidRPr="00D971F1" w14:paraId="626EEB74" w14:textId="77777777" w:rsidTr="00B76125">
        <w:trPr>
          <w:trHeight w:val="230"/>
        </w:trPr>
        <w:tc>
          <w:tcPr>
            <w:tcW w:w="567" w:type="dxa"/>
            <w:tcBorders>
              <w:top w:val="single" w:sz="4" w:space="0" w:color="auto"/>
              <w:left w:val="single" w:sz="4" w:space="0" w:color="auto"/>
              <w:bottom w:val="single" w:sz="4" w:space="0" w:color="auto"/>
              <w:right w:val="nil"/>
            </w:tcBorders>
          </w:tcPr>
          <w:p w14:paraId="20A98755" w14:textId="77777777" w:rsidR="00B76125" w:rsidRPr="00D971F1" w:rsidRDefault="00B76125" w:rsidP="00B76125">
            <w:pPr>
              <w:spacing w:after="0" w:line="240" w:lineRule="auto"/>
              <w:jc w:val="center"/>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w:t>
            </w:r>
          </w:p>
        </w:tc>
        <w:tc>
          <w:tcPr>
            <w:tcW w:w="851" w:type="dxa"/>
            <w:tcBorders>
              <w:top w:val="single" w:sz="4" w:space="0" w:color="auto"/>
              <w:left w:val="single" w:sz="4" w:space="0" w:color="auto"/>
              <w:bottom w:val="single" w:sz="4" w:space="0" w:color="auto"/>
              <w:right w:val="nil"/>
            </w:tcBorders>
            <w:shd w:val="clear" w:color="auto" w:fill="auto"/>
            <w:noWrap/>
            <w:vAlign w:val="bottom"/>
          </w:tcPr>
          <w:p w14:paraId="22B99894" w14:textId="77777777" w:rsidR="00B76125" w:rsidRPr="00D971F1" w:rsidRDefault="00B76125" w:rsidP="00B76125">
            <w:pPr>
              <w:spacing w:after="0" w:line="240" w:lineRule="auto"/>
              <w:jc w:val="center"/>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w:t>
            </w:r>
          </w:p>
        </w:tc>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F314B" w14:textId="77777777" w:rsidR="00B76125" w:rsidRPr="00D971F1" w:rsidRDefault="00B76125" w:rsidP="00B76125">
            <w:pPr>
              <w:spacing w:after="0" w:line="240" w:lineRule="auto"/>
              <w:jc w:val="center"/>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w:t>
            </w:r>
          </w:p>
        </w:tc>
        <w:tc>
          <w:tcPr>
            <w:tcW w:w="4427" w:type="dxa"/>
            <w:tcBorders>
              <w:top w:val="single" w:sz="4" w:space="0" w:color="auto"/>
              <w:left w:val="nil"/>
              <w:bottom w:val="single" w:sz="4" w:space="0" w:color="auto"/>
              <w:right w:val="single" w:sz="4" w:space="0" w:color="auto"/>
            </w:tcBorders>
            <w:shd w:val="clear" w:color="auto" w:fill="auto"/>
            <w:noWrap/>
            <w:vAlign w:val="bottom"/>
          </w:tcPr>
          <w:p w14:paraId="58B2E7AE" w14:textId="77777777" w:rsidR="00B76125" w:rsidRPr="00D971F1" w:rsidRDefault="00B76125" w:rsidP="00B76125">
            <w:pPr>
              <w:spacing w:after="0" w:line="240" w:lineRule="auto"/>
              <w:jc w:val="center"/>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4</w:t>
            </w:r>
          </w:p>
        </w:tc>
      </w:tr>
      <w:tr w:rsidR="00B76125" w:rsidRPr="00D971F1" w14:paraId="67368368"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544BBAE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84DE9C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ss</w:t>
            </w:r>
          </w:p>
        </w:tc>
        <w:tc>
          <w:tcPr>
            <w:tcW w:w="4220" w:type="dxa"/>
            <w:tcBorders>
              <w:top w:val="nil"/>
              <w:left w:val="nil"/>
              <w:bottom w:val="single" w:sz="4" w:space="0" w:color="auto"/>
              <w:right w:val="single" w:sz="4" w:space="0" w:color="auto"/>
            </w:tcBorders>
            <w:shd w:val="clear" w:color="auto" w:fill="auto"/>
            <w:noWrap/>
            <w:vAlign w:val="center"/>
            <w:hideMark/>
          </w:tcPr>
          <w:p w14:paraId="600DC05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stolik studencki</w:t>
            </w:r>
          </w:p>
        </w:tc>
        <w:tc>
          <w:tcPr>
            <w:tcW w:w="4427" w:type="dxa"/>
            <w:tcBorders>
              <w:top w:val="nil"/>
              <w:left w:val="nil"/>
              <w:bottom w:val="single" w:sz="4" w:space="0" w:color="auto"/>
              <w:right w:val="single" w:sz="4" w:space="0" w:color="auto"/>
            </w:tcBorders>
            <w:shd w:val="clear" w:color="auto" w:fill="auto"/>
            <w:noWrap/>
            <w:vAlign w:val="center"/>
            <w:hideMark/>
          </w:tcPr>
          <w:p w14:paraId="0A99D0F6" w14:textId="77777777" w:rsidR="00B76125" w:rsidRPr="00D971F1" w:rsidRDefault="00B76125" w:rsidP="00B76125">
            <w:pPr>
              <w:spacing w:after="0" w:line="240" w:lineRule="auto"/>
              <w:ind w:left="-1950" w:firstLine="1950"/>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49F215AE" w14:textId="77777777" w:rsidR="00B76125" w:rsidRPr="00B76125" w:rsidRDefault="00B76125" w:rsidP="00B76125">
            <w:pPr>
              <w:spacing w:after="0" w:line="240" w:lineRule="auto"/>
              <w:ind w:left="-1950" w:firstLine="1950"/>
              <w:rPr>
                <w:rFonts w:ascii="Times New Roman" w:eastAsia="Times New Roman" w:hAnsi="Times New Roman" w:cs="Times New Roman"/>
                <w:color w:val="000000"/>
                <w:lang w:eastAsia="pl-PL"/>
              </w:rPr>
            </w:pPr>
          </w:p>
        </w:tc>
      </w:tr>
      <w:tr w:rsidR="00B76125" w:rsidRPr="00D971F1" w14:paraId="76CFE194"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315C2CC3"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82DF19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ssk</w:t>
            </w:r>
          </w:p>
        </w:tc>
        <w:tc>
          <w:tcPr>
            <w:tcW w:w="4220" w:type="dxa"/>
            <w:tcBorders>
              <w:top w:val="nil"/>
              <w:left w:val="nil"/>
              <w:bottom w:val="single" w:sz="4" w:space="0" w:color="auto"/>
              <w:right w:val="single" w:sz="4" w:space="0" w:color="auto"/>
            </w:tcBorders>
            <w:shd w:val="clear" w:color="auto" w:fill="auto"/>
            <w:noWrap/>
            <w:vAlign w:val="center"/>
            <w:hideMark/>
          </w:tcPr>
          <w:p w14:paraId="559AAD0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stolik studencki komputerowy</w:t>
            </w:r>
          </w:p>
        </w:tc>
        <w:tc>
          <w:tcPr>
            <w:tcW w:w="4427" w:type="dxa"/>
            <w:tcBorders>
              <w:top w:val="nil"/>
              <w:left w:val="nil"/>
              <w:bottom w:val="single" w:sz="4" w:space="0" w:color="auto"/>
              <w:right w:val="single" w:sz="4" w:space="0" w:color="auto"/>
            </w:tcBorders>
            <w:shd w:val="clear" w:color="auto" w:fill="auto"/>
            <w:noWrap/>
            <w:vAlign w:val="center"/>
            <w:hideMark/>
          </w:tcPr>
          <w:p w14:paraId="29EE0BEA"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C4BE654"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5C35428F"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200DEC65"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1329B7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ks</w:t>
            </w:r>
          </w:p>
        </w:tc>
        <w:tc>
          <w:tcPr>
            <w:tcW w:w="4220" w:type="dxa"/>
            <w:tcBorders>
              <w:top w:val="nil"/>
              <w:left w:val="nil"/>
              <w:bottom w:val="single" w:sz="4" w:space="0" w:color="auto"/>
              <w:right w:val="single" w:sz="4" w:space="0" w:color="auto"/>
            </w:tcBorders>
            <w:shd w:val="clear" w:color="auto" w:fill="auto"/>
            <w:noWrap/>
            <w:vAlign w:val="center"/>
            <w:hideMark/>
          </w:tcPr>
          <w:p w14:paraId="1D82BD4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krzesło studenckie</w:t>
            </w:r>
          </w:p>
        </w:tc>
        <w:tc>
          <w:tcPr>
            <w:tcW w:w="4427" w:type="dxa"/>
            <w:tcBorders>
              <w:top w:val="nil"/>
              <w:left w:val="nil"/>
              <w:bottom w:val="single" w:sz="4" w:space="0" w:color="auto"/>
              <w:right w:val="single" w:sz="4" w:space="0" w:color="auto"/>
            </w:tcBorders>
            <w:shd w:val="clear" w:color="auto" w:fill="auto"/>
            <w:noWrap/>
            <w:vAlign w:val="center"/>
            <w:hideMark/>
          </w:tcPr>
          <w:p w14:paraId="3BA35A14"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04C3879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6618F7E4"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02474337"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4</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2EA519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ksp </w:t>
            </w:r>
          </w:p>
        </w:tc>
        <w:tc>
          <w:tcPr>
            <w:tcW w:w="4220" w:type="dxa"/>
            <w:tcBorders>
              <w:top w:val="nil"/>
              <w:left w:val="nil"/>
              <w:bottom w:val="single" w:sz="4" w:space="0" w:color="auto"/>
              <w:right w:val="single" w:sz="4" w:space="0" w:color="auto"/>
            </w:tcBorders>
            <w:shd w:val="clear" w:color="auto" w:fill="auto"/>
            <w:noWrap/>
            <w:vAlign w:val="center"/>
            <w:hideMark/>
          </w:tcPr>
          <w:p w14:paraId="7249326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krzesło studenckie z pulpitem </w:t>
            </w:r>
          </w:p>
        </w:tc>
        <w:tc>
          <w:tcPr>
            <w:tcW w:w="4427" w:type="dxa"/>
            <w:tcBorders>
              <w:top w:val="nil"/>
              <w:left w:val="nil"/>
              <w:bottom w:val="single" w:sz="4" w:space="0" w:color="auto"/>
              <w:right w:val="single" w:sz="4" w:space="0" w:color="auto"/>
            </w:tcBorders>
            <w:shd w:val="clear" w:color="auto" w:fill="auto"/>
            <w:noWrap/>
            <w:vAlign w:val="center"/>
            <w:hideMark/>
          </w:tcPr>
          <w:p w14:paraId="7D1F5F65"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379B911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9756BBA"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6EAC0F0"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5</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6F8B298"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tab</w:t>
            </w:r>
          </w:p>
        </w:tc>
        <w:tc>
          <w:tcPr>
            <w:tcW w:w="4220" w:type="dxa"/>
            <w:tcBorders>
              <w:top w:val="nil"/>
              <w:left w:val="nil"/>
              <w:bottom w:val="single" w:sz="4" w:space="0" w:color="auto"/>
              <w:right w:val="single" w:sz="4" w:space="0" w:color="auto"/>
            </w:tcBorders>
            <w:shd w:val="clear" w:color="auto" w:fill="auto"/>
            <w:noWrap/>
            <w:vAlign w:val="center"/>
            <w:hideMark/>
          </w:tcPr>
          <w:p w14:paraId="1DE85147"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tablice suchościeralne </w:t>
            </w:r>
          </w:p>
        </w:tc>
        <w:tc>
          <w:tcPr>
            <w:tcW w:w="4427" w:type="dxa"/>
            <w:tcBorders>
              <w:top w:val="nil"/>
              <w:left w:val="nil"/>
              <w:bottom w:val="single" w:sz="4" w:space="0" w:color="auto"/>
              <w:right w:val="single" w:sz="4" w:space="0" w:color="auto"/>
            </w:tcBorders>
            <w:shd w:val="clear" w:color="auto" w:fill="auto"/>
            <w:noWrap/>
            <w:vAlign w:val="center"/>
            <w:hideMark/>
          </w:tcPr>
          <w:p w14:paraId="7482E562"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CA6E39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22D6E88E"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78B27291"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6</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0E2272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tabm</w:t>
            </w:r>
          </w:p>
        </w:tc>
        <w:tc>
          <w:tcPr>
            <w:tcW w:w="4220" w:type="dxa"/>
            <w:tcBorders>
              <w:top w:val="nil"/>
              <w:left w:val="nil"/>
              <w:bottom w:val="single" w:sz="4" w:space="0" w:color="auto"/>
              <w:right w:val="single" w:sz="4" w:space="0" w:color="auto"/>
            </w:tcBorders>
            <w:shd w:val="clear" w:color="auto" w:fill="auto"/>
            <w:noWrap/>
            <w:vAlign w:val="center"/>
            <w:hideMark/>
          </w:tcPr>
          <w:p w14:paraId="2F03D99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tablice suchościeralne mobilne</w:t>
            </w:r>
          </w:p>
        </w:tc>
        <w:tc>
          <w:tcPr>
            <w:tcW w:w="4427" w:type="dxa"/>
            <w:tcBorders>
              <w:top w:val="nil"/>
              <w:left w:val="nil"/>
              <w:bottom w:val="single" w:sz="4" w:space="0" w:color="auto"/>
              <w:right w:val="single" w:sz="4" w:space="0" w:color="auto"/>
            </w:tcBorders>
            <w:shd w:val="clear" w:color="auto" w:fill="auto"/>
            <w:noWrap/>
            <w:vAlign w:val="center"/>
            <w:hideMark/>
          </w:tcPr>
          <w:p w14:paraId="41BFE733"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7A156BD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2BA16190"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29A4542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7</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03CF10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flp</w:t>
            </w:r>
          </w:p>
        </w:tc>
        <w:tc>
          <w:tcPr>
            <w:tcW w:w="4220" w:type="dxa"/>
            <w:tcBorders>
              <w:top w:val="nil"/>
              <w:left w:val="nil"/>
              <w:bottom w:val="single" w:sz="4" w:space="0" w:color="auto"/>
              <w:right w:val="single" w:sz="4" w:space="0" w:color="auto"/>
            </w:tcBorders>
            <w:shd w:val="clear" w:color="auto" w:fill="auto"/>
            <w:noWrap/>
            <w:vAlign w:val="center"/>
            <w:hideMark/>
          </w:tcPr>
          <w:p w14:paraId="5CF6538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flipchart</w:t>
            </w:r>
          </w:p>
        </w:tc>
        <w:tc>
          <w:tcPr>
            <w:tcW w:w="4427" w:type="dxa"/>
            <w:tcBorders>
              <w:top w:val="nil"/>
              <w:left w:val="nil"/>
              <w:bottom w:val="single" w:sz="4" w:space="0" w:color="auto"/>
              <w:right w:val="single" w:sz="4" w:space="0" w:color="auto"/>
            </w:tcBorders>
            <w:shd w:val="clear" w:color="auto" w:fill="auto"/>
            <w:noWrap/>
            <w:vAlign w:val="center"/>
            <w:hideMark/>
          </w:tcPr>
          <w:p w14:paraId="70EE7924"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07AA4EE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228BE128"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92897E5"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8</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5580A1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bp12</w:t>
            </w:r>
          </w:p>
        </w:tc>
        <w:tc>
          <w:tcPr>
            <w:tcW w:w="4220" w:type="dxa"/>
            <w:tcBorders>
              <w:top w:val="nil"/>
              <w:left w:val="nil"/>
              <w:bottom w:val="single" w:sz="4" w:space="0" w:color="auto"/>
              <w:right w:val="single" w:sz="4" w:space="0" w:color="auto"/>
            </w:tcBorders>
            <w:shd w:val="clear" w:color="auto" w:fill="auto"/>
            <w:noWrap/>
            <w:vAlign w:val="center"/>
            <w:hideMark/>
          </w:tcPr>
          <w:p w14:paraId="2D876B9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biurko pracownicze 120/80/h75 cm</w:t>
            </w:r>
          </w:p>
        </w:tc>
        <w:tc>
          <w:tcPr>
            <w:tcW w:w="4427" w:type="dxa"/>
            <w:tcBorders>
              <w:top w:val="nil"/>
              <w:left w:val="nil"/>
              <w:bottom w:val="single" w:sz="4" w:space="0" w:color="auto"/>
              <w:right w:val="single" w:sz="4" w:space="0" w:color="auto"/>
            </w:tcBorders>
            <w:shd w:val="clear" w:color="auto" w:fill="auto"/>
            <w:noWrap/>
            <w:vAlign w:val="center"/>
            <w:hideMark/>
          </w:tcPr>
          <w:p w14:paraId="3F378740"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04C84B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6E9EDC8A"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B49875B"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9</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7EDAA75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bp14</w:t>
            </w:r>
          </w:p>
        </w:tc>
        <w:tc>
          <w:tcPr>
            <w:tcW w:w="4220" w:type="dxa"/>
            <w:tcBorders>
              <w:top w:val="nil"/>
              <w:left w:val="nil"/>
              <w:bottom w:val="single" w:sz="4" w:space="0" w:color="auto"/>
              <w:right w:val="single" w:sz="4" w:space="0" w:color="auto"/>
            </w:tcBorders>
            <w:shd w:val="clear" w:color="auto" w:fill="auto"/>
            <w:noWrap/>
            <w:vAlign w:val="center"/>
            <w:hideMark/>
          </w:tcPr>
          <w:p w14:paraId="25539DF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biurko pracownicze 140/80/h75 cm</w:t>
            </w:r>
          </w:p>
        </w:tc>
        <w:tc>
          <w:tcPr>
            <w:tcW w:w="4427" w:type="dxa"/>
            <w:tcBorders>
              <w:top w:val="nil"/>
              <w:left w:val="nil"/>
              <w:bottom w:val="single" w:sz="4" w:space="0" w:color="auto"/>
              <w:right w:val="single" w:sz="4" w:space="0" w:color="auto"/>
            </w:tcBorders>
            <w:shd w:val="clear" w:color="auto" w:fill="auto"/>
            <w:noWrap/>
            <w:vAlign w:val="center"/>
            <w:hideMark/>
          </w:tcPr>
          <w:p w14:paraId="13E0A87D"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CAC7204"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7A4B1306"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5F7F993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10</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D2588D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bp16</w:t>
            </w:r>
          </w:p>
        </w:tc>
        <w:tc>
          <w:tcPr>
            <w:tcW w:w="4220" w:type="dxa"/>
            <w:tcBorders>
              <w:top w:val="nil"/>
              <w:left w:val="nil"/>
              <w:bottom w:val="single" w:sz="4" w:space="0" w:color="auto"/>
              <w:right w:val="single" w:sz="4" w:space="0" w:color="auto"/>
            </w:tcBorders>
            <w:shd w:val="clear" w:color="auto" w:fill="auto"/>
            <w:noWrap/>
            <w:vAlign w:val="center"/>
            <w:hideMark/>
          </w:tcPr>
          <w:p w14:paraId="6400040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biurko pracownicze 160/80/h75 cm</w:t>
            </w:r>
          </w:p>
        </w:tc>
        <w:tc>
          <w:tcPr>
            <w:tcW w:w="4427" w:type="dxa"/>
            <w:tcBorders>
              <w:top w:val="nil"/>
              <w:left w:val="nil"/>
              <w:bottom w:val="single" w:sz="4" w:space="0" w:color="auto"/>
              <w:right w:val="single" w:sz="4" w:space="0" w:color="auto"/>
            </w:tcBorders>
            <w:shd w:val="clear" w:color="auto" w:fill="auto"/>
            <w:noWrap/>
            <w:vAlign w:val="center"/>
            <w:hideMark/>
          </w:tcPr>
          <w:p w14:paraId="6FA7BC3C"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10ED4A6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7BCD4EC2"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2D25B854"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11</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B1D3EC4"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bp18</w:t>
            </w:r>
          </w:p>
        </w:tc>
        <w:tc>
          <w:tcPr>
            <w:tcW w:w="4220" w:type="dxa"/>
            <w:tcBorders>
              <w:top w:val="nil"/>
              <w:left w:val="nil"/>
              <w:bottom w:val="single" w:sz="4" w:space="0" w:color="auto"/>
              <w:right w:val="single" w:sz="4" w:space="0" w:color="auto"/>
            </w:tcBorders>
            <w:shd w:val="clear" w:color="auto" w:fill="auto"/>
            <w:noWrap/>
            <w:vAlign w:val="center"/>
            <w:hideMark/>
          </w:tcPr>
          <w:p w14:paraId="4BFDAD4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biurko pracownicze 180/80/h75 cm</w:t>
            </w:r>
          </w:p>
        </w:tc>
        <w:tc>
          <w:tcPr>
            <w:tcW w:w="4427" w:type="dxa"/>
            <w:tcBorders>
              <w:top w:val="nil"/>
              <w:left w:val="nil"/>
              <w:bottom w:val="single" w:sz="4" w:space="0" w:color="auto"/>
              <w:right w:val="single" w:sz="4" w:space="0" w:color="auto"/>
            </w:tcBorders>
            <w:shd w:val="clear" w:color="auto" w:fill="auto"/>
            <w:noWrap/>
            <w:vAlign w:val="center"/>
            <w:hideMark/>
          </w:tcPr>
          <w:p w14:paraId="5DED9951"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7F1FA36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7FB6F2A6"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0E53514E"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12</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D62D54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bp20</w:t>
            </w:r>
          </w:p>
        </w:tc>
        <w:tc>
          <w:tcPr>
            <w:tcW w:w="4220" w:type="dxa"/>
            <w:tcBorders>
              <w:top w:val="nil"/>
              <w:left w:val="nil"/>
              <w:bottom w:val="single" w:sz="4" w:space="0" w:color="auto"/>
              <w:right w:val="single" w:sz="4" w:space="0" w:color="auto"/>
            </w:tcBorders>
            <w:shd w:val="clear" w:color="auto" w:fill="auto"/>
            <w:noWrap/>
            <w:vAlign w:val="center"/>
            <w:hideMark/>
          </w:tcPr>
          <w:p w14:paraId="439E057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biurko pracownicze 200/80/h75 cm</w:t>
            </w:r>
          </w:p>
        </w:tc>
        <w:tc>
          <w:tcPr>
            <w:tcW w:w="4427" w:type="dxa"/>
            <w:tcBorders>
              <w:top w:val="nil"/>
              <w:left w:val="nil"/>
              <w:bottom w:val="single" w:sz="4" w:space="0" w:color="auto"/>
              <w:right w:val="single" w:sz="4" w:space="0" w:color="auto"/>
            </w:tcBorders>
            <w:shd w:val="clear" w:color="auto" w:fill="auto"/>
            <w:noWrap/>
            <w:vAlign w:val="center"/>
            <w:hideMark/>
          </w:tcPr>
          <w:p w14:paraId="2044E1A1"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0D909BD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BB7BF0A" w14:textId="77777777" w:rsidTr="00980D4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2887B3F5"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13</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0F75F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o16</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612DC598"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osłona do biurka</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3402470A"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66C16E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5B7B3F40" w14:textId="77777777" w:rsidTr="00E76AF5">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2328A6AB"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14</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8EC54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kp </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25327EB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kontenerek podbiurkowy pracowniczy</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1D3346F6"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3360C1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40D94C84" w14:textId="77777777" w:rsidTr="00E76AF5">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2236531E"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15</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1F69B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fop</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65272D5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fotel pracowniczy obrotowy</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2B03C56A"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4AB946A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25B2EC2"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B592C7B"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16</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70C644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skaw</w:t>
            </w:r>
          </w:p>
        </w:tc>
        <w:tc>
          <w:tcPr>
            <w:tcW w:w="4220" w:type="dxa"/>
            <w:tcBorders>
              <w:top w:val="nil"/>
              <w:left w:val="nil"/>
              <w:bottom w:val="single" w:sz="4" w:space="0" w:color="auto"/>
              <w:right w:val="single" w:sz="4" w:space="0" w:color="auto"/>
            </w:tcBorders>
            <w:shd w:val="clear" w:color="auto" w:fill="auto"/>
            <w:noWrap/>
            <w:vAlign w:val="center"/>
            <w:hideMark/>
          </w:tcPr>
          <w:p w14:paraId="11706398" w14:textId="4679AD06" w:rsidR="00B76125" w:rsidRPr="00B76125" w:rsidRDefault="00DD2CAE" w:rsidP="00B7612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stolik</w:t>
            </w:r>
            <w:r w:rsidR="00B76125" w:rsidRPr="00B76125">
              <w:rPr>
                <w:rFonts w:ascii="Times New Roman" w:eastAsia="Times New Roman" w:hAnsi="Times New Roman" w:cs="Times New Roman"/>
                <w:color w:val="000000"/>
                <w:lang w:eastAsia="pl-PL"/>
              </w:rPr>
              <w:t xml:space="preserve"> kawowy</w:t>
            </w:r>
          </w:p>
        </w:tc>
        <w:tc>
          <w:tcPr>
            <w:tcW w:w="4427" w:type="dxa"/>
            <w:tcBorders>
              <w:top w:val="nil"/>
              <w:left w:val="nil"/>
              <w:bottom w:val="single" w:sz="4" w:space="0" w:color="auto"/>
              <w:right w:val="single" w:sz="4" w:space="0" w:color="auto"/>
            </w:tcBorders>
            <w:shd w:val="clear" w:color="auto" w:fill="auto"/>
            <w:noWrap/>
            <w:vAlign w:val="center"/>
            <w:hideMark/>
          </w:tcPr>
          <w:p w14:paraId="1FA98999"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4610821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37FE4D54" w14:textId="77777777" w:rsidTr="00980D47">
        <w:trPr>
          <w:trHeight w:val="300"/>
        </w:trPr>
        <w:tc>
          <w:tcPr>
            <w:tcW w:w="567" w:type="dxa"/>
            <w:tcBorders>
              <w:top w:val="nil"/>
              <w:left w:val="single" w:sz="4" w:space="0" w:color="auto"/>
              <w:bottom w:val="nil"/>
              <w:right w:val="single" w:sz="4" w:space="0" w:color="auto"/>
            </w:tcBorders>
            <w:shd w:val="clear" w:color="000000" w:fill="D9D9D9"/>
            <w:vAlign w:val="center"/>
          </w:tcPr>
          <w:p w14:paraId="7F1D74C1"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17</w:t>
            </w:r>
          </w:p>
        </w:tc>
        <w:tc>
          <w:tcPr>
            <w:tcW w:w="851" w:type="dxa"/>
            <w:tcBorders>
              <w:top w:val="nil"/>
              <w:left w:val="single" w:sz="4" w:space="0" w:color="auto"/>
              <w:bottom w:val="nil"/>
              <w:right w:val="single" w:sz="4" w:space="0" w:color="auto"/>
            </w:tcBorders>
            <w:shd w:val="clear" w:color="000000" w:fill="D9D9D9"/>
            <w:noWrap/>
            <w:vAlign w:val="center"/>
            <w:hideMark/>
          </w:tcPr>
          <w:p w14:paraId="28151DB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sw140</w:t>
            </w:r>
          </w:p>
        </w:tc>
        <w:tc>
          <w:tcPr>
            <w:tcW w:w="4220" w:type="dxa"/>
            <w:tcBorders>
              <w:top w:val="nil"/>
              <w:left w:val="nil"/>
              <w:bottom w:val="nil"/>
              <w:right w:val="single" w:sz="4" w:space="0" w:color="auto"/>
            </w:tcBorders>
            <w:shd w:val="clear" w:color="auto" w:fill="auto"/>
            <w:noWrap/>
            <w:vAlign w:val="center"/>
            <w:hideMark/>
          </w:tcPr>
          <w:p w14:paraId="4D226507"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wysoki</w:t>
            </w:r>
          </w:p>
        </w:tc>
        <w:tc>
          <w:tcPr>
            <w:tcW w:w="4427" w:type="dxa"/>
            <w:tcBorders>
              <w:top w:val="nil"/>
              <w:left w:val="nil"/>
              <w:bottom w:val="single" w:sz="4" w:space="0" w:color="auto"/>
              <w:right w:val="single" w:sz="4" w:space="0" w:color="auto"/>
            </w:tcBorders>
            <w:shd w:val="clear" w:color="auto" w:fill="auto"/>
            <w:noWrap/>
            <w:vAlign w:val="center"/>
            <w:hideMark/>
          </w:tcPr>
          <w:p w14:paraId="3B8A8C12"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4D2C4FC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70351D95" w14:textId="77777777" w:rsidTr="00980D4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31E971E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18</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C34AF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su</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56209BD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szafa ubraniowa</w:t>
            </w:r>
          </w:p>
        </w:tc>
        <w:tc>
          <w:tcPr>
            <w:tcW w:w="4427" w:type="dxa"/>
            <w:tcBorders>
              <w:top w:val="nil"/>
              <w:left w:val="nil"/>
              <w:bottom w:val="single" w:sz="4" w:space="0" w:color="auto"/>
              <w:right w:val="single" w:sz="4" w:space="0" w:color="auto"/>
            </w:tcBorders>
            <w:shd w:val="clear" w:color="auto" w:fill="auto"/>
            <w:noWrap/>
            <w:vAlign w:val="center"/>
            <w:hideMark/>
          </w:tcPr>
          <w:p w14:paraId="3C08197E"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1DC6D70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5704AC0A"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0BCD3BE"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19</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713E82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rb</w:t>
            </w:r>
          </w:p>
        </w:tc>
        <w:tc>
          <w:tcPr>
            <w:tcW w:w="4220" w:type="dxa"/>
            <w:tcBorders>
              <w:top w:val="nil"/>
              <w:left w:val="nil"/>
              <w:bottom w:val="single" w:sz="4" w:space="0" w:color="auto"/>
              <w:right w:val="single" w:sz="4" w:space="0" w:color="auto"/>
            </w:tcBorders>
            <w:shd w:val="clear" w:color="auto" w:fill="auto"/>
            <w:noWrap/>
            <w:vAlign w:val="center"/>
            <w:hideMark/>
          </w:tcPr>
          <w:p w14:paraId="41BF037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regał biurowy</w:t>
            </w:r>
          </w:p>
        </w:tc>
        <w:tc>
          <w:tcPr>
            <w:tcW w:w="4427" w:type="dxa"/>
            <w:tcBorders>
              <w:top w:val="nil"/>
              <w:left w:val="nil"/>
              <w:bottom w:val="single" w:sz="4" w:space="0" w:color="auto"/>
              <w:right w:val="single" w:sz="4" w:space="0" w:color="auto"/>
            </w:tcBorders>
            <w:shd w:val="clear" w:color="auto" w:fill="auto"/>
            <w:noWrap/>
            <w:vAlign w:val="center"/>
            <w:hideMark/>
          </w:tcPr>
          <w:p w14:paraId="57F54632"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7792D51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5549C2F0"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948E4C1"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20</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C7CBA3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sz</w:t>
            </w:r>
          </w:p>
        </w:tc>
        <w:tc>
          <w:tcPr>
            <w:tcW w:w="4220" w:type="dxa"/>
            <w:tcBorders>
              <w:top w:val="nil"/>
              <w:left w:val="nil"/>
              <w:bottom w:val="single" w:sz="4" w:space="0" w:color="auto"/>
              <w:right w:val="single" w:sz="4" w:space="0" w:color="auto"/>
            </w:tcBorders>
            <w:shd w:val="clear" w:color="auto" w:fill="auto"/>
            <w:noWrap/>
            <w:vAlign w:val="center"/>
            <w:hideMark/>
          </w:tcPr>
          <w:p w14:paraId="4801DF9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szafa aktowa zamknięta </w:t>
            </w:r>
          </w:p>
        </w:tc>
        <w:tc>
          <w:tcPr>
            <w:tcW w:w="4427" w:type="dxa"/>
            <w:tcBorders>
              <w:top w:val="nil"/>
              <w:left w:val="nil"/>
              <w:bottom w:val="single" w:sz="4" w:space="0" w:color="auto"/>
              <w:right w:val="single" w:sz="4" w:space="0" w:color="auto"/>
            </w:tcBorders>
            <w:shd w:val="clear" w:color="auto" w:fill="auto"/>
            <w:noWrap/>
            <w:vAlign w:val="center"/>
            <w:hideMark/>
          </w:tcPr>
          <w:p w14:paraId="0AEAD855"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6E79E4C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47006B60"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09C850BA"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21</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4CD936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sbcz</w:t>
            </w:r>
          </w:p>
        </w:tc>
        <w:tc>
          <w:tcPr>
            <w:tcW w:w="4220" w:type="dxa"/>
            <w:tcBorders>
              <w:top w:val="nil"/>
              <w:left w:val="nil"/>
              <w:bottom w:val="single" w:sz="4" w:space="0" w:color="auto"/>
              <w:right w:val="single" w:sz="4" w:space="0" w:color="auto"/>
            </w:tcBorders>
            <w:shd w:val="clear" w:color="auto" w:fill="auto"/>
            <w:noWrap/>
            <w:vAlign w:val="center"/>
            <w:hideMark/>
          </w:tcPr>
          <w:p w14:paraId="3D9C101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szafa biurowa częściowo zamknięta </w:t>
            </w:r>
          </w:p>
        </w:tc>
        <w:tc>
          <w:tcPr>
            <w:tcW w:w="4427" w:type="dxa"/>
            <w:tcBorders>
              <w:top w:val="nil"/>
              <w:left w:val="nil"/>
              <w:bottom w:val="single" w:sz="4" w:space="0" w:color="auto"/>
              <w:right w:val="single" w:sz="4" w:space="0" w:color="auto"/>
            </w:tcBorders>
            <w:shd w:val="clear" w:color="auto" w:fill="auto"/>
            <w:noWrap/>
            <w:vAlign w:val="center"/>
            <w:hideMark/>
          </w:tcPr>
          <w:p w14:paraId="2720FA26"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3729507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48F3E479"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762417AA"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22</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1ACD42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sn</w:t>
            </w:r>
          </w:p>
        </w:tc>
        <w:tc>
          <w:tcPr>
            <w:tcW w:w="4220" w:type="dxa"/>
            <w:tcBorders>
              <w:top w:val="nil"/>
              <w:left w:val="nil"/>
              <w:bottom w:val="single" w:sz="4" w:space="0" w:color="auto"/>
              <w:right w:val="single" w:sz="4" w:space="0" w:color="auto"/>
            </w:tcBorders>
            <w:shd w:val="clear" w:color="auto" w:fill="auto"/>
            <w:noWrap/>
            <w:vAlign w:val="center"/>
            <w:hideMark/>
          </w:tcPr>
          <w:p w14:paraId="3E53147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szafka niska</w:t>
            </w:r>
          </w:p>
        </w:tc>
        <w:tc>
          <w:tcPr>
            <w:tcW w:w="4427" w:type="dxa"/>
            <w:tcBorders>
              <w:top w:val="nil"/>
              <w:left w:val="nil"/>
              <w:bottom w:val="single" w:sz="4" w:space="0" w:color="auto"/>
              <w:right w:val="single" w:sz="4" w:space="0" w:color="auto"/>
            </w:tcBorders>
            <w:shd w:val="clear" w:color="auto" w:fill="auto"/>
            <w:noWrap/>
            <w:vAlign w:val="center"/>
            <w:hideMark/>
          </w:tcPr>
          <w:p w14:paraId="1444D33A"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F68222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178752BF"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F90E4C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23</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4A5729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L1</w:t>
            </w:r>
          </w:p>
        </w:tc>
        <w:tc>
          <w:tcPr>
            <w:tcW w:w="4220" w:type="dxa"/>
            <w:tcBorders>
              <w:top w:val="nil"/>
              <w:left w:val="nil"/>
              <w:bottom w:val="single" w:sz="4" w:space="0" w:color="auto"/>
              <w:right w:val="single" w:sz="4" w:space="0" w:color="auto"/>
            </w:tcBorders>
            <w:shd w:val="clear" w:color="auto" w:fill="auto"/>
            <w:noWrap/>
            <w:vAlign w:val="center"/>
            <w:hideMark/>
          </w:tcPr>
          <w:p w14:paraId="5A29216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lada ze stanowiskiem biurowym</w:t>
            </w:r>
          </w:p>
        </w:tc>
        <w:tc>
          <w:tcPr>
            <w:tcW w:w="4427" w:type="dxa"/>
            <w:tcBorders>
              <w:top w:val="nil"/>
              <w:left w:val="nil"/>
              <w:bottom w:val="single" w:sz="4" w:space="0" w:color="auto"/>
              <w:right w:val="single" w:sz="4" w:space="0" w:color="auto"/>
            </w:tcBorders>
            <w:shd w:val="clear" w:color="auto" w:fill="auto"/>
            <w:noWrap/>
            <w:vAlign w:val="center"/>
            <w:hideMark/>
          </w:tcPr>
          <w:p w14:paraId="76F4635B"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1894979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31BF0FB"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3D7E1E49"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24</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A5CB98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rbibl</w:t>
            </w:r>
          </w:p>
        </w:tc>
        <w:tc>
          <w:tcPr>
            <w:tcW w:w="4220" w:type="dxa"/>
            <w:tcBorders>
              <w:top w:val="nil"/>
              <w:left w:val="nil"/>
              <w:bottom w:val="single" w:sz="4" w:space="0" w:color="auto"/>
              <w:right w:val="single" w:sz="4" w:space="0" w:color="auto"/>
            </w:tcBorders>
            <w:shd w:val="clear" w:color="auto" w:fill="auto"/>
            <w:noWrap/>
            <w:vAlign w:val="center"/>
            <w:hideMark/>
          </w:tcPr>
          <w:p w14:paraId="42453B5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regał biblioteczny 100/50/200</w:t>
            </w:r>
          </w:p>
        </w:tc>
        <w:tc>
          <w:tcPr>
            <w:tcW w:w="4427" w:type="dxa"/>
            <w:tcBorders>
              <w:top w:val="nil"/>
              <w:left w:val="nil"/>
              <w:bottom w:val="single" w:sz="4" w:space="0" w:color="auto"/>
              <w:right w:val="single" w:sz="4" w:space="0" w:color="auto"/>
            </w:tcBorders>
            <w:shd w:val="clear" w:color="auto" w:fill="auto"/>
            <w:noWrap/>
            <w:vAlign w:val="center"/>
            <w:hideMark/>
          </w:tcPr>
          <w:p w14:paraId="750167C4"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1F6C62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4BD50DE1"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61F86C80"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25</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26767D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sko240</w:t>
            </w:r>
          </w:p>
        </w:tc>
        <w:tc>
          <w:tcPr>
            <w:tcW w:w="4220" w:type="dxa"/>
            <w:tcBorders>
              <w:top w:val="nil"/>
              <w:left w:val="nil"/>
              <w:bottom w:val="single" w:sz="4" w:space="0" w:color="auto"/>
              <w:right w:val="single" w:sz="4" w:space="0" w:color="auto"/>
            </w:tcBorders>
            <w:shd w:val="clear" w:color="auto" w:fill="auto"/>
            <w:noWrap/>
            <w:vAlign w:val="center"/>
            <w:hideMark/>
          </w:tcPr>
          <w:p w14:paraId="240828F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konferencyjny 240/160/h75cm</w:t>
            </w:r>
          </w:p>
        </w:tc>
        <w:tc>
          <w:tcPr>
            <w:tcW w:w="4427" w:type="dxa"/>
            <w:tcBorders>
              <w:top w:val="nil"/>
              <w:left w:val="nil"/>
              <w:bottom w:val="single" w:sz="4" w:space="0" w:color="auto"/>
              <w:right w:val="single" w:sz="4" w:space="0" w:color="auto"/>
            </w:tcBorders>
            <w:shd w:val="clear" w:color="auto" w:fill="auto"/>
            <w:noWrap/>
            <w:vAlign w:val="center"/>
            <w:hideMark/>
          </w:tcPr>
          <w:p w14:paraId="6818F8A7"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10805D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37745446"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782457B"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26</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BB06A3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sko320</w:t>
            </w:r>
          </w:p>
        </w:tc>
        <w:tc>
          <w:tcPr>
            <w:tcW w:w="4220" w:type="dxa"/>
            <w:tcBorders>
              <w:top w:val="nil"/>
              <w:left w:val="nil"/>
              <w:bottom w:val="single" w:sz="4" w:space="0" w:color="auto"/>
              <w:right w:val="single" w:sz="4" w:space="0" w:color="auto"/>
            </w:tcBorders>
            <w:shd w:val="clear" w:color="auto" w:fill="auto"/>
            <w:noWrap/>
            <w:vAlign w:val="center"/>
            <w:hideMark/>
          </w:tcPr>
          <w:p w14:paraId="69E83E82"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konferencyjny 320/160/h75cm</w:t>
            </w:r>
          </w:p>
        </w:tc>
        <w:tc>
          <w:tcPr>
            <w:tcW w:w="4427" w:type="dxa"/>
            <w:tcBorders>
              <w:top w:val="nil"/>
              <w:left w:val="nil"/>
              <w:bottom w:val="single" w:sz="4" w:space="0" w:color="auto"/>
              <w:right w:val="single" w:sz="4" w:space="0" w:color="auto"/>
            </w:tcBorders>
            <w:shd w:val="clear" w:color="auto" w:fill="auto"/>
            <w:noWrap/>
            <w:vAlign w:val="center"/>
            <w:hideMark/>
          </w:tcPr>
          <w:p w14:paraId="0DB302C8"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77E684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1E572EEC"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04D1D667"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27</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11AE02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sko400</w:t>
            </w:r>
          </w:p>
        </w:tc>
        <w:tc>
          <w:tcPr>
            <w:tcW w:w="4220" w:type="dxa"/>
            <w:tcBorders>
              <w:top w:val="nil"/>
              <w:left w:val="nil"/>
              <w:bottom w:val="single" w:sz="4" w:space="0" w:color="auto"/>
              <w:right w:val="single" w:sz="4" w:space="0" w:color="auto"/>
            </w:tcBorders>
            <w:shd w:val="clear" w:color="auto" w:fill="auto"/>
            <w:noWrap/>
            <w:vAlign w:val="center"/>
            <w:hideMark/>
          </w:tcPr>
          <w:p w14:paraId="7F15C427"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konferencyjny 400/160/h75cm</w:t>
            </w:r>
          </w:p>
        </w:tc>
        <w:tc>
          <w:tcPr>
            <w:tcW w:w="4427" w:type="dxa"/>
            <w:tcBorders>
              <w:top w:val="nil"/>
              <w:left w:val="nil"/>
              <w:bottom w:val="single" w:sz="4" w:space="0" w:color="auto"/>
              <w:right w:val="single" w:sz="4" w:space="0" w:color="auto"/>
            </w:tcBorders>
            <w:shd w:val="clear" w:color="auto" w:fill="auto"/>
            <w:noWrap/>
            <w:vAlign w:val="center"/>
            <w:hideMark/>
          </w:tcPr>
          <w:p w14:paraId="01130EC6"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32A71A8"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3EB51D78" w14:textId="77777777" w:rsidTr="00A861C5">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11AFE077"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28</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342E8B5"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sko480</w:t>
            </w:r>
          </w:p>
        </w:tc>
        <w:tc>
          <w:tcPr>
            <w:tcW w:w="4220" w:type="dxa"/>
            <w:tcBorders>
              <w:top w:val="nil"/>
              <w:left w:val="nil"/>
              <w:bottom w:val="single" w:sz="4" w:space="0" w:color="auto"/>
              <w:right w:val="single" w:sz="4" w:space="0" w:color="auto"/>
            </w:tcBorders>
            <w:shd w:val="clear" w:color="auto" w:fill="auto"/>
            <w:noWrap/>
            <w:vAlign w:val="center"/>
            <w:hideMark/>
          </w:tcPr>
          <w:p w14:paraId="58E6396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konferencyjny 480/160/h75cm</w:t>
            </w:r>
          </w:p>
        </w:tc>
        <w:tc>
          <w:tcPr>
            <w:tcW w:w="4427" w:type="dxa"/>
            <w:tcBorders>
              <w:top w:val="nil"/>
              <w:left w:val="nil"/>
              <w:bottom w:val="single" w:sz="4" w:space="0" w:color="auto"/>
              <w:right w:val="single" w:sz="4" w:space="0" w:color="auto"/>
            </w:tcBorders>
            <w:shd w:val="clear" w:color="auto" w:fill="auto"/>
            <w:noWrap/>
            <w:vAlign w:val="center"/>
            <w:hideMark/>
          </w:tcPr>
          <w:p w14:paraId="1335E3FD"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15782F2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64708C13" w14:textId="77777777" w:rsidTr="00A861C5">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5385092"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29</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C77D1E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fko </w:t>
            </w:r>
          </w:p>
        </w:tc>
        <w:tc>
          <w:tcPr>
            <w:tcW w:w="4220" w:type="dxa"/>
            <w:tcBorders>
              <w:top w:val="nil"/>
              <w:left w:val="nil"/>
              <w:bottom w:val="single" w:sz="4" w:space="0" w:color="auto"/>
              <w:right w:val="single" w:sz="4" w:space="0" w:color="auto"/>
            </w:tcBorders>
            <w:shd w:val="clear" w:color="auto" w:fill="auto"/>
            <w:noWrap/>
            <w:vAlign w:val="center"/>
            <w:hideMark/>
          </w:tcPr>
          <w:p w14:paraId="3BBD1F4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fotel konferencyjny, gabinetowy</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6164D641"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p>
          <w:p w14:paraId="747C6D0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3932059B" w14:textId="77777777" w:rsidTr="00A861C5">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CBA9496"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30</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2CE3169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skuch</w:t>
            </w:r>
          </w:p>
        </w:tc>
        <w:tc>
          <w:tcPr>
            <w:tcW w:w="4220" w:type="dxa"/>
            <w:tcBorders>
              <w:top w:val="nil"/>
              <w:left w:val="nil"/>
              <w:bottom w:val="single" w:sz="4" w:space="0" w:color="auto"/>
              <w:right w:val="single" w:sz="4" w:space="0" w:color="auto"/>
            </w:tcBorders>
            <w:shd w:val="clear" w:color="auto" w:fill="auto"/>
            <w:noWrap/>
            <w:vAlign w:val="center"/>
            <w:hideMark/>
          </w:tcPr>
          <w:p w14:paraId="1EE72987"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stół kuchenny</w:t>
            </w:r>
          </w:p>
        </w:tc>
        <w:tc>
          <w:tcPr>
            <w:tcW w:w="4427" w:type="dxa"/>
            <w:tcBorders>
              <w:top w:val="single" w:sz="4" w:space="0" w:color="auto"/>
              <w:left w:val="nil"/>
              <w:bottom w:val="single" w:sz="4" w:space="0" w:color="auto"/>
              <w:right w:val="single" w:sz="4" w:space="0" w:color="auto"/>
            </w:tcBorders>
            <w:shd w:val="clear" w:color="auto" w:fill="auto"/>
            <w:noWrap/>
            <w:vAlign w:val="center"/>
            <w:hideMark/>
          </w:tcPr>
          <w:p w14:paraId="2530E521"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FD2E898"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5BBF590"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4F0DE4D9"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31</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631134F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kkuch</w:t>
            </w:r>
          </w:p>
        </w:tc>
        <w:tc>
          <w:tcPr>
            <w:tcW w:w="4220" w:type="dxa"/>
            <w:tcBorders>
              <w:top w:val="nil"/>
              <w:left w:val="nil"/>
              <w:bottom w:val="single" w:sz="4" w:space="0" w:color="auto"/>
              <w:right w:val="single" w:sz="4" w:space="0" w:color="auto"/>
            </w:tcBorders>
            <w:shd w:val="clear" w:color="auto" w:fill="auto"/>
            <w:noWrap/>
            <w:vAlign w:val="center"/>
            <w:hideMark/>
          </w:tcPr>
          <w:p w14:paraId="262ADE2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xml:space="preserve">krzesło kuchenne </w:t>
            </w:r>
          </w:p>
        </w:tc>
        <w:tc>
          <w:tcPr>
            <w:tcW w:w="4427" w:type="dxa"/>
            <w:tcBorders>
              <w:top w:val="nil"/>
              <w:left w:val="nil"/>
              <w:bottom w:val="single" w:sz="4" w:space="0" w:color="auto"/>
              <w:right w:val="single" w:sz="4" w:space="0" w:color="auto"/>
            </w:tcBorders>
            <w:shd w:val="clear" w:color="auto" w:fill="auto"/>
            <w:noWrap/>
            <w:vAlign w:val="center"/>
            <w:hideMark/>
          </w:tcPr>
          <w:p w14:paraId="55992488"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6F1B4F3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2BEEA463"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16C8487E"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32</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1C91BF9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ksm</w:t>
            </w:r>
          </w:p>
        </w:tc>
        <w:tc>
          <w:tcPr>
            <w:tcW w:w="4220" w:type="dxa"/>
            <w:tcBorders>
              <w:top w:val="nil"/>
              <w:left w:val="nil"/>
              <w:bottom w:val="single" w:sz="4" w:space="0" w:color="auto"/>
              <w:right w:val="single" w:sz="4" w:space="0" w:color="auto"/>
            </w:tcBorders>
            <w:shd w:val="clear" w:color="auto" w:fill="auto"/>
            <w:noWrap/>
            <w:vAlign w:val="center"/>
            <w:hideMark/>
          </w:tcPr>
          <w:p w14:paraId="1E6F2DE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kosze na śmieci do pomieszczeń biurowych</w:t>
            </w:r>
          </w:p>
        </w:tc>
        <w:tc>
          <w:tcPr>
            <w:tcW w:w="4427" w:type="dxa"/>
            <w:tcBorders>
              <w:top w:val="nil"/>
              <w:left w:val="nil"/>
              <w:bottom w:val="single" w:sz="4" w:space="0" w:color="auto"/>
              <w:right w:val="single" w:sz="4" w:space="0" w:color="auto"/>
            </w:tcBorders>
            <w:shd w:val="clear" w:color="auto" w:fill="auto"/>
            <w:noWrap/>
            <w:vAlign w:val="center"/>
            <w:hideMark/>
          </w:tcPr>
          <w:p w14:paraId="2A4136BC"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22DDA42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53037FAA" w14:textId="77777777" w:rsidTr="00980D47">
        <w:trPr>
          <w:trHeight w:val="300"/>
        </w:trPr>
        <w:tc>
          <w:tcPr>
            <w:tcW w:w="567" w:type="dxa"/>
            <w:tcBorders>
              <w:top w:val="nil"/>
              <w:left w:val="single" w:sz="4" w:space="0" w:color="auto"/>
              <w:bottom w:val="nil"/>
              <w:right w:val="single" w:sz="4" w:space="0" w:color="auto"/>
            </w:tcBorders>
            <w:shd w:val="clear" w:color="000000" w:fill="D9D9D9"/>
            <w:vAlign w:val="center"/>
          </w:tcPr>
          <w:p w14:paraId="7D25435A"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33</w:t>
            </w:r>
          </w:p>
        </w:tc>
        <w:tc>
          <w:tcPr>
            <w:tcW w:w="851" w:type="dxa"/>
            <w:tcBorders>
              <w:top w:val="nil"/>
              <w:left w:val="single" w:sz="4" w:space="0" w:color="auto"/>
              <w:bottom w:val="nil"/>
              <w:right w:val="single" w:sz="4" w:space="0" w:color="auto"/>
            </w:tcBorders>
            <w:shd w:val="clear" w:color="000000" w:fill="D9D9D9"/>
            <w:noWrap/>
            <w:vAlign w:val="center"/>
            <w:hideMark/>
          </w:tcPr>
          <w:p w14:paraId="1995C84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ksmo</w:t>
            </w:r>
          </w:p>
        </w:tc>
        <w:tc>
          <w:tcPr>
            <w:tcW w:w="4220" w:type="dxa"/>
            <w:tcBorders>
              <w:top w:val="nil"/>
              <w:left w:val="nil"/>
              <w:bottom w:val="nil"/>
              <w:right w:val="single" w:sz="4" w:space="0" w:color="auto"/>
            </w:tcBorders>
            <w:shd w:val="clear" w:color="auto" w:fill="auto"/>
            <w:noWrap/>
            <w:vAlign w:val="center"/>
            <w:hideMark/>
          </w:tcPr>
          <w:p w14:paraId="22316446"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kosze na śmieci do przestrzeni ogólno</w:t>
            </w:r>
            <w:r w:rsidRPr="00D971F1">
              <w:rPr>
                <w:rFonts w:ascii="Times New Roman" w:eastAsia="Times New Roman" w:hAnsi="Times New Roman" w:cs="Times New Roman"/>
                <w:color w:val="000000"/>
                <w:lang w:eastAsia="pl-PL"/>
              </w:rPr>
              <w:t>do</w:t>
            </w:r>
            <w:r w:rsidRPr="00B76125">
              <w:rPr>
                <w:rFonts w:ascii="Times New Roman" w:eastAsia="Times New Roman" w:hAnsi="Times New Roman" w:cs="Times New Roman"/>
                <w:color w:val="000000"/>
                <w:lang w:eastAsia="pl-PL"/>
              </w:rPr>
              <w:t>stępnych</w:t>
            </w:r>
          </w:p>
        </w:tc>
        <w:tc>
          <w:tcPr>
            <w:tcW w:w="4427" w:type="dxa"/>
            <w:tcBorders>
              <w:top w:val="nil"/>
              <w:left w:val="nil"/>
              <w:bottom w:val="single" w:sz="4" w:space="0" w:color="auto"/>
              <w:right w:val="single" w:sz="4" w:space="0" w:color="auto"/>
            </w:tcBorders>
            <w:shd w:val="clear" w:color="auto" w:fill="auto"/>
            <w:noWrap/>
            <w:vAlign w:val="center"/>
            <w:hideMark/>
          </w:tcPr>
          <w:p w14:paraId="5BE09D68"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tc>
      </w:tr>
      <w:tr w:rsidR="00B76125" w:rsidRPr="00D971F1" w14:paraId="29648E4B" w14:textId="77777777" w:rsidTr="00980D4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48457147"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34</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178670"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wu</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408D41C4"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wieszak ubraniowy</w:t>
            </w:r>
          </w:p>
        </w:tc>
        <w:tc>
          <w:tcPr>
            <w:tcW w:w="4427" w:type="dxa"/>
            <w:tcBorders>
              <w:top w:val="nil"/>
              <w:left w:val="nil"/>
              <w:bottom w:val="single" w:sz="4" w:space="0" w:color="auto"/>
              <w:right w:val="single" w:sz="4" w:space="0" w:color="auto"/>
            </w:tcBorders>
            <w:shd w:val="clear" w:color="auto" w:fill="auto"/>
            <w:noWrap/>
            <w:vAlign w:val="center"/>
            <w:hideMark/>
          </w:tcPr>
          <w:p w14:paraId="0620D632"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34C5F569"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6CDA54CE"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11B3A239"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35</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3363296B"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wuś</w:t>
            </w:r>
          </w:p>
        </w:tc>
        <w:tc>
          <w:tcPr>
            <w:tcW w:w="4220" w:type="dxa"/>
            <w:tcBorders>
              <w:top w:val="nil"/>
              <w:left w:val="nil"/>
              <w:bottom w:val="single" w:sz="4" w:space="0" w:color="auto"/>
              <w:right w:val="single" w:sz="4" w:space="0" w:color="auto"/>
            </w:tcBorders>
            <w:shd w:val="clear" w:color="auto" w:fill="auto"/>
            <w:noWrap/>
            <w:vAlign w:val="center"/>
            <w:hideMark/>
          </w:tcPr>
          <w:p w14:paraId="7E38B6FF"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wieszak ubraniowy ścienny</w:t>
            </w:r>
          </w:p>
        </w:tc>
        <w:tc>
          <w:tcPr>
            <w:tcW w:w="4427" w:type="dxa"/>
            <w:tcBorders>
              <w:top w:val="nil"/>
              <w:left w:val="nil"/>
              <w:bottom w:val="single" w:sz="4" w:space="0" w:color="auto"/>
              <w:right w:val="single" w:sz="4" w:space="0" w:color="auto"/>
            </w:tcBorders>
            <w:shd w:val="clear" w:color="auto" w:fill="auto"/>
            <w:noWrap/>
            <w:vAlign w:val="center"/>
            <w:hideMark/>
          </w:tcPr>
          <w:p w14:paraId="60D15FA1"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5B4E7B3A"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7EF74ED1"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0EF462E4"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36</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508288A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szpm</w:t>
            </w:r>
          </w:p>
        </w:tc>
        <w:tc>
          <w:tcPr>
            <w:tcW w:w="4220" w:type="dxa"/>
            <w:tcBorders>
              <w:top w:val="nil"/>
              <w:left w:val="nil"/>
              <w:bottom w:val="single" w:sz="4" w:space="0" w:color="auto"/>
              <w:right w:val="single" w:sz="4" w:space="0" w:color="auto"/>
            </w:tcBorders>
            <w:shd w:val="clear" w:color="auto" w:fill="auto"/>
            <w:noWrap/>
            <w:vAlign w:val="center"/>
            <w:hideMark/>
          </w:tcPr>
          <w:p w14:paraId="3AC0BDD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szafa pracownicza metalowa</w:t>
            </w:r>
          </w:p>
        </w:tc>
        <w:tc>
          <w:tcPr>
            <w:tcW w:w="4427" w:type="dxa"/>
            <w:tcBorders>
              <w:top w:val="nil"/>
              <w:left w:val="nil"/>
              <w:bottom w:val="single" w:sz="4" w:space="0" w:color="auto"/>
              <w:right w:val="single" w:sz="4" w:space="0" w:color="auto"/>
            </w:tcBorders>
            <w:shd w:val="clear" w:color="auto" w:fill="auto"/>
            <w:noWrap/>
            <w:vAlign w:val="center"/>
            <w:hideMark/>
          </w:tcPr>
          <w:p w14:paraId="0F3EC449"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75FCD153"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22285AF2" w14:textId="77777777" w:rsidTr="00980D47">
        <w:trPr>
          <w:trHeight w:val="300"/>
        </w:trPr>
        <w:tc>
          <w:tcPr>
            <w:tcW w:w="567" w:type="dxa"/>
            <w:tcBorders>
              <w:top w:val="nil"/>
              <w:left w:val="single" w:sz="4" w:space="0" w:color="auto"/>
              <w:bottom w:val="single" w:sz="4" w:space="0" w:color="auto"/>
              <w:right w:val="single" w:sz="4" w:space="0" w:color="auto"/>
            </w:tcBorders>
            <w:shd w:val="clear" w:color="000000" w:fill="D9D9D9"/>
            <w:vAlign w:val="center"/>
          </w:tcPr>
          <w:p w14:paraId="709796E4"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37</w:t>
            </w:r>
          </w:p>
        </w:tc>
        <w:tc>
          <w:tcPr>
            <w:tcW w:w="851" w:type="dxa"/>
            <w:tcBorders>
              <w:top w:val="nil"/>
              <w:left w:val="single" w:sz="4" w:space="0" w:color="auto"/>
              <w:bottom w:val="single" w:sz="4" w:space="0" w:color="auto"/>
              <w:right w:val="single" w:sz="4" w:space="0" w:color="auto"/>
            </w:tcBorders>
            <w:shd w:val="clear" w:color="000000" w:fill="D9D9D9"/>
            <w:noWrap/>
            <w:vAlign w:val="center"/>
            <w:hideMark/>
          </w:tcPr>
          <w:p w14:paraId="0284A97C"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rm</w:t>
            </w:r>
          </w:p>
        </w:tc>
        <w:tc>
          <w:tcPr>
            <w:tcW w:w="4220" w:type="dxa"/>
            <w:tcBorders>
              <w:top w:val="nil"/>
              <w:left w:val="nil"/>
              <w:bottom w:val="single" w:sz="4" w:space="0" w:color="auto"/>
              <w:right w:val="single" w:sz="4" w:space="0" w:color="auto"/>
            </w:tcBorders>
            <w:shd w:val="clear" w:color="auto" w:fill="auto"/>
            <w:noWrap/>
            <w:vAlign w:val="center"/>
            <w:hideMark/>
          </w:tcPr>
          <w:p w14:paraId="3666A8E1"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regał magazynowy</w:t>
            </w:r>
          </w:p>
        </w:tc>
        <w:tc>
          <w:tcPr>
            <w:tcW w:w="4427" w:type="dxa"/>
            <w:tcBorders>
              <w:top w:val="nil"/>
              <w:left w:val="nil"/>
              <w:bottom w:val="single" w:sz="4" w:space="0" w:color="auto"/>
              <w:right w:val="single" w:sz="4" w:space="0" w:color="auto"/>
            </w:tcBorders>
            <w:shd w:val="clear" w:color="auto" w:fill="auto"/>
            <w:noWrap/>
            <w:vAlign w:val="center"/>
            <w:hideMark/>
          </w:tcPr>
          <w:p w14:paraId="1B698760" w14:textId="77777777" w:rsidR="00B76125" w:rsidRPr="00D971F1"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 </w:t>
            </w:r>
          </w:p>
          <w:p w14:paraId="3A7B2ADE"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p>
        </w:tc>
      </w:tr>
      <w:tr w:rsidR="00B76125" w:rsidRPr="00D971F1" w14:paraId="09B8CBE9" w14:textId="77777777" w:rsidTr="00980D4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14:paraId="0135B6A8" w14:textId="77777777" w:rsidR="00B76125" w:rsidRPr="00D971F1" w:rsidRDefault="00980D47" w:rsidP="00B76125">
            <w:pPr>
              <w:spacing w:after="0" w:line="240" w:lineRule="auto"/>
              <w:rPr>
                <w:rFonts w:ascii="Times New Roman" w:eastAsia="Times New Roman" w:hAnsi="Times New Roman" w:cs="Times New Roman"/>
                <w:color w:val="000000"/>
                <w:lang w:eastAsia="pl-PL"/>
              </w:rPr>
            </w:pPr>
            <w:r w:rsidRPr="00D971F1">
              <w:rPr>
                <w:rFonts w:ascii="Times New Roman" w:eastAsia="Times New Roman" w:hAnsi="Times New Roman" w:cs="Times New Roman"/>
                <w:color w:val="000000"/>
                <w:lang w:eastAsia="pl-PL"/>
              </w:rPr>
              <w:t>38</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CFC1D" w14:textId="77777777" w:rsidR="00B76125" w:rsidRPr="00B76125" w:rsidRDefault="00B76125" w:rsidP="00B76125">
            <w:pPr>
              <w:spacing w:after="0" w:line="240" w:lineRule="auto"/>
              <w:rPr>
                <w:rFonts w:ascii="Times New Roman" w:eastAsia="Times New Roman" w:hAnsi="Times New Roman" w:cs="Times New Roman"/>
                <w:color w:val="000000"/>
                <w:lang w:eastAsia="pl-PL"/>
              </w:rPr>
            </w:pPr>
            <w:r w:rsidRPr="00B76125">
              <w:rPr>
                <w:rFonts w:ascii="Times New Roman" w:eastAsia="Times New Roman" w:hAnsi="Times New Roman" w:cs="Times New Roman"/>
                <w:color w:val="000000"/>
                <w:lang w:eastAsia="pl-PL"/>
              </w:rPr>
              <w:t>L2</w:t>
            </w:r>
          </w:p>
        </w:tc>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9709" w14:textId="77777777" w:rsidR="00B76125" w:rsidRPr="00B76125" w:rsidRDefault="00B76125" w:rsidP="00B76125">
            <w:pPr>
              <w:spacing w:after="0" w:line="240" w:lineRule="auto"/>
              <w:rPr>
                <w:rFonts w:ascii="Times New Roman" w:eastAsia="Times New Roman" w:hAnsi="Times New Roman" w:cs="Times New Roman"/>
                <w:lang w:eastAsia="pl-PL"/>
              </w:rPr>
            </w:pPr>
            <w:r w:rsidRPr="00B76125">
              <w:rPr>
                <w:rFonts w:ascii="Times New Roman" w:eastAsia="Times New Roman" w:hAnsi="Times New Roman" w:cs="Times New Roman"/>
                <w:lang w:eastAsia="pl-PL"/>
              </w:rPr>
              <w:t>lada do szatni zgodnie z załączonym rysunkiem koncepcyjnym</w:t>
            </w:r>
          </w:p>
        </w:tc>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595A" w14:textId="77777777" w:rsidR="00B76125" w:rsidRPr="00A861C5" w:rsidRDefault="00A861C5" w:rsidP="00A861C5">
            <w:pPr>
              <w:spacing w:after="0" w:line="240" w:lineRule="auto"/>
              <w:jc w:val="center"/>
              <w:rPr>
                <w:rFonts w:ascii="Times New Roman" w:eastAsia="Times New Roman" w:hAnsi="Times New Roman" w:cs="Times New Roman"/>
                <w:b/>
                <w:i/>
                <w:color w:val="000000"/>
                <w:lang w:eastAsia="pl-PL"/>
              </w:rPr>
            </w:pPr>
            <w:r w:rsidRPr="00A861C5">
              <w:rPr>
                <w:rFonts w:ascii="Times New Roman" w:eastAsia="Times New Roman" w:hAnsi="Times New Roman" w:cs="Times New Roman"/>
                <w:b/>
                <w:i/>
                <w:color w:val="000000"/>
                <w:lang w:eastAsia="pl-PL"/>
              </w:rPr>
              <w:t>Wykonawca dla tej pozycji wskazuje jedynie producenta.</w:t>
            </w:r>
          </w:p>
          <w:p w14:paraId="5DBF29F0" w14:textId="71B511C6" w:rsidR="00A861C5" w:rsidRPr="00A861C5" w:rsidRDefault="00A861C5" w:rsidP="00A861C5">
            <w:pPr>
              <w:spacing w:after="0" w:line="240" w:lineRule="auto"/>
              <w:rPr>
                <w:rFonts w:ascii="Times New Roman" w:eastAsia="Times New Roman" w:hAnsi="Times New Roman" w:cs="Times New Roman"/>
                <w:i/>
                <w:color w:val="000000"/>
                <w:lang w:eastAsia="pl-PL"/>
              </w:rPr>
            </w:pPr>
          </w:p>
        </w:tc>
      </w:tr>
    </w:tbl>
    <w:p w14:paraId="7358C002" w14:textId="77777777" w:rsidR="00E76AF5" w:rsidRDefault="00E76AF5" w:rsidP="00B76125">
      <w:pPr>
        <w:spacing w:after="0" w:line="360" w:lineRule="auto"/>
        <w:rPr>
          <w:rFonts w:ascii="Times New Roman" w:hAnsi="Times New Roman" w:cs="Times New Roman"/>
        </w:rPr>
      </w:pPr>
    </w:p>
    <w:p w14:paraId="6D467048" w14:textId="71B265A9" w:rsidR="00B76125" w:rsidRPr="009F2A23" w:rsidRDefault="00E76AF5" w:rsidP="00E76AF5">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i/>
        </w:rPr>
        <w:t>&lt;dokument należy sporządzić w postaci elektronicznej i podpisać kwalifikowanym podpisem elektronicznym osoby/osób uprawnionej/</w:t>
      </w:r>
      <w:r>
        <w:rPr>
          <w:rFonts w:ascii="Times New Roman" w:hAnsi="Times New Roman" w:cs="Times New Roman"/>
          <w:i/>
        </w:rPr>
        <w:t>-ych do reprezentacji Wykonawcy&gt;</w:t>
      </w:r>
    </w:p>
    <w:sectPr w:rsidR="00B76125" w:rsidRPr="009F2A23" w:rsidSect="006B52D9">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EDBA" w14:textId="77777777" w:rsidR="005C4D3D" w:rsidRDefault="005C4D3D" w:rsidP="006B52D9">
      <w:pPr>
        <w:spacing w:after="0" w:line="240" w:lineRule="auto"/>
      </w:pPr>
      <w:r>
        <w:separator/>
      </w:r>
    </w:p>
  </w:endnote>
  <w:endnote w:type="continuationSeparator" w:id="0">
    <w:p w14:paraId="6629531A" w14:textId="77777777" w:rsidR="005C4D3D" w:rsidRDefault="005C4D3D"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5C0C23" w:rsidRDefault="005C0C23" w:rsidP="006B52D9">
        <w:pPr>
          <w:pStyle w:val="Stopka"/>
          <w:jc w:val="center"/>
        </w:pPr>
      </w:p>
      <w:p w14:paraId="7E0C06A4" w14:textId="77777777" w:rsidR="005C0C23" w:rsidRPr="00C459DB" w:rsidRDefault="005C0C23" w:rsidP="006B52D9">
        <w:pPr>
          <w:pStyle w:val="Stopka"/>
          <w:jc w:val="center"/>
        </w:pPr>
        <w:r>
          <w:rPr>
            <w:rFonts w:ascii="Times New Roman" w:hAnsi="Times New Roman"/>
            <w:sz w:val="22"/>
            <w:szCs w:val="22"/>
          </w:rPr>
          <w:t>DZP-361/1/2022</w:t>
        </w:r>
      </w:p>
      <w:p w14:paraId="2E67C381" w14:textId="77777777" w:rsidR="005C0C23" w:rsidRPr="00DD7182" w:rsidRDefault="005C0C23">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337720">
          <w:rPr>
            <w:rFonts w:ascii="Times New Roman" w:hAnsi="Times New Roman"/>
            <w:noProof/>
            <w:sz w:val="22"/>
            <w:szCs w:val="22"/>
          </w:rPr>
          <w:t>21</w:t>
        </w:r>
        <w:r w:rsidRPr="00DD7182">
          <w:rPr>
            <w:rFonts w:ascii="Times New Roman" w:hAnsi="Times New Roman"/>
            <w:sz w:val="22"/>
            <w:szCs w:val="22"/>
          </w:rPr>
          <w:fldChar w:fldCharType="end"/>
        </w:r>
      </w:p>
    </w:sdtContent>
  </w:sdt>
  <w:p w14:paraId="5DC40481" w14:textId="77777777" w:rsidR="005C0C23" w:rsidRPr="007A083D" w:rsidRDefault="005C0C23"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0CDDE" w14:textId="77777777" w:rsidR="005C4D3D" w:rsidRDefault="005C4D3D" w:rsidP="006B52D9">
      <w:pPr>
        <w:spacing w:after="0" w:line="240" w:lineRule="auto"/>
      </w:pPr>
      <w:r>
        <w:separator/>
      </w:r>
    </w:p>
  </w:footnote>
  <w:footnote w:type="continuationSeparator" w:id="0">
    <w:p w14:paraId="7A3CDC3D" w14:textId="77777777" w:rsidR="005C4D3D" w:rsidRDefault="005C4D3D" w:rsidP="006B52D9">
      <w:pPr>
        <w:spacing w:after="0" w:line="240" w:lineRule="auto"/>
      </w:pPr>
      <w:r>
        <w:continuationSeparator/>
      </w:r>
    </w:p>
  </w:footnote>
  <w:footnote w:id="1">
    <w:p w14:paraId="05CC6268" w14:textId="77777777" w:rsidR="005C0C23" w:rsidRPr="00264D9A" w:rsidRDefault="005C0C23" w:rsidP="006B52D9">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CE7DDDE" w14:textId="77777777" w:rsidR="005C0C23" w:rsidRPr="00264D9A" w:rsidRDefault="005C0C23" w:rsidP="006B52D9">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90F3" w14:textId="77777777" w:rsidR="005C0C23" w:rsidRPr="00662EC8" w:rsidRDefault="005C0C23"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5C0C23" w:rsidRDefault="005C0C23">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CE3EEF" w:rsidRDefault="00CE3EEF">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31F86"/>
    <w:multiLevelType w:val="hybridMultilevel"/>
    <w:tmpl w:val="467A21CE"/>
    <w:lvl w:ilvl="0" w:tplc="6A0256E6">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A844B4"/>
    <w:multiLevelType w:val="hybridMultilevel"/>
    <w:tmpl w:val="BE62336E"/>
    <w:lvl w:ilvl="0" w:tplc="0A42C7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3"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15:restartNumberingAfterBreak="0">
    <w:nsid w:val="0CA1394A"/>
    <w:multiLevelType w:val="hybridMultilevel"/>
    <w:tmpl w:val="5DDE7DDA"/>
    <w:lvl w:ilvl="0" w:tplc="7DB64382">
      <w:start w:val="3"/>
      <w:numFmt w:val="decimal"/>
      <w:lvlText w:val="%1."/>
      <w:lvlJc w:val="left"/>
      <w:pPr>
        <w:ind w:left="360" w:hanging="360"/>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F952BB"/>
    <w:multiLevelType w:val="hybridMultilevel"/>
    <w:tmpl w:val="133400FC"/>
    <w:lvl w:ilvl="0" w:tplc="0A42C7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8" w15:restartNumberingAfterBreak="0">
    <w:nsid w:val="0D0113A3"/>
    <w:multiLevelType w:val="hybridMultilevel"/>
    <w:tmpl w:val="14EC08BE"/>
    <w:lvl w:ilvl="0" w:tplc="4204EDE6">
      <w:start w:val="10"/>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0E865AC9"/>
    <w:multiLevelType w:val="hybridMultilevel"/>
    <w:tmpl w:val="F0826DFE"/>
    <w:lvl w:ilvl="0" w:tplc="0AF844F6">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0E9E71E8"/>
    <w:multiLevelType w:val="hybridMultilevel"/>
    <w:tmpl w:val="C9484EA0"/>
    <w:lvl w:ilvl="0" w:tplc="5E7408E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11A331D"/>
    <w:multiLevelType w:val="hybridMultilevel"/>
    <w:tmpl w:val="5DCCF33E"/>
    <w:lvl w:ilvl="0" w:tplc="BB7294F6">
      <w:start w:val="4"/>
      <w:numFmt w:val="decimal"/>
      <w:lvlText w:val="%1."/>
      <w:lvlJc w:val="right"/>
      <w:pPr>
        <w:ind w:left="360" w:hanging="360"/>
      </w:pPr>
      <w:rPr>
        <w:rFonts w:hint="default"/>
        <w:i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A27F1C"/>
    <w:multiLevelType w:val="hybridMultilevel"/>
    <w:tmpl w:val="6F162D78"/>
    <w:lvl w:ilvl="0" w:tplc="B2DC3BDA">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B9139BD"/>
    <w:multiLevelType w:val="hybridMultilevel"/>
    <w:tmpl w:val="790E701A"/>
    <w:lvl w:ilvl="0" w:tplc="267E3324">
      <w:start w:val="5"/>
      <w:numFmt w:val="decimal"/>
      <w:lvlText w:val="%1."/>
      <w:lvlJc w:val="left"/>
      <w:pPr>
        <w:ind w:left="360" w:hanging="360"/>
      </w:pPr>
      <w:rPr>
        <w:rFonts w:hint="default"/>
        <w:b w:val="0"/>
        <w:i w:val="0"/>
        <w:caps w:val="0"/>
        <w:strike w:val="0"/>
        <w:dstrike w:val="0"/>
        <w:vanish w:val="0"/>
        <w:kern w:val="0"/>
        <w:sz w:val="22"/>
        <w:szCs w:val="22"/>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074FE"/>
    <w:multiLevelType w:val="hybridMultilevel"/>
    <w:tmpl w:val="E570930A"/>
    <w:lvl w:ilvl="0" w:tplc="0A42C7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4" w15:restartNumberingAfterBreak="0">
    <w:nsid w:val="1E40356A"/>
    <w:multiLevelType w:val="hybridMultilevel"/>
    <w:tmpl w:val="431AA208"/>
    <w:lvl w:ilvl="0" w:tplc="667ACFE0">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667A94"/>
    <w:multiLevelType w:val="hybridMultilevel"/>
    <w:tmpl w:val="50903500"/>
    <w:lvl w:ilvl="0" w:tplc="82B83310">
      <w:start w:val="5"/>
      <w:numFmt w:val="decimal"/>
      <w:lvlText w:val="%1."/>
      <w:lvlJc w:val="left"/>
      <w:pPr>
        <w:ind w:left="12"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2"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C422A79"/>
    <w:multiLevelType w:val="hybridMultilevel"/>
    <w:tmpl w:val="3E1ABC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DFC60DA"/>
    <w:multiLevelType w:val="hybridMultilevel"/>
    <w:tmpl w:val="AAEA7F7C"/>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45" w15:restartNumberingAfterBreak="0">
    <w:nsid w:val="2EC21128"/>
    <w:multiLevelType w:val="hybridMultilevel"/>
    <w:tmpl w:val="BC00DE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F7565C4"/>
    <w:multiLevelType w:val="hybridMultilevel"/>
    <w:tmpl w:val="12E2D9AC"/>
    <w:lvl w:ilvl="0" w:tplc="29227EA0">
      <w:start w:val="11"/>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9"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15:restartNumberingAfterBreak="0">
    <w:nsid w:val="367143AE"/>
    <w:multiLevelType w:val="hybridMultilevel"/>
    <w:tmpl w:val="4782B8B6"/>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9" w15:restartNumberingAfterBreak="0">
    <w:nsid w:val="391922F7"/>
    <w:multiLevelType w:val="hybridMultilevel"/>
    <w:tmpl w:val="65CEED88"/>
    <w:lvl w:ilvl="0" w:tplc="9A16E8B8">
      <w:start w:val="3"/>
      <w:numFmt w:val="decimal"/>
      <w:lvlText w:val="%1)"/>
      <w:lvlJc w:val="left"/>
      <w:pPr>
        <w:ind w:left="-696" w:hanging="360"/>
      </w:pPr>
      <w:rPr>
        <w:rFonts w:hint="default"/>
      </w:rPr>
    </w:lvl>
    <w:lvl w:ilvl="1" w:tplc="04150019" w:tentative="1">
      <w:start w:val="1"/>
      <w:numFmt w:val="lowerLetter"/>
      <w:lvlText w:val="%2."/>
      <w:lvlJc w:val="left"/>
      <w:pPr>
        <w:ind w:left="-336" w:hanging="360"/>
      </w:pPr>
    </w:lvl>
    <w:lvl w:ilvl="2" w:tplc="0415001B" w:tentative="1">
      <w:start w:val="1"/>
      <w:numFmt w:val="lowerRoman"/>
      <w:lvlText w:val="%3."/>
      <w:lvlJc w:val="right"/>
      <w:pPr>
        <w:ind w:left="384" w:hanging="180"/>
      </w:pPr>
    </w:lvl>
    <w:lvl w:ilvl="3" w:tplc="0415000F" w:tentative="1">
      <w:start w:val="1"/>
      <w:numFmt w:val="decimal"/>
      <w:lvlText w:val="%4."/>
      <w:lvlJc w:val="left"/>
      <w:pPr>
        <w:ind w:left="1104" w:hanging="360"/>
      </w:pPr>
    </w:lvl>
    <w:lvl w:ilvl="4" w:tplc="04150019" w:tentative="1">
      <w:start w:val="1"/>
      <w:numFmt w:val="lowerLetter"/>
      <w:lvlText w:val="%5."/>
      <w:lvlJc w:val="left"/>
      <w:pPr>
        <w:ind w:left="1824" w:hanging="360"/>
      </w:pPr>
    </w:lvl>
    <w:lvl w:ilvl="5" w:tplc="0415001B" w:tentative="1">
      <w:start w:val="1"/>
      <w:numFmt w:val="lowerRoman"/>
      <w:lvlText w:val="%6."/>
      <w:lvlJc w:val="right"/>
      <w:pPr>
        <w:ind w:left="2544" w:hanging="180"/>
      </w:pPr>
    </w:lvl>
    <w:lvl w:ilvl="6" w:tplc="0415000F" w:tentative="1">
      <w:start w:val="1"/>
      <w:numFmt w:val="decimal"/>
      <w:lvlText w:val="%7."/>
      <w:lvlJc w:val="left"/>
      <w:pPr>
        <w:ind w:left="3264" w:hanging="360"/>
      </w:pPr>
    </w:lvl>
    <w:lvl w:ilvl="7" w:tplc="04150019" w:tentative="1">
      <w:start w:val="1"/>
      <w:numFmt w:val="lowerLetter"/>
      <w:lvlText w:val="%8."/>
      <w:lvlJc w:val="left"/>
      <w:pPr>
        <w:ind w:left="3984" w:hanging="360"/>
      </w:pPr>
    </w:lvl>
    <w:lvl w:ilvl="8" w:tplc="0415001B" w:tentative="1">
      <w:start w:val="1"/>
      <w:numFmt w:val="lowerRoman"/>
      <w:lvlText w:val="%9."/>
      <w:lvlJc w:val="right"/>
      <w:pPr>
        <w:ind w:left="4704" w:hanging="180"/>
      </w:pPr>
    </w:lvl>
  </w:abstractNum>
  <w:abstractNum w:abstractNumId="60"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B6D1693"/>
    <w:multiLevelType w:val="hybridMultilevel"/>
    <w:tmpl w:val="67965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6" w15:restartNumberingAfterBreak="0">
    <w:nsid w:val="47AA77E5"/>
    <w:multiLevelType w:val="hybridMultilevel"/>
    <w:tmpl w:val="67965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8"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ACB1F32"/>
    <w:multiLevelType w:val="hybridMultilevel"/>
    <w:tmpl w:val="27DEB22C"/>
    <w:lvl w:ilvl="0" w:tplc="BA0A8C58">
      <w:start w:val="3"/>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15:restartNumberingAfterBreak="0">
    <w:nsid w:val="4E5D19EB"/>
    <w:multiLevelType w:val="hybridMultilevel"/>
    <w:tmpl w:val="BF4E9682"/>
    <w:lvl w:ilvl="0" w:tplc="4372F1E6">
      <w:start w:val="1"/>
      <w:numFmt w:val="decimal"/>
      <w:lvlText w:val="%1."/>
      <w:lvlJc w:val="left"/>
      <w:pPr>
        <w:tabs>
          <w:tab w:val="num" w:pos="360"/>
        </w:tabs>
        <w:ind w:left="360" w:hanging="360"/>
      </w:pPr>
      <w:rPr>
        <w:rFonts w:hint="default"/>
      </w:rPr>
    </w:lvl>
    <w:lvl w:ilvl="1" w:tplc="77C64D56">
      <w:start w:val="1"/>
      <w:numFmt w:val="lowerLetter"/>
      <w:lvlText w:val="%2)"/>
      <w:lvlJc w:val="left"/>
      <w:pPr>
        <w:tabs>
          <w:tab w:val="num" w:pos="1440"/>
        </w:tabs>
        <w:ind w:left="1440" w:hanging="360"/>
      </w:pPr>
      <w:rPr>
        <w:rFonts w:hint="default"/>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dstrike w:val="0"/>
        <w:color w:val="00000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4AC0C2D"/>
    <w:multiLevelType w:val="multilevel"/>
    <w:tmpl w:val="90184D16"/>
    <w:lvl w:ilvl="0">
      <w:start w:val="1"/>
      <w:numFmt w:val="decimal"/>
      <w:lvlText w:val="%1)"/>
      <w:lvlJc w:val="left"/>
      <w:pPr>
        <w:ind w:left="510" w:hanging="255"/>
      </w:pPr>
      <w:rPr>
        <w:b w:val="0"/>
        <w:i w:val="0"/>
        <w:strike w:val="0"/>
        <w:dstrike w:val="0"/>
        <w:color w:val="000000"/>
        <w:sz w:val="24"/>
        <w:szCs w:val="24"/>
        <w:u w:val="none"/>
        <w:effect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4"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15:restartNumberingAfterBreak="0">
    <w:nsid w:val="5B3F4096"/>
    <w:multiLevelType w:val="hybridMultilevel"/>
    <w:tmpl w:val="228CC1A8"/>
    <w:lvl w:ilvl="0" w:tplc="E9E81F20">
      <w:start w:val="1"/>
      <w:numFmt w:val="decimal"/>
      <w:lvlText w:val="%1."/>
      <w:lvlJc w:val="left"/>
      <w:pPr>
        <w:ind w:left="360" w:hanging="360"/>
      </w:pPr>
      <w:rPr>
        <w:b w:val="0"/>
        <w:i w:val="0"/>
        <w:caps w:val="0"/>
        <w:strike w:val="0"/>
        <w:dstrike w:val="0"/>
        <w:vanish w:val="0"/>
        <w:webHidden w:val="0"/>
        <w:color w:val="auto"/>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3645A5"/>
    <w:multiLevelType w:val="hybridMultilevel"/>
    <w:tmpl w:val="F6D4D9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0"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FA1CD6"/>
    <w:multiLevelType w:val="hybridMultilevel"/>
    <w:tmpl w:val="BA669198"/>
    <w:lvl w:ilvl="0" w:tplc="0A42C7CC">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82"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84"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6"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7"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C90531"/>
    <w:multiLevelType w:val="hybridMultilevel"/>
    <w:tmpl w:val="B49415E0"/>
    <w:lvl w:ilvl="0" w:tplc="0D027064">
      <w:start w:val="1"/>
      <w:numFmt w:val="decimal"/>
      <w:lvlText w:val="%1)"/>
      <w:lvlJc w:val="left"/>
      <w:pPr>
        <w:ind w:left="615" w:hanging="360"/>
      </w:pPr>
    </w:lvl>
    <w:lvl w:ilvl="1" w:tplc="04150019">
      <w:start w:val="1"/>
      <w:numFmt w:val="lowerLetter"/>
      <w:lvlText w:val="%2."/>
      <w:lvlJc w:val="left"/>
      <w:pPr>
        <w:ind w:left="1335" w:hanging="360"/>
      </w:pPr>
    </w:lvl>
    <w:lvl w:ilvl="2" w:tplc="0415001B">
      <w:start w:val="1"/>
      <w:numFmt w:val="lowerRoman"/>
      <w:lvlText w:val="%3."/>
      <w:lvlJc w:val="right"/>
      <w:pPr>
        <w:ind w:left="2055" w:hanging="180"/>
      </w:pPr>
    </w:lvl>
    <w:lvl w:ilvl="3" w:tplc="0415000F">
      <w:start w:val="1"/>
      <w:numFmt w:val="decimal"/>
      <w:lvlText w:val="%4."/>
      <w:lvlJc w:val="left"/>
      <w:pPr>
        <w:ind w:left="2775" w:hanging="360"/>
      </w:pPr>
    </w:lvl>
    <w:lvl w:ilvl="4" w:tplc="04150019">
      <w:start w:val="1"/>
      <w:numFmt w:val="lowerLetter"/>
      <w:lvlText w:val="%5."/>
      <w:lvlJc w:val="left"/>
      <w:pPr>
        <w:ind w:left="3495" w:hanging="360"/>
      </w:pPr>
    </w:lvl>
    <w:lvl w:ilvl="5" w:tplc="0415001B">
      <w:start w:val="1"/>
      <w:numFmt w:val="lowerRoman"/>
      <w:lvlText w:val="%6."/>
      <w:lvlJc w:val="right"/>
      <w:pPr>
        <w:ind w:left="4215" w:hanging="180"/>
      </w:pPr>
    </w:lvl>
    <w:lvl w:ilvl="6" w:tplc="0415000F">
      <w:start w:val="1"/>
      <w:numFmt w:val="decimal"/>
      <w:lvlText w:val="%7."/>
      <w:lvlJc w:val="left"/>
      <w:pPr>
        <w:ind w:left="4935" w:hanging="360"/>
      </w:pPr>
    </w:lvl>
    <w:lvl w:ilvl="7" w:tplc="04150019">
      <w:start w:val="1"/>
      <w:numFmt w:val="lowerLetter"/>
      <w:lvlText w:val="%8."/>
      <w:lvlJc w:val="left"/>
      <w:pPr>
        <w:ind w:left="5655" w:hanging="360"/>
      </w:pPr>
    </w:lvl>
    <w:lvl w:ilvl="8" w:tplc="0415001B">
      <w:start w:val="1"/>
      <w:numFmt w:val="lowerRoman"/>
      <w:lvlText w:val="%9."/>
      <w:lvlJc w:val="right"/>
      <w:pPr>
        <w:ind w:left="6375" w:hanging="180"/>
      </w:pPr>
    </w:lvl>
  </w:abstractNum>
  <w:abstractNum w:abstractNumId="9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1"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2"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9367ECE"/>
    <w:multiLevelType w:val="hybridMultilevel"/>
    <w:tmpl w:val="D8E0C6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5" w15:restartNumberingAfterBreak="0">
    <w:nsid w:val="6BD77337"/>
    <w:multiLevelType w:val="hybridMultilevel"/>
    <w:tmpl w:val="C8EE0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6D7F90"/>
    <w:multiLevelType w:val="hybridMultilevel"/>
    <w:tmpl w:val="2AF43A3C"/>
    <w:lvl w:ilvl="0" w:tplc="FEF463AA">
      <w:start w:val="4"/>
      <w:numFmt w:val="decimal"/>
      <w:lvlText w:val="%1)"/>
      <w:lvlJc w:val="left"/>
      <w:pPr>
        <w:ind w:left="786"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0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1654A2"/>
    <w:multiLevelType w:val="hybridMultilevel"/>
    <w:tmpl w:val="06FC6DF4"/>
    <w:lvl w:ilvl="0" w:tplc="0A42C7C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0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6"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7"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621DEF"/>
    <w:multiLevelType w:val="hybridMultilevel"/>
    <w:tmpl w:val="C8EE0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2" w15:restartNumberingAfterBreak="0">
    <w:nsid w:val="7E850ECD"/>
    <w:multiLevelType w:val="hybridMultilevel"/>
    <w:tmpl w:val="40FA1AD8"/>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114"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5"/>
  </w:num>
  <w:num w:numId="5">
    <w:abstractNumId w:val="28"/>
  </w:num>
  <w:num w:numId="6">
    <w:abstractNumId w:val="53"/>
  </w:num>
  <w:num w:numId="7">
    <w:abstractNumId w:val="58"/>
  </w:num>
  <w:num w:numId="8">
    <w:abstractNumId w:val="90"/>
    <w:lvlOverride w:ilvl="0">
      <w:startOverride w:val="1"/>
    </w:lvlOverride>
  </w:num>
  <w:num w:numId="9">
    <w:abstractNumId w:val="71"/>
  </w:num>
  <w:num w:numId="10">
    <w:abstractNumId w:val="2"/>
  </w:num>
  <w:num w:numId="11">
    <w:abstractNumId w:val="1"/>
  </w:num>
  <w:num w:numId="12">
    <w:abstractNumId w:val="0"/>
  </w:num>
  <w:num w:numId="13">
    <w:abstractNumId w:val="83"/>
  </w:num>
  <w:num w:numId="14">
    <w:abstractNumId w:val="113"/>
  </w:num>
  <w:num w:numId="15">
    <w:abstractNumId w:val="27"/>
  </w:num>
  <w:num w:numId="16">
    <w:abstractNumId w:val="36"/>
  </w:num>
  <w:num w:numId="17">
    <w:abstractNumId w:val="84"/>
  </w:num>
  <w:num w:numId="18">
    <w:abstractNumId w:val="6"/>
  </w:num>
  <w:num w:numId="19">
    <w:abstractNumId w:val="10"/>
  </w:num>
  <w:num w:numId="20">
    <w:abstractNumId w:val="31"/>
  </w:num>
  <w:num w:numId="21">
    <w:abstractNumId w:val="46"/>
  </w:num>
  <w:num w:numId="22">
    <w:abstractNumId w:val="39"/>
  </w:num>
  <w:num w:numId="23">
    <w:abstractNumId w:val="54"/>
  </w:num>
  <w:num w:numId="24">
    <w:abstractNumId w:val="96"/>
  </w:num>
  <w:num w:numId="25">
    <w:abstractNumId w:val="57"/>
  </w:num>
  <w:num w:numId="26">
    <w:abstractNumId w:val="52"/>
  </w:num>
  <w:num w:numId="27">
    <w:abstractNumId w:val="37"/>
  </w:num>
  <w:num w:numId="28">
    <w:abstractNumId w:val="76"/>
  </w:num>
  <w:num w:numId="29">
    <w:abstractNumId w:val="101"/>
  </w:num>
  <w:num w:numId="30">
    <w:abstractNumId w:val="87"/>
  </w:num>
  <w:num w:numId="31">
    <w:abstractNumId w:val="100"/>
  </w:num>
  <w:num w:numId="32">
    <w:abstractNumId w:val="11"/>
  </w:num>
  <w:num w:numId="33">
    <w:abstractNumId w:val="32"/>
  </w:num>
  <w:num w:numId="34">
    <w:abstractNumId w:val="97"/>
  </w:num>
  <w:num w:numId="35">
    <w:abstractNumId w:val="106"/>
  </w:num>
  <w:num w:numId="36">
    <w:abstractNumId w:val="35"/>
  </w:num>
  <w:num w:numId="37">
    <w:abstractNumId w:val="102"/>
  </w:num>
  <w:num w:numId="38">
    <w:abstractNumId w:val="98"/>
  </w:num>
  <w:num w:numId="39">
    <w:abstractNumId w:val="14"/>
  </w:num>
  <w:num w:numId="40">
    <w:abstractNumId w:val="7"/>
  </w:num>
  <w:num w:numId="41">
    <w:abstractNumId w:val="50"/>
  </w:num>
  <w:num w:numId="42">
    <w:abstractNumId w:val="77"/>
  </w:num>
  <w:num w:numId="43">
    <w:abstractNumId w:val="44"/>
  </w:num>
  <w:num w:numId="44">
    <w:abstractNumId w:val="60"/>
  </w:num>
  <w:num w:numId="45">
    <w:abstractNumId w:val="110"/>
  </w:num>
  <w:num w:numId="46">
    <w:abstractNumId w:val="86"/>
  </w:num>
  <w:num w:numId="47">
    <w:abstractNumId w:val="59"/>
  </w:num>
  <w:num w:numId="48">
    <w:abstractNumId w:val="40"/>
  </w:num>
  <w:num w:numId="49">
    <w:abstractNumId w:val="16"/>
  </w:num>
  <w:num w:numId="50">
    <w:abstractNumId w:val="13"/>
  </w:num>
  <w:num w:numId="51">
    <w:abstractNumId w:val="61"/>
  </w:num>
  <w:num w:numId="52">
    <w:abstractNumId w:val="38"/>
  </w:num>
  <w:num w:numId="53">
    <w:abstractNumId w:val="80"/>
  </w:num>
  <w:num w:numId="54">
    <w:abstractNumId w:val="88"/>
  </w:num>
  <w:num w:numId="55">
    <w:abstractNumId w:val="56"/>
  </w:num>
  <w:num w:numId="56">
    <w:abstractNumId w:val="108"/>
  </w:num>
  <w:num w:numId="57">
    <w:abstractNumId w:val="49"/>
  </w:num>
  <w:num w:numId="58">
    <w:abstractNumId w:val="63"/>
  </w:num>
  <w:num w:numId="59">
    <w:abstractNumId w:val="26"/>
  </w:num>
  <w:num w:numId="60">
    <w:abstractNumId w:val="68"/>
  </w:num>
  <w:num w:numId="61">
    <w:abstractNumId w:val="45"/>
  </w:num>
  <w:num w:numId="62">
    <w:abstractNumId w:val="25"/>
  </w:num>
  <w:num w:numId="63">
    <w:abstractNumId w:val="15"/>
  </w:num>
  <w:num w:numId="64">
    <w:abstractNumId w:val="42"/>
  </w:num>
  <w:num w:numId="65">
    <w:abstractNumId w:val="22"/>
  </w:num>
  <w:num w:numId="66">
    <w:abstractNumId w:val="4"/>
  </w:num>
  <w:num w:numId="67">
    <w:abstractNumId w:val="51"/>
  </w:num>
  <w:num w:numId="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num>
  <w:num w:numId="70">
    <w:abstractNumId w:val="82"/>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75"/>
  </w:num>
  <w:num w:numId="74">
    <w:abstractNumId w:val="9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2"/>
  </w:num>
  <w:num w:numId="77">
    <w:abstractNumId w:val="65"/>
  </w:num>
  <w:num w:numId="78">
    <w:abstractNumId w:val="18"/>
  </w:num>
  <w:num w:numId="79">
    <w:abstractNumId w:val="48"/>
  </w:num>
  <w:num w:numId="80">
    <w:abstractNumId w:val="74"/>
    <w:lvlOverride w:ilvl="0">
      <w:startOverride w:val="2"/>
    </w:lvlOverride>
    <w:lvlOverride w:ilvl="1"/>
    <w:lvlOverride w:ilvl="2"/>
    <w:lvlOverride w:ilvl="3"/>
    <w:lvlOverride w:ilvl="4"/>
    <w:lvlOverride w:ilvl="5"/>
    <w:lvlOverride w:ilvl="6"/>
    <w:lvlOverride w:ilvl="7"/>
    <w:lvlOverride w:ilvl="8"/>
  </w:num>
  <w:num w:numId="8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9"/>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num>
  <w:num w:numId="89">
    <w:abstractNumId w:val="91"/>
  </w:num>
  <w:num w:numId="90">
    <w:abstractNumId w:val="43"/>
  </w:num>
  <w:num w:numId="91">
    <w:abstractNumId w:val="78"/>
  </w:num>
  <w:num w:numId="92">
    <w:abstractNumId w:val="70"/>
  </w:num>
  <w:num w:numId="93">
    <w:abstractNumId w:val="109"/>
  </w:num>
  <w:num w:numId="94">
    <w:abstractNumId w:val="62"/>
  </w:num>
  <w:num w:numId="95">
    <w:abstractNumId w:val="19"/>
  </w:num>
  <w:num w:numId="96">
    <w:abstractNumId w:val="93"/>
  </w:num>
  <w:num w:numId="97">
    <w:abstractNumId w:val="95"/>
  </w:num>
  <w:num w:numId="98">
    <w:abstractNumId w:val="66"/>
  </w:num>
  <w:num w:numId="99">
    <w:abstractNumId w:val="21"/>
  </w:num>
  <w:num w:numId="100">
    <w:abstractNumId w:val="30"/>
  </w:num>
  <w:num w:numId="101">
    <w:abstractNumId w:val="69"/>
  </w:num>
  <w:num w:numId="102">
    <w:abstractNumId w:val="29"/>
  </w:num>
  <w:num w:numId="103">
    <w:abstractNumId w:val="81"/>
  </w:num>
  <w:num w:numId="104">
    <w:abstractNumId w:val="33"/>
  </w:num>
  <w:num w:numId="105">
    <w:abstractNumId w:val="34"/>
  </w:num>
  <w:num w:numId="106">
    <w:abstractNumId w:val="17"/>
  </w:num>
  <w:num w:numId="107">
    <w:abstractNumId w:val="12"/>
  </w:num>
  <w:num w:numId="108">
    <w:abstractNumId w:val="104"/>
  </w:num>
  <w:num w:numId="109">
    <w:abstractNumId w:val="8"/>
  </w:num>
  <w:num w:numId="110">
    <w:abstractNumId w:val="41"/>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2"/>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dstrike w:val="0"/>
          <w:color w:val="000000"/>
          <w:sz w:val="24"/>
          <w:szCs w:val="24"/>
          <w:u w:val="none"/>
          <w:effect w:val="none"/>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4D35"/>
    <w:rsid w:val="00045653"/>
    <w:rsid w:val="00077F4D"/>
    <w:rsid w:val="000B0842"/>
    <w:rsid w:val="000B1494"/>
    <w:rsid w:val="000C1B21"/>
    <w:rsid w:val="000D3063"/>
    <w:rsid w:val="00104EE1"/>
    <w:rsid w:val="0010768C"/>
    <w:rsid w:val="001157F9"/>
    <w:rsid w:val="00181148"/>
    <w:rsid w:val="00190C6A"/>
    <w:rsid w:val="00192C38"/>
    <w:rsid w:val="001B6ED6"/>
    <w:rsid w:val="001D72D4"/>
    <w:rsid w:val="001F4D03"/>
    <w:rsid w:val="001F5D09"/>
    <w:rsid w:val="001F65BC"/>
    <w:rsid w:val="001F7A05"/>
    <w:rsid w:val="002422FB"/>
    <w:rsid w:val="00255A77"/>
    <w:rsid w:val="00261654"/>
    <w:rsid w:val="00265AF8"/>
    <w:rsid w:val="00270583"/>
    <w:rsid w:val="002806B2"/>
    <w:rsid w:val="00297AF1"/>
    <w:rsid w:val="002A1D7C"/>
    <w:rsid w:val="002F7B53"/>
    <w:rsid w:val="00337720"/>
    <w:rsid w:val="003409CD"/>
    <w:rsid w:val="003526BD"/>
    <w:rsid w:val="00353F01"/>
    <w:rsid w:val="003746F6"/>
    <w:rsid w:val="00387BE5"/>
    <w:rsid w:val="003C6F6D"/>
    <w:rsid w:val="003F660D"/>
    <w:rsid w:val="004018FF"/>
    <w:rsid w:val="004372C0"/>
    <w:rsid w:val="00440605"/>
    <w:rsid w:val="004640AA"/>
    <w:rsid w:val="004661E9"/>
    <w:rsid w:val="00476926"/>
    <w:rsid w:val="004925A2"/>
    <w:rsid w:val="004A2DB1"/>
    <w:rsid w:val="004B108C"/>
    <w:rsid w:val="004C1395"/>
    <w:rsid w:val="004F3F64"/>
    <w:rsid w:val="00522E39"/>
    <w:rsid w:val="0052329E"/>
    <w:rsid w:val="005A7B40"/>
    <w:rsid w:val="005B1BC7"/>
    <w:rsid w:val="005B5F13"/>
    <w:rsid w:val="005C0C23"/>
    <w:rsid w:val="005C4D3D"/>
    <w:rsid w:val="005D685F"/>
    <w:rsid w:val="005F03B7"/>
    <w:rsid w:val="0062119C"/>
    <w:rsid w:val="006572D6"/>
    <w:rsid w:val="006A3B67"/>
    <w:rsid w:val="006B52D9"/>
    <w:rsid w:val="006F6E71"/>
    <w:rsid w:val="00702EC4"/>
    <w:rsid w:val="00727808"/>
    <w:rsid w:val="007520CE"/>
    <w:rsid w:val="00754F77"/>
    <w:rsid w:val="00755C7B"/>
    <w:rsid w:val="007621D3"/>
    <w:rsid w:val="00765419"/>
    <w:rsid w:val="007709A7"/>
    <w:rsid w:val="007C236E"/>
    <w:rsid w:val="007D65C3"/>
    <w:rsid w:val="008277E2"/>
    <w:rsid w:val="0083479B"/>
    <w:rsid w:val="0085596C"/>
    <w:rsid w:val="00865606"/>
    <w:rsid w:val="00867D2B"/>
    <w:rsid w:val="00872D28"/>
    <w:rsid w:val="00887D70"/>
    <w:rsid w:val="00894C18"/>
    <w:rsid w:val="008D6366"/>
    <w:rsid w:val="008D76E0"/>
    <w:rsid w:val="008E3D72"/>
    <w:rsid w:val="008E4593"/>
    <w:rsid w:val="008F7FA5"/>
    <w:rsid w:val="0090153E"/>
    <w:rsid w:val="00911ABF"/>
    <w:rsid w:val="00923E86"/>
    <w:rsid w:val="00941214"/>
    <w:rsid w:val="00944B39"/>
    <w:rsid w:val="00980D47"/>
    <w:rsid w:val="0098115C"/>
    <w:rsid w:val="009B02C8"/>
    <w:rsid w:val="009D3F7A"/>
    <w:rsid w:val="009D5FE5"/>
    <w:rsid w:val="009F2A23"/>
    <w:rsid w:val="00A045D5"/>
    <w:rsid w:val="00A43912"/>
    <w:rsid w:val="00A71630"/>
    <w:rsid w:val="00A861C5"/>
    <w:rsid w:val="00A96FFA"/>
    <w:rsid w:val="00AB63EB"/>
    <w:rsid w:val="00AC09F3"/>
    <w:rsid w:val="00AD782F"/>
    <w:rsid w:val="00AD7CDE"/>
    <w:rsid w:val="00B02A0E"/>
    <w:rsid w:val="00B06E5A"/>
    <w:rsid w:val="00B13022"/>
    <w:rsid w:val="00B27E8C"/>
    <w:rsid w:val="00B709DD"/>
    <w:rsid w:val="00B76125"/>
    <w:rsid w:val="00BA516C"/>
    <w:rsid w:val="00BD289C"/>
    <w:rsid w:val="00BD2D22"/>
    <w:rsid w:val="00BE2C16"/>
    <w:rsid w:val="00BF58F1"/>
    <w:rsid w:val="00C021D5"/>
    <w:rsid w:val="00C134CF"/>
    <w:rsid w:val="00C22847"/>
    <w:rsid w:val="00C31E59"/>
    <w:rsid w:val="00C423B7"/>
    <w:rsid w:val="00C46CA2"/>
    <w:rsid w:val="00C57D42"/>
    <w:rsid w:val="00C705A4"/>
    <w:rsid w:val="00C85BF1"/>
    <w:rsid w:val="00CA12DD"/>
    <w:rsid w:val="00CE396C"/>
    <w:rsid w:val="00CE3EEF"/>
    <w:rsid w:val="00CF08BE"/>
    <w:rsid w:val="00D00854"/>
    <w:rsid w:val="00D1712F"/>
    <w:rsid w:val="00D34427"/>
    <w:rsid w:val="00D4067E"/>
    <w:rsid w:val="00D4386D"/>
    <w:rsid w:val="00D62F42"/>
    <w:rsid w:val="00D971F1"/>
    <w:rsid w:val="00DC0641"/>
    <w:rsid w:val="00DD2CAE"/>
    <w:rsid w:val="00DD7270"/>
    <w:rsid w:val="00E21142"/>
    <w:rsid w:val="00E44740"/>
    <w:rsid w:val="00E7398E"/>
    <w:rsid w:val="00E76AF5"/>
    <w:rsid w:val="00E772B2"/>
    <w:rsid w:val="00E81496"/>
    <w:rsid w:val="00E825FE"/>
    <w:rsid w:val="00E82A2D"/>
    <w:rsid w:val="00E91933"/>
    <w:rsid w:val="00EA01A9"/>
    <w:rsid w:val="00EC59AC"/>
    <w:rsid w:val="00EC78F1"/>
    <w:rsid w:val="00F67364"/>
    <w:rsid w:val="00F733E4"/>
    <w:rsid w:val="00F8256B"/>
    <w:rsid w:val="00F8761A"/>
    <w:rsid w:val="00FC2FDA"/>
    <w:rsid w:val="00FC3E25"/>
    <w:rsid w:val="00FD6D20"/>
    <w:rsid w:val="00FF298B"/>
    <w:rsid w:val="00FF2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77"/>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70"/>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2022/" TargetMode="External"/><Relationship Id="rId13" Type="http://schemas.openxmlformats.org/officeDocument/2006/relationships/hyperlink" Target="mailto:izabela.galinska@adm.uw.edu.pl" TargetMode="External"/><Relationship Id="rId18" Type="http://schemas.openxmlformats.org/officeDocument/2006/relationships/hyperlink" Target="https://www.uw.edu.pl/wp-content/uploads/2021/10/m.2021.255.zarz_.130.pdf" TargetMode="Externa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zabela.galinska@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1.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dzp.uw.edu.pl/dostawy/dzp-361-1-2022/"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hyperlink" Target="mailto:dzp@adm.uw.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FA94-C71C-46D0-B520-40FD23FB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46</Pages>
  <Words>14356</Words>
  <Characters>86139</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7</cp:revision>
  <cp:lastPrinted>2022-03-11T11:37:00Z</cp:lastPrinted>
  <dcterms:created xsi:type="dcterms:W3CDTF">2022-03-17T08:14:00Z</dcterms:created>
  <dcterms:modified xsi:type="dcterms:W3CDTF">2022-03-29T10:21:00Z</dcterms:modified>
</cp:coreProperties>
</file>