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FAFC" w14:textId="6AFDDCA9" w:rsidR="00B86F3B" w:rsidRPr="001A1E59" w:rsidRDefault="00E24C3A" w:rsidP="00B161C9">
      <w:pPr>
        <w:spacing w:line="360" w:lineRule="auto"/>
        <w:jc w:val="center"/>
        <w:rPr>
          <w:rFonts w:ascii="Calibri" w:hAnsi="Calibri"/>
          <w:b/>
        </w:rPr>
      </w:pPr>
      <w:r w:rsidRPr="001A1E59">
        <w:rPr>
          <w:rFonts w:ascii="Calibri" w:hAnsi="Calibri"/>
          <w:b/>
        </w:rPr>
        <w:t>Umowa nr DZP-3</w:t>
      </w:r>
      <w:r w:rsidR="00813981" w:rsidRPr="001A1E59">
        <w:rPr>
          <w:rFonts w:ascii="Calibri" w:hAnsi="Calibri"/>
          <w:b/>
        </w:rPr>
        <w:t>6</w:t>
      </w:r>
      <w:r w:rsidR="00ED4758" w:rsidRPr="001A1E59">
        <w:rPr>
          <w:rFonts w:ascii="Calibri" w:hAnsi="Calibri"/>
          <w:b/>
        </w:rPr>
        <w:t>2</w:t>
      </w:r>
      <w:r w:rsidR="00BA5678">
        <w:rPr>
          <w:rFonts w:ascii="Calibri" w:hAnsi="Calibri"/>
          <w:b/>
        </w:rPr>
        <w:t>/</w:t>
      </w:r>
      <w:r w:rsidR="00AD47D5">
        <w:rPr>
          <w:rFonts w:ascii="Calibri" w:hAnsi="Calibri"/>
          <w:b/>
        </w:rPr>
        <w:t>25</w:t>
      </w:r>
      <w:r w:rsidR="00253563">
        <w:rPr>
          <w:rFonts w:ascii="Calibri" w:hAnsi="Calibri"/>
          <w:b/>
        </w:rPr>
        <w:t>-62</w:t>
      </w:r>
      <w:r w:rsidRPr="001A1E59">
        <w:rPr>
          <w:rFonts w:ascii="Calibri" w:hAnsi="Calibri"/>
          <w:b/>
        </w:rPr>
        <w:t>/20</w:t>
      </w:r>
      <w:r w:rsidR="00ED4758" w:rsidRPr="001A1E59">
        <w:rPr>
          <w:rFonts w:ascii="Calibri" w:hAnsi="Calibri"/>
          <w:b/>
        </w:rPr>
        <w:t>2</w:t>
      </w:r>
      <w:r w:rsidR="00AD47D5">
        <w:rPr>
          <w:rFonts w:ascii="Calibri" w:hAnsi="Calibri"/>
          <w:b/>
        </w:rPr>
        <w:t>2</w:t>
      </w:r>
    </w:p>
    <w:p w14:paraId="1DF7F3EA" w14:textId="77777777" w:rsidR="001A1E59" w:rsidRPr="004F71CB" w:rsidRDefault="001A1E59" w:rsidP="00B161C9">
      <w:pPr>
        <w:spacing w:line="360" w:lineRule="auto"/>
        <w:jc w:val="center"/>
        <w:rPr>
          <w:rFonts w:ascii="Calibri" w:hAnsi="Calibri"/>
          <w:b/>
          <w:sz w:val="22"/>
          <w:szCs w:val="22"/>
        </w:rPr>
      </w:pPr>
    </w:p>
    <w:p w14:paraId="00054940" w14:textId="4182B908" w:rsidR="006C56DC" w:rsidRPr="009C7F5D" w:rsidRDefault="006C56DC" w:rsidP="00B161C9">
      <w:pPr>
        <w:spacing w:line="360" w:lineRule="auto"/>
        <w:rPr>
          <w:rFonts w:asciiTheme="minorHAnsi" w:hAnsiTheme="minorHAnsi" w:cstheme="minorHAnsi"/>
          <w:sz w:val="22"/>
          <w:szCs w:val="22"/>
        </w:rPr>
      </w:pPr>
      <w:r w:rsidRPr="009C7F5D">
        <w:rPr>
          <w:rFonts w:asciiTheme="minorHAnsi" w:hAnsiTheme="minorHAnsi" w:cstheme="minorHAnsi"/>
          <w:sz w:val="22"/>
          <w:szCs w:val="22"/>
        </w:rPr>
        <w:t>W dniu .......................20</w:t>
      </w:r>
      <w:r w:rsidR="00ED4758" w:rsidRPr="009C7F5D">
        <w:rPr>
          <w:rFonts w:asciiTheme="minorHAnsi" w:hAnsiTheme="minorHAnsi" w:cstheme="minorHAnsi"/>
          <w:sz w:val="22"/>
          <w:szCs w:val="22"/>
        </w:rPr>
        <w:t>2</w:t>
      </w:r>
      <w:r w:rsidR="005C4185">
        <w:rPr>
          <w:rFonts w:asciiTheme="minorHAnsi" w:hAnsiTheme="minorHAnsi" w:cstheme="minorHAnsi"/>
          <w:sz w:val="22"/>
          <w:szCs w:val="22"/>
        </w:rPr>
        <w:t>2</w:t>
      </w:r>
      <w:r w:rsidRPr="009C7F5D">
        <w:rPr>
          <w:rFonts w:asciiTheme="minorHAnsi" w:hAnsiTheme="minorHAnsi" w:cstheme="minorHAnsi"/>
          <w:sz w:val="22"/>
          <w:szCs w:val="22"/>
        </w:rPr>
        <w:t xml:space="preserve"> r. w Warszawie pomiędzy:</w:t>
      </w:r>
    </w:p>
    <w:p w14:paraId="25318E43" w14:textId="461C3AC5" w:rsidR="006C56DC" w:rsidRPr="00AF5EA6" w:rsidRDefault="006C56DC" w:rsidP="00AF5EA6">
      <w:pPr>
        <w:spacing w:line="360" w:lineRule="auto"/>
        <w:jc w:val="both"/>
        <w:rPr>
          <w:rFonts w:ascii="Calibri" w:hAnsi="Calibri" w:cs="Calibri"/>
          <w:sz w:val="22"/>
          <w:szCs w:val="22"/>
        </w:rPr>
      </w:pPr>
      <w:r w:rsidRPr="009C7F5D">
        <w:rPr>
          <w:rFonts w:asciiTheme="minorHAnsi" w:hAnsiTheme="minorHAnsi" w:cstheme="minorHAnsi"/>
          <w:sz w:val="22"/>
          <w:szCs w:val="22"/>
        </w:rPr>
        <w:t>Uniwersytetem Warszawskim</w:t>
      </w:r>
      <w:r w:rsidR="00ED4758" w:rsidRPr="009C7F5D">
        <w:rPr>
          <w:rFonts w:asciiTheme="minorHAnsi" w:hAnsiTheme="minorHAnsi" w:cstheme="minorHAnsi"/>
          <w:sz w:val="22"/>
          <w:szCs w:val="22"/>
        </w:rPr>
        <w:t xml:space="preserve"> z siedzibą w Warszawie</w:t>
      </w:r>
      <w:r w:rsidRPr="009C7F5D">
        <w:rPr>
          <w:rFonts w:asciiTheme="minorHAnsi" w:hAnsiTheme="minorHAnsi" w:cstheme="minorHAnsi"/>
          <w:sz w:val="22"/>
          <w:szCs w:val="22"/>
        </w:rPr>
        <w:t xml:space="preserve">, 00-927 Warszawa, ul. Krakowskie Przedmieście 26/28, zwanym dalej </w:t>
      </w:r>
      <w:r w:rsidR="00E24911">
        <w:rPr>
          <w:rFonts w:asciiTheme="minorHAnsi" w:hAnsiTheme="minorHAnsi" w:cstheme="minorHAnsi"/>
          <w:sz w:val="22"/>
          <w:szCs w:val="22"/>
        </w:rPr>
        <w:t>„</w:t>
      </w:r>
      <w:r w:rsidR="00DA2E04" w:rsidRPr="009C7F5D">
        <w:rPr>
          <w:rFonts w:asciiTheme="minorHAnsi" w:hAnsiTheme="minorHAnsi" w:cstheme="minorHAnsi"/>
          <w:sz w:val="22"/>
          <w:szCs w:val="22"/>
        </w:rPr>
        <w:t>Zamawiającym</w:t>
      </w:r>
      <w:r w:rsidR="00E24911">
        <w:rPr>
          <w:rFonts w:asciiTheme="minorHAnsi" w:hAnsiTheme="minorHAnsi" w:cstheme="minorHAnsi"/>
          <w:sz w:val="22"/>
          <w:szCs w:val="22"/>
        </w:rPr>
        <w:t>”</w:t>
      </w:r>
      <w:r w:rsidRPr="009C7F5D">
        <w:rPr>
          <w:rFonts w:asciiTheme="minorHAnsi" w:hAnsiTheme="minorHAnsi" w:cstheme="minorHAnsi"/>
          <w:sz w:val="22"/>
          <w:szCs w:val="22"/>
        </w:rPr>
        <w:t xml:space="preserve">, posiadającym NIP: 525-001-12-66, REGON: 000001258, </w:t>
      </w:r>
      <w:r w:rsidRPr="00AF5EA6">
        <w:rPr>
          <w:rFonts w:ascii="Calibri" w:hAnsi="Calibri" w:cs="Calibri"/>
          <w:sz w:val="22"/>
          <w:szCs w:val="22"/>
        </w:rPr>
        <w:t xml:space="preserve">reprezentowanym przez: </w:t>
      </w:r>
      <w:r w:rsidR="00ED4758" w:rsidRPr="00AF5EA6">
        <w:rPr>
          <w:rFonts w:ascii="Calibri" w:hAnsi="Calibri" w:cs="Calibri"/>
          <w:sz w:val="22"/>
          <w:szCs w:val="22"/>
        </w:rPr>
        <w:t>…</w:t>
      </w:r>
      <w:r w:rsidRPr="00AF5EA6">
        <w:rPr>
          <w:rFonts w:ascii="Calibri" w:hAnsi="Calibri" w:cs="Calibri"/>
          <w:sz w:val="22"/>
          <w:szCs w:val="22"/>
        </w:rPr>
        <w:t>.....................................................................................................................</w:t>
      </w:r>
      <w:r w:rsidR="00ED4758" w:rsidRPr="00AF5EA6">
        <w:rPr>
          <w:rFonts w:ascii="Calibri" w:hAnsi="Calibri" w:cs="Calibri"/>
          <w:sz w:val="22"/>
          <w:szCs w:val="22"/>
        </w:rPr>
        <w:t xml:space="preserve"> działającego na podstawie pełnomocnictwa JM Rektora Uniwersytetu Warszawskiego  nr …………………..</w:t>
      </w:r>
    </w:p>
    <w:p w14:paraId="5DC24514" w14:textId="77777777" w:rsidR="00AF5EA6" w:rsidRPr="00AF5EA6" w:rsidRDefault="00AF5EA6" w:rsidP="00AF5EA6">
      <w:pPr>
        <w:autoSpaceDE w:val="0"/>
        <w:autoSpaceDN w:val="0"/>
        <w:adjustRightInd w:val="0"/>
        <w:spacing w:line="360" w:lineRule="auto"/>
        <w:jc w:val="both"/>
        <w:rPr>
          <w:rFonts w:ascii="Calibri" w:hAnsi="Calibri" w:cs="Calibri"/>
          <w:sz w:val="22"/>
          <w:szCs w:val="22"/>
        </w:rPr>
      </w:pPr>
      <w:r w:rsidRPr="00AF5EA6">
        <w:rPr>
          <w:rFonts w:ascii="Calibri" w:hAnsi="Calibri" w:cs="Calibri"/>
          <w:sz w:val="22"/>
          <w:szCs w:val="22"/>
        </w:rPr>
        <w:t>a</w:t>
      </w:r>
    </w:p>
    <w:p w14:paraId="00E0F400" w14:textId="1DD59698" w:rsidR="00AF5EA6" w:rsidRPr="00AF5EA6" w:rsidRDefault="00AF5EA6" w:rsidP="00AF5EA6">
      <w:pPr>
        <w:spacing w:line="360" w:lineRule="auto"/>
        <w:jc w:val="both"/>
        <w:rPr>
          <w:rFonts w:ascii="Calibri" w:hAnsi="Calibri" w:cs="Calibri"/>
          <w:sz w:val="22"/>
          <w:szCs w:val="22"/>
        </w:rPr>
      </w:pPr>
      <w:r w:rsidRPr="00AF5EA6">
        <w:rPr>
          <w:rFonts w:ascii="Calibri" w:hAnsi="Calibri" w:cs="Calibri"/>
          <w:sz w:val="22"/>
          <w:szCs w:val="22"/>
        </w:rPr>
        <w:t>………….. z siedzibą przy ul…………….., …………….. zwanym dalej „Wykonawcą”, będącym płatnikiem VAT, nr NIP: …………., REGON: ……….… działającym na podstawie ………. pod  nr ……………., odpis z KRS/wydruk z CEIDG</w:t>
      </w:r>
      <w:r w:rsidR="003403B4">
        <w:rPr>
          <w:rFonts w:ascii="Calibri" w:hAnsi="Calibri" w:cs="Calibri"/>
          <w:sz w:val="22"/>
          <w:szCs w:val="22"/>
        </w:rPr>
        <w:t xml:space="preserve"> </w:t>
      </w:r>
      <w:r w:rsidRPr="00AF5EA6">
        <w:rPr>
          <w:rFonts w:ascii="Calibri" w:hAnsi="Calibri" w:cs="Calibri"/>
          <w:sz w:val="22"/>
          <w:szCs w:val="22"/>
        </w:rPr>
        <w:t xml:space="preserve">stanowi </w:t>
      </w:r>
      <w:r w:rsidRPr="00AF5EA6">
        <w:rPr>
          <w:rFonts w:ascii="Calibri" w:hAnsi="Calibri" w:cs="Calibri"/>
          <w:b/>
          <w:bCs/>
          <w:sz w:val="22"/>
          <w:szCs w:val="22"/>
        </w:rPr>
        <w:t>załącznik nr 1</w:t>
      </w:r>
      <w:r w:rsidRPr="00AF5EA6">
        <w:rPr>
          <w:rFonts w:ascii="Calibri" w:hAnsi="Calibri" w:cs="Calibri"/>
          <w:sz w:val="22"/>
          <w:szCs w:val="22"/>
        </w:rPr>
        <w:t xml:space="preserve"> do niniejszej umowy,  reprezentowanym przez:</w:t>
      </w:r>
    </w:p>
    <w:p w14:paraId="50FD4E69" w14:textId="77777777" w:rsidR="00AF5EA6" w:rsidRPr="00AF5EA6" w:rsidRDefault="00AF5EA6" w:rsidP="00AF5EA6">
      <w:pPr>
        <w:autoSpaceDE w:val="0"/>
        <w:autoSpaceDN w:val="0"/>
        <w:adjustRightInd w:val="0"/>
        <w:spacing w:line="360" w:lineRule="auto"/>
        <w:jc w:val="both"/>
        <w:rPr>
          <w:rFonts w:ascii="Calibri" w:hAnsi="Calibri" w:cs="Calibri"/>
          <w:sz w:val="22"/>
          <w:szCs w:val="22"/>
        </w:rPr>
      </w:pPr>
      <w:r w:rsidRPr="00AF5EA6">
        <w:rPr>
          <w:rFonts w:ascii="Calibri" w:hAnsi="Calibri" w:cs="Calibri"/>
          <w:sz w:val="22"/>
          <w:szCs w:val="22"/>
        </w:rPr>
        <w:t xml:space="preserve">…………….. – …………….. </w:t>
      </w:r>
    </w:p>
    <w:p w14:paraId="20B5E4A5" w14:textId="77777777" w:rsidR="00AF5EA6" w:rsidRPr="00AF5EA6" w:rsidRDefault="00AF5EA6" w:rsidP="00AF5EA6">
      <w:pPr>
        <w:autoSpaceDE w:val="0"/>
        <w:autoSpaceDN w:val="0"/>
        <w:adjustRightInd w:val="0"/>
        <w:spacing w:line="360" w:lineRule="auto"/>
        <w:jc w:val="both"/>
        <w:rPr>
          <w:rFonts w:ascii="Calibri" w:hAnsi="Calibri" w:cs="Calibri"/>
          <w:sz w:val="22"/>
          <w:szCs w:val="22"/>
        </w:rPr>
      </w:pPr>
      <w:r w:rsidRPr="00AF5EA6">
        <w:rPr>
          <w:rFonts w:ascii="Calibri" w:hAnsi="Calibri" w:cs="Calibri"/>
          <w:sz w:val="22"/>
          <w:szCs w:val="22"/>
        </w:rPr>
        <w:t>łącznie zwanymi dalej „Stronami”,</w:t>
      </w:r>
    </w:p>
    <w:p w14:paraId="5598B69D" w14:textId="54FC5B61" w:rsidR="005C4185" w:rsidRPr="00AF5EA6" w:rsidRDefault="005C4185" w:rsidP="00AF5EA6">
      <w:pPr>
        <w:pStyle w:val="Tekstpodstawowy"/>
        <w:spacing w:after="0" w:line="360" w:lineRule="auto"/>
        <w:jc w:val="both"/>
        <w:rPr>
          <w:rFonts w:ascii="Calibri" w:hAnsi="Calibri" w:cs="Calibri"/>
          <w:sz w:val="22"/>
          <w:szCs w:val="22"/>
        </w:rPr>
      </w:pPr>
      <w:r w:rsidRPr="00AF5EA6">
        <w:rPr>
          <w:rFonts w:ascii="Calibri" w:hAnsi="Calibri" w:cs="Calibri"/>
          <w:sz w:val="22"/>
          <w:szCs w:val="22"/>
        </w:rPr>
        <w:t>w wyniku rozstrzygnięcia postępowania nr DZP-361/25</w:t>
      </w:r>
      <w:r w:rsidR="00F81370">
        <w:rPr>
          <w:rFonts w:ascii="Calibri" w:hAnsi="Calibri" w:cs="Calibri"/>
          <w:sz w:val="22"/>
          <w:szCs w:val="22"/>
        </w:rPr>
        <w:t>-62</w:t>
      </w:r>
      <w:bookmarkStart w:id="0" w:name="_GoBack"/>
      <w:bookmarkEnd w:id="0"/>
      <w:r w:rsidRPr="00AF5EA6">
        <w:rPr>
          <w:rFonts w:ascii="Calibri" w:hAnsi="Calibri" w:cs="Calibri"/>
          <w:sz w:val="22"/>
          <w:szCs w:val="22"/>
        </w:rPr>
        <w:t xml:space="preserve">/2022 prowadzonego w trybie podstawowym </w:t>
      </w:r>
      <w:r w:rsidRPr="00AF5EA6">
        <w:rPr>
          <w:rFonts w:ascii="Calibri" w:hAnsi="Calibri" w:cs="Calibri"/>
          <w:iCs/>
          <w:color w:val="000000"/>
          <w:sz w:val="22"/>
          <w:szCs w:val="22"/>
        </w:rPr>
        <w:t>zgodnie z art. 275 pkt 1</w:t>
      </w:r>
      <w:r w:rsidRPr="00AF5EA6">
        <w:rPr>
          <w:rFonts w:ascii="Calibri" w:hAnsi="Calibri" w:cs="Calibri"/>
          <w:sz w:val="22"/>
          <w:szCs w:val="22"/>
        </w:rPr>
        <w:t xml:space="preserve"> ustawy z dnia 11 września 2019 r. Prawo zamówień publicznych, dalej również jako „ustawa”, została zawarta umowa następującej treści (dalej również jako „umowa”):</w:t>
      </w:r>
    </w:p>
    <w:p w14:paraId="719B516E" w14:textId="77777777" w:rsidR="00B86F3B" w:rsidRPr="009C7F5D" w:rsidRDefault="00B161C9" w:rsidP="00B161C9">
      <w:pPr>
        <w:spacing w:line="360" w:lineRule="auto"/>
        <w:jc w:val="center"/>
        <w:rPr>
          <w:rFonts w:asciiTheme="minorHAnsi" w:hAnsiTheme="minorHAnsi" w:cstheme="minorHAnsi"/>
          <w:b/>
          <w:sz w:val="22"/>
          <w:szCs w:val="22"/>
        </w:rPr>
      </w:pPr>
      <w:r w:rsidRPr="009C7F5D">
        <w:rPr>
          <w:rFonts w:asciiTheme="minorHAnsi" w:hAnsiTheme="minorHAnsi" w:cstheme="minorHAnsi"/>
          <w:b/>
          <w:sz w:val="22"/>
          <w:szCs w:val="22"/>
        </w:rPr>
        <w:t xml:space="preserve">§ </w:t>
      </w:r>
      <w:r w:rsidR="006C56DC" w:rsidRPr="009C7F5D">
        <w:rPr>
          <w:rFonts w:asciiTheme="minorHAnsi" w:hAnsiTheme="minorHAnsi" w:cstheme="minorHAnsi"/>
          <w:b/>
          <w:sz w:val="22"/>
          <w:szCs w:val="22"/>
        </w:rPr>
        <w:t>1</w:t>
      </w:r>
    </w:p>
    <w:p w14:paraId="6E8FEA49" w14:textId="4DF81EC7" w:rsidR="008A25EB" w:rsidRPr="00BE2BCC" w:rsidRDefault="00817AB1" w:rsidP="00372BC5">
      <w:pPr>
        <w:numPr>
          <w:ilvl w:val="0"/>
          <w:numId w:val="2"/>
        </w:numPr>
        <w:spacing w:line="360" w:lineRule="auto"/>
        <w:ind w:left="284" w:hanging="284"/>
        <w:jc w:val="both"/>
        <w:rPr>
          <w:rFonts w:asciiTheme="minorHAnsi" w:hAnsiTheme="minorHAnsi" w:cstheme="minorHAnsi"/>
          <w:sz w:val="22"/>
          <w:szCs w:val="22"/>
        </w:rPr>
      </w:pPr>
      <w:r w:rsidRPr="00BE2BCC">
        <w:rPr>
          <w:rFonts w:asciiTheme="minorHAnsi" w:hAnsiTheme="minorHAnsi" w:cstheme="minorHAnsi"/>
          <w:sz w:val="22"/>
          <w:szCs w:val="22"/>
        </w:rPr>
        <w:t xml:space="preserve">Zamawiający zleca a Wykonawca przyjmuje do wykonania świadczenie usługi, polegającej na </w:t>
      </w:r>
      <w:r w:rsidR="006010C7" w:rsidRPr="006010C7">
        <w:rPr>
          <w:rFonts w:asciiTheme="minorHAnsi" w:hAnsiTheme="minorHAnsi" w:cstheme="minorHAnsi"/>
          <w:sz w:val="22"/>
          <w:szCs w:val="22"/>
        </w:rPr>
        <w:t>przeprowadzeniu okresowej kontroli stanu technicznego i przydatności do użytkowania obiektów budowlanych administrowanych przez Biuro Gospodarcze Uniwersytetu Warszawskiego – przeglądy roczne i pięcioletnie w latach 2022 – 2023</w:t>
      </w:r>
      <w:r w:rsidR="00CF139E">
        <w:rPr>
          <w:rFonts w:asciiTheme="minorHAnsi" w:hAnsiTheme="minorHAnsi" w:cstheme="minorHAnsi"/>
          <w:sz w:val="22"/>
          <w:szCs w:val="22"/>
        </w:rPr>
        <w:t xml:space="preserve"> </w:t>
      </w:r>
      <w:r w:rsidR="008A25EB" w:rsidRPr="00BE2BCC">
        <w:rPr>
          <w:rFonts w:asciiTheme="minorHAnsi" w:hAnsiTheme="minorHAnsi" w:cstheme="minorHAnsi"/>
          <w:sz w:val="22"/>
          <w:szCs w:val="22"/>
        </w:rPr>
        <w:t>zgodnie z</w:t>
      </w:r>
      <w:r w:rsidR="00AD47D5">
        <w:rPr>
          <w:rFonts w:asciiTheme="minorHAnsi" w:hAnsiTheme="minorHAnsi" w:cstheme="minorHAnsi"/>
          <w:sz w:val="22"/>
          <w:szCs w:val="22"/>
        </w:rPr>
        <w:t xml:space="preserve"> </w:t>
      </w:r>
      <w:r w:rsidR="006D5EAA" w:rsidRPr="00BE2BCC">
        <w:rPr>
          <w:rFonts w:asciiTheme="minorHAnsi" w:hAnsiTheme="minorHAnsi" w:cstheme="minorHAnsi"/>
          <w:b/>
          <w:sz w:val="22"/>
          <w:szCs w:val="22"/>
        </w:rPr>
        <w:t>z</w:t>
      </w:r>
      <w:r w:rsidR="008A25EB" w:rsidRPr="00BE2BCC">
        <w:rPr>
          <w:rFonts w:asciiTheme="minorHAnsi" w:hAnsiTheme="minorHAnsi" w:cstheme="minorHAnsi"/>
          <w:b/>
          <w:sz w:val="22"/>
          <w:szCs w:val="22"/>
        </w:rPr>
        <w:t>ałącznik</w:t>
      </w:r>
      <w:r w:rsidR="007200D4">
        <w:rPr>
          <w:rFonts w:asciiTheme="minorHAnsi" w:hAnsiTheme="minorHAnsi" w:cstheme="minorHAnsi"/>
          <w:b/>
          <w:sz w:val="22"/>
          <w:szCs w:val="22"/>
        </w:rPr>
        <w:t>iem</w:t>
      </w:r>
      <w:r w:rsidR="008A25EB" w:rsidRPr="00BE2BCC">
        <w:rPr>
          <w:rFonts w:asciiTheme="minorHAnsi" w:hAnsiTheme="minorHAnsi" w:cstheme="minorHAnsi"/>
          <w:b/>
          <w:sz w:val="22"/>
          <w:szCs w:val="22"/>
        </w:rPr>
        <w:t xml:space="preserve"> nr 2</w:t>
      </w:r>
      <w:r w:rsidRPr="00BE2BCC">
        <w:rPr>
          <w:rFonts w:asciiTheme="minorHAnsi" w:hAnsiTheme="minorHAnsi" w:cstheme="minorHAnsi"/>
          <w:sz w:val="22"/>
          <w:szCs w:val="22"/>
        </w:rPr>
        <w:t xml:space="preserve"> do niniejszej umowy, zwane dalej „usługą”. </w:t>
      </w:r>
    </w:p>
    <w:p w14:paraId="7CA28EF8" w14:textId="1B13C490" w:rsidR="005C4185" w:rsidRDefault="00235ACE" w:rsidP="005C4185">
      <w:pPr>
        <w:numPr>
          <w:ilvl w:val="0"/>
          <w:numId w:val="2"/>
        </w:numPr>
        <w:spacing w:line="360" w:lineRule="auto"/>
        <w:ind w:left="284" w:hanging="284"/>
        <w:jc w:val="both"/>
        <w:rPr>
          <w:rFonts w:asciiTheme="minorHAnsi" w:hAnsiTheme="minorHAnsi" w:cstheme="minorHAnsi"/>
          <w:sz w:val="22"/>
          <w:szCs w:val="22"/>
        </w:rPr>
      </w:pPr>
      <w:r w:rsidRPr="00BE2BCC">
        <w:rPr>
          <w:rFonts w:asciiTheme="minorHAnsi" w:hAnsiTheme="minorHAnsi" w:cstheme="minorHAnsi"/>
          <w:sz w:val="22"/>
          <w:szCs w:val="22"/>
        </w:rPr>
        <w:t>Z przeprowadzonych przeglądów</w:t>
      </w:r>
      <w:r w:rsidR="00995221">
        <w:rPr>
          <w:rFonts w:asciiTheme="minorHAnsi" w:hAnsiTheme="minorHAnsi" w:cstheme="minorHAnsi"/>
          <w:sz w:val="22"/>
          <w:szCs w:val="22"/>
        </w:rPr>
        <w:t xml:space="preserve"> okresowych</w:t>
      </w:r>
      <w:r w:rsidRPr="00BE2BCC">
        <w:rPr>
          <w:rFonts w:asciiTheme="minorHAnsi" w:hAnsiTheme="minorHAnsi" w:cstheme="minorHAnsi"/>
          <w:sz w:val="22"/>
          <w:szCs w:val="22"/>
        </w:rPr>
        <w:t xml:space="preserve"> sporządzone będą </w:t>
      </w:r>
      <w:r w:rsidR="00BA2E35">
        <w:rPr>
          <w:rFonts w:asciiTheme="minorHAnsi" w:hAnsiTheme="minorHAnsi" w:cstheme="minorHAnsi"/>
          <w:sz w:val="22"/>
          <w:szCs w:val="22"/>
        </w:rPr>
        <w:t>p</w:t>
      </w:r>
      <w:r w:rsidRPr="00BE2BCC">
        <w:rPr>
          <w:rFonts w:asciiTheme="minorHAnsi" w:hAnsiTheme="minorHAnsi" w:cstheme="minorHAnsi"/>
          <w:sz w:val="22"/>
          <w:szCs w:val="22"/>
        </w:rPr>
        <w:t>rotokoły obiektów budowlanych, zwane dalej „</w:t>
      </w:r>
      <w:r w:rsidR="00997757">
        <w:rPr>
          <w:rFonts w:asciiTheme="minorHAnsi" w:hAnsiTheme="minorHAnsi" w:cstheme="minorHAnsi"/>
          <w:sz w:val="22"/>
          <w:szCs w:val="22"/>
        </w:rPr>
        <w:t>p</w:t>
      </w:r>
      <w:r w:rsidRPr="00BE2BCC">
        <w:rPr>
          <w:rFonts w:asciiTheme="minorHAnsi" w:hAnsiTheme="minorHAnsi" w:cstheme="minorHAnsi"/>
          <w:sz w:val="22"/>
          <w:szCs w:val="22"/>
        </w:rPr>
        <w:t>rotokołami”.</w:t>
      </w:r>
    </w:p>
    <w:p w14:paraId="2C436C94" w14:textId="77777777" w:rsidR="005C4185" w:rsidRDefault="00BA46A7" w:rsidP="005C4185">
      <w:pPr>
        <w:numPr>
          <w:ilvl w:val="0"/>
          <w:numId w:val="2"/>
        </w:numPr>
        <w:spacing w:line="360" w:lineRule="auto"/>
        <w:ind w:left="284" w:hanging="284"/>
        <w:jc w:val="both"/>
        <w:rPr>
          <w:rFonts w:asciiTheme="minorHAnsi" w:hAnsiTheme="minorHAnsi" w:cstheme="minorHAnsi"/>
          <w:sz w:val="22"/>
          <w:szCs w:val="22"/>
        </w:rPr>
      </w:pPr>
      <w:r w:rsidRPr="005C4185">
        <w:rPr>
          <w:rFonts w:asciiTheme="minorHAnsi" w:eastAsia="Times New Roman" w:hAnsiTheme="minorHAnsi" w:cstheme="minorHAnsi"/>
          <w:sz w:val="22"/>
          <w:szCs w:val="22"/>
        </w:rPr>
        <w:t xml:space="preserve">Wykonawca oświadcza, że </w:t>
      </w:r>
      <w:r w:rsidRPr="005C4185">
        <w:rPr>
          <w:rFonts w:asciiTheme="minorHAnsi" w:eastAsia="Times New Roman" w:hAnsiTheme="minorHAnsi" w:cstheme="minorHAnsi"/>
          <w:kern w:val="0"/>
          <w:sz w:val="22"/>
          <w:szCs w:val="22"/>
          <w:lang w:eastAsia="pl-PL" w:bidi="ar-SA"/>
        </w:rPr>
        <w:t>jest uprawniony do wykonania prac lub czynności objętych umową, jeżeli ustawy nakładają obowiązek posiadania takich uprawnień oraz dysponuje niezbędnymi kwalifikacjami i doświadczeniem do pełnej realizacji usługi.</w:t>
      </w:r>
    </w:p>
    <w:p w14:paraId="0F3B5F94" w14:textId="527D4EC3" w:rsidR="003C2359" w:rsidRPr="005C4185" w:rsidRDefault="003C2359" w:rsidP="005C4185">
      <w:pPr>
        <w:numPr>
          <w:ilvl w:val="0"/>
          <w:numId w:val="2"/>
        </w:numPr>
        <w:spacing w:line="360" w:lineRule="auto"/>
        <w:ind w:left="284" w:hanging="284"/>
        <w:jc w:val="both"/>
        <w:rPr>
          <w:rFonts w:asciiTheme="minorHAnsi" w:hAnsiTheme="minorHAnsi" w:cstheme="minorHAnsi"/>
          <w:sz w:val="22"/>
          <w:szCs w:val="22"/>
        </w:rPr>
      </w:pPr>
      <w:r w:rsidRPr="005C4185">
        <w:rPr>
          <w:rFonts w:asciiTheme="minorHAnsi" w:eastAsia="Times New Roman" w:hAnsiTheme="minorHAnsi" w:cstheme="minorHAnsi"/>
          <w:kern w:val="0"/>
          <w:sz w:val="22"/>
          <w:szCs w:val="22"/>
          <w:lang w:eastAsia="pl-PL" w:bidi="ar-SA"/>
        </w:rPr>
        <w:t xml:space="preserve">Wykonawca </w:t>
      </w:r>
      <w:r w:rsidRPr="005C4185">
        <w:rPr>
          <w:rFonts w:asciiTheme="minorHAnsi" w:hAnsiTheme="minorHAnsi" w:cstheme="minorHAnsi"/>
          <w:sz w:val="22"/>
          <w:szCs w:val="22"/>
        </w:rPr>
        <w:t>zobowiązuje się wykonać usługę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4DC98CD8" w14:textId="5470614C" w:rsidR="008A25EB" w:rsidRPr="00A00093" w:rsidRDefault="008A25EB" w:rsidP="008A25EB">
      <w:pPr>
        <w:autoSpaceDE w:val="0"/>
        <w:autoSpaceDN w:val="0"/>
        <w:adjustRightInd w:val="0"/>
        <w:spacing w:line="360" w:lineRule="auto"/>
        <w:ind w:left="720"/>
        <w:jc w:val="center"/>
        <w:rPr>
          <w:rFonts w:ascii="Calibri" w:hAnsi="Calibri" w:cs="Georgia"/>
          <w:b/>
          <w:sz w:val="22"/>
          <w:szCs w:val="22"/>
        </w:rPr>
      </w:pPr>
      <w:r w:rsidRPr="00A00093">
        <w:rPr>
          <w:rFonts w:ascii="Calibri" w:hAnsi="Calibri" w:cs="Georgia"/>
          <w:b/>
          <w:sz w:val="22"/>
          <w:szCs w:val="22"/>
        </w:rPr>
        <w:t>§ 2</w:t>
      </w:r>
    </w:p>
    <w:p w14:paraId="0F303085" w14:textId="77777777" w:rsidR="00C52F41" w:rsidRDefault="003C2359" w:rsidP="00C52F41">
      <w:pPr>
        <w:pStyle w:val="Akapitzlist"/>
        <w:widowControl/>
        <w:numPr>
          <w:ilvl w:val="0"/>
          <w:numId w:val="28"/>
        </w:numPr>
        <w:suppressAutoHyphens w:val="0"/>
        <w:spacing w:line="360" w:lineRule="auto"/>
        <w:jc w:val="both"/>
        <w:rPr>
          <w:rFonts w:asciiTheme="minorHAnsi" w:hAnsiTheme="minorHAnsi" w:cstheme="minorHAnsi"/>
          <w:bCs/>
          <w:sz w:val="22"/>
          <w:szCs w:val="22"/>
        </w:rPr>
      </w:pPr>
      <w:r w:rsidRPr="00C52F41">
        <w:rPr>
          <w:rFonts w:asciiTheme="minorHAnsi" w:hAnsiTheme="minorHAnsi" w:cstheme="minorHAnsi"/>
          <w:bCs/>
          <w:sz w:val="22"/>
          <w:szCs w:val="22"/>
        </w:rPr>
        <w:t xml:space="preserve">Zamawiający nie zastrzega obowiązku osobistego wykonania przez Wykonawcę przedmiotu zamówienia. </w:t>
      </w:r>
      <w:bookmarkStart w:id="1" w:name="_Hlk75169186"/>
      <w:r w:rsidRPr="00C52F41">
        <w:rPr>
          <w:rFonts w:asciiTheme="minorHAnsi" w:hAnsiTheme="minorHAnsi" w:cstheme="minorHAnsi"/>
          <w:bCs/>
          <w:sz w:val="22"/>
          <w:szCs w:val="22"/>
        </w:rPr>
        <w:t>Wykonawca</w:t>
      </w:r>
      <w:bookmarkEnd w:id="1"/>
      <w:r w:rsidRPr="00C52F41">
        <w:rPr>
          <w:rFonts w:asciiTheme="minorHAnsi" w:hAnsiTheme="minorHAnsi" w:cstheme="minorHAnsi"/>
          <w:bCs/>
          <w:sz w:val="22"/>
          <w:szCs w:val="22"/>
        </w:rPr>
        <w:t xml:space="preserve"> zgodnie z ofertą części zamówienia obejmującego zakres: ............................................................... zamierza powierzyć podwykonawcy. Pozostały zakres </w:t>
      </w:r>
      <w:r w:rsidRPr="00C52F41">
        <w:rPr>
          <w:rFonts w:asciiTheme="minorHAnsi" w:hAnsiTheme="minorHAnsi" w:cstheme="minorHAnsi"/>
          <w:bCs/>
          <w:sz w:val="22"/>
          <w:szCs w:val="22"/>
        </w:rPr>
        <w:lastRenderedPageBreak/>
        <w:t xml:space="preserve">zamówienia Wykonawca wykona siłami własnymi. Wykaz podwykonawców stanowi </w:t>
      </w:r>
      <w:r w:rsidRPr="00C52F41">
        <w:rPr>
          <w:rFonts w:asciiTheme="minorHAnsi" w:hAnsiTheme="minorHAnsi" w:cstheme="minorHAnsi"/>
          <w:b/>
          <w:bCs/>
          <w:sz w:val="22"/>
          <w:szCs w:val="22"/>
        </w:rPr>
        <w:t>załącznik nr 3</w:t>
      </w:r>
      <w:r w:rsidRPr="00C52F41">
        <w:rPr>
          <w:rFonts w:asciiTheme="minorHAnsi" w:hAnsiTheme="minorHAnsi" w:cstheme="minorHAnsi"/>
          <w:bCs/>
          <w:sz w:val="22"/>
          <w:szCs w:val="22"/>
        </w:rPr>
        <w:t xml:space="preserve"> do niniejszej umowy.</w:t>
      </w:r>
    </w:p>
    <w:p w14:paraId="77BDFE64" w14:textId="77777777" w:rsidR="00C52F41" w:rsidRDefault="003C2359" w:rsidP="00C52F41">
      <w:pPr>
        <w:pStyle w:val="Akapitzlist"/>
        <w:widowControl/>
        <w:numPr>
          <w:ilvl w:val="0"/>
          <w:numId w:val="28"/>
        </w:numPr>
        <w:suppressAutoHyphens w:val="0"/>
        <w:spacing w:line="360" w:lineRule="auto"/>
        <w:jc w:val="both"/>
        <w:rPr>
          <w:rFonts w:asciiTheme="minorHAnsi" w:hAnsiTheme="minorHAnsi" w:cstheme="minorHAnsi"/>
          <w:bCs/>
          <w:sz w:val="22"/>
          <w:szCs w:val="22"/>
        </w:rPr>
      </w:pPr>
      <w:r w:rsidRPr="00C52F41">
        <w:rPr>
          <w:rFonts w:asciiTheme="minorHAnsi" w:hAnsiTheme="minorHAnsi" w:cstheme="minorHAnsi"/>
          <w:bCs/>
          <w:sz w:val="22"/>
          <w:szCs w:val="22"/>
        </w:rPr>
        <w:t xml:space="preserve">Powierzenie wykonania części zamówienia podwykonawcy nie zwalnia Wykonawca  </w:t>
      </w:r>
      <w:r w:rsidRPr="00C52F41">
        <w:rPr>
          <w:rFonts w:asciiTheme="minorHAnsi" w:hAnsiTheme="minorHAnsi" w:cstheme="minorHAnsi"/>
          <w:bCs/>
          <w:sz w:val="22"/>
          <w:szCs w:val="22"/>
        </w:rPr>
        <w:br/>
        <w:t>z odpowiedzialności  za należyte wykonanie zamówienia.</w:t>
      </w:r>
    </w:p>
    <w:p w14:paraId="3C1AA7A1" w14:textId="462C6192" w:rsidR="00C52F41" w:rsidRDefault="003C2359" w:rsidP="00C52F41">
      <w:pPr>
        <w:pStyle w:val="Akapitzlist"/>
        <w:widowControl/>
        <w:numPr>
          <w:ilvl w:val="0"/>
          <w:numId w:val="28"/>
        </w:numPr>
        <w:suppressAutoHyphens w:val="0"/>
        <w:spacing w:line="360" w:lineRule="auto"/>
        <w:jc w:val="both"/>
        <w:rPr>
          <w:rFonts w:asciiTheme="minorHAnsi" w:hAnsiTheme="minorHAnsi" w:cstheme="minorHAnsi"/>
          <w:bCs/>
          <w:sz w:val="22"/>
          <w:szCs w:val="22"/>
        </w:rPr>
      </w:pPr>
      <w:r w:rsidRPr="00C52F41">
        <w:rPr>
          <w:rFonts w:asciiTheme="minorHAnsi" w:hAnsiTheme="minorHAnsi" w:cstheme="minorHAnsi"/>
          <w:bCs/>
          <w:sz w:val="22"/>
          <w:szCs w:val="22"/>
        </w:rPr>
        <w:t>W trakcie realizacji niniejszej umowy Wykonawca</w:t>
      </w:r>
      <w:r w:rsidR="00491F92" w:rsidRPr="00C52F41">
        <w:rPr>
          <w:rFonts w:asciiTheme="minorHAnsi" w:hAnsiTheme="minorHAnsi" w:cstheme="minorHAnsi"/>
          <w:bCs/>
          <w:sz w:val="22"/>
          <w:szCs w:val="22"/>
        </w:rPr>
        <w:t xml:space="preserve">, po uprzednim uzyskaniu zgody Zamawiającego, </w:t>
      </w:r>
      <w:r w:rsidRPr="00C52F41">
        <w:rPr>
          <w:rFonts w:asciiTheme="minorHAnsi" w:hAnsiTheme="minorHAnsi" w:cstheme="minorHAnsi"/>
          <w:bCs/>
          <w:sz w:val="22"/>
          <w:szCs w:val="22"/>
        </w:rPr>
        <w:t xml:space="preserve"> może zmienić podwykonawców</w:t>
      </w:r>
      <w:r w:rsidR="00491F92" w:rsidRPr="00C52F41">
        <w:rPr>
          <w:rFonts w:asciiTheme="minorHAnsi" w:hAnsiTheme="minorHAnsi" w:cstheme="minorHAnsi"/>
          <w:bCs/>
          <w:sz w:val="22"/>
          <w:szCs w:val="22"/>
        </w:rPr>
        <w:t xml:space="preserve">, z zastrzeżeniem </w:t>
      </w:r>
      <w:r w:rsidR="00491F92" w:rsidRPr="00C52F41">
        <w:rPr>
          <w:rFonts w:asciiTheme="minorHAnsi" w:eastAsia="Times New Roman" w:hAnsiTheme="minorHAnsi" w:cstheme="minorHAnsi"/>
          <w:kern w:val="0"/>
          <w:sz w:val="22"/>
          <w:szCs w:val="22"/>
          <w:lang w:eastAsia="pl-PL" w:bidi="ar-SA"/>
        </w:rPr>
        <w:t>§ 1</w:t>
      </w:r>
      <w:r w:rsidR="003403B4">
        <w:rPr>
          <w:rFonts w:asciiTheme="minorHAnsi" w:eastAsia="Times New Roman" w:hAnsiTheme="minorHAnsi" w:cstheme="minorHAnsi"/>
          <w:kern w:val="0"/>
          <w:sz w:val="22"/>
          <w:szCs w:val="22"/>
          <w:lang w:eastAsia="pl-PL" w:bidi="ar-SA"/>
        </w:rPr>
        <w:t>1</w:t>
      </w:r>
      <w:r w:rsidR="00491F92" w:rsidRPr="00C52F41">
        <w:rPr>
          <w:rFonts w:asciiTheme="minorHAnsi" w:eastAsia="Times New Roman" w:hAnsiTheme="minorHAnsi" w:cstheme="minorHAnsi"/>
          <w:kern w:val="0"/>
          <w:sz w:val="22"/>
          <w:szCs w:val="22"/>
          <w:lang w:eastAsia="pl-PL" w:bidi="ar-SA"/>
        </w:rPr>
        <w:t xml:space="preserve"> ust. 1 niniejszej umowy</w:t>
      </w:r>
      <w:r w:rsidRPr="00C52F41">
        <w:rPr>
          <w:rFonts w:asciiTheme="minorHAnsi" w:hAnsiTheme="minorHAnsi" w:cstheme="minorHAnsi"/>
          <w:bCs/>
          <w:sz w:val="22"/>
          <w:szCs w:val="22"/>
        </w:rPr>
        <w:t>.</w:t>
      </w:r>
    </w:p>
    <w:p w14:paraId="5F7FF7AF" w14:textId="77777777" w:rsidR="00C52F41" w:rsidRPr="00C52F41" w:rsidRDefault="00491F92" w:rsidP="00C52F41">
      <w:pPr>
        <w:pStyle w:val="Akapitzlist"/>
        <w:widowControl/>
        <w:numPr>
          <w:ilvl w:val="0"/>
          <w:numId w:val="28"/>
        </w:numPr>
        <w:suppressAutoHyphens w:val="0"/>
        <w:spacing w:line="360" w:lineRule="auto"/>
        <w:jc w:val="both"/>
        <w:rPr>
          <w:rFonts w:asciiTheme="minorHAnsi" w:hAnsiTheme="minorHAnsi" w:cstheme="minorHAnsi"/>
          <w:bCs/>
          <w:sz w:val="22"/>
          <w:szCs w:val="22"/>
        </w:rPr>
      </w:pPr>
      <w:r w:rsidRPr="00C52F41">
        <w:rPr>
          <w:rFonts w:asciiTheme="minorHAnsi" w:hAnsiTheme="minorHAnsi" w:cstheme="minorHAnsi"/>
          <w:sz w:val="22"/>
          <w:szCs w:val="22"/>
        </w:rPr>
        <w:t>O zamiarze zmiany</w:t>
      </w:r>
      <w:r w:rsidR="003C2359" w:rsidRPr="00C52F41">
        <w:rPr>
          <w:rFonts w:asciiTheme="minorHAnsi" w:hAnsiTheme="minorHAnsi" w:cstheme="minorHAnsi"/>
          <w:sz w:val="22"/>
          <w:szCs w:val="22"/>
        </w:rPr>
        <w:t xml:space="preserve"> </w:t>
      </w:r>
      <w:r w:rsidRPr="00C52F41">
        <w:rPr>
          <w:rFonts w:asciiTheme="minorHAnsi" w:hAnsiTheme="minorHAnsi" w:cstheme="minorHAnsi"/>
          <w:sz w:val="22"/>
          <w:szCs w:val="22"/>
        </w:rPr>
        <w:t>podwykonawcy, Wykonawca informuje Zamawiającego</w:t>
      </w:r>
      <w:r w:rsidR="003C2359" w:rsidRPr="00C52F41">
        <w:rPr>
          <w:rFonts w:asciiTheme="minorHAnsi" w:hAnsiTheme="minorHAnsi" w:cstheme="minorHAnsi"/>
          <w:sz w:val="22"/>
          <w:szCs w:val="22"/>
        </w:rPr>
        <w:t xml:space="preserve"> poprzez pisemne po</w:t>
      </w:r>
      <w:r w:rsidRPr="00C52F41">
        <w:rPr>
          <w:rFonts w:asciiTheme="minorHAnsi" w:hAnsiTheme="minorHAnsi" w:cstheme="minorHAnsi"/>
          <w:sz w:val="22"/>
          <w:szCs w:val="22"/>
        </w:rPr>
        <w:t>wiadomienie</w:t>
      </w:r>
      <w:r w:rsidR="003C2359" w:rsidRPr="00C52F41">
        <w:rPr>
          <w:rFonts w:asciiTheme="minorHAnsi" w:hAnsiTheme="minorHAnsi" w:cstheme="minorHAnsi"/>
          <w:sz w:val="22"/>
          <w:szCs w:val="22"/>
        </w:rPr>
        <w:t>, co najmniej na 3 dni robocze przed zamiarem dokonania zmiany.</w:t>
      </w:r>
    </w:p>
    <w:p w14:paraId="2E71D882" w14:textId="0A34A2BB" w:rsidR="003C2359" w:rsidRPr="00C52F41" w:rsidRDefault="003C2359" w:rsidP="00C52F41">
      <w:pPr>
        <w:pStyle w:val="Akapitzlist"/>
        <w:widowControl/>
        <w:numPr>
          <w:ilvl w:val="0"/>
          <w:numId w:val="28"/>
        </w:numPr>
        <w:suppressAutoHyphens w:val="0"/>
        <w:spacing w:line="360" w:lineRule="auto"/>
        <w:jc w:val="both"/>
        <w:rPr>
          <w:rFonts w:asciiTheme="minorHAnsi" w:hAnsiTheme="minorHAnsi" w:cstheme="minorHAnsi"/>
          <w:bCs/>
          <w:sz w:val="22"/>
          <w:szCs w:val="22"/>
        </w:rPr>
      </w:pPr>
      <w:r w:rsidRPr="00C52F41">
        <w:rPr>
          <w:rFonts w:asciiTheme="minorHAnsi" w:hAnsiTheme="minorHAnsi" w:cstheme="minorHAnsi"/>
          <w:sz w:val="22"/>
          <w:szCs w:val="22"/>
        </w:rPr>
        <w:t xml:space="preserve">W przypadku powierzenia wykonania części zamówienia podwykonawcom </w:t>
      </w:r>
      <w:r w:rsidR="0020498D" w:rsidRPr="00C52F41">
        <w:rPr>
          <w:rFonts w:asciiTheme="minorHAnsi" w:hAnsiTheme="minorHAnsi" w:cstheme="minorHAnsi"/>
          <w:sz w:val="22"/>
          <w:szCs w:val="22"/>
        </w:rPr>
        <w:t xml:space="preserve">Wykonawca </w:t>
      </w:r>
      <w:r w:rsidRPr="00C52F41">
        <w:rPr>
          <w:rFonts w:asciiTheme="minorHAnsi" w:hAnsiTheme="minorHAnsi" w:cstheme="minorHAnsi"/>
          <w:sz w:val="22"/>
          <w:szCs w:val="22"/>
        </w:rPr>
        <w:t>odpowiada za działania lub zaniechania podwykonawców jak za własne</w:t>
      </w:r>
      <w:r w:rsidRPr="00C52F41">
        <w:rPr>
          <w:rFonts w:asciiTheme="minorHAnsi" w:hAnsiTheme="minorHAnsi" w:cstheme="minorHAnsi"/>
        </w:rPr>
        <w:t xml:space="preserve">. </w:t>
      </w:r>
    </w:p>
    <w:p w14:paraId="078768CF" w14:textId="77777777" w:rsidR="008A25EB" w:rsidRPr="00A00093" w:rsidRDefault="008A25EB" w:rsidP="008A25EB">
      <w:pPr>
        <w:widowControl/>
        <w:suppressAutoHyphens w:val="0"/>
        <w:autoSpaceDE w:val="0"/>
        <w:autoSpaceDN w:val="0"/>
        <w:adjustRightInd w:val="0"/>
        <w:spacing w:line="360" w:lineRule="auto"/>
        <w:jc w:val="center"/>
        <w:rPr>
          <w:rFonts w:asciiTheme="minorHAnsi" w:eastAsia="Times New Roman" w:hAnsiTheme="minorHAnsi" w:cstheme="minorHAnsi"/>
          <w:b/>
          <w:kern w:val="0"/>
          <w:sz w:val="22"/>
          <w:szCs w:val="22"/>
          <w:lang w:eastAsia="pl-PL" w:bidi="ar-SA"/>
        </w:rPr>
      </w:pPr>
      <w:r w:rsidRPr="00A00093">
        <w:rPr>
          <w:rFonts w:asciiTheme="minorHAnsi" w:eastAsia="Times New Roman" w:hAnsiTheme="minorHAnsi" w:cstheme="minorHAnsi"/>
          <w:b/>
          <w:kern w:val="0"/>
          <w:sz w:val="22"/>
          <w:szCs w:val="22"/>
          <w:lang w:eastAsia="pl-PL" w:bidi="ar-SA"/>
        </w:rPr>
        <w:t>§ 3</w:t>
      </w:r>
    </w:p>
    <w:p w14:paraId="2F586EBF" w14:textId="77777777" w:rsidR="00073463" w:rsidRPr="00073463" w:rsidRDefault="00054A05" w:rsidP="00073463">
      <w:pPr>
        <w:pStyle w:val="Akapitzlist"/>
        <w:widowControl/>
        <w:numPr>
          <w:ilvl w:val="0"/>
          <w:numId w:val="15"/>
        </w:numPr>
        <w:shd w:val="clear" w:color="auto" w:fill="FFFFFF"/>
        <w:spacing w:line="360" w:lineRule="auto"/>
        <w:jc w:val="both"/>
        <w:rPr>
          <w:rFonts w:asciiTheme="minorHAnsi" w:hAnsiTheme="minorHAnsi" w:cstheme="minorHAnsi"/>
          <w:sz w:val="22"/>
          <w:szCs w:val="22"/>
        </w:rPr>
      </w:pPr>
      <w:r w:rsidRPr="00BE2BCC">
        <w:rPr>
          <w:rFonts w:asciiTheme="minorHAnsi" w:hAnsiTheme="minorHAnsi" w:cstheme="minorHAnsi"/>
          <w:iCs/>
          <w:sz w:val="22"/>
          <w:szCs w:val="22"/>
        </w:rPr>
        <w:t xml:space="preserve">Jednostką organizacyjną Uniwersytetu Warszawskiego odpowiedzialną za koordynację wykonania umowy po stronie Zamawiającego jest </w:t>
      </w:r>
      <w:r w:rsidR="00D8783C" w:rsidRPr="00BE2BCC">
        <w:rPr>
          <w:rFonts w:asciiTheme="minorHAnsi" w:hAnsiTheme="minorHAnsi" w:cstheme="minorHAnsi"/>
          <w:iCs/>
          <w:sz w:val="22"/>
          <w:szCs w:val="22"/>
        </w:rPr>
        <w:t xml:space="preserve">Biuro </w:t>
      </w:r>
      <w:r w:rsidR="005C4185">
        <w:rPr>
          <w:rFonts w:asciiTheme="minorHAnsi" w:hAnsiTheme="minorHAnsi" w:cstheme="minorHAnsi"/>
          <w:iCs/>
          <w:sz w:val="22"/>
          <w:szCs w:val="22"/>
        </w:rPr>
        <w:t>Gospodarcze</w:t>
      </w:r>
      <w:r w:rsidR="00D8783C" w:rsidRPr="00BE2BCC">
        <w:rPr>
          <w:rFonts w:asciiTheme="minorHAnsi" w:hAnsiTheme="minorHAnsi" w:cstheme="minorHAnsi"/>
          <w:iCs/>
          <w:sz w:val="22"/>
          <w:szCs w:val="22"/>
        </w:rPr>
        <w:t>.</w:t>
      </w:r>
    </w:p>
    <w:p w14:paraId="29D3B8B6" w14:textId="35DE61BD" w:rsidR="008556C4" w:rsidRPr="001C43CB" w:rsidRDefault="00054A05" w:rsidP="001C43CB">
      <w:pPr>
        <w:pStyle w:val="Akapitzlist"/>
        <w:widowControl/>
        <w:numPr>
          <w:ilvl w:val="0"/>
          <w:numId w:val="15"/>
        </w:numPr>
        <w:shd w:val="clear" w:color="auto" w:fill="FFFFFF"/>
        <w:spacing w:line="360" w:lineRule="auto"/>
        <w:ind w:hanging="357"/>
        <w:jc w:val="both"/>
        <w:rPr>
          <w:rFonts w:ascii="Calibri" w:hAnsi="Calibri" w:cs="Calibri"/>
          <w:sz w:val="22"/>
          <w:szCs w:val="22"/>
        </w:rPr>
      </w:pPr>
      <w:r w:rsidRPr="001C43CB">
        <w:rPr>
          <w:rFonts w:asciiTheme="minorHAnsi" w:hAnsiTheme="minorHAnsi" w:cstheme="minorHAnsi"/>
          <w:w w:val="101"/>
          <w:sz w:val="22"/>
          <w:szCs w:val="22"/>
        </w:rPr>
        <w:t xml:space="preserve">Do nadzoru nad realizacją umowy przez Wykonawcę Zamawiający wyznacza </w:t>
      </w:r>
      <w:r w:rsidR="008556C4" w:rsidRPr="001C43CB">
        <w:rPr>
          <w:rFonts w:asciiTheme="minorHAnsi" w:hAnsiTheme="minorHAnsi" w:cstheme="minorHAnsi"/>
          <w:bCs/>
          <w:sz w:val="22"/>
          <w:szCs w:val="22"/>
        </w:rPr>
        <w:t>Kierowników</w:t>
      </w:r>
      <w:r w:rsidR="008556C4" w:rsidRPr="001C43CB">
        <w:rPr>
          <w:rFonts w:asciiTheme="minorHAnsi" w:hAnsiTheme="minorHAnsi" w:cstheme="minorHAnsi"/>
          <w:sz w:val="22"/>
          <w:szCs w:val="22"/>
          <w:shd w:val="clear" w:color="auto" w:fill="FEFFFE"/>
        </w:rPr>
        <w:t xml:space="preserve"> </w:t>
      </w:r>
      <w:r w:rsidR="008556C4" w:rsidRPr="001C43CB">
        <w:rPr>
          <w:rFonts w:ascii="Calibri" w:hAnsi="Calibri" w:cs="Calibri"/>
          <w:sz w:val="22"/>
          <w:szCs w:val="22"/>
        </w:rPr>
        <w:t>Administracyjnych Obiektów:</w:t>
      </w:r>
    </w:p>
    <w:p w14:paraId="73086D42" w14:textId="0009F501"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Tyniecka 15/17, Al. Niepodległości 22, Smyczkowa 14</w:t>
      </w:r>
      <w:r w:rsidR="00105F55">
        <w:rPr>
          <w:rFonts w:ascii="Calibri" w:hAnsi="Calibri" w:cs="Calibri"/>
          <w:sz w:val="22"/>
          <w:szCs w:val="22"/>
        </w:rPr>
        <w:t>, Szturmowa 4</w:t>
      </w:r>
      <w:r w:rsidRPr="001C43CB">
        <w:rPr>
          <w:rFonts w:ascii="Calibri" w:hAnsi="Calibri" w:cs="Calibri"/>
          <w:sz w:val="22"/>
          <w:szCs w:val="22"/>
        </w:rPr>
        <w:t xml:space="preserve"> -  Leszek </w:t>
      </w:r>
      <w:proofErr w:type="spellStart"/>
      <w:r w:rsidRPr="001C43CB">
        <w:rPr>
          <w:rFonts w:ascii="Calibri" w:hAnsi="Calibri" w:cs="Calibri"/>
          <w:sz w:val="22"/>
          <w:szCs w:val="22"/>
        </w:rPr>
        <w:t>Burczycki</w:t>
      </w:r>
      <w:proofErr w:type="spellEnd"/>
      <w:r w:rsidRPr="001C43CB">
        <w:rPr>
          <w:rFonts w:ascii="Calibri" w:hAnsi="Calibri" w:cs="Calibri"/>
          <w:sz w:val="22"/>
          <w:szCs w:val="22"/>
        </w:rPr>
        <w:t>, tel. 602 262 553,</w:t>
      </w:r>
    </w:p>
    <w:p w14:paraId="2A5146C4" w14:textId="5F7C50F5"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Pasteura 7, Banacha 2B  - Rafał Lewicki, tel. 882 907 896,</w:t>
      </w:r>
    </w:p>
    <w:p w14:paraId="6A969DE1" w14:textId="693C372E"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Żurawia 4,</w:t>
      </w:r>
      <w:r w:rsidR="00F81370">
        <w:rPr>
          <w:rFonts w:ascii="Calibri" w:hAnsi="Calibri" w:cs="Calibri"/>
          <w:sz w:val="22"/>
          <w:szCs w:val="22"/>
        </w:rPr>
        <w:t xml:space="preserve"> </w:t>
      </w:r>
      <w:r w:rsidRPr="001C43CB">
        <w:rPr>
          <w:rFonts w:ascii="Calibri" w:hAnsi="Calibri" w:cs="Calibri"/>
          <w:sz w:val="22"/>
          <w:szCs w:val="22"/>
        </w:rPr>
        <w:t>Nowy Świat 4  – Maciej Maniak, tel. 602 254 792,</w:t>
      </w:r>
    </w:p>
    <w:p w14:paraId="2C83FACE" w14:textId="09D88DE8"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Stary BUW, Stołówka – Daniel Wieczorek, tel. 608 488 690,</w:t>
      </w:r>
    </w:p>
    <w:p w14:paraId="32C0B21E" w14:textId="743359E4"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Audytorium Maximum, Dawny CIUW</w:t>
      </w:r>
      <w:r w:rsidR="00105F55">
        <w:rPr>
          <w:rFonts w:ascii="Calibri" w:hAnsi="Calibri" w:cs="Calibri"/>
          <w:sz w:val="22"/>
          <w:szCs w:val="22"/>
        </w:rPr>
        <w:t>,</w:t>
      </w:r>
      <w:r w:rsidRPr="001C43CB">
        <w:rPr>
          <w:rFonts w:ascii="Calibri" w:hAnsi="Calibri" w:cs="Calibri"/>
          <w:sz w:val="22"/>
          <w:szCs w:val="22"/>
        </w:rPr>
        <w:t xml:space="preserve"> Oficyna pod Wizytkami</w:t>
      </w:r>
      <w:r w:rsidR="00105F55">
        <w:rPr>
          <w:rFonts w:ascii="Calibri" w:hAnsi="Calibri" w:cs="Calibri"/>
          <w:sz w:val="22"/>
          <w:szCs w:val="22"/>
        </w:rPr>
        <w:t>, Szklarnia</w:t>
      </w:r>
      <w:r w:rsidRPr="001C43CB">
        <w:rPr>
          <w:rFonts w:ascii="Calibri" w:hAnsi="Calibri" w:cs="Calibri"/>
          <w:sz w:val="22"/>
          <w:szCs w:val="22"/>
        </w:rPr>
        <w:t xml:space="preserve"> – Anna Kwaśniewska-Twardziak, tel. 6</w:t>
      </w:r>
      <w:r w:rsidRPr="001C43CB">
        <w:rPr>
          <w:rFonts w:ascii="Calibri" w:hAnsi="Calibri" w:cs="Calibri"/>
          <w:bCs/>
          <w:sz w:val="22"/>
          <w:szCs w:val="22"/>
        </w:rPr>
        <w:t>02 254 901,</w:t>
      </w:r>
    </w:p>
    <w:p w14:paraId="6BA20986" w14:textId="679BBF21" w:rsidR="00073463" w:rsidRPr="00105F55" w:rsidRDefault="00073463" w:rsidP="00A56574">
      <w:pPr>
        <w:pStyle w:val="Akapitzlist"/>
        <w:numPr>
          <w:ilvl w:val="0"/>
          <w:numId w:val="25"/>
        </w:numPr>
        <w:spacing w:line="360" w:lineRule="auto"/>
        <w:ind w:hanging="357"/>
        <w:jc w:val="both"/>
        <w:rPr>
          <w:rFonts w:ascii="Calibri" w:hAnsi="Calibri" w:cs="Calibri"/>
          <w:sz w:val="22"/>
          <w:szCs w:val="22"/>
        </w:rPr>
      </w:pPr>
      <w:r w:rsidRPr="00105F55">
        <w:rPr>
          <w:rFonts w:ascii="Calibri" w:hAnsi="Calibri" w:cs="Calibri"/>
          <w:sz w:val="22"/>
          <w:szCs w:val="22"/>
        </w:rPr>
        <w:t>Biuro Spraw Socjalnych, Szkoła Języków Obcych, Bud. Samorządu Studenckiego,</w:t>
      </w:r>
      <w:r w:rsidR="00105F55" w:rsidRPr="00105F55">
        <w:rPr>
          <w:rFonts w:ascii="Calibri" w:hAnsi="Calibri" w:cs="Calibri"/>
          <w:sz w:val="22"/>
          <w:szCs w:val="22"/>
        </w:rPr>
        <w:t xml:space="preserve"> </w:t>
      </w:r>
      <w:r w:rsidRPr="00105F55">
        <w:rPr>
          <w:rFonts w:ascii="Calibri" w:hAnsi="Calibri" w:cs="Calibri"/>
          <w:sz w:val="22"/>
          <w:szCs w:val="22"/>
        </w:rPr>
        <w:t>Przychodnia Lekarska</w:t>
      </w:r>
      <w:r w:rsidR="00105F55">
        <w:rPr>
          <w:rFonts w:ascii="Calibri" w:hAnsi="Calibri" w:cs="Calibri"/>
          <w:sz w:val="22"/>
          <w:szCs w:val="22"/>
        </w:rPr>
        <w:t>, Kiosk</w:t>
      </w:r>
      <w:r w:rsidRPr="00105F55">
        <w:rPr>
          <w:rFonts w:ascii="Calibri" w:hAnsi="Calibri" w:cs="Calibri"/>
          <w:sz w:val="22"/>
          <w:szCs w:val="22"/>
        </w:rPr>
        <w:t xml:space="preserve">  - Dorota Sobolew, tel. 22 552 20 40,</w:t>
      </w:r>
    </w:p>
    <w:p w14:paraId="7FE45F22" w14:textId="06702958"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 xml:space="preserve">Bud. Brama Główna, </w:t>
      </w:r>
      <w:r w:rsidR="00105F55">
        <w:rPr>
          <w:rFonts w:ascii="Calibri" w:hAnsi="Calibri" w:cs="Calibri"/>
          <w:sz w:val="22"/>
          <w:szCs w:val="22"/>
        </w:rPr>
        <w:t xml:space="preserve">brama </w:t>
      </w:r>
      <w:r w:rsidRPr="001C43CB">
        <w:rPr>
          <w:rFonts w:ascii="Calibri" w:hAnsi="Calibri" w:cs="Calibri"/>
          <w:sz w:val="22"/>
          <w:szCs w:val="22"/>
        </w:rPr>
        <w:t xml:space="preserve">Oboźna – Artur </w:t>
      </w:r>
      <w:proofErr w:type="spellStart"/>
      <w:r w:rsidRPr="001C43CB">
        <w:rPr>
          <w:rFonts w:ascii="Calibri" w:hAnsi="Calibri" w:cs="Calibri"/>
          <w:sz w:val="22"/>
          <w:szCs w:val="22"/>
        </w:rPr>
        <w:t>Purtak</w:t>
      </w:r>
      <w:proofErr w:type="spellEnd"/>
      <w:r w:rsidRPr="001C43CB">
        <w:rPr>
          <w:rFonts w:ascii="Calibri" w:hAnsi="Calibri" w:cs="Calibri"/>
          <w:sz w:val="22"/>
          <w:szCs w:val="22"/>
        </w:rPr>
        <w:t xml:space="preserve">  – tel. 609 875 424,</w:t>
      </w:r>
    </w:p>
    <w:p w14:paraId="73489123" w14:textId="763B2E3D"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 xml:space="preserve">Hoża 69 i 74, </w:t>
      </w:r>
      <w:r w:rsidR="00105F55">
        <w:rPr>
          <w:rFonts w:ascii="Calibri" w:hAnsi="Calibri" w:cs="Calibri"/>
          <w:sz w:val="22"/>
          <w:szCs w:val="22"/>
        </w:rPr>
        <w:t xml:space="preserve">Była </w:t>
      </w:r>
      <w:r w:rsidRPr="001C43CB">
        <w:rPr>
          <w:rFonts w:ascii="Calibri" w:hAnsi="Calibri" w:cs="Calibri"/>
          <w:sz w:val="22"/>
          <w:szCs w:val="22"/>
        </w:rPr>
        <w:t xml:space="preserve">Stacja Naukowa  Świętokrzyska </w:t>
      </w:r>
      <w:r w:rsidR="00105F55">
        <w:rPr>
          <w:rFonts w:ascii="Calibri" w:hAnsi="Calibri" w:cs="Calibri"/>
          <w:sz w:val="22"/>
          <w:szCs w:val="22"/>
        </w:rPr>
        <w:t xml:space="preserve"> Bocheniec </w:t>
      </w:r>
      <w:r w:rsidRPr="001C43CB">
        <w:rPr>
          <w:rFonts w:ascii="Calibri" w:hAnsi="Calibri" w:cs="Calibri"/>
          <w:sz w:val="22"/>
          <w:szCs w:val="22"/>
        </w:rPr>
        <w:t>– Piotr Olik, tel. 604 760 675,</w:t>
      </w:r>
    </w:p>
    <w:p w14:paraId="2B2CE7AE" w14:textId="0DAA5736"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Pałac Kazimierzowski, Pałac Tyszkiewiczów</w:t>
      </w:r>
      <w:r w:rsidR="00105F55">
        <w:rPr>
          <w:rFonts w:ascii="Calibri" w:hAnsi="Calibri" w:cs="Calibri"/>
          <w:sz w:val="22"/>
          <w:szCs w:val="22"/>
        </w:rPr>
        <w:t>-</w:t>
      </w:r>
      <w:r w:rsidRPr="001C43CB">
        <w:rPr>
          <w:rFonts w:ascii="Calibri" w:hAnsi="Calibri" w:cs="Calibri"/>
          <w:sz w:val="22"/>
          <w:szCs w:val="22"/>
        </w:rPr>
        <w:t>Potockich – Wojciech Miksa, tel.  606 288 043,</w:t>
      </w:r>
    </w:p>
    <w:p w14:paraId="2E0E638F" w14:textId="5D92A0B4" w:rsidR="00073463" w:rsidRPr="001C43CB" w:rsidRDefault="00073463" w:rsidP="001C43CB">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Krakowskie Przedmieście 1, Nowy Świat 69 – Jolanta Mitek -  Rutkowska, tel. 602 254 846,</w:t>
      </w:r>
    </w:p>
    <w:p w14:paraId="0131D81B" w14:textId="62797276" w:rsidR="008556C4" w:rsidRPr="00C80A2E" w:rsidRDefault="00073463" w:rsidP="00C80A2E">
      <w:pPr>
        <w:pStyle w:val="Akapitzlist"/>
        <w:numPr>
          <w:ilvl w:val="0"/>
          <w:numId w:val="25"/>
        </w:numPr>
        <w:spacing w:line="360" w:lineRule="auto"/>
        <w:ind w:hanging="357"/>
        <w:jc w:val="both"/>
        <w:rPr>
          <w:rFonts w:ascii="Calibri" w:hAnsi="Calibri" w:cs="Calibri"/>
          <w:sz w:val="22"/>
          <w:szCs w:val="22"/>
        </w:rPr>
      </w:pPr>
      <w:r w:rsidRPr="001C43CB">
        <w:rPr>
          <w:rFonts w:ascii="Calibri" w:hAnsi="Calibri" w:cs="Calibri"/>
          <w:sz w:val="22"/>
          <w:szCs w:val="22"/>
        </w:rPr>
        <w:t xml:space="preserve">Garaż, </w:t>
      </w:r>
      <w:r w:rsidR="00105F55">
        <w:rPr>
          <w:rFonts w:ascii="Calibri" w:hAnsi="Calibri" w:cs="Calibri"/>
          <w:sz w:val="22"/>
          <w:szCs w:val="22"/>
        </w:rPr>
        <w:t>Altany śmietnikowe</w:t>
      </w:r>
      <w:r w:rsidRPr="001C43CB">
        <w:rPr>
          <w:rFonts w:ascii="Calibri" w:hAnsi="Calibri" w:cs="Calibri"/>
          <w:sz w:val="22"/>
          <w:szCs w:val="22"/>
        </w:rPr>
        <w:t xml:space="preserve"> – Tomasz Zwierzchowski, tel. 600 938 622. </w:t>
      </w:r>
    </w:p>
    <w:p w14:paraId="24BC50A0" w14:textId="5A98F443" w:rsidR="00054A05" w:rsidRPr="008556C4" w:rsidRDefault="00054A05" w:rsidP="003403B4">
      <w:pPr>
        <w:pStyle w:val="Akapitzlist"/>
        <w:widowControl/>
        <w:numPr>
          <w:ilvl w:val="0"/>
          <w:numId w:val="15"/>
        </w:numPr>
        <w:shd w:val="clear" w:color="auto" w:fill="FFFFFF"/>
        <w:spacing w:line="360" w:lineRule="auto"/>
        <w:jc w:val="both"/>
        <w:rPr>
          <w:rFonts w:asciiTheme="minorHAnsi" w:hAnsiTheme="minorHAnsi" w:cstheme="minorHAnsi"/>
          <w:sz w:val="22"/>
          <w:szCs w:val="22"/>
        </w:rPr>
      </w:pPr>
      <w:r w:rsidRPr="008556C4">
        <w:rPr>
          <w:rFonts w:asciiTheme="minorHAnsi" w:hAnsiTheme="minorHAnsi" w:cstheme="minorHAnsi"/>
          <w:sz w:val="22"/>
          <w:szCs w:val="22"/>
        </w:rPr>
        <w:t xml:space="preserve">Realizacja usługi </w:t>
      </w:r>
      <w:r w:rsidRPr="008556C4">
        <w:rPr>
          <w:rFonts w:asciiTheme="minorHAnsi" w:eastAsia="Times New Roman" w:hAnsiTheme="minorHAnsi" w:cstheme="minorHAnsi"/>
          <w:kern w:val="0"/>
          <w:sz w:val="22"/>
          <w:szCs w:val="22"/>
          <w:lang w:eastAsia="pl-PL" w:bidi="ar-SA"/>
        </w:rPr>
        <w:t>odbywać się będzie w termin</w:t>
      </w:r>
      <w:r w:rsidR="00501599" w:rsidRPr="008556C4">
        <w:rPr>
          <w:rFonts w:asciiTheme="minorHAnsi" w:eastAsia="Times New Roman" w:hAnsiTheme="minorHAnsi" w:cstheme="minorHAnsi"/>
          <w:kern w:val="0"/>
          <w:sz w:val="22"/>
          <w:szCs w:val="22"/>
          <w:lang w:eastAsia="pl-PL" w:bidi="ar-SA"/>
        </w:rPr>
        <w:t>ach</w:t>
      </w:r>
      <w:r w:rsidRPr="008556C4">
        <w:rPr>
          <w:rFonts w:asciiTheme="minorHAnsi" w:eastAsia="Times New Roman" w:hAnsiTheme="minorHAnsi" w:cstheme="minorHAnsi"/>
          <w:kern w:val="0"/>
          <w:sz w:val="22"/>
          <w:szCs w:val="22"/>
          <w:lang w:eastAsia="pl-PL" w:bidi="ar-SA"/>
        </w:rPr>
        <w:t xml:space="preserve"> wcześniej </w:t>
      </w:r>
      <w:r w:rsidR="00501599" w:rsidRPr="008556C4">
        <w:rPr>
          <w:rFonts w:asciiTheme="minorHAnsi" w:eastAsia="Times New Roman" w:hAnsiTheme="minorHAnsi" w:cstheme="minorHAnsi"/>
          <w:kern w:val="0"/>
          <w:sz w:val="22"/>
          <w:szCs w:val="22"/>
          <w:lang w:eastAsia="pl-PL" w:bidi="ar-SA"/>
        </w:rPr>
        <w:t>uzgodnionych (w formie pisemnej</w:t>
      </w:r>
      <w:r w:rsidR="008C39C2">
        <w:rPr>
          <w:rFonts w:asciiTheme="minorHAnsi" w:eastAsia="Times New Roman" w:hAnsiTheme="minorHAnsi" w:cstheme="minorHAnsi"/>
          <w:kern w:val="0"/>
          <w:sz w:val="22"/>
          <w:szCs w:val="22"/>
          <w:lang w:eastAsia="pl-PL" w:bidi="ar-SA"/>
        </w:rPr>
        <w:t xml:space="preserve"> lub telefonicznej</w:t>
      </w:r>
      <w:r w:rsidR="00501599" w:rsidRPr="008556C4">
        <w:rPr>
          <w:rFonts w:asciiTheme="minorHAnsi" w:eastAsia="Times New Roman" w:hAnsiTheme="minorHAnsi" w:cstheme="minorHAnsi"/>
          <w:kern w:val="0"/>
          <w:sz w:val="22"/>
          <w:szCs w:val="22"/>
          <w:lang w:eastAsia="pl-PL" w:bidi="ar-SA"/>
        </w:rPr>
        <w:t>) z kierownikami poszczególnych obiektów</w:t>
      </w:r>
      <w:r w:rsidRPr="008556C4">
        <w:rPr>
          <w:rFonts w:asciiTheme="minorHAnsi" w:eastAsia="Times New Roman" w:hAnsiTheme="minorHAnsi" w:cstheme="minorHAnsi"/>
          <w:kern w:val="0"/>
          <w:sz w:val="22"/>
          <w:szCs w:val="22"/>
          <w:lang w:eastAsia="pl-PL" w:bidi="ar-SA"/>
        </w:rPr>
        <w:t>.</w:t>
      </w:r>
    </w:p>
    <w:p w14:paraId="7B2321CB" w14:textId="229ADA61" w:rsidR="00F97A62" w:rsidRPr="003403B4" w:rsidRDefault="00054A05" w:rsidP="003403B4">
      <w:pPr>
        <w:pStyle w:val="Akapitzlist"/>
        <w:widowControl/>
        <w:numPr>
          <w:ilvl w:val="0"/>
          <w:numId w:val="15"/>
        </w:numPr>
        <w:shd w:val="clear" w:color="auto" w:fill="FFFFFF"/>
        <w:spacing w:line="360" w:lineRule="auto"/>
        <w:jc w:val="both"/>
        <w:rPr>
          <w:rFonts w:asciiTheme="minorHAnsi" w:hAnsiTheme="minorHAnsi" w:cstheme="minorHAnsi"/>
          <w:sz w:val="22"/>
          <w:szCs w:val="22"/>
        </w:rPr>
      </w:pPr>
      <w:r w:rsidRPr="00BE2BCC">
        <w:rPr>
          <w:rFonts w:asciiTheme="minorHAnsi" w:hAnsiTheme="minorHAnsi" w:cstheme="minorHAnsi"/>
          <w:sz w:val="22"/>
          <w:szCs w:val="22"/>
        </w:rPr>
        <w:t>Osobą odpowiedzialną za realizację usługi za strony Wykonawcy jest  ……………………..…………., tel. ………………...., email. ……………..……</w:t>
      </w:r>
    </w:p>
    <w:p w14:paraId="687506BE" w14:textId="6A2A7DA5" w:rsidR="008A25EB" w:rsidRPr="00BE2BCC" w:rsidRDefault="008A25EB" w:rsidP="008A25EB">
      <w:pPr>
        <w:widowControl/>
        <w:suppressAutoHyphens w:val="0"/>
        <w:autoSpaceDE w:val="0"/>
        <w:autoSpaceDN w:val="0"/>
        <w:adjustRightInd w:val="0"/>
        <w:jc w:val="center"/>
        <w:rPr>
          <w:rFonts w:ascii="Calibri" w:eastAsia="Times New Roman" w:hAnsi="Calibri" w:cs="Times New Roman"/>
          <w:b/>
          <w:bCs/>
          <w:kern w:val="0"/>
          <w:sz w:val="22"/>
          <w:szCs w:val="22"/>
          <w:lang w:eastAsia="pl-PL" w:bidi="ar-SA"/>
        </w:rPr>
      </w:pPr>
      <w:r w:rsidRPr="00BE2BCC">
        <w:rPr>
          <w:rFonts w:ascii="Calibri" w:eastAsia="Times New Roman" w:hAnsi="Calibri" w:cs="Times New Roman"/>
          <w:b/>
          <w:bCs/>
          <w:kern w:val="0"/>
          <w:sz w:val="22"/>
          <w:szCs w:val="22"/>
          <w:lang w:eastAsia="pl-PL" w:bidi="ar-SA"/>
        </w:rPr>
        <w:t>§ 4</w:t>
      </w:r>
    </w:p>
    <w:p w14:paraId="6C90855B" w14:textId="09113A88" w:rsidR="008A25EB" w:rsidRPr="00D47705" w:rsidRDefault="008A25EB" w:rsidP="008A25EB">
      <w:pPr>
        <w:widowControl/>
        <w:suppressAutoHyphens w:val="0"/>
        <w:autoSpaceDE w:val="0"/>
        <w:autoSpaceDN w:val="0"/>
        <w:adjustRightInd w:val="0"/>
        <w:spacing w:line="360" w:lineRule="auto"/>
        <w:jc w:val="both"/>
        <w:rPr>
          <w:rFonts w:ascii="Calibri" w:eastAsia="Times New Roman" w:hAnsi="Calibri" w:cs="Calibri"/>
          <w:kern w:val="0"/>
          <w:sz w:val="22"/>
          <w:szCs w:val="22"/>
          <w:lang w:eastAsia="pl-PL" w:bidi="ar-SA"/>
        </w:rPr>
      </w:pPr>
      <w:r w:rsidRPr="00D47705">
        <w:rPr>
          <w:rFonts w:ascii="Calibri" w:eastAsia="Times New Roman" w:hAnsi="Calibri" w:cs="Calibri"/>
          <w:kern w:val="0"/>
          <w:sz w:val="22"/>
          <w:szCs w:val="22"/>
          <w:lang w:eastAsia="pl-PL" w:bidi="ar-SA"/>
        </w:rPr>
        <w:t xml:space="preserve">Do obowiązków </w:t>
      </w:r>
      <w:r w:rsidR="00DA2E04" w:rsidRPr="00D47705">
        <w:rPr>
          <w:rFonts w:ascii="Calibri" w:eastAsia="Times New Roman" w:hAnsi="Calibri" w:cs="Calibri"/>
          <w:kern w:val="0"/>
          <w:sz w:val="22"/>
          <w:szCs w:val="22"/>
          <w:lang w:eastAsia="pl-PL" w:bidi="ar-SA"/>
        </w:rPr>
        <w:t>Wykonawcy</w:t>
      </w:r>
      <w:r w:rsidRPr="00D47705">
        <w:rPr>
          <w:rFonts w:ascii="Calibri" w:eastAsia="Times New Roman" w:hAnsi="Calibri" w:cs="Calibri"/>
          <w:kern w:val="0"/>
          <w:sz w:val="22"/>
          <w:szCs w:val="22"/>
          <w:lang w:eastAsia="pl-PL" w:bidi="ar-SA"/>
        </w:rPr>
        <w:t xml:space="preserve"> należy:</w:t>
      </w:r>
    </w:p>
    <w:p w14:paraId="31714231" w14:textId="77777777" w:rsidR="00B301AF" w:rsidRDefault="00B87F6A" w:rsidP="008A25EB">
      <w:pPr>
        <w:pStyle w:val="Akapitzlist"/>
        <w:widowControl/>
        <w:numPr>
          <w:ilvl w:val="0"/>
          <w:numId w:val="26"/>
        </w:numPr>
        <w:suppressAutoHyphens w:val="0"/>
        <w:autoSpaceDE w:val="0"/>
        <w:autoSpaceDN w:val="0"/>
        <w:adjustRightInd w:val="0"/>
        <w:spacing w:line="360" w:lineRule="auto"/>
        <w:ind w:left="360"/>
        <w:jc w:val="both"/>
        <w:rPr>
          <w:rFonts w:ascii="Calibri" w:eastAsia="Times New Roman" w:hAnsi="Calibri" w:cs="Calibri"/>
          <w:kern w:val="0"/>
          <w:sz w:val="22"/>
          <w:szCs w:val="22"/>
          <w:lang w:eastAsia="pl-PL" w:bidi="ar-SA"/>
        </w:rPr>
      </w:pPr>
      <w:r w:rsidRPr="00B301AF">
        <w:rPr>
          <w:rFonts w:ascii="Calibri" w:eastAsia="Times New Roman" w:hAnsi="Calibri" w:cs="Calibri"/>
          <w:kern w:val="0"/>
          <w:sz w:val="22"/>
          <w:szCs w:val="22"/>
          <w:lang w:eastAsia="pl-PL" w:bidi="ar-SA"/>
        </w:rPr>
        <w:lastRenderedPageBreak/>
        <w:t xml:space="preserve">wykonanie kontroli z jednoczesnym </w:t>
      </w:r>
      <w:r w:rsidR="008A25EB" w:rsidRPr="00B301AF">
        <w:rPr>
          <w:rFonts w:ascii="Calibri" w:eastAsia="Times New Roman" w:hAnsi="Calibri" w:cs="Calibri"/>
          <w:kern w:val="0"/>
          <w:sz w:val="22"/>
          <w:szCs w:val="22"/>
          <w:lang w:eastAsia="pl-PL" w:bidi="ar-SA"/>
        </w:rPr>
        <w:t>zminimalizowanie</w:t>
      </w:r>
      <w:r w:rsidRPr="00B301AF">
        <w:rPr>
          <w:rFonts w:ascii="Calibri" w:eastAsia="Times New Roman" w:hAnsi="Calibri" w:cs="Calibri"/>
          <w:kern w:val="0"/>
          <w:sz w:val="22"/>
          <w:szCs w:val="22"/>
          <w:lang w:eastAsia="pl-PL" w:bidi="ar-SA"/>
        </w:rPr>
        <w:t>m</w:t>
      </w:r>
      <w:r w:rsidR="008A25EB" w:rsidRPr="00B301AF">
        <w:rPr>
          <w:rFonts w:ascii="Calibri" w:eastAsia="Times New Roman" w:hAnsi="Calibri" w:cs="Calibri"/>
          <w:kern w:val="0"/>
          <w:sz w:val="22"/>
          <w:szCs w:val="22"/>
          <w:lang w:eastAsia="pl-PL" w:bidi="ar-SA"/>
        </w:rPr>
        <w:t xml:space="preserve"> uciążliwego wpływu prowadzonych </w:t>
      </w:r>
      <w:r w:rsidRPr="00B301AF">
        <w:rPr>
          <w:rFonts w:ascii="Calibri" w:eastAsia="Times New Roman" w:hAnsi="Calibri" w:cs="Calibri"/>
          <w:kern w:val="0"/>
          <w:sz w:val="22"/>
          <w:szCs w:val="22"/>
          <w:lang w:eastAsia="pl-PL" w:bidi="ar-SA"/>
        </w:rPr>
        <w:t xml:space="preserve">przeglądów </w:t>
      </w:r>
      <w:r w:rsidR="008640F1" w:rsidRPr="00B301AF">
        <w:rPr>
          <w:rFonts w:ascii="Calibri" w:eastAsia="Times New Roman" w:hAnsi="Calibri" w:cs="Calibri"/>
          <w:kern w:val="0"/>
          <w:sz w:val="22"/>
          <w:szCs w:val="22"/>
          <w:lang w:eastAsia="pl-PL" w:bidi="ar-SA"/>
        </w:rPr>
        <w:t xml:space="preserve"> dla </w:t>
      </w:r>
      <w:r w:rsidR="008A25EB" w:rsidRPr="00B301AF">
        <w:rPr>
          <w:rFonts w:ascii="Calibri" w:eastAsia="Times New Roman" w:hAnsi="Calibri" w:cs="Calibri"/>
          <w:kern w:val="0"/>
          <w:sz w:val="22"/>
          <w:szCs w:val="22"/>
          <w:lang w:eastAsia="pl-PL" w:bidi="ar-SA"/>
        </w:rPr>
        <w:t>użytkowników obiektów,</w:t>
      </w:r>
    </w:p>
    <w:p w14:paraId="08A6E3FA" w14:textId="77777777" w:rsidR="00B301AF" w:rsidRDefault="008A25EB" w:rsidP="008A25EB">
      <w:pPr>
        <w:pStyle w:val="Akapitzlist"/>
        <w:widowControl/>
        <w:numPr>
          <w:ilvl w:val="0"/>
          <w:numId w:val="26"/>
        </w:numPr>
        <w:suppressAutoHyphens w:val="0"/>
        <w:autoSpaceDE w:val="0"/>
        <w:autoSpaceDN w:val="0"/>
        <w:adjustRightInd w:val="0"/>
        <w:spacing w:line="360" w:lineRule="auto"/>
        <w:ind w:left="360"/>
        <w:jc w:val="both"/>
        <w:rPr>
          <w:rFonts w:ascii="Calibri" w:eastAsia="Times New Roman" w:hAnsi="Calibri" w:cs="Calibri"/>
          <w:kern w:val="0"/>
          <w:sz w:val="22"/>
          <w:szCs w:val="22"/>
          <w:lang w:eastAsia="pl-PL" w:bidi="ar-SA"/>
        </w:rPr>
      </w:pPr>
      <w:r w:rsidRPr="00B301AF">
        <w:rPr>
          <w:rFonts w:ascii="Calibri" w:eastAsia="Times New Roman" w:hAnsi="Calibri" w:cs="Calibri"/>
          <w:kern w:val="0"/>
          <w:sz w:val="22"/>
          <w:szCs w:val="22"/>
          <w:lang w:eastAsia="pl-PL" w:bidi="ar-SA"/>
        </w:rPr>
        <w:t>naprawienie na własny koszt i doprowadzenie do stanu poprzedniego, uszkodzeń lub zniszczeń spowodowanych jego działania</w:t>
      </w:r>
      <w:r w:rsidR="00B87F6A" w:rsidRPr="00B301AF">
        <w:rPr>
          <w:rFonts w:ascii="Calibri" w:eastAsia="Times New Roman" w:hAnsi="Calibri" w:cs="Calibri"/>
          <w:kern w:val="0"/>
          <w:sz w:val="22"/>
          <w:szCs w:val="22"/>
          <w:lang w:eastAsia="pl-PL" w:bidi="ar-SA"/>
        </w:rPr>
        <w:t>mi</w:t>
      </w:r>
      <w:r w:rsidRPr="00B301AF">
        <w:rPr>
          <w:rFonts w:ascii="Calibri" w:eastAsia="Times New Roman" w:hAnsi="Calibri" w:cs="Calibri"/>
          <w:kern w:val="0"/>
          <w:sz w:val="22"/>
          <w:szCs w:val="22"/>
          <w:lang w:eastAsia="pl-PL" w:bidi="ar-SA"/>
        </w:rPr>
        <w:t xml:space="preserve"> w budynkach,</w:t>
      </w:r>
    </w:p>
    <w:p w14:paraId="2F2B8D55" w14:textId="7A1213F6" w:rsidR="00B301AF" w:rsidRPr="00E45BCA" w:rsidRDefault="00D22BE3" w:rsidP="00D47705">
      <w:pPr>
        <w:pStyle w:val="Akapitzlist"/>
        <w:widowControl/>
        <w:numPr>
          <w:ilvl w:val="0"/>
          <w:numId w:val="26"/>
        </w:numPr>
        <w:suppressAutoHyphens w:val="0"/>
        <w:autoSpaceDE w:val="0"/>
        <w:autoSpaceDN w:val="0"/>
        <w:adjustRightInd w:val="0"/>
        <w:spacing w:line="360" w:lineRule="auto"/>
        <w:ind w:left="360"/>
        <w:jc w:val="both"/>
        <w:rPr>
          <w:rFonts w:ascii="Calibri" w:eastAsia="Times New Roman" w:hAnsi="Calibri" w:cs="Calibri"/>
          <w:kern w:val="0"/>
          <w:sz w:val="22"/>
          <w:szCs w:val="22"/>
          <w:lang w:eastAsia="pl-PL" w:bidi="ar-SA"/>
        </w:rPr>
      </w:pPr>
      <w:r w:rsidRPr="00E45BCA">
        <w:rPr>
          <w:rFonts w:ascii="Calibri" w:eastAsia="Times New Roman" w:hAnsi="Calibri" w:cs="Calibri"/>
          <w:kern w:val="0"/>
          <w:sz w:val="22"/>
          <w:szCs w:val="22"/>
          <w:lang w:eastAsia="pl-PL" w:bidi="ar-SA"/>
        </w:rPr>
        <w:t xml:space="preserve">każdorazowo po przeprowadzeniu kontroli obiektu </w:t>
      </w:r>
      <w:r w:rsidR="008A25EB" w:rsidRPr="00E45BCA">
        <w:rPr>
          <w:rFonts w:ascii="Calibri" w:eastAsia="Times New Roman" w:hAnsi="Calibri" w:cs="Calibri"/>
          <w:kern w:val="0"/>
          <w:sz w:val="22"/>
          <w:szCs w:val="22"/>
          <w:lang w:eastAsia="pl-PL" w:bidi="ar-SA"/>
        </w:rPr>
        <w:t xml:space="preserve">sporządzenie </w:t>
      </w:r>
      <w:r w:rsidRPr="00E45BCA">
        <w:rPr>
          <w:rFonts w:ascii="Calibri" w:eastAsia="Times New Roman" w:hAnsi="Calibri" w:cs="Calibri"/>
          <w:kern w:val="0"/>
          <w:sz w:val="22"/>
          <w:szCs w:val="22"/>
          <w:lang w:eastAsia="pl-PL" w:bidi="ar-SA"/>
        </w:rPr>
        <w:t xml:space="preserve">w terminie </w:t>
      </w:r>
      <w:r w:rsidR="00C80A2E" w:rsidRPr="00E45BCA">
        <w:rPr>
          <w:rFonts w:ascii="Calibri" w:eastAsia="Times New Roman" w:hAnsi="Calibri" w:cs="Calibri"/>
          <w:kern w:val="0"/>
          <w:sz w:val="22"/>
          <w:szCs w:val="22"/>
          <w:lang w:eastAsia="pl-PL" w:bidi="ar-SA"/>
        </w:rPr>
        <w:t>21</w:t>
      </w:r>
      <w:r w:rsidR="000A11EA" w:rsidRPr="00E45BCA">
        <w:rPr>
          <w:rFonts w:ascii="Calibri" w:eastAsia="Times New Roman" w:hAnsi="Calibri" w:cs="Calibri"/>
          <w:kern w:val="0"/>
          <w:sz w:val="22"/>
          <w:szCs w:val="22"/>
          <w:lang w:eastAsia="pl-PL" w:bidi="ar-SA"/>
        </w:rPr>
        <w:t xml:space="preserve"> dni </w:t>
      </w:r>
      <w:r w:rsidR="00762D74" w:rsidRPr="00E45BCA">
        <w:rPr>
          <w:rFonts w:ascii="Calibri" w:eastAsia="Times New Roman" w:hAnsi="Calibri" w:cs="Calibri"/>
          <w:kern w:val="0"/>
          <w:sz w:val="22"/>
          <w:szCs w:val="22"/>
          <w:lang w:eastAsia="pl-PL" w:bidi="ar-SA"/>
        </w:rPr>
        <w:t>protokołu</w:t>
      </w:r>
      <w:r w:rsidR="008640F1" w:rsidRPr="00E45BCA">
        <w:rPr>
          <w:rFonts w:ascii="Calibri" w:eastAsia="Times New Roman" w:hAnsi="Calibri" w:cs="Calibri"/>
          <w:kern w:val="0"/>
          <w:sz w:val="22"/>
          <w:szCs w:val="22"/>
          <w:lang w:eastAsia="pl-PL" w:bidi="ar-SA"/>
        </w:rPr>
        <w:t xml:space="preserve"> z badań i pomiarów z podaniem zakresu prac niezbędnych do wykonania dla usunięcia nieprawidłowości  oraz podsumowanie wykonania zaleceń </w:t>
      </w:r>
      <w:r w:rsidR="00E45BCA" w:rsidRPr="00E45BCA">
        <w:rPr>
          <w:rFonts w:ascii="Calibri" w:hAnsi="Calibri" w:cs="Calibri"/>
          <w:sz w:val="22"/>
          <w:szCs w:val="22"/>
        </w:rPr>
        <w:t>z poprzedniej kontroli,</w:t>
      </w:r>
    </w:p>
    <w:p w14:paraId="615C5765" w14:textId="419CF7AA" w:rsidR="00D47705" w:rsidRPr="001C43CB" w:rsidRDefault="00302757" w:rsidP="00D47705">
      <w:pPr>
        <w:pStyle w:val="Akapitzlist"/>
        <w:widowControl/>
        <w:numPr>
          <w:ilvl w:val="0"/>
          <w:numId w:val="26"/>
        </w:numPr>
        <w:suppressAutoHyphens w:val="0"/>
        <w:autoSpaceDE w:val="0"/>
        <w:autoSpaceDN w:val="0"/>
        <w:adjustRightInd w:val="0"/>
        <w:spacing w:line="360" w:lineRule="auto"/>
        <w:ind w:left="360"/>
        <w:jc w:val="both"/>
        <w:rPr>
          <w:rFonts w:ascii="Calibri" w:eastAsia="Times New Roman" w:hAnsi="Calibri" w:cs="Calibri"/>
          <w:kern w:val="0"/>
          <w:sz w:val="22"/>
          <w:szCs w:val="22"/>
          <w:lang w:eastAsia="pl-PL" w:bidi="ar-SA"/>
        </w:rPr>
      </w:pPr>
      <w:r w:rsidRPr="00E45BCA">
        <w:rPr>
          <w:rFonts w:ascii="Calibri" w:hAnsi="Calibri" w:cs="Calibri"/>
          <w:sz w:val="22"/>
          <w:szCs w:val="22"/>
        </w:rPr>
        <w:t>p</w:t>
      </w:r>
      <w:r w:rsidR="00D47705" w:rsidRPr="00E45BCA">
        <w:rPr>
          <w:rFonts w:ascii="Calibri" w:hAnsi="Calibri" w:cs="Calibri"/>
          <w:sz w:val="22"/>
          <w:szCs w:val="22"/>
        </w:rPr>
        <w:t>isemne powiadomienie Powiatowego Inspektoratu Nadzoru Budowlanego</w:t>
      </w:r>
      <w:r w:rsidRPr="00E45BCA">
        <w:rPr>
          <w:rFonts w:ascii="Calibri" w:hAnsi="Calibri" w:cs="Calibri"/>
          <w:sz w:val="22"/>
          <w:szCs w:val="22"/>
        </w:rPr>
        <w:t xml:space="preserve"> w Warszawie (00-585)</w:t>
      </w:r>
      <w:r w:rsidR="00D47705" w:rsidRPr="00E45BCA">
        <w:rPr>
          <w:rFonts w:ascii="Calibri" w:hAnsi="Calibri" w:cs="Calibri"/>
          <w:sz w:val="22"/>
          <w:szCs w:val="22"/>
        </w:rPr>
        <w:t xml:space="preserve"> ul. Bagatela 14</w:t>
      </w:r>
      <w:r w:rsidRPr="00E45BCA">
        <w:rPr>
          <w:rFonts w:ascii="Calibri" w:hAnsi="Calibri" w:cs="Calibri"/>
          <w:sz w:val="22"/>
          <w:szCs w:val="22"/>
        </w:rPr>
        <w:t xml:space="preserve"> </w:t>
      </w:r>
      <w:r w:rsidR="00D47705" w:rsidRPr="00E45BCA">
        <w:rPr>
          <w:rFonts w:ascii="Calibri" w:hAnsi="Calibri" w:cs="Calibri"/>
          <w:sz w:val="22"/>
          <w:szCs w:val="22"/>
        </w:rPr>
        <w:t xml:space="preserve">o kontroli przeprowadzonej </w:t>
      </w:r>
      <w:r w:rsidR="00D47705" w:rsidRPr="00E45BCA">
        <w:rPr>
          <w:rFonts w:ascii="Calibri" w:hAnsi="Calibri" w:cs="Calibri"/>
          <w:color w:val="000000" w:themeColor="text1"/>
          <w:sz w:val="22"/>
          <w:szCs w:val="22"/>
        </w:rPr>
        <w:t>w budynku Audytorium Maximum i Hoża 69 w</w:t>
      </w:r>
      <w:r w:rsidR="00D47705" w:rsidRPr="00B301AF">
        <w:rPr>
          <w:rFonts w:ascii="Calibri" w:hAnsi="Calibri" w:cs="Calibri"/>
          <w:color w:val="000000" w:themeColor="text1"/>
          <w:sz w:val="22"/>
          <w:szCs w:val="22"/>
        </w:rPr>
        <w:t xml:space="preserve"> Warszawie</w:t>
      </w:r>
      <w:r w:rsidR="00995221">
        <w:rPr>
          <w:rFonts w:ascii="Calibri" w:hAnsi="Calibri" w:cs="Calibri"/>
          <w:color w:val="000000" w:themeColor="text1"/>
          <w:sz w:val="22"/>
          <w:szCs w:val="22"/>
        </w:rPr>
        <w:t xml:space="preserve"> </w:t>
      </w:r>
      <w:r w:rsidR="00577100">
        <w:rPr>
          <w:rFonts w:ascii="Calibri" w:hAnsi="Calibri" w:cs="Calibri"/>
          <w:color w:val="000000" w:themeColor="text1"/>
          <w:sz w:val="22"/>
          <w:szCs w:val="22"/>
        </w:rPr>
        <w:t xml:space="preserve">odpowiednio </w:t>
      </w:r>
      <w:r w:rsidR="00995221">
        <w:rPr>
          <w:rFonts w:ascii="Calibri" w:hAnsi="Calibri" w:cs="Calibri"/>
          <w:color w:val="000000" w:themeColor="text1"/>
          <w:sz w:val="22"/>
          <w:szCs w:val="22"/>
        </w:rPr>
        <w:t>w terminach: do</w:t>
      </w:r>
      <w:r w:rsidR="00577100">
        <w:rPr>
          <w:rFonts w:ascii="Calibri" w:hAnsi="Calibri" w:cs="Calibri"/>
          <w:color w:val="000000" w:themeColor="text1"/>
          <w:sz w:val="22"/>
          <w:szCs w:val="22"/>
        </w:rPr>
        <w:t xml:space="preserve"> </w:t>
      </w:r>
      <w:r w:rsidR="00995221">
        <w:rPr>
          <w:rFonts w:ascii="Calibri" w:hAnsi="Calibri" w:cs="Calibri"/>
          <w:color w:val="000000" w:themeColor="text1"/>
          <w:sz w:val="22"/>
          <w:szCs w:val="22"/>
        </w:rPr>
        <w:t>31 maja</w:t>
      </w:r>
      <w:r w:rsidR="00577100">
        <w:rPr>
          <w:rFonts w:ascii="Calibri" w:hAnsi="Calibri" w:cs="Calibri"/>
          <w:color w:val="000000" w:themeColor="text1"/>
          <w:sz w:val="22"/>
          <w:szCs w:val="22"/>
        </w:rPr>
        <w:t xml:space="preserve"> w roku 2022 r. i 2023 r. oraz do 30 listopada w roku 2022 r. i 2023 r.</w:t>
      </w:r>
    </w:p>
    <w:p w14:paraId="1DD2464A" w14:textId="30CA70F6" w:rsidR="008A25EB" w:rsidRPr="00D3418A" w:rsidRDefault="008A25EB" w:rsidP="00D47705">
      <w:pPr>
        <w:widowControl/>
        <w:suppressAutoHyphens w:val="0"/>
        <w:autoSpaceDE w:val="0"/>
        <w:autoSpaceDN w:val="0"/>
        <w:adjustRightInd w:val="0"/>
        <w:spacing w:line="360" w:lineRule="auto"/>
        <w:jc w:val="center"/>
        <w:rPr>
          <w:rFonts w:asciiTheme="minorHAnsi" w:eastAsia="Times New Roman" w:hAnsiTheme="minorHAnsi" w:cstheme="minorHAnsi"/>
          <w:b/>
          <w:kern w:val="0"/>
          <w:sz w:val="22"/>
          <w:szCs w:val="22"/>
          <w:lang w:eastAsia="pl-PL" w:bidi="ar-SA"/>
        </w:rPr>
      </w:pPr>
      <w:r w:rsidRPr="00D3418A">
        <w:rPr>
          <w:rFonts w:asciiTheme="minorHAnsi" w:eastAsia="Times New Roman" w:hAnsiTheme="minorHAnsi" w:cstheme="minorHAnsi"/>
          <w:b/>
          <w:kern w:val="0"/>
          <w:sz w:val="22"/>
          <w:szCs w:val="22"/>
          <w:lang w:eastAsia="pl-PL" w:bidi="ar-SA"/>
        </w:rPr>
        <w:t>§ 5</w:t>
      </w:r>
    </w:p>
    <w:p w14:paraId="3BF0B587" w14:textId="39081FCB" w:rsidR="00F74DE7" w:rsidRPr="00B301AF" w:rsidRDefault="00F74DE7" w:rsidP="005C4185">
      <w:pPr>
        <w:pStyle w:val="Akapitzlist"/>
        <w:numPr>
          <w:ilvl w:val="0"/>
          <w:numId w:val="18"/>
        </w:numPr>
        <w:autoSpaceDE w:val="0"/>
        <w:autoSpaceDN w:val="0"/>
        <w:spacing w:line="360" w:lineRule="auto"/>
        <w:rPr>
          <w:rFonts w:ascii="Calibri" w:hAnsi="Calibri" w:cs="Calibri"/>
          <w:sz w:val="22"/>
          <w:szCs w:val="22"/>
        </w:rPr>
      </w:pPr>
      <w:r w:rsidRPr="00B301AF">
        <w:rPr>
          <w:rFonts w:ascii="Calibri" w:hAnsi="Calibri" w:cs="Calibri"/>
          <w:sz w:val="22"/>
          <w:szCs w:val="22"/>
        </w:rPr>
        <w:t xml:space="preserve">Wykonawca zobowiązany jest do: </w:t>
      </w:r>
    </w:p>
    <w:p w14:paraId="26AC6036" w14:textId="55CB29C9" w:rsidR="00B301AF" w:rsidRPr="00B301AF" w:rsidRDefault="00746D7B" w:rsidP="00B301AF">
      <w:pPr>
        <w:pStyle w:val="Akapitzlist"/>
        <w:numPr>
          <w:ilvl w:val="0"/>
          <w:numId w:val="27"/>
        </w:numPr>
        <w:autoSpaceDE w:val="0"/>
        <w:autoSpaceDN w:val="0"/>
        <w:spacing w:line="360" w:lineRule="auto"/>
        <w:jc w:val="both"/>
        <w:rPr>
          <w:rFonts w:ascii="Calibri" w:hAnsi="Calibri" w:cs="Calibri"/>
          <w:sz w:val="22"/>
          <w:szCs w:val="22"/>
        </w:rPr>
      </w:pPr>
      <w:r>
        <w:rPr>
          <w:rFonts w:ascii="Calibri" w:hAnsi="Calibri" w:cs="Calibri"/>
          <w:sz w:val="22"/>
          <w:szCs w:val="22"/>
        </w:rPr>
        <w:t>z</w:t>
      </w:r>
      <w:r w:rsidR="00F74DE7" w:rsidRPr="00B301AF">
        <w:rPr>
          <w:rFonts w:ascii="Calibri" w:hAnsi="Calibri" w:cs="Calibri"/>
          <w:sz w:val="22"/>
          <w:szCs w:val="22"/>
        </w:rPr>
        <w:t>łożenia</w:t>
      </w:r>
      <w:r>
        <w:rPr>
          <w:rFonts w:ascii="Calibri" w:hAnsi="Calibri" w:cs="Calibri"/>
          <w:sz w:val="22"/>
          <w:szCs w:val="22"/>
        </w:rPr>
        <w:t xml:space="preserve"> w sekretariacie Biura Gospodarczego </w:t>
      </w:r>
      <w:r w:rsidR="00577100">
        <w:rPr>
          <w:rFonts w:ascii="Calibri" w:hAnsi="Calibri" w:cs="Calibri"/>
          <w:sz w:val="22"/>
          <w:szCs w:val="22"/>
        </w:rPr>
        <w:t>pr</w:t>
      </w:r>
      <w:r>
        <w:rPr>
          <w:rFonts w:ascii="Calibri" w:hAnsi="Calibri" w:cs="Calibri"/>
          <w:sz w:val="22"/>
          <w:szCs w:val="22"/>
        </w:rPr>
        <w:t>otokołów</w:t>
      </w:r>
      <w:r w:rsidR="009F0B8C">
        <w:rPr>
          <w:rFonts w:ascii="Calibri" w:hAnsi="Calibri" w:cs="Calibri"/>
          <w:sz w:val="22"/>
          <w:szCs w:val="22"/>
        </w:rPr>
        <w:t>,</w:t>
      </w:r>
      <w:r w:rsidR="00F74DE7" w:rsidRPr="00B301AF">
        <w:rPr>
          <w:rFonts w:ascii="Calibri" w:hAnsi="Calibri" w:cs="Calibri"/>
          <w:sz w:val="22"/>
          <w:szCs w:val="22"/>
        </w:rPr>
        <w:t xml:space="preserve"> określon</w:t>
      </w:r>
      <w:r>
        <w:rPr>
          <w:rFonts w:ascii="Calibri" w:hAnsi="Calibri" w:cs="Calibri"/>
          <w:sz w:val="22"/>
          <w:szCs w:val="22"/>
        </w:rPr>
        <w:t>ych</w:t>
      </w:r>
      <w:r w:rsidR="00F74DE7" w:rsidRPr="00B301AF">
        <w:rPr>
          <w:rFonts w:ascii="Calibri" w:hAnsi="Calibri" w:cs="Calibri"/>
          <w:sz w:val="22"/>
          <w:szCs w:val="22"/>
        </w:rPr>
        <w:t xml:space="preserve"> w § 4 pkt 3 niniejszej umowy</w:t>
      </w:r>
      <w:r w:rsidR="009F0B8C">
        <w:rPr>
          <w:rFonts w:ascii="Calibri" w:hAnsi="Calibri" w:cs="Calibri"/>
          <w:sz w:val="22"/>
          <w:szCs w:val="22"/>
        </w:rPr>
        <w:t>,</w:t>
      </w:r>
      <w:r w:rsidR="00F74DE7" w:rsidRPr="00B301AF">
        <w:rPr>
          <w:rFonts w:ascii="Calibri" w:hAnsi="Calibri" w:cs="Calibri"/>
          <w:sz w:val="22"/>
          <w:szCs w:val="22"/>
        </w:rPr>
        <w:t xml:space="preserve"> w ilości </w:t>
      </w:r>
      <w:r w:rsidR="007122ED">
        <w:rPr>
          <w:rFonts w:ascii="Calibri" w:hAnsi="Calibri" w:cs="Calibri"/>
          <w:sz w:val="22"/>
          <w:szCs w:val="22"/>
        </w:rPr>
        <w:t>2</w:t>
      </w:r>
      <w:r w:rsidR="00F74DE7" w:rsidRPr="00B301AF">
        <w:rPr>
          <w:rFonts w:ascii="Calibri" w:hAnsi="Calibri" w:cs="Calibri"/>
          <w:sz w:val="22"/>
          <w:szCs w:val="22"/>
        </w:rPr>
        <w:t xml:space="preserve"> egz. w formie </w:t>
      </w:r>
      <w:r w:rsidR="00602E2F">
        <w:rPr>
          <w:rFonts w:ascii="Calibri" w:hAnsi="Calibri" w:cs="Calibri"/>
          <w:sz w:val="22"/>
          <w:szCs w:val="22"/>
        </w:rPr>
        <w:t>papierowej</w:t>
      </w:r>
      <w:r w:rsidR="003403B4">
        <w:rPr>
          <w:rFonts w:ascii="Calibri" w:hAnsi="Calibri" w:cs="Calibri"/>
          <w:sz w:val="22"/>
          <w:szCs w:val="22"/>
        </w:rPr>
        <w:t xml:space="preserve"> dla każdego obiektu</w:t>
      </w:r>
      <w:r w:rsidR="00F74DE7" w:rsidRPr="00B301AF">
        <w:rPr>
          <w:rFonts w:ascii="Calibri" w:hAnsi="Calibri" w:cs="Calibri"/>
          <w:sz w:val="22"/>
          <w:szCs w:val="22"/>
        </w:rPr>
        <w:t xml:space="preserve"> oraz 1 egz. w formie elektronicznej (na płycie) dla </w:t>
      </w:r>
      <w:r w:rsidR="003403B4">
        <w:rPr>
          <w:rFonts w:ascii="Calibri" w:hAnsi="Calibri" w:cs="Calibri"/>
          <w:sz w:val="22"/>
          <w:szCs w:val="22"/>
        </w:rPr>
        <w:t xml:space="preserve">wszystkich </w:t>
      </w:r>
      <w:r w:rsidR="00F74DE7" w:rsidRPr="00B301AF">
        <w:rPr>
          <w:rFonts w:ascii="Calibri" w:hAnsi="Calibri" w:cs="Calibri"/>
          <w:sz w:val="22"/>
          <w:szCs w:val="22"/>
        </w:rPr>
        <w:t>obiekt</w:t>
      </w:r>
      <w:r w:rsidR="003403B4">
        <w:rPr>
          <w:rFonts w:ascii="Calibri" w:hAnsi="Calibri" w:cs="Calibri"/>
          <w:sz w:val="22"/>
          <w:szCs w:val="22"/>
        </w:rPr>
        <w:t>ów</w:t>
      </w:r>
      <w:r w:rsidR="009F0B8C">
        <w:rPr>
          <w:rFonts w:ascii="Calibri" w:hAnsi="Calibri" w:cs="Calibri"/>
          <w:sz w:val="22"/>
          <w:szCs w:val="22"/>
        </w:rPr>
        <w:t>,</w:t>
      </w:r>
      <w:r w:rsidR="00F74DE7" w:rsidRPr="00B301AF">
        <w:rPr>
          <w:rFonts w:ascii="Calibri" w:hAnsi="Calibri" w:cs="Calibri"/>
          <w:sz w:val="22"/>
          <w:szCs w:val="22"/>
        </w:rPr>
        <w:t xml:space="preserve"> w terminie określonym w § 4 pkt 3</w:t>
      </w:r>
      <w:r w:rsidR="009F0B8C">
        <w:rPr>
          <w:rFonts w:ascii="Calibri" w:hAnsi="Calibri" w:cs="Calibri"/>
          <w:sz w:val="22"/>
          <w:szCs w:val="22"/>
        </w:rPr>
        <w:t xml:space="preserve"> Umowy</w:t>
      </w:r>
      <w:r w:rsidR="00F74DE7" w:rsidRPr="00B301AF">
        <w:rPr>
          <w:rFonts w:ascii="Calibri" w:hAnsi="Calibri" w:cs="Calibri"/>
          <w:sz w:val="22"/>
          <w:szCs w:val="22"/>
        </w:rPr>
        <w:t xml:space="preserve"> od dnia zakończenia przeglądu. W skład </w:t>
      </w:r>
      <w:r w:rsidR="00995221">
        <w:rPr>
          <w:rFonts w:ascii="Calibri" w:hAnsi="Calibri" w:cs="Calibri"/>
          <w:sz w:val="22"/>
          <w:szCs w:val="22"/>
        </w:rPr>
        <w:t>p</w:t>
      </w:r>
      <w:r w:rsidR="00F74DE7" w:rsidRPr="00B301AF">
        <w:rPr>
          <w:rFonts w:ascii="Calibri" w:hAnsi="Calibri" w:cs="Calibri"/>
          <w:sz w:val="22"/>
          <w:szCs w:val="22"/>
        </w:rPr>
        <w:t>rotokołu  wchodzą: protokoły z kontroli obiektu budowlanego wraz z oceną stanu technicznego przedmiotu kontroli oraz z wnioskami, a także  opinią techniczną z określeniem zakresu prac niezbędnych do usunięcia nieprawidłowości i podsumowaniem wykonania zaleceń z poprzednich kontroli,</w:t>
      </w:r>
    </w:p>
    <w:p w14:paraId="2FD9E01A" w14:textId="3D061FBE" w:rsidR="00F74DE7" w:rsidRPr="00746D7B" w:rsidRDefault="00B301AF" w:rsidP="00746D7B">
      <w:pPr>
        <w:pStyle w:val="Akapitzlist"/>
        <w:numPr>
          <w:ilvl w:val="0"/>
          <w:numId w:val="27"/>
        </w:numPr>
        <w:autoSpaceDE w:val="0"/>
        <w:autoSpaceDN w:val="0"/>
        <w:spacing w:line="360" w:lineRule="auto"/>
        <w:ind w:hanging="357"/>
        <w:jc w:val="both"/>
        <w:rPr>
          <w:rFonts w:ascii="Calibri" w:hAnsi="Calibri" w:cs="Calibri"/>
          <w:sz w:val="22"/>
          <w:szCs w:val="22"/>
        </w:rPr>
      </w:pPr>
      <w:r w:rsidRPr="00B301AF">
        <w:rPr>
          <w:rFonts w:ascii="Calibri" w:hAnsi="Calibri" w:cs="Calibri"/>
          <w:sz w:val="22"/>
          <w:szCs w:val="22"/>
        </w:rPr>
        <w:t xml:space="preserve">dostarczenia w ciągu 5 dni kierownikowi </w:t>
      </w:r>
      <w:r w:rsidRPr="00B301AF">
        <w:rPr>
          <w:rFonts w:ascii="Calibri" w:hAnsi="Calibri" w:cs="Calibri"/>
          <w:color w:val="000000" w:themeColor="text1"/>
          <w:sz w:val="22"/>
          <w:szCs w:val="22"/>
        </w:rPr>
        <w:t>budynku Audytorium Maximum i Hoża 69 w Warszawie</w:t>
      </w:r>
      <w:r w:rsidRPr="00B301AF">
        <w:rPr>
          <w:rFonts w:ascii="Calibri" w:hAnsi="Calibri" w:cs="Calibri"/>
          <w:sz w:val="22"/>
          <w:szCs w:val="22"/>
        </w:rPr>
        <w:t xml:space="preserve"> </w:t>
      </w:r>
      <w:r w:rsidRPr="00746D7B">
        <w:rPr>
          <w:rFonts w:ascii="Calibri" w:hAnsi="Calibri" w:cs="Calibri"/>
          <w:sz w:val="22"/>
          <w:szCs w:val="22"/>
        </w:rPr>
        <w:t xml:space="preserve">pisemnego </w:t>
      </w:r>
      <w:r w:rsidR="00F74DE7" w:rsidRPr="00746D7B">
        <w:rPr>
          <w:rFonts w:ascii="Calibri" w:hAnsi="Calibri" w:cs="Calibri"/>
          <w:sz w:val="22"/>
          <w:szCs w:val="22"/>
        </w:rPr>
        <w:t xml:space="preserve">potwierdzenia o powiadomieniu Powiatowego Inspektoratu Nadzoru Budowlanego o przeprowadzonej kontroli </w:t>
      </w:r>
      <w:r w:rsidRPr="00746D7B">
        <w:rPr>
          <w:rFonts w:ascii="Calibri" w:hAnsi="Calibri" w:cs="Calibri"/>
          <w:sz w:val="22"/>
          <w:szCs w:val="22"/>
        </w:rPr>
        <w:t>w tych  budynkach</w:t>
      </w:r>
      <w:r w:rsidR="00602E2F" w:rsidRPr="00746D7B">
        <w:rPr>
          <w:rFonts w:ascii="Calibri" w:hAnsi="Calibri" w:cs="Calibri"/>
          <w:sz w:val="22"/>
          <w:szCs w:val="22"/>
        </w:rPr>
        <w:t>.</w:t>
      </w:r>
    </w:p>
    <w:p w14:paraId="74FB6EA2" w14:textId="64D8BD08" w:rsidR="00746D7B" w:rsidRPr="00F22395" w:rsidRDefault="00746D7B" w:rsidP="00746D7B">
      <w:pPr>
        <w:pStyle w:val="Akapitzlist"/>
        <w:widowControl/>
        <w:numPr>
          <w:ilvl w:val="0"/>
          <w:numId w:val="18"/>
        </w:numPr>
        <w:suppressAutoHyphens w:val="0"/>
        <w:autoSpaceDE w:val="0"/>
        <w:autoSpaceDN w:val="0"/>
        <w:adjustRightInd w:val="0"/>
        <w:spacing w:line="360" w:lineRule="auto"/>
        <w:ind w:hanging="357"/>
        <w:rPr>
          <w:rFonts w:ascii="Calibri" w:eastAsia="Times New Roman" w:hAnsi="Calibri" w:cs="Calibri"/>
          <w:b/>
          <w:bCs/>
          <w:kern w:val="0"/>
          <w:sz w:val="22"/>
          <w:szCs w:val="22"/>
          <w:lang w:eastAsia="pl-PL" w:bidi="ar-SA"/>
        </w:rPr>
      </w:pPr>
      <w:r w:rsidRPr="00F22395">
        <w:rPr>
          <w:rFonts w:ascii="Calibri" w:hAnsi="Calibri" w:cs="Calibri"/>
          <w:sz w:val="22"/>
          <w:szCs w:val="22"/>
        </w:rPr>
        <w:t xml:space="preserve">W przypadku stwierdzenia wad </w:t>
      </w:r>
      <w:r w:rsidR="00995221" w:rsidRPr="00F22395">
        <w:rPr>
          <w:rFonts w:ascii="Calibri" w:hAnsi="Calibri" w:cs="Calibri"/>
          <w:sz w:val="22"/>
          <w:szCs w:val="22"/>
        </w:rPr>
        <w:t>p</w:t>
      </w:r>
      <w:r w:rsidRPr="00F22395">
        <w:rPr>
          <w:rFonts w:ascii="Calibri" w:hAnsi="Calibri" w:cs="Calibri"/>
          <w:sz w:val="22"/>
          <w:szCs w:val="22"/>
        </w:rPr>
        <w:t xml:space="preserve">rotokołu, Zamawiający w ciągu 14 dni od daty jego doręczenia przekaże pisemnie uwagi i zastrzeżenia do złożonego </w:t>
      </w:r>
      <w:r w:rsidR="00995221" w:rsidRPr="00F22395">
        <w:rPr>
          <w:rFonts w:ascii="Calibri" w:hAnsi="Calibri" w:cs="Calibri"/>
          <w:sz w:val="22"/>
          <w:szCs w:val="22"/>
        </w:rPr>
        <w:t>p</w:t>
      </w:r>
      <w:r w:rsidRPr="00F22395">
        <w:rPr>
          <w:rFonts w:ascii="Calibri" w:hAnsi="Calibri" w:cs="Calibri"/>
          <w:sz w:val="22"/>
          <w:szCs w:val="22"/>
        </w:rPr>
        <w:t xml:space="preserve">rotokołu, które Wykonawca zobowiązany jest uwzględnić w poprawionym </w:t>
      </w:r>
      <w:r w:rsidR="00995221" w:rsidRPr="00F22395">
        <w:rPr>
          <w:rFonts w:ascii="Calibri" w:hAnsi="Calibri" w:cs="Calibri"/>
          <w:sz w:val="22"/>
          <w:szCs w:val="22"/>
        </w:rPr>
        <w:t>p</w:t>
      </w:r>
      <w:r w:rsidRPr="00F22395">
        <w:rPr>
          <w:rFonts w:ascii="Calibri" w:hAnsi="Calibri" w:cs="Calibri"/>
          <w:sz w:val="22"/>
          <w:szCs w:val="22"/>
        </w:rPr>
        <w:t>rotokole w terminie 5 dni.</w:t>
      </w:r>
    </w:p>
    <w:p w14:paraId="3844415E" w14:textId="6D6273A5" w:rsidR="008A25EB" w:rsidRPr="00746D7B" w:rsidRDefault="008A25EB" w:rsidP="00746D7B">
      <w:pPr>
        <w:pStyle w:val="Akapitzlist"/>
        <w:widowControl/>
        <w:suppressAutoHyphens w:val="0"/>
        <w:autoSpaceDE w:val="0"/>
        <w:autoSpaceDN w:val="0"/>
        <w:adjustRightInd w:val="0"/>
        <w:spacing w:line="360" w:lineRule="auto"/>
        <w:ind w:left="360"/>
        <w:jc w:val="center"/>
        <w:rPr>
          <w:rFonts w:ascii="Calibri" w:eastAsia="Times New Roman" w:hAnsi="Calibri" w:cs="Calibri"/>
          <w:b/>
          <w:bCs/>
          <w:kern w:val="0"/>
          <w:sz w:val="22"/>
          <w:szCs w:val="22"/>
          <w:lang w:eastAsia="pl-PL" w:bidi="ar-SA"/>
        </w:rPr>
      </w:pPr>
      <w:r w:rsidRPr="00746D7B">
        <w:rPr>
          <w:rFonts w:ascii="Calibri" w:eastAsia="Times New Roman" w:hAnsi="Calibri" w:cs="Calibri"/>
          <w:b/>
          <w:bCs/>
          <w:kern w:val="0"/>
          <w:sz w:val="22"/>
          <w:szCs w:val="22"/>
          <w:lang w:eastAsia="pl-PL" w:bidi="ar-SA"/>
        </w:rPr>
        <w:t>§ 6</w:t>
      </w:r>
    </w:p>
    <w:p w14:paraId="2D8C9814" w14:textId="6CBA9A2D" w:rsidR="008A25EB" w:rsidRPr="00B301AF" w:rsidRDefault="008A25EB" w:rsidP="008A25EB">
      <w:pPr>
        <w:widowControl/>
        <w:suppressAutoHyphens w:val="0"/>
        <w:autoSpaceDE w:val="0"/>
        <w:autoSpaceDN w:val="0"/>
        <w:adjustRightInd w:val="0"/>
        <w:spacing w:line="360" w:lineRule="auto"/>
        <w:rPr>
          <w:rFonts w:ascii="Calibri" w:eastAsia="Times New Roman" w:hAnsi="Calibri" w:cs="Calibri"/>
          <w:kern w:val="0"/>
          <w:sz w:val="22"/>
          <w:szCs w:val="22"/>
          <w:lang w:eastAsia="pl-PL" w:bidi="ar-SA"/>
        </w:rPr>
      </w:pPr>
      <w:r w:rsidRPr="00B301AF">
        <w:rPr>
          <w:rFonts w:ascii="Calibri" w:eastAsia="Times New Roman" w:hAnsi="Calibri" w:cs="Calibri"/>
          <w:kern w:val="0"/>
          <w:sz w:val="22"/>
          <w:szCs w:val="22"/>
          <w:lang w:eastAsia="pl-PL" w:bidi="ar-SA"/>
        </w:rPr>
        <w:t>Do obowiązków Z</w:t>
      </w:r>
      <w:r w:rsidR="00DA2E04" w:rsidRPr="00B301AF">
        <w:rPr>
          <w:rFonts w:ascii="Calibri" w:eastAsia="Times New Roman" w:hAnsi="Calibri" w:cs="Calibri"/>
          <w:kern w:val="0"/>
          <w:sz w:val="22"/>
          <w:szCs w:val="22"/>
          <w:lang w:eastAsia="pl-PL" w:bidi="ar-SA"/>
        </w:rPr>
        <w:t>amawiającego</w:t>
      </w:r>
      <w:r w:rsidRPr="00B301AF">
        <w:rPr>
          <w:rFonts w:ascii="Calibri" w:eastAsia="Times New Roman" w:hAnsi="Calibri" w:cs="Calibri"/>
          <w:kern w:val="0"/>
          <w:sz w:val="22"/>
          <w:szCs w:val="22"/>
          <w:lang w:eastAsia="pl-PL" w:bidi="ar-SA"/>
        </w:rPr>
        <w:t xml:space="preserve"> należy :</w:t>
      </w:r>
    </w:p>
    <w:p w14:paraId="05B30472" w14:textId="213EC74C" w:rsidR="008A25EB" w:rsidRPr="00D3418A" w:rsidRDefault="008A25EB"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udostępnienie</w:t>
      </w:r>
      <w:r w:rsidR="006F744B" w:rsidRPr="00D3418A">
        <w:rPr>
          <w:rFonts w:asciiTheme="minorHAnsi" w:eastAsia="Times New Roman" w:hAnsiTheme="minorHAnsi" w:cstheme="minorHAnsi"/>
          <w:kern w:val="0"/>
          <w:sz w:val="22"/>
          <w:szCs w:val="22"/>
          <w:lang w:eastAsia="pl-PL" w:bidi="ar-SA"/>
        </w:rPr>
        <w:t xml:space="preserve"> budynków wraz z pomieszczeniami i </w:t>
      </w:r>
      <w:r w:rsidR="00862907" w:rsidRPr="00D3418A">
        <w:rPr>
          <w:rFonts w:asciiTheme="minorHAnsi" w:eastAsia="Times New Roman" w:hAnsiTheme="minorHAnsi" w:cstheme="minorHAnsi"/>
          <w:kern w:val="0"/>
          <w:sz w:val="22"/>
          <w:szCs w:val="22"/>
          <w:lang w:eastAsia="pl-PL" w:bidi="ar-SA"/>
        </w:rPr>
        <w:t>urządzeniami</w:t>
      </w:r>
      <w:r w:rsidRPr="00D3418A">
        <w:rPr>
          <w:rFonts w:asciiTheme="minorHAnsi" w:eastAsia="Times New Roman" w:hAnsiTheme="minorHAnsi" w:cstheme="minorHAnsi"/>
          <w:kern w:val="0"/>
          <w:sz w:val="22"/>
          <w:szCs w:val="22"/>
          <w:lang w:eastAsia="pl-PL" w:bidi="ar-SA"/>
        </w:rPr>
        <w:t xml:space="preserve"> do badań i pomiarów,</w:t>
      </w:r>
    </w:p>
    <w:p w14:paraId="3FBE4056" w14:textId="3C67BA35" w:rsidR="006F744B" w:rsidRPr="00D3418A" w:rsidRDefault="0072023F"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u</w:t>
      </w:r>
      <w:r w:rsidR="006F744B" w:rsidRPr="00D3418A">
        <w:rPr>
          <w:rFonts w:asciiTheme="minorHAnsi" w:eastAsia="Times New Roman" w:hAnsiTheme="minorHAnsi" w:cstheme="minorHAnsi"/>
          <w:kern w:val="0"/>
          <w:sz w:val="22"/>
          <w:szCs w:val="22"/>
          <w:lang w:eastAsia="pl-PL" w:bidi="ar-SA"/>
        </w:rPr>
        <w:t>dostępnienie protokołów z poprzednich kontroli</w:t>
      </w:r>
      <w:r w:rsidR="00350284">
        <w:rPr>
          <w:rFonts w:asciiTheme="minorHAnsi" w:eastAsia="Times New Roman" w:hAnsiTheme="minorHAnsi" w:cstheme="minorHAnsi"/>
          <w:kern w:val="0"/>
          <w:sz w:val="22"/>
          <w:szCs w:val="22"/>
          <w:lang w:eastAsia="pl-PL" w:bidi="ar-SA"/>
        </w:rPr>
        <w:t>,</w:t>
      </w:r>
    </w:p>
    <w:p w14:paraId="35BB1FD3" w14:textId="66C0BB0A" w:rsidR="0072023F" w:rsidRPr="00D3418A" w:rsidRDefault="0072023F"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udostępnienie książki obiektu,</w:t>
      </w:r>
    </w:p>
    <w:p w14:paraId="00B7028E" w14:textId="4815AFEC" w:rsidR="008A25EB" w:rsidRPr="00D3418A" w:rsidRDefault="008A25EB"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odbiór</w:t>
      </w:r>
      <w:r w:rsidR="00A00093" w:rsidRPr="00D3418A">
        <w:rPr>
          <w:rFonts w:asciiTheme="minorHAnsi" w:eastAsia="Times New Roman" w:hAnsiTheme="minorHAnsi" w:cstheme="minorHAnsi"/>
          <w:kern w:val="0"/>
          <w:sz w:val="22"/>
          <w:szCs w:val="22"/>
          <w:lang w:eastAsia="pl-PL" w:bidi="ar-SA"/>
        </w:rPr>
        <w:t xml:space="preserve"> </w:t>
      </w:r>
      <w:r w:rsidR="00997757">
        <w:rPr>
          <w:rFonts w:asciiTheme="minorHAnsi" w:eastAsia="Times New Roman" w:hAnsiTheme="minorHAnsi" w:cstheme="minorHAnsi"/>
          <w:kern w:val="0"/>
          <w:sz w:val="22"/>
          <w:szCs w:val="22"/>
          <w:lang w:eastAsia="pl-PL" w:bidi="ar-SA"/>
        </w:rPr>
        <w:t>p</w:t>
      </w:r>
      <w:r w:rsidR="00A00093" w:rsidRPr="00D3418A">
        <w:rPr>
          <w:rFonts w:asciiTheme="minorHAnsi" w:eastAsia="Times New Roman" w:hAnsiTheme="minorHAnsi" w:cstheme="minorHAnsi"/>
          <w:kern w:val="0"/>
          <w:sz w:val="22"/>
          <w:szCs w:val="22"/>
          <w:lang w:eastAsia="pl-PL" w:bidi="ar-SA"/>
        </w:rPr>
        <w:t>rot</w:t>
      </w:r>
      <w:r w:rsidR="00FF0E96" w:rsidRPr="00D3418A">
        <w:rPr>
          <w:rFonts w:asciiTheme="minorHAnsi" w:eastAsia="Times New Roman" w:hAnsiTheme="minorHAnsi" w:cstheme="minorHAnsi"/>
          <w:kern w:val="0"/>
          <w:sz w:val="22"/>
          <w:szCs w:val="22"/>
          <w:lang w:eastAsia="pl-PL" w:bidi="ar-SA"/>
        </w:rPr>
        <w:t>o</w:t>
      </w:r>
      <w:r w:rsidR="00A00093" w:rsidRPr="00D3418A">
        <w:rPr>
          <w:rFonts w:asciiTheme="minorHAnsi" w:eastAsia="Times New Roman" w:hAnsiTheme="minorHAnsi" w:cstheme="minorHAnsi"/>
          <w:kern w:val="0"/>
          <w:sz w:val="22"/>
          <w:szCs w:val="22"/>
          <w:lang w:eastAsia="pl-PL" w:bidi="ar-SA"/>
        </w:rPr>
        <w:t>kołów</w:t>
      </w:r>
      <w:r w:rsidRPr="00D3418A">
        <w:rPr>
          <w:rFonts w:asciiTheme="minorHAnsi" w:eastAsia="Times New Roman" w:hAnsiTheme="minorHAnsi" w:cstheme="minorHAnsi"/>
          <w:kern w:val="0"/>
          <w:sz w:val="22"/>
          <w:szCs w:val="22"/>
          <w:lang w:eastAsia="pl-PL" w:bidi="ar-SA"/>
        </w:rPr>
        <w:t xml:space="preserve"> będących przedmiotem zamówienia</w:t>
      </w:r>
      <w:r w:rsidR="00350284">
        <w:rPr>
          <w:rFonts w:asciiTheme="minorHAnsi" w:eastAsia="Times New Roman" w:hAnsiTheme="minorHAnsi" w:cstheme="minorHAnsi"/>
          <w:kern w:val="0"/>
          <w:sz w:val="22"/>
          <w:szCs w:val="22"/>
          <w:lang w:eastAsia="pl-PL" w:bidi="ar-SA"/>
        </w:rPr>
        <w:t>,</w:t>
      </w:r>
    </w:p>
    <w:p w14:paraId="07E9B6DD" w14:textId="2CB3E9F7" w:rsidR="008A25EB" w:rsidRPr="00D3418A" w:rsidRDefault="008A25EB" w:rsidP="00372BC5">
      <w:pPr>
        <w:pStyle w:val="Akapitzlist"/>
        <w:widowControl/>
        <w:numPr>
          <w:ilvl w:val="0"/>
          <w:numId w:val="10"/>
        </w:numPr>
        <w:suppressAutoHyphens w:val="0"/>
        <w:autoSpaceDE w:val="0"/>
        <w:autoSpaceDN w:val="0"/>
        <w:adjustRightInd w:val="0"/>
        <w:spacing w:line="360" w:lineRule="auto"/>
        <w:rPr>
          <w:rFonts w:asciiTheme="minorHAnsi" w:eastAsia="Times New Roman" w:hAnsiTheme="minorHAnsi" w:cstheme="minorHAnsi"/>
          <w:kern w:val="0"/>
          <w:sz w:val="22"/>
          <w:szCs w:val="22"/>
          <w:lang w:eastAsia="pl-PL" w:bidi="ar-SA"/>
        </w:rPr>
      </w:pPr>
      <w:r w:rsidRPr="00D3418A">
        <w:rPr>
          <w:rFonts w:asciiTheme="minorHAnsi" w:eastAsia="Times New Roman" w:hAnsiTheme="minorHAnsi" w:cstheme="minorHAnsi"/>
          <w:kern w:val="0"/>
          <w:sz w:val="22"/>
          <w:szCs w:val="22"/>
          <w:lang w:eastAsia="pl-PL" w:bidi="ar-SA"/>
        </w:rPr>
        <w:t>zapłata umówionego wynagrodzenia za wykonane usługi, zgodnie z postanowieniami niniejszej umowy.</w:t>
      </w:r>
    </w:p>
    <w:p w14:paraId="7011455C" w14:textId="77777777" w:rsidR="00FD5AF1" w:rsidRDefault="00FD5AF1"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p>
    <w:p w14:paraId="548A7F50" w14:textId="049F5875" w:rsidR="008A25EB"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lastRenderedPageBreak/>
        <w:t>§ 7</w:t>
      </w:r>
    </w:p>
    <w:p w14:paraId="51328A72" w14:textId="31B73D9A" w:rsidR="00CF139E" w:rsidRPr="006B6B82" w:rsidRDefault="00E976B9" w:rsidP="00CF139E">
      <w:pPr>
        <w:pStyle w:val="Akapitzlist"/>
        <w:numPr>
          <w:ilvl w:val="0"/>
          <w:numId w:val="17"/>
        </w:numPr>
        <w:spacing w:line="360" w:lineRule="auto"/>
        <w:ind w:left="0" w:hanging="284"/>
        <w:jc w:val="both"/>
        <w:rPr>
          <w:rFonts w:ascii="Calibri" w:hAnsi="Calibri" w:cs="Calibri"/>
          <w:sz w:val="22"/>
          <w:szCs w:val="22"/>
          <w:lang w:eastAsia="pl-PL" w:bidi="ar-SA"/>
        </w:rPr>
      </w:pPr>
      <w:r w:rsidRPr="006B6B82">
        <w:rPr>
          <w:rFonts w:ascii="Calibri" w:hAnsi="Calibri" w:cs="Calibri"/>
          <w:sz w:val="22"/>
          <w:szCs w:val="22"/>
          <w:lang w:eastAsia="pl-PL" w:bidi="ar-SA"/>
        </w:rPr>
        <w:t>Za wykonanie usługi będącej przedmiotem umowy, Zamawiający zapłaci Wykonawcy wynagrodzenie w wysokości</w:t>
      </w:r>
      <w:r w:rsidR="001C43CB" w:rsidRPr="006B6B82">
        <w:rPr>
          <w:rFonts w:ascii="Calibri" w:hAnsi="Calibri" w:cs="Calibri"/>
          <w:sz w:val="22"/>
          <w:szCs w:val="22"/>
          <w:lang w:eastAsia="pl-PL" w:bidi="ar-SA"/>
        </w:rPr>
        <w:t xml:space="preserve"> brutto</w:t>
      </w:r>
      <w:r w:rsidRPr="006B6B82">
        <w:rPr>
          <w:rFonts w:ascii="Calibri" w:hAnsi="Calibri" w:cs="Calibri"/>
          <w:sz w:val="22"/>
          <w:szCs w:val="22"/>
          <w:lang w:eastAsia="pl-PL" w:bidi="ar-SA"/>
        </w:rPr>
        <w:t xml:space="preserve">: </w:t>
      </w:r>
      <w:r w:rsidR="001C43CB" w:rsidRPr="006B6B82">
        <w:rPr>
          <w:rFonts w:ascii="Calibri" w:hAnsi="Calibri" w:cs="Calibri"/>
          <w:b/>
          <w:sz w:val="22"/>
          <w:szCs w:val="22"/>
        </w:rPr>
        <w:t>…….. zł</w:t>
      </w:r>
      <w:r w:rsidR="001C43CB" w:rsidRPr="006B6B82">
        <w:rPr>
          <w:rFonts w:ascii="Calibri" w:hAnsi="Calibri" w:cs="Calibri"/>
          <w:sz w:val="22"/>
          <w:szCs w:val="22"/>
        </w:rPr>
        <w:t xml:space="preserve"> słownie: …………………,  w tym cena netto: ………….. zł słownie: ………, oraz należny podatek VAT w wysokości ……… zł słownie: …………………. </w:t>
      </w:r>
      <w:r w:rsidRPr="006B6B82">
        <w:rPr>
          <w:rFonts w:ascii="Calibri" w:hAnsi="Calibri" w:cs="Calibri"/>
          <w:sz w:val="22"/>
          <w:szCs w:val="22"/>
          <w:lang w:eastAsia="pl-PL" w:bidi="ar-SA"/>
        </w:rPr>
        <w:t>wynikające z Formularza</w:t>
      </w:r>
      <w:r w:rsidR="00CF139E" w:rsidRPr="006B6B82">
        <w:rPr>
          <w:rFonts w:ascii="Calibri" w:hAnsi="Calibri" w:cs="Calibri"/>
          <w:sz w:val="22"/>
          <w:szCs w:val="22"/>
          <w:lang w:eastAsia="pl-PL" w:bidi="ar-SA"/>
        </w:rPr>
        <w:t xml:space="preserve"> ofertowego</w:t>
      </w:r>
      <w:r w:rsidRPr="006B6B82">
        <w:rPr>
          <w:rFonts w:ascii="Calibri" w:hAnsi="Calibri" w:cs="Calibri"/>
          <w:sz w:val="22"/>
          <w:szCs w:val="22"/>
          <w:lang w:eastAsia="pl-PL" w:bidi="ar-SA"/>
        </w:rPr>
        <w:t xml:space="preserve">, stanowiącego </w:t>
      </w:r>
      <w:r w:rsidRPr="006B6B82">
        <w:rPr>
          <w:rFonts w:ascii="Calibri" w:hAnsi="Calibri" w:cs="Calibri"/>
          <w:b/>
          <w:bCs/>
          <w:sz w:val="22"/>
          <w:szCs w:val="22"/>
          <w:lang w:eastAsia="pl-PL" w:bidi="ar-SA"/>
        </w:rPr>
        <w:t xml:space="preserve">załącznik </w:t>
      </w:r>
      <w:r w:rsidR="00AB6A69" w:rsidRPr="006B6B82">
        <w:rPr>
          <w:rFonts w:ascii="Calibri" w:hAnsi="Calibri" w:cs="Calibri"/>
          <w:b/>
          <w:bCs/>
          <w:sz w:val="22"/>
          <w:szCs w:val="22"/>
          <w:lang w:eastAsia="pl-PL" w:bidi="ar-SA"/>
        </w:rPr>
        <w:t>n</w:t>
      </w:r>
      <w:r w:rsidRPr="006B6B82">
        <w:rPr>
          <w:rFonts w:ascii="Calibri" w:hAnsi="Calibri" w:cs="Calibri"/>
          <w:b/>
          <w:bCs/>
          <w:sz w:val="22"/>
          <w:szCs w:val="22"/>
          <w:lang w:eastAsia="pl-PL" w:bidi="ar-SA"/>
        </w:rPr>
        <w:t xml:space="preserve">r 4 </w:t>
      </w:r>
      <w:r w:rsidRPr="006B6B82">
        <w:rPr>
          <w:rFonts w:ascii="Calibri" w:hAnsi="Calibri" w:cs="Calibri"/>
          <w:sz w:val="22"/>
          <w:szCs w:val="22"/>
          <w:lang w:eastAsia="pl-PL" w:bidi="ar-SA"/>
        </w:rPr>
        <w:t xml:space="preserve">do niniejszej </w:t>
      </w:r>
      <w:r w:rsidR="00CF139E" w:rsidRPr="006B6B82">
        <w:rPr>
          <w:rFonts w:ascii="Calibri" w:hAnsi="Calibri" w:cs="Calibri"/>
          <w:sz w:val="22"/>
          <w:szCs w:val="22"/>
          <w:lang w:eastAsia="pl-PL" w:bidi="ar-SA"/>
        </w:rPr>
        <w:t>U</w:t>
      </w:r>
      <w:r w:rsidRPr="006B6B82">
        <w:rPr>
          <w:rFonts w:ascii="Calibri" w:hAnsi="Calibri" w:cs="Calibri"/>
          <w:sz w:val="22"/>
          <w:szCs w:val="22"/>
          <w:lang w:eastAsia="pl-PL" w:bidi="ar-SA"/>
        </w:rPr>
        <w:t>mowy.</w:t>
      </w:r>
    </w:p>
    <w:p w14:paraId="6D7EEA2A" w14:textId="4F9CEFD7" w:rsidR="00D55068" w:rsidRDefault="00082691" w:rsidP="00D55068">
      <w:pPr>
        <w:pStyle w:val="Akapitzlist"/>
        <w:numPr>
          <w:ilvl w:val="0"/>
          <w:numId w:val="17"/>
        </w:numPr>
        <w:spacing w:line="360" w:lineRule="auto"/>
        <w:ind w:left="0" w:hanging="284"/>
        <w:jc w:val="both"/>
        <w:rPr>
          <w:rFonts w:ascii="Calibri" w:hAnsi="Calibri" w:cs="Calibri"/>
          <w:sz w:val="22"/>
          <w:szCs w:val="22"/>
          <w:lang w:eastAsia="pl-PL" w:bidi="ar-SA"/>
        </w:rPr>
      </w:pPr>
      <w:r w:rsidRPr="006B6B82">
        <w:rPr>
          <w:rFonts w:ascii="Calibri" w:hAnsi="Calibri" w:cs="Calibri"/>
          <w:sz w:val="22"/>
          <w:szCs w:val="22"/>
        </w:rPr>
        <w:t xml:space="preserve">Wynagrodzenie za zamówienie, określone w ust. 1 Umowy rozliczane będzie </w:t>
      </w:r>
      <w:r w:rsidR="00461A9C">
        <w:rPr>
          <w:rFonts w:ascii="Calibri" w:hAnsi="Calibri" w:cs="Calibri"/>
          <w:sz w:val="22"/>
          <w:szCs w:val="22"/>
        </w:rPr>
        <w:t xml:space="preserve">w częściach </w:t>
      </w:r>
      <w:r w:rsidRPr="006B6B82">
        <w:rPr>
          <w:rFonts w:ascii="Calibri" w:hAnsi="Calibri" w:cs="Calibri"/>
          <w:sz w:val="22"/>
          <w:szCs w:val="22"/>
        </w:rPr>
        <w:t xml:space="preserve">na podstawie wynagrodzenia brutto określonego </w:t>
      </w:r>
      <w:r w:rsidR="00CF139E" w:rsidRPr="006B6B82">
        <w:rPr>
          <w:rFonts w:ascii="Calibri" w:hAnsi="Calibri" w:cs="Calibri"/>
          <w:sz w:val="22"/>
          <w:szCs w:val="22"/>
        </w:rPr>
        <w:t xml:space="preserve">w </w:t>
      </w:r>
      <w:r w:rsidR="00CF139E" w:rsidRPr="006B6B82">
        <w:rPr>
          <w:rFonts w:ascii="Calibri" w:hAnsi="Calibri" w:cs="Calibri"/>
          <w:b/>
          <w:sz w:val="22"/>
          <w:szCs w:val="22"/>
        </w:rPr>
        <w:t>załączniku nr 5</w:t>
      </w:r>
      <w:r w:rsidR="00CF139E" w:rsidRPr="006B6B82">
        <w:rPr>
          <w:rFonts w:ascii="Calibri" w:hAnsi="Calibri" w:cs="Calibri"/>
          <w:sz w:val="22"/>
          <w:szCs w:val="22"/>
        </w:rPr>
        <w:t xml:space="preserve"> do niniejszej Umowy</w:t>
      </w:r>
      <w:r w:rsidRPr="006B6B82">
        <w:rPr>
          <w:rFonts w:ascii="Calibri" w:hAnsi="Calibri" w:cs="Calibri"/>
          <w:sz w:val="22"/>
          <w:szCs w:val="22"/>
        </w:rPr>
        <w:t xml:space="preserve">, z uwzględnieniem zasad określonych w </w:t>
      </w:r>
      <w:r w:rsidR="00CF139E" w:rsidRPr="006B6B82">
        <w:rPr>
          <w:rFonts w:ascii="Calibri" w:hAnsi="Calibri" w:cs="Calibri"/>
          <w:sz w:val="22"/>
          <w:szCs w:val="22"/>
        </w:rPr>
        <w:t>ust. 1</w:t>
      </w:r>
      <w:r w:rsidR="00F22395">
        <w:rPr>
          <w:rFonts w:ascii="Calibri" w:hAnsi="Calibri" w:cs="Calibri"/>
          <w:sz w:val="22"/>
          <w:szCs w:val="22"/>
        </w:rPr>
        <w:t>5</w:t>
      </w:r>
      <w:r w:rsidR="00CF139E" w:rsidRPr="006B6B82">
        <w:rPr>
          <w:rFonts w:ascii="Calibri" w:hAnsi="Calibri" w:cs="Calibri"/>
          <w:sz w:val="22"/>
          <w:szCs w:val="22"/>
        </w:rPr>
        <w:t>-2</w:t>
      </w:r>
      <w:r w:rsidR="00F22395">
        <w:rPr>
          <w:rFonts w:ascii="Calibri" w:hAnsi="Calibri" w:cs="Calibri"/>
          <w:sz w:val="22"/>
          <w:szCs w:val="22"/>
        </w:rPr>
        <w:t>9</w:t>
      </w:r>
      <w:r w:rsidR="00CF139E" w:rsidRPr="006B6B82">
        <w:rPr>
          <w:rFonts w:ascii="Calibri" w:hAnsi="Calibri" w:cs="Calibri"/>
          <w:sz w:val="22"/>
          <w:szCs w:val="22"/>
        </w:rPr>
        <w:t xml:space="preserve"> niniejszego paragrafu.</w:t>
      </w:r>
    </w:p>
    <w:p w14:paraId="7EBC4DC2" w14:textId="265333FB" w:rsidR="00D55068" w:rsidRPr="00D55068" w:rsidRDefault="00D55068" w:rsidP="00D55068">
      <w:pPr>
        <w:pStyle w:val="Akapitzlist"/>
        <w:numPr>
          <w:ilvl w:val="0"/>
          <w:numId w:val="17"/>
        </w:numPr>
        <w:spacing w:line="360" w:lineRule="auto"/>
        <w:ind w:left="0" w:hanging="284"/>
        <w:jc w:val="both"/>
        <w:rPr>
          <w:rFonts w:ascii="Calibri" w:hAnsi="Calibri" w:cs="Calibri"/>
          <w:sz w:val="22"/>
          <w:szCs w:val="22"/>
          <w:lang w:eastAsia="pl-PL" w:bidi="ar-SA"/>
        </w:rPr>
      </w:pPr>
      <w:r w:rsidRPr="00D55068">
        <w:rPr>
          <w:rFonts w:asciiTheme="minorHAnsi" w:hAnsiTheme="minorHAnsi" w:cstheme="minorHAnsi"/>
        </w:rPr>
        <w:t>Wartość wynagrodzenia wykonawcy w okres</w:t>
      </w:r>
      <w:r>
        <w:rPr>
          <w:rFonts w:asciiTheme="minorHAnsi" w:hAnsiTheme="minorHAnsi" w:cstheme="minorHAnsi"/>
        </w:rPr>
        <w:t>ach</w:t>
      </w:r>
      <w:r w:rsidRPr="00D55068">
        <w:rPr>
          <w:rFonts w:asciiTheme="minorHAnsi" w:hAnsiTheme="minorHAnsi" w:cstheme="minorHAnsi"/>
        </w:rPr>
        <w:t xml:space="preserve"> rozliczeniowy</w:t>
      </w:r>
      <w:r>
        <w:rPr>
          <w:rFonts w:asciiTheme="minorHAnsi" w:hAnsiTheme="minorHAnsi" w:cstheme="minorHAnsi"/>
        </w:rPr>
        <w:t>ch</w:t>
      </w:r>
      <w:r w:rsidRPr="00D55068">
        <w:rPr>
          <w:rFonts w:asciiTheme="minorHAnsi" w:hAnsiTheme="minorHAnsi" w:cstheme="minorHAnsi"/>
        </w:rPr>
        <w:t xml:space="preserve"> wynosić będzie nie więcej niż </w:t>
      </w:r>
      <w:r w:rsidRPr="009B7EC9">
        <w:rPr>
          <w:rFonts w:asciiTheme="minorHAnsi" w:hAnsiTheme="minorHAnsi" w:cstheme="minorHAnsi"/>
        </w:rPr>
        <w:t>….. % wynagrodzenia</w:t>
      </w:r>
      <w:r w:rsidRPr="00D55068">
        <w:rPr>
          <w:rFonts w:asciiTheme="minorHAnsi" w:hAnsiTheme="minorHAnsi" w:cstheme="minorHAnsi"/>
        </w:rPr>
        <w:t xml:space="preserve">, o którym mowa w </w:t>
      </w:r>
      <w:r w:rsidRPr="00D55068">
        <w:rPr>
          <w:rFonts w:asciiTheme="minorHAnsi" w:hAnsiTheme="minorHAnsi" w:cstheme="minorHAnsi"/>
          <w:lang w:eastAsia="pl-PL"/>
        </w:rPr>
        <w:t xml:space="preserve">§ </w:t>
      </w:r>
      <w:r>
        <w:rPr>
          <w:rFonts w:asciiTheme="minorHAnsi" w:hAnsiTheme="minorHAnsi" w:cstheme="minorHAnsi"/>
          <w:lang w:eastAsia="pl-PL"/>
        </w:rPr>
        <w:t>7</w:t>
      </w:r>
      <w:r w:rsidRPr="00D55068">
        <w:rPr>
          <w:rFonts w:asciiTheme="minorHAnsi" w:hAnsiTheme="minorHAnsi" w:cstheme="minorHAnsi"/>
          <w:lang w:eastAsia="pl-PL"/>
        </w:rPr>
        <w:t xml:space="preserve"> ust. 1</w:t>
      </w:r>
      <w:r w:rsidRPr="00D55068">
        <w:rPr>
          <w:rFonts w:asciiTheme="minorHAnsi" w:hAnsiTheme="minorHAnsi" w:cstheme="minorHAnsi"/>
        </w:rPr>
        <w:t xml:space="preserve"> Umowy</w:t>
      </w:r>
    </w:p>
    <w:p w14:paraId="563847CA" w14:textId="08751F4C" w:rsidR="00CF139E" w:rsidRPr="006B6B82" w:rsidRDefault="00746D7B" w:rsidP="00CF139E">
      <w:pPr>
        <w:widowControl/>
        <w:numPr>
          <w:ilvl w:val="0"/>
          <w:numId w:val="17"/>
        </w:numPr>
        <w:suppressAutoHyphens w:val="0"/>
        <w:autoSpaceDE w:val="0"/>
        <w:autoSpaceDN w:val="0"/>
        <w:adjustRightInd w:val="0"/>
        <w:spacing w:line="360" w:lineRule="auto"/>
        <w:ind w:left="0" w:hanging="284"/>
        <w:jc w:val="both"/>
        <w:rPr>
          <w:rFonts w:ascii="Calibri" w:eastAsia="Times New Roman" w:hAnsi="Calibri" w:cs="Calibri"/>
          <w:kern w:val="0"/>
          <w:sz w:val="22"/>
          <w:szCs w:val="22"/>
          <w:lang w:eastAsia="pl-PL" w:bidi="ar-SA"/>
        </w:rPr>
      </w:pPr>
      <w:r w:rsidRPr="006B6B82">
        <w:rPr>
          <w:rFonts w:ascii="Calibri" w:eastAsia="Times New Roman" w:hAnsi="Calibri" w:cs="Calibri"/>
          <w:kern w:val="0"/>
          <w:sz w:val="22"/>
          <w:szCs w:val="22"/>
          <w:lang w:eastAsia="pl-PL" w:bidi="ar-SA"/>
        </w:rPr>
        <w:t>Wynagrodzenie wypłacane będzie na podstawie faktury wystawianej przez Wykonawcę.  Podstawą do wystawienia faktury VAT będą protokoły</w:t>
      </w:r>
      <w:r w:rsidR="00995221" w:rsidRPr="006B6B82">
        <w:rPr>
          <w:rFonts w:ascii="Calibri" w:eastAsia="Times New Roman" w:hAnsi="Calibri" w:cs="Calibri"/>
          <w:kern w:val="0"/>
          <w:sz w:val="22"/>
          <w:szCs w:val="22"/>
          <w:lang w:eastAsia="pl-PL" w:bidi="ar-SA"/>
        </w:rPr>
        <w:t xml:space="preserve"> odbioru przedmiotu zamówienia </w:t>
      </w:r>
      <w:r w:rsidRPr="006B6B82">
        <w:rPr>
          <w:rFonts w:ascii="Calibri" w:eastAsia="Times New Roman" w:hAnsi="Calibri" w:cs="Calibri"/>
          <w:kern w:val="0"/>
          <w:sz w:val="22"/>
          <w:szCs w:val="22"/>
          <w:lang w:eastAsia="pl-PL" w:bidi="ar-SA"/>
        </w:rPr>
        <w:t xml:space="preserve">podpisane, bez zastrzeżeń, przez Zamawiającego. </w:t>
      </w:r>
      <w:r w:rsidR="00CF139E" w:rsidRPr="006B6B82">
        <w:rPr>
          <w:rFonts w:ascii="Calibri" w:hAnsi="Calibri" w:cs="Calibri"/>
          <w:sz w:val="22"/>
          <w:szCs w:val="22"/>
        </w:rPr>
        <w:t>Podpisanie protokołu odbioru</w:t>
      </w:r>
      <w:r w:rsidR="00593890">
        <w:rPr>
          <w:rFonts w:ascii="Calibri" w:hAnsi="Calibri" w:cs="Calibri"/>
          <w:sz w:val="22"/>
          <w:szCs w:val="22"/>
        </w:rPr>
        <w:t xml:space="preserve"> przedmiotu umowy</w:t>
      </w:r>
      <w:r w:rsidR="00CF139E" w:rsidRPr="006B6B82">
        <w:rPr>
          <w:rFonts w:ascii="Calibri" w:hAnsi="Calibri" w:cs="Calibri"/>
          <w:sz w:val="22"/>
          <w:szCs w:val="22"/>
        </w:rPr>
        <w:t xml:space="preserve"> bez zastrzeżeń nie wyłącza dochodzenia przez Zamawiającego roszczeń z tytułu nienależytego wykonania umowy, w szczególności w przypadku wykrycia wad przedmiotu umowy przez Zamawiającego po dokonaniu odbioru.</w:t>
      </w:r>
    </w:p>
    <w:p w14:paraId="5A82A135" w14:textId="228D7783" w:rsidR="00D84B0F" w:rsidRPr="00A00093" w:rsidRDefault="00D84B0F" w:rsidP="00372BC5">
      <w:pPr>
        <w:widowControl/>
        <w:numPr>
          <w:ilvl w:val="0"/>
          <w:numId w:val="17"/>
        </w:numPr>
        <w:suppressAutoHyphens w:val="0"/>
        <w:autoSpaceDE w:val="0"/>
        <w:autoSpaceDN w:val="0"/>
        <w:adjustRightInd w:val="0"/>
        <w:spacing w:line="360" w:lineRule="auto"/>
        <w:ind w:left="0" w:hanging="284"/>
        <w:jc w:val="both"/>
        <w:rPr>
          <w:rFonts w:ascii="Calibri" w:eastAsia="Times New Roman" w:hAnsi="Calibri" w:cs="TimesNewRoman"/>
          <w:kern w:val="0"/>
          <w:sz w:val="22"/>
          <w:szCs w:val="22"/>
          <w:lang w:eastAsia="pl-PL" w:bidi="ar-SA"/>
        </w:rPr>
      </w:pPr>
      <w:r w:rsidRPr="006B6B82">
        <w:rPr>
          <w:rFonts w:ascii="Calibri" w:eastAsia="Times New Roman" w:hAnsi="Calibri" w:cs="Calibri"/>
          <w:kern w:val="0"/>
          <w:sz w:val="22"/>
          <w:szCs w:val="22"/>
          <w:lang w:eastAsia="pl-PL" w:bidi="ar-SA"/>
        </w:rPr>
        <w:t xml:space="preserve">Należność </w:t>
      </w:r>
      <w:r w:rsidRPr="006B6B82">
        <w:rPr>
          <w:rFonts w:ascii="Calibri" w:hAnsi="Calibri" w:cs="Calibri"/>
          <w:sz w:val="22"/>
          <w:szCs w:val="22"/>
        </w:rPr>
        <w:t>za fakturę Zamawiający zrealizuje przelewem na rachunek bankowy Wykonawcy nr:</w:t>
      </w:r>
      <w:r w:rsidRPr="00A00093">
        <w:rPr>
          <w:rFonts w:asciiTheme="minorHAnsi" w:hAnsiTheme="minorHAnsi" w:cstheme="minorHAnsi"/>
          <w:sz w:val="22"/>
          <w:szCs w:val="22"/>
        </w:rPr>
        <w:t xml:space="preserve"> …………………………………………..…, w terminie 30 dni od daty doręczenia prawidłowo wystawionej faktury.</w:t>
      </w:r>
    </w:p>
    <w:p w14:paraId="282EB036" w14:textId="5C6EF88D" w:rsidR="00D84B0F" w:rsidRDefault="00D84B0F" w:rsidP="00372BC5">
      <w:pPr>
        <w:widowControl/>
        <w:numPr>
          <w:ilvl w:val="0"/>
          <w:numId w:val="17"/>
        </w:numPr>
        <w:suppressAutoHyphens w:val="0"/>
        <w:autoSpaceDE w:val="0"/>
        <w:autoSpaceDN w:val="0"/>
        <w:adjustRightInd w:val="0"/>
        <w:spacing w:line="360" w:lineRule="auto"/>
        <w:ind w:left="0" w:hanging="284"/>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oświadcza, że: </w:t>
      </w:r>
    </w:p>
    <w:p w14:paraId="28421C0E" w14:textId="672D35CE" w:rsidR="00D84B0F" w:rsidRPr="00D84B0F" w:rsidRDefault="00D84B0F" w:rsidP="00372BC5">
      <w:pPr>
        <w:pStyle w:val="Akapitzlist"/>
        <w:widowControl/>
        <w:numPr>
          <w:ilvl w:val="0"/>
          <w:numId w:val="12"/>
        </w:numPr>
        <w:suppressAutoHyphens w:val="0"/>
        <w:autoSpaceDE w:val="0"/>
        <w:autoSpaceDN w:val="0"/>
        <w:adjustRightInd w:val="0"/>
        <w:spacing w:line="360" w:lineRule="auto"/>
        <w:ind w:left="567"/>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jest czynnym </w:t>
      </w:r>
      <w:r w:rsidRPr="00D84B0F">
        <w:rPr>
          <w:rFonts w:asciiTheme="minorHAnsi" w:eastAsia="Arial Unicode MS" w:hAnsiTheme="minorHAnsi" w:cstheme="minorHAnsi"/>
          <w:sz w:val="22"/>
          <w:szCs w:val="22"/>
        </w:rPr>
        <w:t>podatnikiem podatku od towarów i usług,</w:t>
      </w:r>
    </w:p>
    <w:p w14:paraId="4C760EBB" w14:textId="05FB5071" w:rsidR="00D84B0F" w:rsidRPr="00D84B0F" w:rsidRDefault="00D84B0F" w:rsidP="00372BC5">
      <w:pPr>
        <w:pStyle w:val="Akapitzlist"/>
        <w:widowControl/>
        <w:numPr>
          <w:ilvl w:val="0"/>
          <w:numId w:val="12"/>
        </w:numPr>
        <w:suppressAutoHyphens w:val="0"/>
        <w:autoSpaceDE w:val="0"/>
        <w:autoSpaceDN w:val="0"/>
        <w:adjustRightInd w:val="0"/>
        <w:spacing w:line="360" w:lineRule="auto"/>
        <w:ind w:left="567"/>
        <w:jc w:val="both"/>
        <w:rPr>
          <w:rFonts w:ascii="Calibri" w:eastAsia="Times New Roman" w:hAnsi="Calibri" w:cs="TimesNewRoman"/>
          <w:kern w:val="0"/>
          <w:sz w:val="22"/>
          <w:szCs w:val="22"/>
          <w:lang w:eastAsia="pl-PL" w:bidi="ar-SA"/>
        </w:rPr>
      </w:pPr>
      <w:r>
        <w:rPr>
          <w:rFonts w:asciiTheme="minorHAnsi" w:eastAsia="Arial Unicode MS" w:hAnsiTheme="minorHAnsi" w:cstheme="minorHAnsi"/>
          <w:sz w:val="22"/>
          <w:szCs w:val="22"/>
        </w:rPr>
        <w:t xml:space="preserve">rachunek </w:t>
      </w:r>
      <w:r w:rsidRPr="00D84B0F">
        <w:rPr>
          <w:rFonts w:asciiTheme="minorHAnsi" w:eastAsia="Arial Unicode MS" w:hAnsiTheme="minorHAnsi" w:cstheme="minorHAnsi"/>
          <w:sz w:val="22"/>
          <w:szCs w:val="22"/>
        </w:rPr>
        <w:t xml:space="preserve">bankowy, o którym mowa w ust. </w:t>
      </w:r>
      <w:r>
        <w:rPr>
          <w:rFonts w:asciiTheme="minorHAnsi" w:eastAsia="Arial Unicode MS" w:hAnsiTheme="minorHAnsi" w:cstheme="minorHAnsi"/>
          <w:sz w:val="22"/>
          <w:szCs w:val="22"/>
        </w:rPr>
        <w:t>3</w:t>
      </w:r>
      <w:r w:rsidRPr="00D84B0F">
        <w:rPr>
          <w:rFonts w:asciiTheme="minorHAnsi" w:eastAsia="Arial Unicode MS" w:hAnsiTheme="minorHAnsi" w:cstheme="minorHAnsi"/>
          <w:sz w:val="22"/>
          <w:szCs w:val="22"/>
        </w:rPr>
        <w:t xml:space="preserve"> jest rachunkiem rozliczeniowym </w:t>
      </w:r>
      <w:r w:rsidRPr="00D84B0F">
        <w:rPr>
          <w:rFonts w:asciiTheme="minorHAnsi" w:eastAsia="Arial Unicode MS" w:hAnsiTheme="minorHAnsi" w:cstheme="minorHAnsi"/>
          <w:sz w:val="22"/>
          <w:szCs w:val="22"/>
        </w:rPr>
        <w:br/>
        <w:t>w rozumieniu art. 49 ust. 1 pkt 1 ustawy z dnia 29 sierpnia 1997 r. – Prawo bankowe (Dz.U. z 202</w:t>
      </w:r>
      <w:r w:rsidR="00B031CF">
        <w:rPr>
          <w:rFonts w:asciiTheme="minorHAnsi" w:eastAsia="Arial Unicode MS" w:hAnsiTheme="minorHAnsi" w:cstheme="minorHAnsi"/>
          <w:sz w:val="22"/>
          <w:szCs w:val="22"/>
        </w:rPr>
        <w:t>1</w:t>
      </w:r>
      <w:r w:rsidRPr="00D84B0F">
        <w:rPr>
          <w:rFonts w:asciiTheme="minorHAnsi" w:eastAsia="Arial Unicode MS" w:hAnsiTheme="minorHAnsi" w:cstheme="minorHAnsi"/>
          <w:sz w:val="22"/>
          <w:szCs w:val="22"/>
        </w:rPr>
        <w:t xml:space="preserve"> r., poz. </w:t>
      </w:r>
      <w:r w:rsidR="00B031CF">
        <w:rPr>
          <w:rFonts w:asciiTheme="minorHAnsi" w:eastAsia="Arial Unicode MS" w:hAnsiTheme="minorHAnsi" w:cstheme="minorHAnsi"/>
          <w:iCs/>
          <w:sz w:val="22"/>
          <w:szCs w:val="22"/>
        </w:rPr>
        <w:t>2439</w:t>
      </w:r>
      <w:r w:rsidRPr="00D84B0F">
        <w:rPr>
          <w:rFonts w:asciiTheme="minorHAnsi" w:eastAsia="Arial Unicode MS" w:hAnsiTheme="minorHAnsi" w:cstheme="minorHAnsi"/>
          <w:iCs/>
          <w:sz w:val="22"/>
          <w:szCs w:val="22"/>
        </w:rPr>
        <w:t xml:space="preserve">, z </w:t>
      </w:r>
      <w:proofErr w:type="spellStart"/>
      <w:r w:rsidRPr="00D84B0F">
        <w:rPr>
          <w:rFonts w:asciiTheme="minorHAnsi" w:eastAsia="Arial Unicode MS" w:hAnsiTheme="minorHAnsi" w:cstheme="minorHAnsi"/>
          <w:iCs/>
          <w:sz w:val="22"/>
          <w:szCs w:val="22"/>
        </w:rPr>
        <w:t>późn</w:t>
      </w:r>
      <w:proofErr w:type="spellEnd"/>
      <w:r w:rsidRPr="00D84B0F">
        <w:rPr>
          <w:rFonts w:asciiTheme="minorHAnsi" w:eastAsia="Arial Unicode MS" w:hAnsiTheme="minorHAnsi" w:cstheme="minorHAnsi"/>
          <w:iCs/>
          <w:sz w:val="22"/>
          <w:szCs w:val="22"/>
        </w:rPr>
        <w:t>. zm</w:t>
      </w:r>
      <w:r w:rsidRPr="00D84B0F">
        <w:rPr>
          <w:rFonts w:asciiTheme="minorHAnsi" w:eastAsia="Arial Unicode MS" w:hAnsiTheme="minorHAnsi" w:cstheme="minorHAnsi"/>
          <w:sz w:val="22"/>
          <w:szCs w:val="22"/>
        </w:rPr>
        <w:t xml:space="preserve">.) oraz jest zawarty i uwidoczniony w wykazie, o którym mowa w art. 96b ust. 1 ustawy z dnia 11 marca 2004 r. o podatku od towarów i usług (Dz.U. z 2021 r., poz. 685 z </w:t>
      </w:r>
      <w:proofErr w:type="spellStart"/>
      <w:r w:rsidRPr="00D84B0F">
        <w:rPr>
          <w:rFonts w:asciiTheme="minorHAnsi" w:eastAsia="Arial Unicode MS" w:hAnsiTheme="minorHAnsi" w:cstheme="minorHAnsi"/>
          <w:sz w:val="22"/>
          <w:szCs w:val="22"/>
        </w:rPr>
        <w:t>późn</w:t>
      </w:r>
      <w:proofErr w:type="spellEnd"/>
      <w:r w:rsidRPr="00D84B0F">
        <w:rPr>
          <w:rFonts w:asciiTheme="minorHAnsi" w:eastAsia="Arial Unicode MS" w:hAnsiTheme="minorHAnsi" w:cstheme="minorHAnsi"/>
          <w:sz w:val="22"/>
          <w:szCs w:val="22"/>
        </w:rPr>
        <w:t>. zm.), zwanym dalej „Wykazem”, prowadzonym przez Szefa Krajowej Administracji Skarbowej (Szef KAS</w:t>
      </w:r>
      <w:r>
        <w:rPr>
          <w:rFonts w:asciiTheme="minorHAnsi" w:eastAsia="Arial Unicode MS" w:hAnsiTheme="minorHAnsi" w:cstheme="minorHAnsi"/>
          <w:sz w:val="22"/>
          <w:szCs w:val="22"/>
        </w:rPr>
        <w:t>).</w:t>
      </w:r>
    </w:p>
    <w:p w14:paraId="02630046" w14:textId="127205AF" w:rsidR="00D84B0F" w:rsidRPr="00894E96" w:rsidRDefault="00D84B0F" w:rsidP="00372BC5">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w:t>
      </w:r>
      <w:r w:rsidRPr="00D84B0F">
        <w:rPr>
          <w:rFonts w:asciiTheme="minorHAnsi" w:eastAsia="Arial Unicode MS" w:hAnsiTheme="minorHAnsi" w:cstheme="minorHAnsi"/>
          <w:sz w:val="22"/>
          <w:szCs w:val="22"/>
        </w:rPr>
        <w:t xml:space="preserve">zobowiązuje się powiadomić </w:t>
      </w:r>
      <w:r>
        <w:rPr>
          <w:rFonts w:asciiTheme="minorHAnsi" w:eastAsia="Arial Unicode MS" w:hAnsiTheme="minorHAnsi" w:cstheme="minorHAnsi"/>
          <w:sz w:val="22"/>
          <w:szCs w:val="22"/>
        </w:rPr>
        <w:t xml:space="preserve">Zamawiającego </w:t>
      </w:r>
      <w:r w:rsidRPr="00D84B0F">
        <w:rPr>
          <w:rFonts w:asciiTheme="minorHAnsi" w:eastAsia="Arial Unicode MS" w:hAnsiTheme="minorHAnsi" w:cstheme="minorHAnsi"/>
          <w:sz w:val="22"/>
          <w:szCs w:val="22"/>
        </w:rPr>
        <w:t xml:space="preserve">o utracie statusu czynnego podatnika od towarów i usług lub wykreśleniu z Wykazu jego rachunku bankowego, o którym mowa w ust. </w:t>
      </w:r>
      <w:r w:rsidR="00894E96">
        <w:rPr>
          <w:rFonts w:asciiTheme="minorHAnsi" w:eastAsia="Arial Unicode MS" w:hAnsiTheme="minorHAnsi" w:cstheme="minorHAnsi"/>
          <w:sz w:val="22"/>
          <w:szCs w:val="22"/>
        </w:rPr>
        <w:t>4</w:t>
      </w:r>
      <w:r w:rsidRPr="00D84B0F">
        <w:rPr>
          <w:rFonts w:asciiTheme="minorHAnsi" w:eastAsia="Arial Unicode MS" w:hAnsiTheme="minorHAnsi" w:cstheme="minorHAnsi"/>
          <w:sz w:val="22"/>
          <w:szCs w:val="22"/>
        </w:rPr>
        <w:t>, w terminie 24 godzin od chwili odpowiednio utraty statusu czynnego podatnika podatku od towarów i usług lub wykreślenia jego rachunku z Wykazu</w:t>
      </w:r>
      <w:r w:rsidRPr="00D84B0F">
        <w:rPr>
          <w:rFonts w:asciiTheme="minorHAnsi" w:hAnsiTheme="minorHAnsi" w:cstheme="minorHAnsi"/>
          <w:sz w:val="22"/>
          <w:szCs w:val="22"/>
        </w:rPr>
        <w:t>.</w:t>
      </w:r>
    </w:p>
    <w:p w14:paraId="3B50C3BF" w14:textId="0DB4A5A3" w:rsidR="00894E96" w:rsidRPr="00894E96" w:rsidRDefault="00894E96" w:rsidP="00372BC5">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Theme="minorHAnsi" w:hAnsiTheme="minorHAnsi" w:cstheme="minorHAnsi"/>
          <w:sz w:val="22"/>
          <w:szCs w:val="22"/>
        </w:rPr>
        <w:t xml:space="preserve">W przypadku </w:t>
      </w:r>
      <w:r w:rsidRPr="00D84B0F">
        <w:rPr>
          <w:rFonts w:asciiTheme="minorHAnsi" w:hAnsiTheme="minorHAnsi" w:cstheme="minorHAnsi"/>
          <w:sz w:val="22"/>
          <w:szCs w:val="22"/>
        </w:rPr>
        <w:t xml:space="preserve">niedostarczenia przez </w:t>
      </w:r>
      <w:r>
        <w:rPr>
          <w:rFonts w:asciiTheme="minorHAnsi" w:hAnsiTheme="minorHAnsi" w:cstheme="minorHAnsi"/>
          <w:sz w:val="22"/>
          <w:szCs w:val="22"/>
        </w:rPr>
        <w:t xml:space="preserve">Wykonawcę </w:t>
      </w:r>
      <w:r w:rsidRPr="00D84B0F">
        <w:rPr>
          <w:rFonts w:asciiTheme="minorHAnsi" w:hAnsiTheme="minorHAnsi" w:cstheme="minorHAnsi"/>
          <w:sz w:val="22"/>
          <w:szCs w:val="22"/>
        </w:rPr>
        <w:t xml:space="preserve">faktury konsekwencje późniejszej wypłaty obciążają wyłącznie </w:t>
      </w:r>
      <w:r>
        <w:rPr>
          <w:rFonts w:asciiTheme="minorHAnsi" w:hAnsiTheme="minorHAnsi" w:cstheme="minorHAnsi"/>
          <w:sz w:val="22"/>
          <w:szCs w:val="22"/>
        </w:rPr>
        <w:t xml:space="preserve">Wykonawcę. </w:t>
      </w:r>
    </w:p>
    <w:p w14:paraId="66430420" w14:textId="4031D66E" w:rsidR="00894E96" w:rsidRPr="00AB6A69" w:rsidRDefault="00894E96" w:rsidP="00372BC5">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Zamawiający </w:t>
      </w:r>
      <w:r w:rsidRPr="00D84B0F">
        <w:rPr>
          <w:rFonts w:asciiTheme="minorHAnsi" w:hAnsiTheme="minorHAnsi" w:cstheme="minorHAnsi"/>
          <w:sz w:val="22"/>
          <w:szCs w:val="22"/>
        </w:rPr>
        <w:t xml:space="preserve">przy dokonywaniu płatności zastosuje mechanizm podzielonej płatności, </w:t>
      </w:r>
      <w:r w:rsidR="00D464CC">
        <w:rPr>
          <w:rFonts w:asciiTheme="minorHAnsi" w:hAnsiTheme="minorHAnsi" w:cstheme="minorHAnsi"/>
          <w:sz w:val="22"/>
          <w:szCs w:val="22"/>
        </w:rPr>
        <w:br/>
      </w:r>
      <w:r w:rsidRPr="00D84B0F">
        <w:rPr>
          <w:rFonts w:asciiTheme="minorHAnsi" w:hAnsiTheme="minorHAnsi" w:cstheme="minorHAnsi"/>
          <w:sz w:val="22"/>
          <w:szCs w:val="22"/>
        </w:rPr>
        <w:t xml:space="preserve">o którym mowa w ustawie z dnia 11 marca 2004 r. o podatku od towarów i usług (Dz.U. z 2021 r., poz. 685 z </w:t>
      </w:r>
      <w:proofErr w:type="spellStart"/>
      <w:r w:rsidRPr="00D84B0F">
        <w:rPr>
          <w:rFonts w:asciiTheme="minorHAnsi" w:hAnsiTheme="minorHAnsi" w:cstheme="minorHAnsi"/>
          <w:sz w:val="22"/>
          <w:szCs w:val="22"/>
        </w:rPr>
        <w:t>późn</w:t>
      </w:r>
      <w:proofErr w:type="spellEnd"/>
      <w:r w:rsidRPr="00D84B0F">
        <w:rPr>
          <w:rFonts w:asciiTheme="minorHAnsi" w:hAnsiTheme="minorHAnsi" w:cstheme="minorHAnsi"/>
          <w:sz w:val="22"/>
          <w:szCs w:val="22"/>
        </w:rPr>
        <w:t>. zm.).</w:t>
      </w:r>
    </w:p>
    <w:p w14:paraId="7D27A944" w14:textId="492820F1" w:rsidR="00894E96"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lastRenderedPageBreak/>
        <w:t xml:space="preserve">Za dzień zapłaty </w:t>
      </w:r>
      <w:r w:rsidRPr="00D84B0F">
        <w:rPr>
          <w:rFonts w:asciiTheme="minorHAnsi" w:hAnsiTheme="minorHAnsi" w:cstheme="minorHAnsi"/>
          <w:sz w:val="22"/>
          <w:szCs w:val="22"/>
        </w:rPr>
        <w:t xml:space="preserve">wynagrodzenia Strony przyjmują datę obciążenia rachunku bankowego </w:t>
      </w:r>
      <w:r>
        <w:rPr>
          <w:rFonts w:asciiTheme="minorHAnsi" w:hAnsiTheme="minorHAnsi" w:cstheme="minorHAnsi"/>
          <w:sz w:val="22"/>
          <w:szCs w:val="22"/>
        </w:rPr>
        <w:t xml:space="preserve">Zamawiającego </w:t>
      </w:r>
      <w:r w:rsidRPr="00D84B0F">
        <w:rPr>
          <w:rFonts w:asciiTheme="minorHAnsi" w:hAnsiTheme="minorHAnsi" w:cstheme="minorHAnsi"/>
          <w:sz w:val="22"/>
          <w:szCs w:val="22"/>
        </w:rPr>
        <w:t>kwotą płatności.</w:t>
      </w:r>
    </w:p>
    <w:p w14:paraId="61F10ABE" w14:textId="3290BEDE"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Wykonawca </w:t>
      </w:r>
      <w:r>
        <w:rPr>
          <w:rFonts w:asciiTheme="minorHAnsi" w:hAnsiTheme="minorHAnsi" w:cstheme="minorHAnsi"/>
          <w:sz w:val="22"/>
          <w:szCs w:val="22"/>
        </w:rPr>
        <w:t>może żądać wyłącznie wynagrodzenie</w:t>
      </w:r>
      <w:r w:rsidRPr="00D84B0F">
        <w:rPr>
          <w:rFonts w:asciiTheme="minorHAnsi" w:hAnsiTheme="minorHAnsi" w:cstheme="minorHAnsi"/>
          <w:sz w:val="22"/>
          <w:szCs w:val="22"/>
        </w:rPr>
        <w:t xml:space="preserve"> za  </w:t>
      </w:r>
      <w:r>
        <w:rPr>
          <w:rFonts w:asciiTheme="minorHAnsi" w:hAnsiTheme="minorHAnsi" w:cstheme="minorHAnsi"/>
          <w:sz w:val="22"/>
          <w:szCs w:val="22"/>
        </w:rPr>
        <w:t>zrealizowane usługi.</w:t>
      </w:r>
    </w:p>
    <w:p w14:paraId="7A3E5564" w14:textId="4EF7946F" w:rsidR="00894E96"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Bez pisemnej zgody </w:t>
      </w:r>
      <w:r w:rsidR="00894E96" w:rsidRPr="00AB6A69">
        <w:rPr>
          <w:rFonts w:asciiTheme="minorHAnsi" w:hAnsiTheme="minorHAnsi" w:cstheme="minorHAnsi"/>
          <w:sz w:val="22"/>
          <w:szCs w:val="22"/>
        </w:rPr>
        <w:t xml:space="preserve"> </w:t>
      </w:r>
      <w:r>
        <w:rPr>
          <w:rFonts w:asciiTheme="minorHAnsi" w:hAnsiTheme="minorHAnsi" w:cstheme="minorHAnsi"/>
          <w:sz w:val="22"/>
          <w:szCs w:val="22"/>
        </w:rPr>
        <w:t xml:space="preserve">Zamawiającego Wykonawca </w:t>
      </w:r>
      <w:r w:rsidRPr="00D84B0F">
        <w:rPr>
          <w:rFonts w:asciiTheme="minorHAnsi" w:hAnsiTheme="minorHAnsi" w:cstheme="minorHAnsi"/>
          <w:sz w:val="22"/>
          <w:szCs w:val="22"/>
        </w:rPr>
        <w:t xml:space="preserve">nie może przenieść wierzytelności wynikających z niniejszej </w:t>
      </w:r>
      <w:r w:rsidR="00350284">
        <w:rPr>
          <w:rFonts w:asciiTheme="minorHAnsi" w:hAnsiTheme="minorHAnsi" w:cstheme="minorHAnsi"/>
          <w:sz w:val="22"/>
          <w:szCs w:val="22"/>
        </w:rPr>
        <w:t>u</w:t>
      </w:r>
      <w:r w:rsidRPr="00D84B0F">
        <w:rPr>
          <w:rFonts w:asciiTheme="minorHAnsi" w:hAnsiTheme="minorHAnsi" w:cstheme="minorHAnsi"/>
          <w:sz w:val="22"/>
          <w:szCs w:val="22"/>
        </w:rPr>
        <w:t xml:space="preserve">mowy na osobę trzecią ani dokonywać potrąceń wierzytelności własnych z wierzytelnościami </w:t>
      </w:r>
      <w:r>
        <w:rPr>
          <w:rFonts w:asciiTheme="minorHAnsi" w:hAnsiTheme="minorHAnsi" w:cstheme="minorHAnsi"/>
          <w:sz w:val="22"/>
          <w:szCs w:val="22"/>
        </w:rPr>
        <w:t>Zamawiającego</w:t>
      </w:r>
      <w:r w:rsidRPr="00D84B0F">
        <w:rPr>
          <w:rFonts w:asciiTheme="minorHAnsi" w:hAnsiTheme="minorHAnsi" w:cstheme="minorHAnsi"/>
          <w:sz w:val="22"/>
          <w:szCs w:val="22"/>
        </w:rPr>
        <w:t>.</w:t>
      </w:r>
    </w:p>
    <w:p w14:paraId="7B659F69" w14:textId="534CBEBE"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Potrącenie lub </w:t>
      </w:r>
      <w:r w:rsidRPr="00D84B0F">
        <w:rPr>
          <w:rFonts w:asciiTheme="minorHAnsi" w:hAnsiTheme="minorHAnsi" w:cstheme="minorHAnsi"/>
          <w:sz w:val="22"/>
          <w:szCs w:val="22"/>
        </w:rPr>
        <w:t xml:space="preserve">przeniesienie wierzytelności dokonane bez uprzedniej pisemnej zgody </w:t>
      </w:r>
      <w:r>
        <w:rPr>
          <w:rFonts w:asciiTheme="minorHAnsi" w:hAnsiTheme="minorHAnsi" w:cstheme="minorHAnsi"/>
          <w:sz w:val="22"/>
          <w:szCs w:val="22"/>
        </w:rPr>
        <w:t xml:space="preserve">Zmawiającego </w:t>
      </w:r>
      <w:r w:rsidRPr="00D84B0F">
        <w:rPr>
          <w:rFonts w:asciiTheme="minorHAnsi" w:hAnsiTheme="minorHAnsi" w:cstheme="minorHAnsi"/>
          <w:sz w:val="22"/>
          <w:szCs w:val="22"/>
        </w:rPr>
        <w:t xml:space="preserve">są dla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bezskuteczne.</w:t>
      </w:r>
    </w:p>
    <w:p w14:paraId="423E6EF7" w14:textId="0285A140"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 przypadku </w:t>
      </w:r>
      <w:r w:rsidRPr="00D84B0F">
        <w:rPr>
          <w:rFonts w:asciiTheme="minorHAnsi" w:hAnsiTheme="minorHAnsi" w:cstheme="minorHAnsi"/>
          <w:sz w:val="22"/>
          <w:szCs w:val="22"/>
        </w:rPr>
        <w:t xml:space="preserve">błędnego określenia sposobu opodatkowania podatkiem od towarów i usług </w:t>
      </w:r>
      <w:r>
        <w:rPr>
          <w:rFonts w:asciiTheme="minorHAnsi" w:hAnsiTheme="minorHAnsi" w:cstheme="minorHAnsi"/>
          <w:sz w:val="22"/>
          <w:szCs w:val="22"/>
        </w:rPr>
        <w:t xml:space="preserve">Wykonawca </w:t>
      </w:r>
      <w:r w:rsidRPr="00D84B0F">
        <w:rPr>
          <w:rFonts w:asciiTheme="minorHAnsi" w:hAnsiTheme="minorHAnsi" w:cstheme="minorHAnsi"/>
          <w:sz w:val="22"/>
          <w:szCs w:val="22"/>
        </w:rPr>
        <w:t>poniesie koszty podatku od towarów i usług oraz odsetek od zaległości podatkowych, które powstały w stosunku do</w:t>
      </w:r>
      <w:r w:rsidRPr="00894E96">
        <w:rPr>
          <w:rFonts w:asciiTheme="minorHAnsi" w:hAnsiTheme="minorHAnsi" w:cstheme="minorHAnsi"/>
          <w:sz w:val="22"/>
          <w:szCs w:val="22"/>
        </w:rPr>
        <w:t xml:space="preserve"> </w:t>
      </w:r>
      <w:r>
        <w:rPr>
          <w:rFonts w:asciiTheme="minorHAnsi" w:hAnsiTheme="minorHAnsi" w:cstheme="minorHAnsi"/>
          <w:sz w:val="22"/>
          <w:szCs w:val="22"/>
        </w:rPr>
        <w:t xml:space="preserve">Zmawiającego </w:t>
      </w:r>
      <w:r w:rsidRPr="00D84B0F">
        <w:rPr>
          <w:rFonts w:asciiTheme="minorHAnsi" w:hAnsiTheme="minorHAnsi" w:cstheme="minorHAnsi"/>
          <w:sz w:val="22"/>
          <w:szCs w:val="22"/>
        </w:rPr>
        <w:t xml:space="preserve">na skutek błędnego opodatkowania VAT. Powyższe dotyczy zarówno przypadku, gdy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odliczył podatek VAT, który nie powinien zostać odliczony za względu na jego błędne naliczenie przez </w:t>
      </w:r>
      <w:r>
        <w:rPr>
          <w:rFonts w:asciiTheme="minorHAnsi" w:hAnsiTheme="minorHAnsi" w:cstheme="minorHAnsi"/>
          <w:sz w:val="22"/>
          <w:szCs w:val="22"/>
        </w:rPr>
        <w:t>Wykonawcę</w:t>
      </w:r>
      <w:r w:rsidRPr="00D84B0F">
        <w:rPr>
          <w:rFonts w:asciiTheme="minorHAnsi" w:hAnsiTheme="minorHAnsi" w:cstheme="minorHAnsi"/>
          <w:sz w:val="22"/>
          <w:szCs w:val="22"/>
        </w:rPr>
        <w:t xml:space="preserve">, jak również przypadku, w którym </w:t>
      </w:r>
      <w:r>
        <w:rPr>
          <w:rFonts w:asciiTheme="minorHAnsi" w:hAnsiTheme="minorHAnsi" w:cstheme="minorHAnsi"/>
          <w:sz w:val="22"/>
          <w:szCs w:val="22"/>
        </w:rPr>
        <w:t>Zmawiającego</w:t>
      </w:r>
      <w:r w:rsidRPr="00D84B0F">
        <w:rPr>
          <w:rFonts w:asciiTheme="minorHAnsi" w:hAnsiTheme="minorHAnsi" w:cstheme="minorHAnsi"/>
          <w:sz w:val="22"/>
          <w:szCs w:val="22"/>
        </w:rPr>
        <w:t xml:space="preserve"> na skutek błędu </w:t>
      </w:r>
      <w:r>
        <w:rPr>
          <w:rFonts w:asciiTheme="minorHAnsi" w:hAnsiTheme="minorHAnsi" w:cstheme="minorHAnsi"/>
          <w:sz w:val="22"/>
          <w:szCs w:val="22"/>
        </w:rPr>
        <w:t>Wykonawcy</w:t>
      </w:r>
      <w:r w:rsidRPr="00D84B0F">
        <w:rPr>
          <w:rFonts w:asciiTheme="minorHAnsi" w:hAnsiTheme="minorHAnsi" w:cstheme="minorHAnsi"/>
          <w:sz w:val="22"/>
          <w:szCs w:val="22"/>
        </w:rPr>
        <w:t xml:space="preserve"> rozliczył za Wykonawcę podatek należny.</w:t>
      </w:r>
    </w:p>
    <w:p w14:paraId="5B87BAD6" w14:textId="45126842" w:rsidR="00AB6A69" w:rsidRPr="00AB6A69" w:rsidRDefault="00AB6A69" w:rsidP="00AB6A69">
      <w:pPr>
        <w:pStyle w:val="Akapitzlist"/>
        <w:widowControl/>
        <w:numPr>
          <w:ilvl w:val="0"/>
          <w:numId w:val="17"/>
        </w:numPr>
        <w:suppressAutoHyphens w:val="0"/>
        <w:autoSpaceDE w:val="0"/>
        <w:autoSpaceDN w:val="0"/>
        <w:adjustRightInd w:val="0"/>
        <w:spacing w:line="360" w:lineRule="auto"/>
        <w:ind w:left="0"/>
        <w:jc w:val="both"/>
        <w:rPr>
          <w:rFonts w:ascii="Calibri" w:eastAsia="Times New Roman" w:hAnsi="Calibri" w:cs="TimesNewRoman"/>
          <w:kern w:val="0"/>
          <w:sz w:val="22"/>
          <w:szCs w:val="22"/>
          <w:lang w:eastAsia="pl-PL" w:bidi="ar-SA"/>
        </w:rPr>
      </w:pPr>
      <w:r>
        <w:rPr>
          <w:rFonts w:ascii="Calibri" w:eastAsia="Times New Roman" w:hAnsi="Calibri" w:cs="TimesNewRoman"/>
          <w:kern w:val="0"/>
          <w:sz w:val="22"/>
          <w:szCs w:val="22"/>
          <w:lang w:eastAsia="pl-PL" w:bidi="ar-SA"/>
        </w:rPr>
        <w:t xml:space="preserve">Wysokość wynagrodzenia </w:t>
      </w:r>
      <w:r w:rsidR="00405DB4" w:rsidRPr="00AC035D">
        <w:rPr>
          <w:rFonts w:ascii="Calibri" w:eastAsia="Times New Roman" w:hAnsi="Calibri" w:cs="TimesNewRoman"/>
          <w:kern w:val="0"/>
          <w:sz w:val="22"/>
          <w:szCs w:val="22"/>
          <w:lang w:eastAsia="pl-PL" w:bidi="ar-SA"/>
        </w:rPr>
        <w:t xml:space="preserve">należnego </w:t>
      </w:r>
      <w:r w:rsidR="00405DB4" w:rsidRPr="00AC035D">
        <w:rPr>
          <w:rFonts w:ascii="Calibri" w:eastAsia="Times New Roman" w:hAnsi="Calibri" w:cs="Times New Roman"/>
          <w:kern w:val="0"/>
          <w:sz w:val="22"/>
          <w:szCs w:val="22"/>
          <w:lang w:eastAsia="pl-PL" w:bidi="ar-SA"/>
        </w:rPr>
        <w:t>Wykonawcy może ulec zmianie, w przypadku zmiany:</w:t>
      </w:r>
    </w:p>
    <w:p w14:paraId="469811BB" w14:textId="126E1626" w:rsidR="00B179BA" w:rsidRPr="00AC035D" w:rsidRDefault="00B179BA" w:rsidP="00372BC5">
      <w:pPr>
        <w:widowControl/>
        <w:numPr>
          <w:ilvl w:val="0"/>
          <w:numId w:val="3"/>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AC035D">
        <w:rPr>
          <w:rFonts w:ascii="Calibri" w:eastAsia="Times New Roman" w:hAnsi="Calibri" w:cs="Times New Roman"/>
          <w:kern w:val="0"/>
          <w:sz w:val="22"/>
          <w:szCs w:val="22"/>
          <w:lang w:eastAsia="pl-PL" w:bidi="ar-SA"/>
        </w:rPr>
        <w:t>st</w:t>
      </w:r>
      <w:r w:rsidR="00BF7B2D" w:rsidRPr="00AC035D">
        <w:rPr>
          <w:rFonts w:ascii="Calibri" w:eastAsia="Times New Roman" w:hAnsi="Calibri" w:cs="Times New Roman"/>
          <w:kern w:val="0"/>
          <w:sz w:val="22"/>
          <w:szCs w:val="22"/>
          <w:lang w:eastAsia="pl-PL" w:bidi="ar-SA"/>
        </w:rPr>
        <w:t xml:space="preserve">awki podatku od towarów i usług </w:t>
      </w:r>
      <w:r w:rsidR="00AC035D" w:rsidRPr="00AC035D">
        <w:rPr>
          <w:rFonts w:ascii="Calibri" w:eastAsia="Times New Roman" w:hAnsi="Calibri" w:cs="Times New Roman"/>
          <w:kern w:val="0"/>
          <w:sz w:val="22"/>
          <w:szCs w:val="22"/>
          <w:lang w:eastAsia="pl-PL" w:bidi="ar-SA"/>
        </w:rPr>
        <w:t xml:space="preserve">oraz podatku akcyzowego </w:t>
      </w:r>
      <w:r w:rsidR="00BF7B2D" w:rsidRPr="00AC035D">
        <w:rPr>
          <w:rFonts w:ascii="Calibri" w:eastAsia="Times New Roman" w:hAnsi="Calibri" w:cs="Times New Roman"/>
          <w:kern w:val="0"/>
          <w:sz w:val="22"/>
          <w:szCs w:val="22"/>
          <w:lang w:eastAsia="pl-PL" w:bidi="ar-SA"/>
        </w:rPr>
        <w:t>– wynagrodzenie należne Wykonawcy podlegać będzie automatycznej waloryzacji odpowiednio o kwotę podatku VAT wynikającą za stawki tego podatku obowiązującą w chwili powstania obowiązku podatkowego,</w:t>
      </w:r>
    </w:p>
    <w:p w14:paraId="52ED1F0E" w14:textId="52AE3E17" w:rsidR="00B179BA" w:rsidRPr="00AC035D" w:rsidRDefault="00B179BA" w:rsidP="00372BC5">
      <w:pPr>
        <w:widowControl/>
        <w:numPr>
          <w:ilvl w:val="0"/>
          <w:numId w:val="3"/>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AC035D">
        <w:rPr>
          <w:rFonts w:ascii="Calibri" w:eastAsia="Times New Roman" w:hAnsi="Calibri" w:cs="Times New Roman"/>
          <w:kern w:val="0"/>
          <w:sz w:val="22"/>
          <w:szCs w:val="22"/>
          <w:lang w:eastAsia="pl-PL" w:bidi="ar-SA"/>
        </w:rPr>
        <w:t xml:space="preserve">wysokości minimalnego wynagrodzenia za pracę albo wysokości minimalnej stawki godzinowej, ustalonych na podstawie przepisów ustawy z dnia 10 października 2002 r. </w:t>
      </w:r>
      <w:r w:rsidR="00D464CC">
        <w:rPr>
          <w:rFonts w:ascii="Calibri" w:eastAsia="Times New Roman" w:hAnsi="Calibri" w:cs="Times New Roman"/>
          <w:kern w:val="0"/>
          <w:sz w:val="22"/>
          <w:szCs w:val="22"/>
          <w:lang w:eastAsia="pl-PL" w:bidi="ar-SA"/>
        </w:rPr>
        <w:br/>
      </w:r>
      <w:r w:rsidRPr="00AC035D">
        <w:rPr>
          <w:rFonts w:ascii="Calibri" w:eastAsia="Times New Roman" w:hAnsi="Calibri" w:cs="Times New Roman"/>
          <w:kern w:val="0"/>
          <w:sz w:val="22"/>
          <w:szCs w:val="22"/>
          <w:lang w:eastAsia="pl-PL" w:bidi="ar-SA"/>
        </w:rPr>
        <w:t>o minimalnym wynagrodzeniu za pracę,</w:t>
      </w:r>
    </w:p>
    <w:p w14:paraId="6DCD3A0B" w14:textId="4BC66CCF" w:rsidR="00B179BA" w:rsidRPr="00AC035D" w:rsidRDefault="00B179BA" w:rsidP="00372BC5">
      <w:pPr>
        <w:widowControl/>
        <w:numPr>
          <w:ilvl w:val="0"/>
          <w:numId w:val="3"/>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AC035D">
        <w:rPr>
          <w:rFonts w:ascii="Calibri" w:eastAsia="Times New Roman" w:hAnsi="Calibri" w:cs="Times New Roman"/>
          <w:kern w:val="0"/>
          <w:sz w:val="22"/>
          <w:szCs w:val="22"/>
          <w:lang w:eastAsia="pl-PL" w:bidi="ar-SA"/>
        </w:rPr>
        <w:t>zasad podlegania ubezpieczeniom społecznym lub ubezpieczeniu zdrowotnemu lub wysokości stawki składki na ubezpieczenia społeczne lub zdrowotne</w:t>
      </w:r>
      <w:r w:rsidR="00BF7B2D" w:rsidRPr="00AC035D">
        <w:rPr>
          <w:rFonts w:ascii="Calibri" w:eastAsia="Times New Roman" w:hAnsi="Calibri" w:cs="Times New Roman"/>
          <w:kern w:val="0"/>
          <w:sz w:val="22"/>
          <w:szCs w:val="22"/>
          <w:lang w:eastAsia="pl-PL" w:bidi="ar-SA"/>
        </w:rPr>
        <w:t>,</w:t>
      </w:r>
    </w:p>
    <w:p w14:paraId="10B87C9D" w14:textId="68D4FC8B" w:rsidR="00BF7B2D" w:rsidRPr="00707A65" w:rsidRDefault="002C1093" w:rsidP="00372BC5">
      <w:pPr>
        <w:widowControl/>
        <w:numPr>
          <w:ilvl w:val="0"/>
          <w:numId w:val="3"/>
        </w:numPr>
        <w:suppressAutoHyphens w:val="0"/>
        <w:autoSpaceDE w:val="0"/>
        <w:autoSpaceDN w:val="0"/>
        <w:adjustRightInd w:val="0"/>
        <w:spacing w:line="360" w:lineRule="auto"/>
        <w:jc w:val="both"/>
        <w:rPr>
          <w:rFonts w:asciiTheme="minorHAnsi" w:eastAsia="Times New Roman" w:hAnsiTheme="minorHAnsi" w:cs="Times New Roman"/>
          <w:kern w:val="0"/>
          <w:sz w:val="22"/>
          <w:szCs w:val="22"/>
          <w:lang w:eastAsia="pl-PL" w:bidi="ar-SA"/>
        </w:rPr>
      </w:pPr>
      <w:r w:rsidRPr="00AC035D">
        <w:rPr>
          <w:rFonts w:ascii="Calibri" w:eastAsia="Times New Roman" w:hAnsi="Calibri" w:cs="Times New Roman"/>
          <w:kern w:val="0"/>
          <w:sz w:val="22"/>
          <w:szCs w:val="22"/>
          <w:lang w:eastAsia="pl-PL" w:bidi="ar-SA"/>
        </w:rPr>
        <w:t xml:space="preserve"> </w:t>
      </w:r>
      <w:r w:rsidR="00BF7B2D" w:rsidRPr="00AC035D">
        <w:rPr>
          <w:rFonts w:ascii="Calibri" w:eastAsia="Times New Roman" w:hAnsi="Calibri" w:cs="Times New Roman"/>
          <w:kern w:val="0"/>
          <w:sz w:val="22"/>
          <w:szCs w:val="22"/>
          <w:lang w:eastAsia="pl-PL" w:bidi="ar-SA"/>
        </w:rPr>
        <w:t>zasad gromadzenia i wysokości wpłat do pracowniczych planów kapitałowych</w:t>
      </w:r>
      <w:r w:rsidR="00DF4341" w:rsidRPr="00AC035D">
        <w:rPr>
          <w:rFonts w:ascii="Calibri" w:eastAsia="Times New Roman" w:hAnsi="Calibri" w:cs="Times New Roman"/>
          <w:kern w:val="0"/>
          <w:sz w:val="22"/>
          <w:szCs w:val="22"/>
          <w:lang w:eastAsia="pl-PL" w:bidi="ar-SA"/>
        </w:rPr>
        <w:t xml:space="preserve">, o których </w:t>
      </w:r>
      <w:r w:rsidR="00DF4341" w:rsidRPr="00707A65">
        <w:rPr>
          <w:rFonts w:asciiTheme="minorHAnsi" w:eastAsia="Times New Roman" w:hAnsiTheme="minorHAnsi" w:cs="Times New Roman"/>
          <w:kern w:val="0"/>
          <w:sz w:val="22"/>
          <w:szCs w:val="22"/>
          <w:lang w:eastAsia="pl-PL" w:bidi="ar-SA"/>
        </w:rPr>
        <w:t>mowa w ustawie z dnia 4 października 2018 r. o pracowniczych planach kapitałowych</w:t>
      </w:r>
      <w:r w:rsidR="00BF7B2D" w:rsidRPr="00707A65">
        <w:rPr>
          <w:rFonts w:asciiTheme="minorHAnsi" w:eastAsia="Times New Roman" w:hAnsiTheme="minorHAnsi" w:cs="Times New Roman"/>
          <w:kern w:val="0"/>
          <w:sz w:val="22"/>
          <w:szCs w:val="22"/>
          <w:lang w:eastAsia="pl-PL" w:bidi="ar-SA"/>
        </w:rPr>
        <w:t xml:space="preserve"> </w:t>
      </w:r>
    </w:p>
    <w:p w14:paraId="1AB79D05" w14:textId="6B251CAA" w:rsidR="00B179BA" w:rsidRPr="00707A65" w:rsidRDefault="00B179BA" w:rsidP="00B179BA">
      <w:pPr>
        <w:widowControl/>
        <w:suppressAutoHyphens w:val="0"/>
        <w:autoSpaceDE w:val="0"/>
        <w:autoSpaceDN w:val="0"/>
        <w:adjustRightInd w:val="0"/>
        <w:spacing w:line="360" w:lineRule="auto"/>
        <w:jc w:val="both"/>
        <w:rPr>
          <w:rFonts w:asciiTheme="minorHAnsi" w:eastAsia="Times New Roman" w:hAnsiTheme="minorHAnsi" w:cs="Times New Roman"/>
          <w:kern w:val="0"/>
          <w:sz w:val="22"/>
          <w:szCs w:val="22"/>
          <w:lang w:eastAsia="pl-PL" w:bidi="ar-SA"/>
        </w:rPr>
      </w:pPr>
      <w:r w:rsidRPr="00707A65">
        <w:rPr>
          <w:rFonts w:asciiTheme="minorHAnsi" w:eastAsia="Times New Roman" w:hAnsiTheme="minorHAnsi" w:cs="Times New Roman"/>
          <w:kern w:val="0"/>
          <w:sz w:val="22"/>
          <w:szCs w:val="22"/>
          <w:lang w:eastAsia="pl-PL" w:bidi="ar-SA"/>
        </w:rPr>
        <w:t>- jeżeli zmiany te będą miały wpływ na koszty wykonania zamówienia przez </w:t>
      </w:r>
      <w:r w:rsidR="00DA2E04" w:rsidRPr="00707A65">
        <w:rPr>
          <w:rFonts w:asciiTheme="minorHAnsi" w:eastAsia="Times New Roman" w:hAnsiTheme="minorHAnsi" w:cs="Times New Roman"/>
          <w:kern w:val="0"/>
          <w:sz w:val="22"/>
          <w:szCs w:val="22"/>
          <w:lang w:eastAsia="pl-PL" w:bidi="ar-SA"/>
        </w:rPr>
        <w:t>Wykonawcę</w:t>
      </w:r>
      <w:r w:rsidRPr="00707A65">
        <w:rPr>
          <w:rFonts w:asciiTheme="minorHAnsi" w:eastAsia="Times New Roman" w:hAnsiTheme="minorHAnsi" w:cs="Times New Roman"/>
          <w:kern w:val="0"/>
          <w:sz w:val="22"/>
          <w:szCs w:val="22"/>
          <w:lang w:eastAsia="pl-PL" w:bidi="ar-SA"/>
        </w:rPr>
        <w:t xml:space="preserve">. </w:t>
      </w:r>
    </w:p>
    <w:p w14:paraId="6769296D" w14:textId="77777777" w:rsidR="00D55068" w:rsidRP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707A65">
        <w:rPr>
          <w:rFonts w:asciiTheme="minorHAnsi" w:hAnsiTheme="minorHAnsi" w:cs="Times New Roman"/>
          <w:sz w:val="22"/>
          <w:szCs w:val="22"/>
        </w:rPr>
        <w:t xml:space="preserve">Zmiana wysokości wynagrodzenia należnego </w:t>
      </w:r>
      <w:r>
        <w:rPr>
          <w:rFonts w:asciiTheme="minorHAnsi" w:hAnsiTheme="minorHAnsi" w:cs="Times New Roman"/>
          <w:sz w:val="22"/>
          <w:szCs w:val="22"/>
        </w:rPr>
        <w:t>Wykonaw</w:t>
      </w:r>
      <w:r w:rsidRPr="00707A65">
        <w:rPr>
          <w:rFonts w:asciiTheme="minorHAnsi" w:hAnsiTheme="minorHAnsi" w:cs="Times New Roman"/>
          <w:sz w:val="22"/>
          <w:szCs w:val="22"/>
        </w:rPr>
        <w:t>cy w przypadku zaistnienia przesłanki, o której mowa w ust. 1</w:t>
      </w:r>
      <w:r w:rsidR="00D55068">
        <w:rPr>
          <w:rFonts w:asciiTheme="minorHAnsi" w:hAnsiTheme="minorHAnsi" w:cs="Times New Roman"/>
          <w:sz w:val="22"/>
          <w:szCs w:val="22"/>
        </w:rPr>
        <w:t>6</w:t>
      </w:r>
      <w:r w:rsidRPr="00707A65">
        <w:rPr>
          <w:rFonts w:asciiTheme="minorHAnsi" w:hAnsiTheme="minorHAnsi" w:cs="Times New Roman"/>
          <w:sz w:val="22"/>
          <w:szCs w:val="22"/>
        </w:rPr>
        <w:t xml:space="preserve"> pkt </w:t>
      </w:r>
      <w:r>
        <w:rPr>
          <w:rFonts w:asciiTheme="minorHAnsi" w:hAnsiTheme="minorHAnsi" w:cs="Times New Roman"/>
          <w:sz w:val="22"/>
          <w:szCs w:val="22"/>
        </w:rPr>
        <w:t>1</w:t>
      </w:r>
      <w:r w:rsidRPr="00707A65">
        <w:rPr>
          <w:rFonts w:asciiTheme="minorHAnsi" w:hAnsiTheme="minorHAnsi" w:cs="Times New Roman"/>
          <w:sz w:val="22"/>
          <w:szCs w:val="22"/>
        </w:rPr>
        <w:t>,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44EB434E" w14:textId="6A108CED" w:rsid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hAnsiTheme="minorHAnsi" w:cs="Times New Roman"/>
          <w:sz w:val="22"/>
          <w:szCs w:val="22"/>
        </w:rPr>
        <w:t>W przypadku zmiany, o której mowa w ust. 1</w:t>
      </w:r>
      <w:r w:rsidR="00D55068">
        <w:rPr>
          <w:rFonts w:asciiTheme="minorHAnsi" w:hAnsiTheme="minorHAnsi" w:cs="Times New Roman"/>
          <w:sz w:val="22"/>
          <w:szCs w:val="22"/>
        </w:rPr>
        <w:t>5</w:t>
      </w:r>
      <w:r w:rsidRPr="00D55068">
        <w:rPr>
          <w:rFonts w:asciiTheme="minorHAnsi" w:hAnsiTheme="minorHAnsi" w:cs="Times New Roman"/>
          <w:sz w:val="22"/>
          <w:szCs w:val="22"/>
        </w:rPr>
        <w:t xml:space="preserve"> pkt 1, wartość wynagrodzenia netto nie zmieni się, a wartość wynagrodzenia brutto zostanie wyliczona na podstawie nowych przepisów.</w:t>
      </w:r>
    </w:p>
    <w:p w14:paraId="48A06920" w14:textId="1DA809D1" w:rsid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hAnsiTheme="minorHAnsi" w:cs="Times New Roman"/>
          <w:sz w:val="22"/>
          <w:szCs w:val="22"/>
        </w:rPr>
        <w:t>Zmiana wysokości wynagrodzenia w przypadku zaistnienia przesłanki, o której mowa w ust. 1</w:t>
      </w:r>
      <w:r w:rsidR="00D55068">
        <w:rPr>
          <w:rFonts w:asciiTheme="minorHAnsi" w:hAnsiTheme="minorHAnsi" w:cs="Times New Roman"/>
          <w:sz w:val="22"/>
          <w:szCs w:val="22"/>
        </w:rPr>
        <w:t>5</w:t>
      </w:r>
      <w:r w:rsidRPr="00D55068">
        <w:rPr>
          <w:rFonts w:asciiTheme="minorHAnsi" w:hAnsiTheme="minorHAnsi" w:cs="Times New Roman"/>
          <w:sz w:val="22"/>
          <w:szCs w:val="22"/>
        </w:rPr>
        <w:t xml:space="preserve"> pkt 2 lub 3, będzie obejmować wyłącznie część wynagrodzenia należnego Wykonawcy, w odniesieniu do </w:t>
      </w:r>
      <w:r w:rsidRPr="00D55068">
        <w:rPr>
          <w:rFonts w:asciiTheme="minorHAnsi" w:hAnsiTheme="minorHAnsi" w:cs="Times New Roman"/>
          <w:sz w:val="22"/>
          <w:szCs w:val="22"/>
        </w:rPr>
        <w:lastRenderedPageBreak/>
        <w:t>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w:t>
      </w:r>
      <w:r w:rsidRPr="00D55068">
        <w:rPr>
          <w:rFonts w:asciiTheme="minorHAnsi" w:hAnsiTheme="minorHAnsi" w:cs="Times New Roman"/>
          <w:color w:val="0070C0"/>
          <w:sz w:val="22"/>
          <w:szCs w:val="22"/>
        </w:rPr>
        <w:t xml:space="preserve"> </w:t>
      </w:r>
      <w:r w:rsidRPr="00D55068">
        <w:rPr>
          <w:rFonts w:asciiTheme="minorHAnsi" w:hAnsiTheme="minorHAnsi" w:cs="Times New Roman"/>
          <w:sz w:val="22"/>
          <w:szCs w:val="22"/>
        </w:rPr>
        <w:t>wysokości stawki składki na ubezpieczenia społeczne lub zdrowotne.</w:t>
      </w:r>
    </w:p>
    <w:p w14:paraId="0196A37B" w14:textId="135D6CB8" w:rsid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hAnsiTheme="minorHAnsi" w:cs="Times New Roman"/>
          <w:sz w:val="22"/>
          <w:szCs w:val="22"/>
        </w:rPr>
        <w:t>W przypadku zmiany, o której mowa w ust. 1</w:t>
      </w:r>
      <w:r w:rsidR="00D55068">
        <w:rPr>
          <w:rFonts w:asciiTheme="minorHAnsi" w:hAnsiTheme="minorHAnsi" w:cs="Times New Roman"/>
          <w:sz w:val="22"/>
          <w:szCs w:val="22"/>
        </w:rPr>
        <w:t>5</w:t>
      </w:r>
      <w:r w:rsidRPr="00D55068">
        <w:rPr>
          <w:rFonts w:asciiTheme="minorHAnsi" w:hAnsiTheme="minorHAnsi" w:cs="Times New Roman"/>
          <w:sz w:val="22"/>
          <w:szCs w:val="22"/>
        </w:rPr>
        <w:t xml:space="preserve"> pkt 2, wynagrodzenie Wykonawcy ulegnie zmianie o kwotę odpowiadającą wzrostowi kosztu Wykonawcy w związku ze zmianą wysokości wynagrodzeń pracowników do wysokości aktualnie obowiązującego minimalnego wynagrodzenia za pracę albo do wysokości zmienionej minimalnej stawki godzinowej, </w:t>
      </w:r>
      <w:r w:rsidR="00D464CC" w:rsidRPr="00D55068">
        <w:rPr>
          <w:rFonts w:asciiTheme="minorHAnsi" w:hAnsiTheme="minorHAnsi" w:cs="Times New Roman"/>
          <w:sz w:val="22"/>
          <w:szCs w:val="22"/>
        </w:rPr>
        <w:br/>
      </w:r>
      <w:r w:rsidRPr="00D55068">
        <w:rPr>
          <w:rFonts w:asciiTheme="minorHAnsi" w:hAnsiTheme="minorHAnsi" w:cs="Times New Roman"/>
          <w:sz w:val="22"/>
          <w:szCs w:val="22"/>
        </w:rPr>
        <w:t>z uwzględnieniem wszystkich obciążeń publicznoprawnych od kwoty zmiany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05474F53" w14:textId="36875AB1" w:rsid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hAnsiTheme="minorHAnsi" w:cs="Times New Roman"/>
          <w:sz w:val="22"/>
          <w:szCs w:val="22"/>
        </w:rPr>
        <w:t>W przypadku zmiany, o której mowa w ust. 1</w:t>
      </w:r>
      <w:r w:rsidR="00D55068">
        <w:rPr>
          <w:rFonts w:asciiTheme="minorHAnsi" w:hAnsiTheme="minorHAnsi" w:cs="Times New Roman"/>
          <w:sz w:val="22"/>
          <w:szCs w:val="22"/>
        </w:rPr>
        <w:t>5</w:t>
      </w:r>
      <w:r w:rsidRPr="00D55068">
        <w:rPr>
          <w:rFonts w:asciiTheme="minorHAnsi" w:hAnsiTheme="minorHAnsi" w:cs="Times New Roman"/>
          <w:sz w:val="22"/>
          <w:szCs w:val="22"/>
        </w:rPr>
        <w:t xml:space="preserve"> pkt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916623" w14:textId="77777777" w:rsid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hAnsiTheme="minorHAnsi" w:cs="Times New Roman"/>
          <w:sz w:val="22"/>
          <w:szCs w:val="22"/>
        </w:rPr>
        <w:t>Zmiana wysokości wynagrodzenia w przypadku zaistnienia przesłanki, o której mowa w ust. 1</w:t>
      </w:r>
      <w:r w:rsidR="00D55068">
        <w:rPr>
          <w:rFonts w:asciiTheme="minorHAnsi" w:hAnsiTheme="minorHAnsi" w:cs="Times New Roman"/>
          <w:sz w:val="22"/>
          <w:szCs w:val="22"/>
        </w:rPr>
        <w:t>5</w:t>
      </w:r>
      <w:r w:rsidRPr="00D55068">
        <w:rPr>
          <w:rFonts w:asciiTheme="minorHAnsi" w:hAnsiTheme="minorHAnsi" w:cs="Times New Roman"/>
          <w:sz w:val="22"/>
          <w:szCs w:val="22"/>
        </w:rPr>
        <w:t xml:space="preserve"> pkt 4, będzie obejmować wyłącznie część wynagrodzenia należnego Wykonawcy, w odniesieniu do której nastąpiła zmiana wysokości kosztów wykonania umowy przez Wykonawcę w związku z wejściem w życie przepisów zmieniających zasady gromadzenia i wysokości wpłat do pracowniczych planów kapitałowych.</w:t>
      </w:r>
    </w:p>
    <w:p w14:paraId="34EA487B" w14:textId="77777777" w:rsid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hAnsiTheme="minorHAnsi" w:cs="Times New Roman"/>
          <w:sz w:val="22"/>
          <w:szCs w:val="22"/>
        </w:rPr>
        <w:t>W przypadku zmiany, o której mowa w ust. 1</w:t>
      </w:r>
      <w:r w:rsidR="00D55068">
        <w:rPr>
          <w:rFonts w:asciiTheme="minorHAnsi" w:hAnsiTheme="minorHAnsi" w:cs="Times New Roman"/>
          <w:sz w:val="22"/>
          <w:szCs w:val="22"/>
        </w:rPr>
        <w:t>5</w:t>
      </w:r>
      <w:r w:rsidRPr="00D55068">
        <w:rPr>
          <w:rFonts w:asciiTheme="minorHAnsi" w:hAnsiTheme="minorHAnsi" w:cs="Times New Roman"/>
          <w:sz w:val="22"/>
          <w:szCs w:val="22"/>
        </w:rPr>
        <w:t xml:space="preserve"> pkt 4, wynagrodzenie Wykonawcy ulegnie zmianie o kwotę odpowiadającą wzrostowi kosztu Wykonawcy w związku ze zmianą wynagrodzeń pracowników, spowodowaną wejściem w życie przepisów zmieniających zasady gromadzenia i wysokości wpłat do pracowniczych planów kapitałowych.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6716660" w14:textId="4780B4A5" w:rsid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eastAsia="Droid Sans Fallback" w:hAnsiTheme="minorHAnsi" w:cs="Times New Roman"/>
          <w:sz w:val="22"/>
          <w:szCs w:val="22"/>
        </w:rPr>
        <w:t>W celu dokonania zmian umowy, o której mowa w ust. 1</w:t>
      </w:r>
      <w:r w:rsidR="00D55068">
        <w:rPr>
          <w:rFonts w:asciiTheme="minorHAnsi" w:eastAsia="Droid Sans Fallback" w:hAnsiTheme="minorHAnsi" w:cs="Times New Roman"/>
          <w:sz w:val="22"/>
          <w:szCs w:val="22"/>
        </w:rPr>
        <w:t>5</w:t>
      </w:r>
      <w:r w:rsidRPr="00D55068">
        <w:rPr>
          <w:rFonts w:asciiTheme="minorHAnsi" w:eastAsia="Droid Sans Fallback" w:hAnsiTheme="minorHAnsi" w:cs="Times New Roman"/>
          <w:sz w:val="22"/>
          <w:szCs w:val="22"/>
        </w:rPr>
        <w:t xml:space="preserve">, każda ze </w:t>
      </w:r>
      <w:r w:rsidR="006D1272" w:rsidRPr="00D55068">
        <w:rPr>
          <w:rFonts w:asciiTheme="minorHAnsi" w:eastAsia="Droid Sans Fallback" w:hAnsiTheme="minorHAnsi" w:cs="Times New Roman"/>
          <w:sz w:val="22"/>
          <w:szCs w:val="22"/>
        </w:rPr>
        <w:t>S</w:t>
      </w:r>
      <w:r w:rsidRPr="00D55068">
        <w:rPr>
          <w:rFonts w:asciiTheme="minorHAnsi" w:eastAsia="Droid Sans Fallback" w:hAnsiTheme="minorHAnsi" w:cs="Times New Roman"/>
          <w:sz w:val="22"/>
          <w:szCs w:val="22"/>
        </w:rPr>
        <w:t xml:space="preserve">tron może wystąpić do drugiej </w:t>
      </w:r>
      <w:r w:rsidR="006D1272" w:rsidRPr="00D55068">
        <w:rPr>
          <w:rFonts w:asciiTheme="minorHAnsi" w:eastAsia="Droid Sans Fallback" w:hAnsiTheme="minorHAnsi" w:cs="Times New Roman"/>
          <w:sz w:val="22"/>
          <w:szCs w:val="22"/>
        </w:rPr>
        <w:t>S</w:t>
      </w:r>
      <w:r w:rsidRPr="00D55068">
        <w:rPr>
          <w:rFonts w:asciiTheme="minorHAnsi" w:eastAsia="Droid Sans Fallback" w:hAnsiTheme="minorHAnsi" w:cs="Times New Roman"/>
          <w:sz w:val="22"/>
          <w:szCs w:val="22"/>
        </w:rPr>
        <w:t xml:space="preserve">trony z wnioskiem o dokonanie zmiany wysokości wynagrodzenia należnego </w:t>
      </w:r>
      <w:r w:rsidRPr="00D55068">
        <w:rPr>
          <w:rFonts w:asciiTheme="minorHAnsi" w:hAnsiTheme="minorHAnsi" w:cs="Times New Roman"/>
          <w:sz w:val="22"/>
          <w:szCs w:val="22"/>
        </w:rPr>
        <w:t>Wykonawcy</w:t>
      </w:r>
      <w:r w:rsidRPr="00D55068">
        <w:rPr>
          <w:rFonts w:asciiTheme="minorHAnsi" w:eastAsia="Droid Sans Fallback" w:hAnsiTheme="minorHAnsi" w:cs="Times New Roman"/>
          <w:sz w:val="22"/>
          <w:szCs w:val="22"/>
        </w:rPr>
        <w:t xml:space="preserve">, wraz z uzasadnieniem zawierającym w szczególności szczegółowe wyliczenie całkowitej kwoty, o jaką wynagrodzenie </w:t>
      </w:r>
      <w:r w:rsidRPr="00D55068">
        <w:rPr>
          <w:rFonts w:asciiTheme="minorHAnsi" w:hAnsiTheme="minorHAnsi" w:cs="Times New Roman"/>
          <w:sz w:val="22"/>
          <w:szCs w:val="22"/>
        </w:rPr>
        <w:t>Wykonawcy</w:t>
      </w:r>
      <w:r w:rsidRPr="00D55068">
        <w:rPr>
          <w:rFonts w:asciiTheme="minorHAnsi" w:eastAsia="Droid Sans Fallback" w:hAnsiTheme="minorHAnsi" w:cs="Times New Roman"/>
          <w:sz w:val="22"/>
          <w:szCs w:val="22"/>
        </w:rPr>
        <w:t xml:space="preserve"> powinno ulec zmianie, oraz wskazaniem daty, od której nastąpiła bądź </w:t>
      </w:r>
      <w:r w:rsidRPr="00D55068">
        <w:rPr>
          <w:rFonts w:asciiTheme="minorHAnsi" w:eastAsia="Droid Sans Fallback" w:hAnsiTheme="minorHAnsi" w:cs="Times New Roman"/>
          <w:sz w:val="22"/>
          <w:szCs w:val="22"/>
        </w:rPr>
        <w:lastRenderedPageBreak/>
        <w:t xml:space="preserve">nastąpi zmiana wysokości kosztów wykonania umowy uzasadniająca zmianę wysokości wynagrodzenia należnego </w:t>
      </w:r>
      <w:r w:rsidRPr="00D55068">
        <w:rPr>
          <w:rFonts w:asciiTheme="minorHAnsi" w:hAnsiTheme="minorHAnsi" w:cs="Times New Roman"/>
          <w:sz w:val="22"/>
          <w:szCs w:val="22"/>
        </w:rPr>
        <w:t>Wykonawcy</w:t>
      </w:r>
      <w:r w:rsidRPr="00D55068">
        <w:rPr>
          <w:rFonts w:asciiTheme="minorHAnsi" w:eastAsia="Droid Sans Fallback" w:hAnsiTheme="minorHAnsi" w:cs="Times New Roman"/>
          <w:sz w:val="22"/>
          <w:szCs w:val="22"/>
        </w:rPr>
        <w:t xml:space="preserve">. </w:t>
      </w:r>
    </w:p>
    <w:p w14:paraId="7D7264E7" w14:textId="2451853E" w:rsidR="00707A65" w:rsidRPr="00D55068" w:rsidRDefault="00707A65" w:rsidP="00D55068">
      <w:pPr>
        <w:widowControl/>
        <w:numPr>
          <w:ilvl w:val="0"/>
          <w:numId w:val="17"/>
        </w:numPr>
        <w:spacing w:line="360" w:lineRule="auto"/>
        <w:ind w:left="20"/>
        <w:contextualSpacing/>
        <w:jc w:val="both"/>
        <w:rPr>
          <w:rFonts w:asciiTheme="minorHAnsi" w:eastAsia="Droid Sans Fallback" w:hAnsiTheme="minorHAnsi" w:cs="Times New Roman"/>
          <w:sz w:val="22"/>
          <w:szCs w:val="22"/>
        </w:rPr>
      </w:pPr>
      <w:r w:rsidRPr="00D55068">
        <w:rPr>
          <w:rFonts w:asciiTheme="minorHAnsi" w:hAnsiTheme="minorHAnsi" w:cs="Times New Roman"/>
          <w:sz w:val="22"/>
          <w:szCs w:val="22"/>
        </w:rPr>
        <w:t>W przypadku zmian, o których mowa w ust. 1</w:t>
      </w:r>
      <w:r w:rsidR="00D55068" w:rsidRPr="00D55068">
        <w:rPr>
          <w:rFonts w:asciiTheme="minorHAnsi" w:hAnsiTheme="minorHAnsi" w:cs="Times New Roman"/>
          <w:sz w:val="22"/>
          <w:szCs w:val="22"/>
        </w:rPr>
        <w:t>5</w:t>
      </w:r>
      <w:r w:rsidRPr="00D55068">
        <w:rPr>
          <w:rFonts w:asciiTheme="minorHAnsi" w:hAnsiTheme="minorHAnsi" w:cs="Times New Roman"/>
          <w:sz w:val="22"/>
          <w:szCs w:val="22"/>
        </w:rPr>
        <w:t xml:space="preserve"> pkt 2, 3 lub 4 , jeżeli z wnioskiem występuje </w:t>
      </w:r>
      <w:r w:rsidR="00B85C70" w:rsidRPr="00D55068">
        <w:rPr>
          <w:rFonts w:asciiTheme="minorHAnsi" w:hAnsiTheme="minorHAnsi" w:cs="Times New Roman"/>
          <w:sz w:val="22"/>
          <w:szCs w:val="22"/>
        </w:rPr>
        <w:t>Wykonawca</w:t>
      </w:r>
      <w:r w:rsidRPr="00D55068">
        <w:rPr>
          <w:rFonts w:asciiTheme="minorHAnsi" w:hAnsiTheme="minorHAnsi" w:cs="Times New Roman"/>
          <w:sz w:val="22"/>
          <w:szCs w:val="22"/>
        </w:rPr>
        <w:t>, jest on zobowiązany dołączyć do wniosku dokumenty, z których będzie wynikać, w jakim zakresie zmiany te mają wpływ na koszty wykonania umowy, w szczególności:</w:t>
      </w:r>
    </w:p>
    <w:p w14:paraId="2895F438" w14:textId="42EFA1C3" w:rsidR="00707A65" w:rsidRPr="00707A65" w:rsidRDefault="00707A65" w:rsidP="00707A65">
      <w:pPr>
        <w:spacing w:line="360" w:lineRule="auto"/>
        <w:ind w:left="851" w:hanging="425"/>
        <w:jc w:val="both"/>
        <w:rPr>
          <w:rFonts w:asciiTheme="minorHAnsi" w:hAnsiTheme="minorHAnsi" w:cs="Times New Roman"/>
          <w:sz w:val="22"/>
          <w:szCs w:val="22"/>
        </w:rPr>
      </w:pPr>
      <w:r w:rsidRPr="00707A65">
        <w:rPr>
          <w:rFonts w:asciiTheme="minorHAnsi" w:hAnsiTheme="minorHAnsi" w:cs="Times New Roman"/>
          <w:sz w:val="22"/>
          <w:szCs w:val="22"/>
        </w:rPr>
        <w:t>1)</w:t>
      </w:r>
      <w:r w:rsidRPr="00707A65">
        <w:rPr>
          <w:rFonts w:asciiTheme="minorHAnsi" w:hAnsiTheme="minorHAnsi" w:cs="Times New Roman"/>
          <w:sz w:val="22"/>
          <w:szCs w:val="22"/>
        </w:rPr>
        <w:tab/>
        <w:t xml:space="preserve">pisemne zestawienie wynagrodzeń (zarówno przed jak i po zmianie) pracowników, wraz </w:t>
      </w:r>
      <w:r w:rsidR="00D464CC">
        <w:rPr>
          <w:rFonts w:asciiTheme="minorHAnsi" w:hAnsiTheme="minorHAnsi" w:cs="Times New Roman"/>
          <w:sz w:val="22"/>
          <w:szCs w:val="22"/>
        </w:rPr>
        <w:br/>
      </w:r>
      <w:r w:rsidRPr="00707A65">
        <w:rPr>
          <w:rFonts w:asciiTheme="minorHAnsi" w:hAnsiTheme="minorHAnsi" w:cs="Times New Roman"/>
          <w:sz w:val="22"/>
          <w:szCs w:val="22"/>
        </w:rPr>
        <w:t>z określeniem zakresu (części etatu), w jakim wykonują oni prace bezpośrednio</w:t>
      </w:r>
      <w:r w:rsidRPr="00707A65">
        <w:rPr>
          <w:rFonts w:asciiTheme="minorHAnsi" w:hAnsiTheme="minorHAnsi" w:cs="Times New Roman"/>
          <w:color w:val="0070C0"/>
          <w:sz w:val="22"/>
          <w:szCs w:val="22"/>
        </w:rPr>
        <w:t xml:space="preserve"> </w:t>
      </w:r>
      <w:r w:rsidRPr="00707A65">
        <w:rPr>
          <w:rFonts w:asciiTheme="minorHAnsi" w:hAnsiTheme="minorHAnsi" w:cs="Times New Roman"/>
          <w:sz w:val="22"/>
          <w:szCs w:val="22"/>
        </w:rPr>
        <w:t xml:space="preserve">związane </w:t>
      </w:r>
      <w:r w:rsidR="00D464CC">
        <w:rPr>
          <w:rFonts w:asciiTheme="minorHAnsi" w:hAnsiTheme="minorHAnsi" w:cs="Times New Roman"/>
          <w:sz w:val="22"/>
          <w:szCs w:val="22"/>
        </w:rPr>
        <w:br/>
      </w:r>
      <w:r w:rsidRPr="00707A65">
        <w:rPr>
          <w:rFonts w:asciiTheme="minorHAnsi" w:hAnsiTheme="minorHAnsi" w:cs="Times New Roman"/>
          <w:sz w:val="22"/>
          <w:szCs w:val="22"/>
        </w:rPr>
        <w:t>z realizacją przedmiotu umowy oraz części wynagrodzenia odpowiadającej temu zakresowi - w przypadku zmiany, o której mowa w ust. 1</w:t>
      </w:r>
      <w:r w:rsidR="00D55068">
        <w:rPr>
          <w:rFonts w:asciiTheme="minorHAnsi" w:hAnsiTheme="minorHAnsi" w:cs="Times New Roman"/>
          <w:sz w:val="22"/>
          <w:szCs w:val="22"/>
        </w:rPr>
        <w:t>5</w:t>
      </w:r>
      <w:r>
        <w:rPr>
          <w:rFonts w:asciiTheme="minorHAnsi" w:hAnsiTheme="minorHAnsi" w:cs="Times New Roman"/>
          <w:sz w:val="22"/>
          <w:szCs w:val="22"/>
        </w:rPr>
        <w:t xml:space="preserve"> pkt 2</w:t>
      </w:r>
      <w:r w:rsidRPr="00707A65">
        <w:rPr>
          <w:rFonts w:asciiTheme="minorHAnsi" w:hAnsiTheme="minorHAnsi" w:cs="Times New Roman"/>
          <w:sz w:val="22"/>
          <w:szCs w:val="22"/>
        </w:rPr>
        <w:t xml:space="preserve">, lub </w:t>
      </w:r>
    </w:p>
    <w:p w14:paraId="1BC6DD64" w14:textId="34A3B180" w:rsidR="00707A65" w:rsidRPr="00707A65" w:rsidRDefault="00707A65" w:rsidP="00FF4724">
      <w:pPr>
        <w:spacing w:line="360" w:lineRule="auto"/>
        <w:ind w:left="851" w:hanging="425"/>
        <w:rPr>
          <w:rFonts w:asciiTheme="minorHAnsi" w:hAnsiTheme="minorHAnsi" w:cs="Times New Roman"/>
          <w:sz w:val="22"/>
          <w:szCs w:val="22"/>
        </w:rPr>
      </w:pPr>
      <w:r w:rsidRPr="00707A65">
        <w:rPr>
          <w:rFonts w:asciiTheme="minorHAnsi" w:hAnsiTheme="minorHAnsi" w:cs="Times New Roman"/>
          <w:sz w:val="22"/>
          <w:szCs w:val="22"/>
        </w:rPr>
        <w:t>2)</w:t>
      </w:r>
      <w:r w:rsidRPr="00707A65">
        <w:rPr>
          <w:rFonts w:asciiTheme="minorHAnsi" w:hAnsiTheme="minorHAnsi" w:cs="Times New Roman"/>
          <w:sz w:val="22"/>
          <w:szCs w:val="22"/>
        </w:rPr>
        <w:tab/>
        <w:t xml:space="preserve">pisemne zestawienie wynagrodzeń (zarówno przed jak i po zmianie) pracowników, wraz </w:t>
      </w:r>
      <w:r w:rsidR="00D464CC">
        <w:rPr>
          <w:rFonts w:asciiTheme="minorHAnsi" w:hAnsiTheme="minorHAnsi" w:cs="Times New Roman"/>
          <w:sz w:val="22"/>
          <w:szCs w:val="22"/>
        </w:rPr>
        <w:br/>
      </w:r>
      <w:r w:rsidRPr="00707A65">
        <w:rPr>
          <w:rFonts w:asciiTheme="minorHAnsi" w:hAnsiTheme="minorHAnsi" w:cs="Times New Roman"/>
          <w:sz w:val="22"/>
          <w:szCs w:val="22"/>
        </w:rPr>
        <w:t xml:space="preserve">z kwotami składek uiszczanych do Zakładu Ubezpieczeń Społecznych/Kasy Rolniczego Ubezpieczenia Społecznego w części finansowanej przez </w:t>
      </w:r>
      <w:r w:rsidR="00012373">
        <w:rPr>
          <w:rFonts w:asciiTheme="minorHAnsi" w:hAnsiTheme="minorHAnsi" w:cs="Times New Roman"/>
          <w:sz w:val="22"/>
          <w:szCs w:val="22"/>
        </w:rPr>
        <w:t>Wykonawcę</w:t>
      </w:r>
      <w:r w:rsidRPr="00707A65">
        <w:rPr>
          <w:rFonts w:asciiTheme="minorHAnsi" w:hAnsiTheme="minorHAnsi" w:cs="Times New Roman"/>
          <w:sz w:val="22"/>
          <w:szCs w:val="22"/>
        </w:rPr>
        <w:t>, z określeniem zakresu (części etatu), w jakim wykonują oni prace bezpośrednio związane z realizacją przedmiotu umowy oraz części wynagrodzenia odpowiadającej temu zakresowi - w przypadku</w:t>
      </w:r>
      <w:r w:rsidR="00FF4724">
        <w:rPr>
          <w:rFonts w:asciiTheme="minorHAnsi" w:hAnsiTheme="minorHAnsi" w:cs="Times New Roman"/>
          <w:sz w:val="22"/>
          <w:szCs w:val="22"/>
        </w:rPr>
        <w:t xml:space="preserve"> </w:t>
      </w:r>
      <w:r w:rsidRPr="00707A65">
        <w:rPr>
          <w:rFonts w:asciiTheme="minorHAnsi" w:hAnsiTheme="minorHAnsi" w:cs="Times New Roman"/>
          <w:sz w:val="22"/>
          <w:szCs w:val="22"/>
        </w:rPr>
        <w:t>zmiany, o której mowa w ust. 1</w:t>
      </w:r>
      <w:r w:rsidR="00D55068">
        <w:rPr>
          <w:rFonts w:asciiTheme="minorHAnsi" w:hAnsiTheme="minorHAnsi" w:cs="Times New Roman"/>
          <w:sz w:val="22"/>
          <w:szCs w:val="22"/>
        </w:rPr>
        <w:t>5</w:t>
      </w:r>
      <w:r w:rsidRPr="00707A65">
        <w:rPr>
          <w:rFonts w:asciiTheme="minorHAnsi" w:hAnsiTheme="minorHAnsi" w:cs="Times New Roman"/>
          <w:sz w:val="22"/>
          <w:szCs w:val="22"/>
        </w:rPr>
        <w:t xml:space="preserve"> pkt </w:t>
      </w:r>
      <w:r>
        <w:rPr>
          <w:rFonts w:asciiTheme="minorHAnsi" w:hAnsiTheme="minorHAnsi" w:cs="Times New Roman"/>
          <w:sz w:val="22"/>
          <w:szCs w:val="22"/>
        </w:rPr>
        <w:t>3</w:t>
      </w:r>
      <w:r w:rsidRPr="00707A65">
        <w:rPr>
          <w:rFonts w:asciiTheme="minorHAnsi" w:hAnsiTheme="minorHAnsi" w:cs="Times New Roman"/>
          <w:sz w:val="22"/>
          <w:szCs w:val="22"/>
        </w:rPr>
        <w:t>, lub</w:t>
      </w:r>
    </w:p>
    <w:p w14:paraId="3727FF06" w14:textId="4960CF4E" w:rsidR="00707A65" w:rsidRPr="00707A65" w:rsidRDefault="00707A65" w:rsidP="00707A65">
      <w:pPr>
        <w:spacing w:line="360" w:lineRule="auto"/>
        <w:ind w:left="851" w:hanging="425"/>
        <w:jc w:val="both"/>
        <w:rPr>
          <w:rFonts w:asciiTheme="minorHAnsi" w:hAnsiTheme="minorHAnsi" w:cs="Times New Roman"/>
          <w:sz w:val="22"/>
          <w:szCs w:val="22"/>
        </w:rPr>
      </w:pPr>
      <w:r w:rsidRPr="00707A65">
        <w:rPr>
          <w:rFonts w:asciiTheme="minorHAnsi" w:hAnsiTheme="minorHAnsi" w:cs="Times New Roman"/>
          <w:sz w:val="22"/>
          <w:szCs w:val="22"/>
        </w:rPr>
        <w:t>3)</w:t>
      </w:r>
      <w:r w:rsidRPr="00707A65">
        <w:rPr>
          <w:rFonts w:asciiTheme="minorHAnsi" w:hAnsiTheme="minorHAnsi" w:cs="Times New Roman"/>
          <w:sz w:val="22"/>
          <w:szCs w:val="22"/>
        </w:rPr>
        <w:tab/>
        <w:t xml:space="preserve">pisemne zestawienie wynagrodzeń (zarówno przed, jak i po zmianie) pracowników, </w:t>
      </w:r>
      <w:r w:rsidR="00D464CC">
        <w:rPr>
          <w:rFonts w:asciiTheme="minorHAnsi" w:hAnsiTheme="minorHAnsi" w:cs="Times New Roman"/>
          <w:sz w:val="22"/>
          <w:szCs w:val="22"/>
        </w:rPr>
        <w:br/>
      </w:r>
      <w:r w:rsidRPr="00707A65">
        <w:rPr>
          <w:rFonts w:asciiTheme="minorHAnsi" w:hAnsiTheme="minorHAnsi" w:cs="Times New Roman"/>
          <w:sz w:val="22"/>
          <w:szCs w:val="22"/>
        </w:rPr>
        <w:t xml:space="preserve">z określeniem zakresu (części etatu), w jakim wykonują oni prace bezpośrednio związane </w:t>
      </w:r>
      <w:r w:rsidR="00D464CC">
        <w:rPr>
          <w:rFonts w:asciiTheme="minorHAnsi" w:hAnsiTheme="minorHAnsi" w:cs="Times New Roman"/>
          <w:sz w:val="22"/>
          <w:szCs w:val="22"/>
        </w:rPr>
        <w:br/>
      </w:r>
      <w:r w:rsidRPr="00707A65">
        <w:rPr>
          <w:rFonts w:asciiTheme="minorHAnsi" w:hAnsiTheme="minorHAnsi" w:cs="Times New Roman"/>
          <w:sz w:val="22"/>
          <w:szCs w:val="22"/>
        </w:rPr>
        <w:t>z realizacją przedmiotu umowy oraz części wynagrodzenia odpowiadającej temu zakresowi – w przypadku</w:t>
      </w:r>
      <w:r>
        <w:rPr>
          <w:rFonts w:asciiTheme="minorHAnsi" w:hAnsiTheme="minorHAnsi" w:cs="Times New Roman"/>
          <w:sz w:val="22"/>
          <w:szCs w:val="22"/>
        </w:rPr>
        <w:t xml:space="preserve"> zmiany, o której mowa w ust. 1</w:t>
      </w:r>
      <w:r w:rsidR="00D55068">
        <w:rPr>
          <w:rFonts w:asciiTheme="minorHAnsi" w:hAnsiTheme="minorHAnsi" w:cs="Times New Roman"/>
          <w:sz w:val="22"/>
          <w:szCs w:val="22"/>
        </w:rPr>
        <w:t>5</w:t>
      </w:r>
      <w:r>
        <w:rPr>
          <w:rFonts w:asciiTheme="minorHAnsi" w:hAnsiTheme="minorHAnsi" w:cs="Times New Roman"/>
          <w:sz w:val="22"/>
          <w:szCs w:val="22"/>
        </w:rPr>
        <w:t xml:space="preserve"> </w:t>
      </w:r>
      <w:r w:rsidRPr="00707A65">
        <w:rPr>
          <w:rFonts w:asciiTheme="minorHAnsi" w:hAnsiTheme="minorHAnsi" w:cs="Times New Roman"/>
          <w:sz w:val="22"/>
          <w:szCs w:val="22"/>
        </w:rPr>
        <w:t xml:space="preserve">pkt </w:t>
      </w:r>
      <w:r>
        <w:rPr>
          <w:rFonts w:asciiTheme="minorHAnsi" w:hAnsiTheme="minorHAnsi" w:cs="Times New Roman"/>
          <w:sz w:val="22"/>
          <w:szCs w:val="22"/>
        </w:rPr>
        <w:t>4</w:t>
      </w:r>
      <w:r w:rsidRPr="00707A65">
        <w:rPr>
          <w:rFonts w:asciiTheme="minorHAnsi" w:hAnsiTheme="minorHAnsi" w:cs="Times New Roman"/>
          <w:sz w:val="22"/>
          <w:szCs w:val="22"/>
        </w:rPr>
        <w:t>.</w:t>
      </w:r>
    </w:p>
    <w:p w14:paraId="146F5DC7" w14:textId="2179D48D" w:rsidR="00707A65" w:rsidRPr="00707A65" w:rsidRDefault="00707A65" w:rsidP="00372BC5">
      <w:pPr>
        <w:widowControl/>
        <w:numPr>
          <w:ilvl w:val="0"/>
          <w:numId w:val="17"/>
        </w:numPr>
        <w:spacing w:line="360" w:lineRule="auto"/>
        <w:contextualSpacing/>
        <w:jc w:val="both"/>
        <w:rPr>
          <w:rFonts w:asciiTheme="minorHAnsi" w:eastAsia="Droid Sans Fallback" w:hAnsiTheme="minorHAnsi" w:cs="Times New Roman"/>
          <w:sz w:val="22"/>
          <w:szCs w:val="22"/>
        </w:rPr>
      </w:pPr>
      <w:r w:rsidRPr="00707A65">
        <w:rPr>
          <w:rFonts w:asciiTheme="minorHAnsi" w:hAnsiTheme="minorHAnsi" w:cs="Times New Roman"/>
          <w:sz w:val="22"/>
          <w:szCs w:val="22"/>
        </w:rPr>
        <w:t>W przypadku zmiany, o której mowa w ust. 1</w:t>
      </w:r>
      <w:r w:rsidR="00D55068">
        <w:rPr>
          <w:rFonts w:asciiTheme="minorHAnsi" w:hAnsiTheme="minorHAnsi" w:cs="Times New Roman"/>
          <w:sz w:val="22"/>
          <w:szCs w:val="22"/>
        </w:rPr>
        <w:t>5</w:t>
      </w:r>
      <w:r>
        <w:rPr>
          <w:rFonts w:asciiTheme="minorHAnsi" w:hAnsiTheme="minorHAnsi" w:cs="Times New Roman"/>
          <w:sz w:val="22"/>
          <w:szCs w:val="22"/>
        </w:rPr>
        <w:t xml:space="preserve"> pkt 3</w:t>
      </w:r>
      <w:r w:rsidRPr="00707A65">
        <w:rPr>
          <w:rFonts w:asciiTheme="minorHAnsi" w:hAnsiTheme="minorHAnsi" w:cs="Times New Roman"/>
          <w:sz w:val="22"/>
          <w:szCs w:val="22"/>
        </w:rPr>
        <w:t xml:space="preserve">, jeżeli z wnioskiem występuje </w:t>
      </w:r>
      <w:r w:rsidR="005D49B2">
        <w:rPr>
          <w:rFonts w:asciiTheme="minorHAnsi" w:hAnsiTheme="minorHAnsi" w:cs="Times New Roman"/>
          <w:sz w:val="22"/>
          <w:szCs w:val="22"/>
        </w:rPr>
        <w:t>Zamawiający</w:t>
      </w:r>
      <w:r w:rsidRPr="00707A65">
        <w:rPr>
          <w:rFonts w:asciiTheme="minorHAnsi" w:hAnsiTheme="minorHAnsi" w:cs="Times New Roman"/>
          <w:sz w:val="22"/>
          <w:szCs w:val="22"/>
        </w:rPr>
        <w:t xml:space="preserve">, jest on uprawniony do zobowiązania </w:t>
      </w:r>
      <w:r w:rsidR="00B85C70">
        <w:rPr>
          <w:rFonts w:asciiTheme="minorHAnsi" w:hAnsiTheme="minorHAnsi" w:cs="Times New Roman"/>
          <w:sz w:val="22"/>
          <w:szCs w:val="22"/>
        </w:rPr>
        <w:t>Wykonaw</w:t>
      </w:r>
      <w:r w:rsidR="00B85C70" w:rsidRPr="00707A65">
        <w:rPr>
          <w:rFonts w:asciiTheme="minorHAnsi" w:hAnsiTheme="minorHAnsi" w:cs="Times New Roman"/>
          <w:sz w:val="22"/>
          <w:szCs w:val="22"/>
        </w:rPr>
        <w:t>cy</w:t>
      </w:r>
      <w:r w:rsidRPr="00707A65">
        <w:rPr>
          <w:rFonts w:asciiTheme="minorHAnsi" w:hAnsiTheme="minorHAnsi" w:cs="Times New Roman"/>
          <w:sz w:val="22"/>
          <w:szCs w:val="22"/>
        </w:rPr>
        <w:t xml:space="preserve"> do przedstawienia w wyznaczonym terminie, nie krótszym niż 10 dni roboczych, dokumentów, z których będzie wynikać w jakim zakresie zmiana ta ma wpływ na koszty wykonania umowy.</w:t>
      </w:r>
    </w:p>
    <w:p w14:paraId="0F6D518B" w14:textId="4EC0D5D1"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 xml:space="preserve">W terminie 10 dni roboczych od dnia przekazania wniosku, o którym mowa w ust. </w:t>
      </w:r>
      <w:r>
        <w:rPr>
          <w:rFonts w:asciiTheme="minorHAnsi" w:hAnsiTheme="minorHAnsi" w:cs="Times New Roman"/>
          <w:sz w:val="22"/>
          <w:szCs w:val="22"/>
        </w:rPr>
        <w:t>2</w:t>
      </w:r>
      <w:r w:rsidR="00D55068">
        <w:rPr>
          <w:rFonts w:asciiTheme="minorHAnsi" w:hAnsiTheme="minorHAnsi" w:cs="Times New Roman"/>
          <w:sz w:val="22"/>
          <w:szCs w:val="22"/>
        </w:rPr>
        <w:t>3</w:t>
      </w:r>
      <w:r w:rsidRPr="00707A65">
        <w:rPr>
          <w:rFonts w:asciiTheme="minorHAnsi" w:hAnsiTheme="minorHAnsi" w:cs="Times New Roman"/>
          <w:sz w:val="22"/>
          <w:szCs w:val="22"/>
        </w:rPr>
        <w:t xml:space="preserve">, </w:t>
      </w:r>
      <w:r w:rsidR="00012373">
        <w:rPr>
          <w:rFonts w:asciiTheme="minorHAnsi" w:hAnsiTheme="minorHAnsi" w:cs="Times New Roman"/>
          <w:sz w:val="22"/>
          <w:szCs w:val="22"/>
        </w:rPr>
        <w:t>S</w:t>
      </w:r>
      <w:r w:rsidRPr="00707A65">
        <w:rPr>
          <w:rFonts w:asciiTheme="minorHAnsi" w:hAnsiTheme="minorHAnsi" w:cs="Times New Roman"/>
          <w:sz w:val="22"/>
          <w:szCs w:val="22"/>
        </w:rPr>
        <w:t xml:space="preserve">trona, która otrzymała wniosek, przekaże drugiej </w:t>
      </w:r>
      <w:r w:rsidR="00012373">
        <w:rPr>
          <w:rFonts w:asciiTheme="minorHAnsi" w:hAnsiTheme="minorHAnsi" w:cs="Times New Roman"/>
          <w:sz w:val="22"/>
          <w:szCs w:val="22"/>
        </w:rPr>
        <w:t>S</w:t>
      </w:r>
      <w:r w:rsidRPr="00707A65">
        <w:rPr>
          <w:rFonts w:asciiTheme="minorHAnsi" w:hAnsiTheme="minorHAnsi" w:cs="Times New Roman"/>
          <w:sz w:val="22"/>
          <w:szCs w:val="22"/>
        </w:rPr>
        <w:t xml:space="preserve">tronie informację o zakresie, w jakim zatwierdza wniosek oraz wskaże kwotę, o którą wynagrodzenie należne </w:t>
      </w:r>
      <w:r w:rsidR="00B85C70">
        <w:rPr>
          <w:rFonts w:asciiTheme="minorHAnsi" w:hAnsiTheme="minorHAnsi" w:cs="Times New Roman"/>
          <w:sz w:val="22"/>
          <w:szCs w:val="22"/>
        </w:rPr>
        <w:t>Wykonaw</w:t>
      </w:r>
      <w:r w:rsidR="00B85C70" w:rsidRPr="00707A65">
        <w:rPr>
          <w:rFonts w:asciiTheme="minorHAnsi" w:hAnsiTheme="minorHAnsi" w:cs="Times New Roman"/>
          <w:sz w:val="22"/>
          <w:szCs w:val="22"/>
        </w:rPr>
        <w:t>cy</w:t>
      </w:r>
      <w:r w:rsidRPr="00707A65">
        <w:rPr>
          <w:rFonts w:asciiTheme="minorHAnsi" w:hAnsiTheme="minorHAnsi" w:cs="Times New Roman"/>
          <w:sz w:val="22"/>
          <w:szCs w:val="22"/>
        </w:rPr>
        <w:t xml:space="preserve"> powinno ulec zmianie, albo informację o niezatwierdzeniu wniosku wraz z uzasadnieniem. </w:t>
      </w:r>
    </w:p>
    <w:p w14:paraId="6FDE0873" w14:textId="09F6EFF0" w:rsidR="00707A65" w:rsidRPr="00707A65" w:rsidRDefault="00707A65" w:rsidP="00372BC5">
      <w:pPr>
        <w:widowControl/>
        <w:numPr>
          <w:ilvl w:val="0"/>
          <w:numId w:val="17"/>
        </w:numPr>
        <w:suppressAutoHyphens w:val="0"/>
        <w:spacing w:line="360" w:lineRule="auto"/>
        <w:jc w:val="both"/>
        <w:rPr>
          <w:rFonts w:asciiTheme="minorHAnsi" w:hAnsiTheme="minorHAnsi" w:cs="Times New Roman"/>
          <w:sz w:val="22"/>
          <w:szCs w:val="22"/>
        </w:rPr>
      </w:pPr>
      <w:r w:rsidRPr="00707A65">
        <w:rPr>
          <w:rFonts w:asciiTheme="minorHAnsi" w:hAnsiTheme="minorHAnsi" w:cs="Times New Roman"/>
          <w:sz w:val="22"/>
          <w:szCs w:val="22"/>
        </w:rPr>
        <w:t xml:space="preserve">W przypadku otrzymania przez </w:t>
      </w:r>
      <w:r w:rsidR="00012373">
        <w:rPr>
          <w:rFonts w:asciiTheme="minorHAnsi" w:hAnsiTheme="minorHAnsi" w:cs="Times New Roman"/>
          <w:sz w:val="22"/>
          <w:szCs w:val="22"/>
        </w:rPr>
        <w:t>S</w:t>
      </w:r>
      <w:r w:rsidRPr="00707A65">
        <w:rPr>
          <w:rFonts w:asciiTheme="minorHAnsi" w:hAnsiTheme="minorHAnsi" w:cs="Times New Roman"/>
          <w:sz w:val="22"/>
          <w:szCs w:val="22"/>
        </w:rPr>
        <w:t xml:space="preserve">tronę informacji o niezatwierdzeniu wniosku lub częściowym zatwierdzeniu wniosku, </w:t>
      </w:r>
      <w:r w:rsidR="00012373">
        <w:rPr>
          <w:rFonts w:asciiTheme="minorHAnsi" w:hAnsiTheme="minorHAnsi" w:cs="Times New Roman"/>
          <w:sz w:val="22"/>
          <w:szCs w:val="22"/>
        </w:rPr>
        <w:t>S</w:t>
      </w:r>
      <w:r w:rsidRPr="00707A65">
        <w:rPr>
          <w:rFonts w:asciiTheme="minorHAnsi" w:hAnsiTheme="minorHAnsi" w:cs="Times New Roman"/>
          <w:sz w:val="22"/>
          <w:szCs w:val="22"/>
        </w:rPr>
        <w:t xml:space="preserve">trona ta może ponownie wystąpić z wnioskiem, o którym mowa w ust. </w:t>
      </w:r>
      <w:r>
        <w:rPr>
          <w:rFonts w:asciiTheme="minorHAnsi" w:hAnsiTheme="minorHAnsi" w:cs="Times New Roman"/>
          <w:sz w:val="22"/>
          <w:szCs w:val="22"/>
        </w:rPr>
        <w:t>2</w:t>
      </w:r>
      <w:r w:rsidR="00D55068">
        <w:rPr>
          <w:rFonts w:asciiTheme="minorHAnsi" w:hAnsiTheme="minorHAnsi" w:cs="Times New Roman"/>
          <w:sz w:val="22"/>
          <w:szCs w:val="22"/>
        </w:rPr>
        <w:t>3</w:t>
      </w:r>
      <w:r w:rsidRPr="00707A65">
        <w:rPr>
          <w:rFonts w:asciiTheme="minorHAnsi" w:hAnsiTheme="minorHAnsi" w:cs="Times New Roman"/>
          <w:sz w:val="22"/>
          <w:szCs w:val="22"/>
        </w:rPr>
        <w:t>. W takim przypadku p</w:t>
      </w:r>
      <w:r>
        <w:rPr>
          <w:rFonts w:asciiTheme="minorHAnsi" w:hAnsiTheme="minorHAnsi" w:cs="Times New Roman"/>
          <w:sz w:val="22"/>
          <w:szCs w:val="22"/>
        </w:rPr>
        <w:t>rzepisy ust. 2</w:t>
      </w:r>
      <w:r w:rsidR="00D55068">
        <w:rPr>
          <w:rFonts w:asciiTheme="minorHAnsi" w:hAnsiTheme="minorHAnsi" w:cs="Times New Roman"/>
          <w:sz w:val="22"/>
          <w:szCs w:val="22"/>
        </w:rPr>
        <w:t>4</w:t>
      </w:r>
      <w:r w:rsidRPr="00707A65">
        <w:rPr>
          <w:rFonts w:asciiTheme="minorHAnsi" w:hAnsiTheme="minorHAnsi" w:cs="Times New Roman"/>
          <w:sz w:val="22"/>
          <w:szCs w:val="22"/>
        </w:rPr>
        <w:t xml:space="preserve"> - 2</w:t>
      </w:r>
      <w:r w:rsidR="00813649">
        <w:rPr>
          <w:rFonts w:asciiTheme="minorHAnsi" w:hAnsiTheme="minorHAnsi" w:cs="Times New Roman"/>
          <w:sz w:val="22"/>
          <w:szCs w:val="22"/>
        </w:rPr>
        <w:t>6</w:t>
      </w:r>
      <w:r w:rsidRPr="00707A65">
        <w:rPr>
          <w:rFonts w:asciiTheme="minorHAnsi" w:hAnsiTheme="minorHAnsi" w:cs="Times New Roman"/>
          <w:sz w:val="22"/>
          <w:szCs w:val="22"/>
        </w:rPr>
        <w:t xml:space="preserve"> stosuje się odpowiednio.</w:t>
      </w:r>
    </w:p>
    <w:p w14:paraId="42CDDC35" w14:textId="3FF42DB9" w:rsidR="00D84F57" w:rsidRPr="00F56439" w:rsidRDefault="00D84F57" w:rsidP="00372BC5">
      <w:pPr>
        <w:widowControl/>
        <w:numPr>
          <w:ilvl w:val="0"/>
          <w:numId w:val="17"/>
        </w:numPr>
        <w:suppressAutoHyphens w:val="0"/>
        <w:spacing w:line="360" w:lineRule="auto"/>
        <w:jc w:val="both"/>
        <w:rPr>
          <w:rFonts w:asciiTheme="minorHAnsi" w:hAnsiTheme="minorHAnsi" w:cstheme="minorHAnsi"/>
          <w:sz w:val="22"/>
          <w:szCs w:val="22"/>
        </w:rPr>
      </w:pPr>
      <w:r w:rsidRPr="00F56439">
        <w:rPr>
          <w:rFonts w:asciiTheme="minorHAnsi" w:hAnsiTheme="minorHAnsi" w:cstheme="minorHAnsi"/>
          <w:sz w:val="22"/>
          <w:szCs w:val="22"/>
        </w:rPr>
        <w:t xml:space="preserve">W przypadku </w:t>
      </w:r>
      <w:r w:rsidRPr="00F56439">
        <w:rPr>
          <w:rFonts w:asciiTheme="minorHAnsi" w:eastAsia="Calibri" w:hAnsiTheme="minorHAnsi" w:cstheme="minorHAnsi"/>
          <w:kern w:val="0"/>
          <w:sz w:val="22"/>
          <w:szCs w:val="22"/>
          <w:lang w:eastAsia="en-US" w:bidi="ar-SA"/>
        </w:rPr>
        <w:t>zmiany ceny materiałów (środków użytych w ramach niniejszej umowy):</w:t>
      </w:r>
    </w:p>
    <w:p w14:paraId="05AD9215" w14:textId="77777777" w:rsidR="00F56439" w:rsidRPr="00A21F7C" w:rsidRDefault="00F56439" w:rsidP="00372BC5">
      <w:pPr>
        <w:pStyle w:val="Akapitzlist"/>
        <w:widowControl/>
        <w:numPr>
          <w:ilvl w:val="0"/>
          <w:numId w:val="16"/>
        </w:numPr>
        <w:spacing w:line="360" w:lineRule="auto"/>
        <w:jc w:val="both"/>
        <w:rPr>
          <w:rFonts w:asciiTheme="minorHAnsi" w:eastAsia="Times New Roman" w:hAnsiTheme="minorHAnsi"/>
          <w:sz w:val="22"/>
          <w:szCs w:val="22"/>
          <w:lang w:eastAsia="pl-PL"/>
        </w:rPr>
      </w:pPr>
      <w:bookmarkStart w:id="2" w:name="_Hlk83988279"/>
      <w:r w:rsidRPr="00A21F7C">
        <w:rPr>
          <w:rFonts w:asciiTheme="minorHAnsi" w:hAnsiTheme="minorHAnsi"/>
          <w:sz w:val="22"/>
          <w:szCs w:val="22"/>
        </w:rPr>
        <w:t xml:space="preserve">Strony uprawnione będą do żądania zmiany wynagrodzenia najwcześniej po 12 miesiącach </w:t>
      </w:r>
    </w:p>
    <w:p w14:paraId="6EC9D83D" w14:textId="77777777" w:rsidR="00F56439" w:rsidRPr="00A21F7C" w:rsidRDefault="00F56439" w:rsidP="00F56439">
      <w:pPr>
        <w:shd w:val="clear" w:color="auto" w:fill="FFFFFF"/>
        <w:suppressAutoHyphens w:val="0"/>
        <w:spacing w:line="360" w:lineRule="auto"/>
        <w:ind w:left="786"/>
        <w:contextualSpacing/>
        <w:jc w:val="both"/>
        <w:rPr>
          <w:rFonts w:asciiTheme="minorHAnsi" w:hAnsiTheme="minorHAnsi"/>
          <w:sz w:val="22"/>
          <w:szCs w:val="22"/>
        </w:rPr>
      </w:pPr>
      <w:r w:rsidRPr="00A21F7C">
        <w:rPr>
          <w:rFonts w:asciiTheme="minorHAnsi" w:hAnsiTheme="minorHAnsi"/>
          <w:sz w:val="22"/>
          <w:szCs w:val="22"/>
        </w:rPr>
        <w:t xml:space="preserve">obowiązywania niniejszej umowy w przypadku wzrostu wskaźnika </w:t>
      </w:r>
      <w:r w:rsidRPr="00A21F7C">
        <w:rPr>
          <w:rFonts w:asciiTheme="minorHAnsi" w:hAnsiTheme="minorHAnsi"/>
          <w:sz w:val="22"/>
          <w:szCs w:val="22"/>
          <w:shd w:val="clear" w:color="auto" w:fill="FDFDFD"/>
        </w:rPr>
        <w:t>cen towarów i usług konsumpcyjnych powyżej 4 %,</w:t>
      </w:r>
      <w:r w:rsidRPr="00A21F7C">
        <w:rPr>
          <w:rFonts w:asciiTheme="minorHAnsi" w:hAnsiTheme="minorHAnsi"/>
          <w:sz w:val="22"/>
          <w:szCs w:val="22"/>
        </w:rPr>
        <w:t xml:space="preserve"> </w:t>
      </w:r>
      <w:r w:rsidRPr="00A21F7C">
        <w:rPr>
          <w:rFonts w:asciiTheme="minorHAnsi" w:hAnsiTheme="minorHAnsi"/>
          <w:sz w:val="22"/>
          <w:szCs w:val="22"/>
          <w:shd w:val="clear" w:color="auto" w:fill="FDFDFD"/>
        </w:rPr>
        <w:t>ogłaszanego w komunikacie Prezesa Głównego Urzędu Statystycznego, w porównaniu z analogicznym miesiącem poprzedniego roku</w:t>
      </w:r>
      <w:r w:rsidRPr="00A21F7C">
        <w:rPr>
          <w:rFonts w:asciiTheme="minorHAnsi" w:hAnsiTheme="minorHAnsi"/>
          <w:sz w:val="22"/>
          <w:szCs w:val="22"/>
        </w:rPr>
        <w:t>,</w:t>
      </w:r>
    </w:p>
    <w:p w14:paraId="5079873B" w14:textId="7D4B4281"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lastRenderedPageBreak/>
        <w:t>pierwsza waloryzacja może nastąpić po 12 miesiącach od dnia rozpoczęcia umowy i będzie wyliczona jako iloczyn ceny pozostałej do zapłaty i wskaźnika cen towarów i usług konsumpcyjnych ogłaszanego w komunikacie Prezesa Głównego Urzędu Statystycznego, z zastrzeżeniem § 7 ust. 2</w:t>
      </w:r>
      <w:r w:rsidR="00D55068">
        <w:rPr>
          <w:rFonts w:asciiTheme="minorHAnsi" w:hAnsiTheme="minorHAnsi"/>
          <w:sz w:val="22"/>
          <w:szCs w:val="22"/>
        </w:rPr>
        <w:t>8</w:t>
      </w:r>
      <w:r w:rsidRPr="00A21F7C">
        <w:rPr>
          <w:rFonts w:asciiTheme="minorHAnsi" w:hAnsiTheme="minorHAnsi"/>
          <w:sz w:val="22"/>
          <w:szCs w:val="22"/>
        </w:rPr>
        <w:t xml:space="preserve"> pkt 1,  w porównaniu z analogicznym miesiącem poprzedniego roku,</w:t>
      </w:r>
    </w:p>
    <w:p w14:paraId="6145D200"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kolejna waloryzacja może nastąpić po kolejnych 12 miesiącach realizacji umowy, na zasadach określonych w pkt 1 -2,</w:t>
      </w:r>
    </w:p>
    <w:p w14:paraId="4E963599"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73930220" w14:textId="77777777" w:rsidR="00F56439" w:rsidRPr="00A21F7C"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A21F7C">
        <w:rPr>
          <w:rFonts w:asciiTheme="minorHAnsi" w:hAnsiTheme="minorHAnsi"/>
          <w:sz w:val="22"/>
          <w:szCs w:val="22"/>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oferty,</w:t>
      </w:r>
    </w:p>
    <w:p w14:paraId="69C573C4"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 xml:space="preserve">Wykonawca jest obowiązany wykazać okoliczności potwierdzające zmianę cen materiałów lub kosztów i przedłożyć kalkulacje nowej wysokości wynagrodzenia,  </w:t>
      </w:r>
    </w:p>
    <w:p w14:paraId="56F72701" w14:textId="77777777" w:rsidR="00F56439" w:rsidRPr="00A21F7C" w:rsidRDefault="00F56439" w:rsidP="00372BC5">
      <w:pPr>
        <w:pStyle w:val="Akapitzlist"/>
        <w:widowControl/>
        <w:numPr>
          <w:ilvl w:val="0"/>
          <w:numId w:val="16"/>
        </w:numPr>
        <w:spacing w:line="360" w:lineRule="auto"/>
        <w:rPr>
          <w:rFonts w:asciiTheme="minorHAnsi" w:hAnsiTheme="minorHAnsi"/>
          <w:sz w:val="22"/>
          <w:szCs w:val="22"/>
          <w:shd w:val="clear" w:color="auto" w:fill="FDFDFD"/>
        </w:rPr>
      </w:pPr>
      <w:r w:rsidRPr="00A21F7C">
        <w:rPr>
          <w:rFonts w:asciiTheme="minorHAnsi" w:hAnsiTheme="minorHAnsi"/>
          <w:sz w:val="22"/>
          <w:szCs w:val="22"/>
        </w:rPr>
        <w:t xml:space="preserve">wynagrodzenie będzie podlegało waloryzacji maksymalnie do 3% wynagrodzenia, o którym </w:t>
      </w:r>
      <w:r w:rsidRPr="00A21F7C">
        <w:rPr>
          <w:rFonts w:asciiTheme="minorHAnsi" w:hAnsiTheme="minorHAnsi"/>
          <w:sz w:val="22"/>
          <w:szCs w:val="22"/>
        </w:rPr>
        <w:br/>
        <w:t>mowa w § 7 ust. 1 niniejszej umowy i nie częściej niż co jeden rok,</w:t>
      </w:r>
    </w:p>
    <w:p w14:paraId="62A0346B" w14:textId="08EB5059" w:rsidR="00F56439" w:rsidRPr="00A21F7C"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A21F7C">
        <w:rPr>
          <w:rFonts w:asciiTheme="minorHAnsi" w:hAnsiTheme="minorHAnsi"/>
          <w:sz w:val="22"/>
          <w:szCs w:val="22"/>
        </w:rPr>
        <w:t>postanowień § 7 ust. 1</w:t>
      </w:r>
      <w:r w:rsidR="00D55068">
        <w:rPr>
          <w:rFonts w:asciiTheme="minorHAnsi" w:hAnsiTheme="minorHAnsi"/>
          <w:sz w:val="22"/>
          <w:szCs w:val="22"/>
        </w:rPr>
        <w:t>5</w:t>
      </w:r>
      <w:r w:rsidRPr="00A21F7C">
        <w:rPr>
          <w:rFonts w:asciiTheme="minorHAnsi" w:hAnsiTheme="minorHAnsi"/>
          <w:sz w:val="22"/>
          <w:szCs w:val="22"/>
        </w:rPr>
        <w:t xml:space="preserve"> i ust. 2</w:t>
      </w:r>
      <w:r w:rsidR="00D55068">
        <w:rPr>
          <w:rFonts w:asciiTheme="minorHAnsi" w:hAnsiTheme="minorHAnsi"/>
          <w:sz w:val="22"/>
          <w:szCs w:val="22"/>
        </w:rPr>
        <w:t>8</w:t>
      </w:r>
      <w:r w:rsidRPr="00A21F7C">
        <w:rPr>
          <w:rFonts w:asciiTheme="minorHAnsi" w:hAnsiTheme="minorHAnsi"/>
          <w:sz w:val="22"/>
          <w:szCs w:val="22"/>
        </w:rPr>
        <w:t xml:space="preserve"> w zakresie waloryzacji nie stosuje się od chwili osiągnięcia limitu, o którym mowa w pkt. 7 powyżej,</w:t>
      </w:r>
    </w:p>
    <w:p w14:paraId="3707CBA8" w14:textId="77777777" w:rsidR="00F56439" w:rsidRPr="00923571"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A21F7C">
        <w:rPr>
          <w:rFonts w:asciiTheme="minorHAnsi" w:hAnsiTheme="minorHAnsi"/>
          <w:sz w:val="22"/>
          <w:szCs w:val="22"/>
        </w:rPr>
        <w:t xml:space="preserve">przez zmianę ceny materiałów lub kosztów rozumie się wzrost odpowiednio cen, jak </w:t>
      </w:r>
      <w:r w:rsidRPr="00A21F7C">
        <w:rPr>
          <w:rFonts w:asciiTheme="minorHAnsi" w:hAnsiTheme="minorHAnsi"/>
          <w:sz w:val="22"/>
          <w:szCs w:val="22"/>
        </w:rPr>
        <w:br/>
        <w:t xml:space="preserve">i ich obniżenie, względem ceny przyjętych w celu ustalenia wynagrodzenia Wykonawcy </w:t>
      </w:r>
      <w:r w:rsidRPr="00923571">
        <w:rPr>
          <w:rFonts w:asciiTheme="minorHAnsi" w:hAnsiTheme="minorHAnsi"/>
          <w:sz w:val="22"/>
          <w:szCs w:val="22"/>
        </w:rPr>
        <w:t>zawartego w ofercie,</w:t>
      </w:r>
    </w:p>
    <w:p w14:paraId="411CBD41" w14:textId="3E021244" w:rsidR="00F56439" w:rsidRPr="00923571" w:rsidRDefault="00F56439" w:rsidP="00372BC5">
      <w:pPr>
        <w:pStyle w:val="Akapitzlist"/>
        <w:widowControl/>
        <w:numPr>
          <w:ilvl w:val="0"/>
          <w:numId w:val="16"/>
        </w:numPr>
        <w:spacing w:line="360" w:lineRule="auto"/>
        <w:jc w:val="both"/>
        <w:rPr>
          <w:rFonts w:asciiTheme="minorHAnsi" w:hAnsiTheme="minorHAnsi"/>
          <w:sz w:val="22"/>
          <w:szCs w:val="22"/>
          <w:shd w:val="clear" w:color="auto" w:fill="FDFDFD"/>
        </w:rPr>
      </w:pPr>
      <w:r w:rsidRPr="00923571">
        <w:rPr>
          <w:rFonts w:asciiTheme="minorHAnsi" w:hAnsiTheme="minorHAnsi"/>
          <w:sz w:val="22"/>
          <w:szCs w:val="22"/>
        </w:rPr>
        <w:t>Wykonawca, którego wynagrodzenie zostało zmienione zgodnie § 7 ust. 1</w:t>
      </w:r>
      <w:r w:rsidR="00D55068">
        <w:rPr>
          <w:rFonts w:asciiTheme="minorHAnsi" w:hAnsiTheme="minorHAnsi"/>
          <w:sz w:val="22"/>
          <w:szCs w:val="22"/>
        </w:rPr>
        <w:t>5</w:t>
      </w:r>
      <w:r w:rsidRPr="00923571">
        <w:rPr>
          <w:rFonts w:asciiTheme="minorHAnsi" w:hAnsiTheme="minorHAnsi"/>
          <w:sz w:val="22"/>
          <w:szCs w:val="22"/>
        </w:rPr>
        <w:t xml:space="preserve"> i ust. 2</w:t>
      </w:r>
      <w:r w:rsidR="00D55068">
        <w:rPr>
          <w:rFonts w:asciiTheme="minorHAnsi" w:hAnsiTheme="minorHAnsi"/>
          <w:sz w:val="22"/>
          <w:szCs w:val="22"/>
        </w:rPr>
        <w:t>8</w:t>
      </w:r>
      <w:r w:rsidRPr="00923571">
        <w:rPr>
          <w:rFonts w:asciiTheme="minorHAnsi" w:hAnsiTheme="minorHAnsi"/>
          <w:sz w:val="22"/>
          <w:szCs w:val="22"/>
        </w:rPr>
        <w:t xml:space="preserve"> zobowiązany jest do proporcjonalnej zmiany wynagrodzenia przysługującego podwykonawcy, z którym zawarł umowę, w zakresie odpowiadającym zmianom cen materiałów dotyczących zobowiązania podwykonawcy,</w:t>
      </w:r>
    </w:p>
    <w:p w14:paraId="06953C8F" w14:textId="77777777" w:rsidR="00F56439" w:rsidRPr="005B49D5" w:rsidRDefault="00F56439" w:rsidP="00F56439">
      <w:pPr>
        <w:shd w:val="clear" w:color="auto" w:fill="FFFFFF"/>
        <w:spacing w:line="276" w:lineRule="auto"/>
        <w:ind w:left="786"/>
        <w:contextualSpacing/>
        <w:jc w:val="both"/>
        <w:rPr>
          <w:rFonts w:asciiTheme="minorHAnsi" w:hAnsiTheme="minorHAnsi"/>
          <w:i/>
          <w:sz w:val="22"/>
          <w:szCs w:val="22"/>
        </w:rPr>
      </w:pPr>
      <w:r w:rsidRPr="00923571">
        <w:rPr>
          <w:rFonts w:asciiTheme="minorHAnsi" w:hAnsiTheme="minorHAnsi"/>
          <w:i/>
          <w:sz w:val="22"/>
          <w:szCs w:val="22"/>
        </w:rPr>
        <w:t xml:space="preserve">&lt;pkt. 10 będzie obowiązywał w przypadku powierzenia przez Wykonawcę wykonania części </w:t>
      </w:r>
      <w:r w:rsidRPr="005B49D5">
        <w:rPr>
          <w:rFonts w:asciiTheme="minorHAnsi" w:hAnsiTheme="minorHAnsi"/>
          <w:i/>
          <w:sz w:val="22"/>
          <w:szCs w:val="22"/>
        </w:rPr>
        <w:t>zamówienia podwykonawcom&gt;</w:t>
      </w:r>
    </w:p>
    <w:p w14:paraId="2640FA8A" w14:textId="127EF95C" w:rsidR="00F56439" w:rsidRPr="005B49D5" w:rsidRDefault="00F56439" w:rsidP="00372BC5">
      <w:pPr>
        <w:pStyle w:val="Akapitzlist"/>
        <w:widowControl/>
        <w:numPr>
          <w:ilvl w:val="0"/>
          <w:numId w:val="16"/>
        </w:numPr>
        <w:spacing w:line="360" w:lineRule="auto"/>
        <w:jc w:val="both"/>
        <w:rPr>
          <w:rFonts w:asciiTheme="minorHAnsi" w:hAnsiTheme="minorHAnsi"/>
          <w:sz w:val="22"/>
          <w:szCs w:val="22"/>
        </w:rPr>
      </w:pPr>
      <w:r w:rsidRPr="005B49D5">
        <w:rPr>
          <w:rFonts w:asciiTheme="minorHAnsi" w:hAnsiTheme="minorHAnsi"/>
          <w:sz w:val="22"/>
          <w:szCs w:val="22"/>
        </w:rPr>
        <w:t>niewywiązanie się z obowiązku, o którym mowa w ust. 2</w:t>
      </w:r>
      <w:r w:rsidR="00D55068">
        <w:rPr>
          <w:rFonts w:asciiTheme="minorHAnsi" w:hAnsiTheme="minorHAnsi"/>
          <w:sz w:val="22"/>
          <w:szCs w:val="22"/>
        </w:rPr>
        <w:t>8</w:t>
      </w:r>
      <w:r w:rsidRPr="005B49D5">
        <w:rPr>
          <w:rFonts w:asciiTheme="minorHAnsi" w:hAnsiTheme="minorHAnsi"/>
          <w:sz w:val="22"/>
          <w:szCs w:val="22"/>
        </w:rPr>
        <w:t xml:space="preserve"> pkt. 10 będzie skutkowało naliczeniem kary umownej, o której mowa w § 9 ust. 2 pkt. f) niniejszej umowy. </w:t>
      </w:r>
    </w:p>
    <w:p w14:paraId="25D849A4" w14:textId="050BD019" w:rsidR="00F56439" w:rsidRDefault="00F56439" w:rsidP="00F56439">
      <w:pPr>
        <w:shd w:val="clear" w:color="auto" w:fill="FFFFFF"/>
        <w:spacing w:line="360" w:lineRule="auto"/>
        <w:ind w:left="786"/>
        <w:contextualSpacing/>
        <w:jc w:val="both"/>
        <w:rPr>
          <w:rFonts w:asciiTheme="minorHAnsi" w:hAnsiTheme="minorHAnsi"/>
          <w:i/>
          <w:sz w:val="22"/>
          <w:szCs w:val="22"/>
        </w:rPr>
      </w:pPr>
      <w:r w:rsidRPr="00923571">
        <w:rPr>
          <w:rFonts w:asciiTheme="minorHAnsi" w:hAnsiTheme="minorHAnsi"/>
          <w:i/>
          <w:sz w:val="22"/>
          <w:szCs w:val="22"/>
        </w:rPr>
        <w:t>&lt;pkt. 11 będzie obowiązywał w przypadku powierzenia przez Wykonawcę wykonania części zamówienia podwykonawcom&gt;</w:t>
      </w:r>
    </w:p>
    <w:p w14:paraId="065BA396" w14:textId="3533DE55" w:rsidR="00FD5AF1" w:rsidRPr="00FD5AF1" w:rsidRDefault="00F56439" w:rsidP="00FD5AF1">
      <w:pPr>
        <w:pStyle w:val="Akapitzlist"/>
        <w:numPr>
          <w:ilvl w:val="0"/>
          <w:numId w:val="17"/>
        </w:numPr>
        <w:shd w:val="clear" w:color="auto" w:fill="FFFFFF"/>
        <w:spacing w:line="360" w:lineRule="auto"/>
        <w:jc w:val="both"/>
        <w:rPr>
          <w:rFonts w:asciiTheme="minorHAnsi" w:hAnsiTheme="minorHAnsi"/>
          <w:sz w:val="22"/>
          <w:szCs w:val="22"/>
        </w:rPr>
      </w:pPr>
      <w:r w:rsidRPr="00CF139E">
        <w:rPr>
          <w:rFonts w:asciiTheme="minorHAnsi" w:hAnsiTheme="minorHAnsi"/>
          <w:sz w:val="22"/>
          <w:szCs w:val="22"/>
        </w:rPr>
        <w:t xml:space="preserve">Zawarcie </w:t>
      </w:r>
      <w:r w:rsidRPr="00CF139E">
        <w:rPr>
          <w:rFonts w:asciiTheme="minorHAnsi" w:eastAsia="Times New Roman" w:hAnsiTheme="minorHAnsi"/>
          <w:sz w:val="22"/>
          <w:szCs w:val="22"/>
          <w:lang w:eastAsia="pl-PL"/>
        </w:rPr>
        <w:t>aneksu nastąpi nie później niż w terminie 30 dni od dnia zatwierdzenia wniosku o dokonanie zmiany wysokości wynagrodzenia należnego Wykonawcy.</w:t>
      </w:r>
      <w:bookmarkEnd w:id="2"/>
    </w:p>
    <w:p w14:paraId="5DCD43E7" w14:textId="290D82B2" w:rsidR="008A25EB" w:rsidRPr="00A00093"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lastRenderedPageBreak/>
        <w:t xml:space="preserve">§ </w:t>
      </w:r>
      <w:r w:rsidR="00602E2F">
        <w:rPr>
          <w:rFonts w:ascii="Calibri" w:eastAsia="Times New Roman" w:hAnsi="Calibri" w:cs="Georgia"/>
          <w:b/>
          <w:kern w:val="0"/>
          <w:sz w:val="22"/>
          <w:szCs w:val="22"/>
          <w:lang w:eastAsia="pl-PL" w:bidi="ar-SA"/>
        </w:rPr>
        <w:t>8</w:t>
      </w:r>
    </w:p>
    <w:p w14:paraId="26B2E097" w14:textId="3F2B0FD6" w:rsidR="008A25EB" w:rsidRPr="005C4185" w:rsidRDefault="008A25EB" w:rsidP="005C4185">
      <w:pPr>
        <w:pStyle w:val="Akapitzlist"/>
        <w:widowControl/>
        <w:numPr>
          <w:ilvl w:val="0"/>
          <w:numId w:val="21"/>
        </w:numPr>
        <w:suppressAutoHyphens w:val="0"/>
        <w:autoSpaceDE w:val="0"/>
        <w:autoSpaceDN w:val="0"/>
        <w:adjustRightInd w:val="0"/>
        <w:spacing w:line="276" w:lineRule="auto"/>
        <w:ind w:left="360"/>
        <w:jc w:val="both"/>
        <w:rPr>
          <w:rFonts w:ascii="Calibri" w:eastAsia="Times New Roman" w:hAnsi="Calibri" w:cs="Georgia"/>
          <w:kern w:val="0"/>
          <w:sz w:val="22"/>
          <w:szCs w:val="22"/>
          <w:lang w:eastAsia="pl-PL" w:bidi="ar-SA"/>
        </w:rPr>
      </w:pPr>
      <w:r w:rsidRPr="005C4185">
        <w:rPr>
          <w:rFonts w:ascii="Calibri" w:eastAsia="Times New Roman" w:hAnsi="Calibri" w:cs="Georgia"/>
          <w:kern w:val="0"/>
          <w:sz w:val="22"/>
          <w:szCs w:val="22"/>
          <w:lang w:eastAsia="pl-PL" w:bidi="ar-SA"/>
        </w:rPr>
        <w:t xml:space="preserve">Strony </w:t>
      </w:r>
      <w:r w:rsidR="005418D3" w:rsidRPr="005C4185">
        <w:rPr>
          <w:rFonts w:ascii="Calibri" w:eastAsia="Times New Roman" w:hAnsi="Calibri" w:cs="Georgia"/>
          <w:kern w:val="0"/>
          <w:sz w:val="22"/>
          <w:szCs w:val="22"/>
          <w:lang w:eastAsia="pl-PL" w:bidi="ar-SA"/>
        </w:rPr>
        <w:t>przewidują następujące kary umowne z tytułu niewykonania lub nienależytego wykonania umowy</w:t>
      </w:r>
      <w:r w:rsidR="00AD3AA5" w:rsidRPr="005C4185">
        <w:rPr>
          <w:rFonts w:ascii="Calibri" w:eastAsia="Times New Roman" w:hAnsi="Calibri" w:cs="Georgia"/>
          <w:kern w:val="0"/>
          <w:sz w:val="22"/>
          <w:szCs w:val="22"/>
          <w:lang w:eastAsia="pl-PL" w:bidi="ar-SA"/>
        </w:rPr>
        <w:t>.</w:t>
      </w:r>
    </w:p>
    <w:p w14:paraId="375EDB5F" w14:textId="3EF3F706" w:rsidR="008A25EB" w:rsidRPr="00BE2BCC" w:rsidRDefault="008D61EE" w:rsidP="008A25EB">
      <w:pPr>
        <w:widowControl/>
        <w:suppressAutoHyphens w:val="0"/>
        <w:autoSpaceDE w:val="0"/>
        <w:autoSpaceDN w:val="0"/>
        <w:adjustRightInd w:val="0"/>
        <w:spacing w:line="360" w:lineRule="auto"/>
        <w:jc w:val="both"/>
        <w:rPr>
          <w:rFonts w:ascii="Calibri" w:eastAsia="Times New Roman" w:hAnsi="Calibri" w:cs="Georgia"/>
          <w:kern w:val="0"/>
          <w:sz w:val="22"/>
          <w:szCs w:val="22"/>
          <w:lang w:eastAsia="pl-PL" w:bidi="ar-SA"/>
        </w:rPr>
      </w:pPr>
      <w:r w:rsidRPr="00BE2BCC">
        <w:rPr>
          <w:rFonts w:ascii="Calibri" w:eastAsia="Times New Roman" w:hAnsi="Calibri" w:cs="Georgia"/>
          <w:kern w:val="0"/>
          <w:sz w:val="22"/>
          <w:szCs w:val="22"/>
          <w:lang w:eastAsia="pl-PL" w:bidi="ar-SA"/>
        </w:rPr>
        <w:t>2.</w:t>
      </w:r>
      <w:r w:rsidR="008A25EB" w:rsidRPr="00BE2BCC">
        <w:rPr>
          <w:rFonts w:ascii="Calibri" w:eastAsia="Times New Roman" w:hAnsi="Calibri" w:cs="Georgia"/>
          <w:kern w:val="0"/>
          <w:sz w:val="22"/>
          <w:szCs w:val="22"/>
          <w:lang w:eastAsia="pl-PL" w:bidi="ar-SA"/>
        </w:rPr>
        <w:t xml:space="preserve"> </w:t>
      </w:r>
      <w:r w:rsidR="00DA2E04" w:rsidRPr="00BE2BCC">
        <w:rPr>
          <w:rFonts w:ascii="Calibri" w:eastAsia="Times New Roman" w:hAnsi="Calibri" w:cs="Georgia"/>
          <w:kern w:val="0"/>
          <w:sz w:val="22"/>
          <w:szCs w:val="22"/>
          <w:lang w:eastAsia="pl-PL" w:bidi="ar-SA"/>
        </w:rPr>
        <w:t>Wykonawca</w:t>
      </w:r>
      <w:r w:rsidR="008A25EB" w:rsidRPr="00BE2BCC">
        <w:rPr>
          <w:rFonts w:ascii="Calibri" w:eastAsia="Times New Roman" w:hAnsi="Calibri" w:cs="Georgia"/>
          <w:kern w:val="0"/>
          <w:sz w:val="22"/>
          <w:szCs w:val="22"/>
          <w:lang w:eastAsia="pl-PL" w:bidi="ar-SA"/>
        </w:rPr>
        <w:t xml:space="preserve"> zapłaci Z</w:t>
      </w:r>
      <w:r w:rsidR="00DA2E04" w:rsidRPr="00BE2BCC">
        <w:rPr>
          <w:rFonts w:ascii="Calibri" w:eastAsia="Times New Roman" w:hAnsi="Calibri" w:cs="Georgia"/>
          <w:kern w:val="0"/>
          <w:sz w:val="22"/>
          <w:szCs w:val="22"/>
          <w:lang w:eastAsia="pl-PL" w:bidi="ar-SA"/>
        </w:rPr>
        <w:t xml:space="preserve">amawiającemu </w:t>
      </w:r>
      <w:r w:rsidR="008A25EB" w:rsidRPr="00BE2BCC">
        <w:rPr>
          <w:rFonts w:ascii="Calibri" w:eastAsia="Times New Roman" w:hAnsi="Calibri" w:cs="Georgia"/>
          <w:kern w:val="0"/>
          <w:sz w:val="22"/>
          <w:szCs w:val="22"/>
          <w:lang w:eastAsia="pl-PL" w:bidi="ar-SA"/>
        </w:rPr>
        <w:t xml:space="preserve"> kary umowne w następujących przypadkach i wysokości:</w:t>
      </w:r>
    </w:p>
    <w:p w14:paraId="4D128F2C" w14:textId="2DAA6773" w:rsidR="008A25EB" w:rsidRPr="00BE2BCC" w:rsidRDefault="008A25EB" w:rsidP="001C79CF">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 xml:space="preserve">a) za zwłokę w terminowym realizowaniu przedmiotu zamówienia, określonego w § </w:t>
      </w:r>
      <w:r w:rsidR="00F127D9">
        <w:rPr>
          <w:rFonts w:ascii="Calibri" w:eastAsia="Times New Roman" w:hAnsi="Calibri" w:cs="TimesNewRoman"/>
          <w:kern w:val="0"/>
          <w:sz w:val="22"/>
          <w:szCs w:val="22"/>
          <w:lang w:eastAsia="pl-PL" w:bidi="ar-SA"/>
        </w:rPr>
        <w:t>9</w:t>
      </w:r>
      <w:r w:rsidR="00EB74DC" w:rsidRPr="00BE2BCC">
        <w:rPr>
          <w:rFonts w:ascii="Calibri" w:eastAsia="Times New Roman" w:hAnsi="Calibri" w:cs="TimesNewRoman"/>
          <w:kern w:val="0"/>
          <w:sz w:val="22"/>
          <w:szCs w:val="22"/>
          <w:lang w:eastAsia="pl-PL" w:bidi="ar-SA"/>
        </w:rPr>
        <w:t xml:space="preserve"> ust. 2 </w:t>
      </w:r>
      <w:r w:rsidR="00D464CC" w:rsidRPr="00BE2BCC">
        <w:rPr>
          <w:rFonts w:ascii="Calibri" w:eastAsia="Times New Roman" w:hAnsi="Calibri" w:cs="TimesNewRoman"/>
          <w:kern w:val="0"/>
          <w:sz w:val="22"/>
          <w:szCs w:val="22"/>
          <w:lang w:eastAsia="pl-PL" w:bidi="ar-SA"/>
        </w:rPr>
        <w:br/>
      </w:r>
      <w:r w:rsidR="00EB74DC" w:rsidRPr="00BE2BCC">
        <w:rPr>
          <w:rFonts w:ascii="Calibri" w:eastAsia="Times New Roman" w:hAnsi="Calibri" w:cs="TimesNewRoman"/>
          <w:kern w:val="0"/>
          <w:sz w:val="22"/>
          <w:szCs w:val="22"/>
          <w:lang w:eastAsia="pl-PL" w:bidi="ar-SA"/>
        </w:rPr>
        <w:t xml:space="preserve">i 3 </w:t>
      </w:r>
      <w:r w:rsidRPr="00BE2BCC">
        <w:rPr>
          <w:rFonts w:ascii="Calibri" w:eastAsia="Times New Roman" w:hAnsi="Calibri" w:cs="TimesNewRoman"/>
          <w:kern w:val="0"/>
          <w:sz w:val="22"/>
          <w:szCs w:val="22"/>
          <w:lang w:eastAsia="pl-PL" w:bidi="ar-SA"/>
        </w:rPr>
        <w:t xml:space="preserve">niniejszej umowy - w wysokości 1 % wynagrodzenia brutto </w:t>
      </w:r>
      <w:r w:rsidR="005A3003" w:rsidRPr="00BE2BCC">
        <w:rPr>
          <w:rFonts w:ascii="Calibri" w:eastAsia="Times New Roman" w:hAnsi="Calibri" w:cs="TimesNewRoman"/>
          <w:kern w:val="0"/>
          <w:sz w:val="22"/>
          <w:szCs w:val="22"/>
          <w:lang w:eastAsia="pl-PL" w:bidi="ar-SA"/>
        </w:rPr>
        <w:t xml:space="preserve">za każdy przegląd danego obiektu </w:t>
      </w:r>
      <w:r w:rsidRPr="00BE2BCC">
        <w:rPr>
          <w:rFonts w:ascii="Calibri" w:eastAsia="Times New Roman" w:hAnsi="Calibri" w:cs="TimesNewRoman"/>
          <w:kern w:val="0"/>
          <w:sz w:val="22"/>
          <w:szCs w:val="22"/>
          <w:lang w:eastAsia="pl-PL" w:bidi="ar-SA"/>
        </w:rPr>
        <w:t>określon</w:t>
      </w:r>
      <w:r w:rsidR="005A3003" w:rsidRPr="00BE2BCC">
        <w:rPr>
          <w:rFonts w:ascii="Calibri" w:eastAsia="Times New Roman" w:hAnsi="Calibri" w:cs="TimesNewRoman"/>
          <w:kern w:val="0"/>
          <w:sz w:val="22"/>
          <w:szCs w:val="22"/>
          <w:lang w:eastAsia="pl-PL" w:bidi="ar-SA"/>
        </w:rPr>
        <w:t>y</w:t>
      </w:r>
      <w:r w:rsidRPr="00BE2BCC">
        <w:rPr>
          <w:rFonts w:ascii="Calibri" w:eastAsia="Times New Roman" w:hAnsi="Calibri" w:cs="TimesNewRoman"/>
          <w:kern w:val="0"/>
          <w:sz w:val="22"/>
          <w:szCs w:val="22"/>
          <w:lang w:eastAsia="pl-PL" w:bidi="ar-SA"/>
        </w:rPr>
        <w:t xml:space="preserve"> </w:t>
      </w:r>
      <w:r w:rsidR="005A3003" w:rsidRPr="00BE2BCC">
        <w:rPr>
          <w:rFonts w:ascii="Calibri" w:eastAsia="Times New Roman" w:hAnsi="Calibri" w:cs="TimesNewRoman"/>
          <w:kern w:val="0"/>
          <w:sz w:val="22"/>
          <w:szCs w:val="22"/>
          <w:lang w:eastAsia="pl-PL" w:bidi="ar-SA"/>
        </w:rPr>
        <w:t xml:space="preserve">w Formularzu </w:t>
      </w:r>
      <w:r w:rsidR="00CC386E">
        <w:rPr>
          <w:rFonts w:ascii="Calibri" w:eastAsia="Times New Roman" w:hAnsi="Calibri" w:cs="TimesNewRoman"/>
          <w:kern w:val="0"/>
          <w:sz w:val="22"/>
          <w:szCs w:val="22"/>
          <w:lang w:eastAsia="pl-PL" w:bidi="ar-SA"/>
        </w:rPr>
        <w:t>cenowym</w:t>
      </w:r>
      <w:r w:rsidR="005A3003" w:rsidRPr="00BE2BCC">
        <w:rPr>
          <w:rFonts w:ascii="Calibri" w:eastAsia="Times New Roman" w:hAnsi="Calibri" w:cs="TimesNewRoman"/>
          <w:kern w:val="0"/>
          <w:sz w:val="22"/>
          <w:szCs w:val="22"/>
          <w:lang w:eastAsia="pl-PL" w:bidi="ar-SA"/>
        </w:rPr>
        <w:t xml:space="preserve"> stanowiącym </w:t>
      </w:r>
      <w:r w:rsidR="001C79CF" w:rsidRPr="00BE2BCC">
        <w:rPr>
          <w:rFonts w:ascii="Calibri" w:eastAsia="Times New Roman" w:hAnsi="Calibri" w:cs="TimesNewRoman"/>
          <w:bCs/>
          <w:kern w:val="0"/>
          <w:sz w:val="22"/>
          <w:szCs w:val="22"/>
          <w:lang w:eastAsia="pl-PL" w:bidi="ar-SA"/>
        </w:rPr>
        <w:t xml:space="preserve">załączniku </w:t>
      </w:r>
      <w:r w:rsidR="0041151F" w:rsidRPr="00BE2BCC">
        <w:rPr>
          <w:rFonts w:ascii="Calibri" w:eastAsia="Times New Roman" w:hAnsi="Calibri" w:cs="TimesNewRoman"/>
          <w:bCs/>
          <w:kern w:val="0"/>
          <w:sz w:val="22"/>
          <w:szCs w:val="22"/>
          <w:lang w:eastAsia="pl-PL" w:bidi="ar-SA"/>
        </w:rPr>
        <w:t>n</w:t>
      </w:r>
      <w:r w:rsidR="001C79CF" w:rsidRPr="00BE2BCC">
        <w:rPr>
          <w:rFonts w:ascii="Calibri" w:eastAsia="Times New Roman" w:hAnsi="Calibri" w:cs="TimesNewRoman"/>
          <w:bCs/>
          <w:kern w:val="0"/>
          <w:sz w:val="22"/>
          <w:szCs w:val="22"/>
          <w:lang w:eastAsia="pl-PL" w:bidi="ar-SA"/>
        </w:rPr>
        <w:t xml:space="preserve">r </w:t>
      </w:r>
      <w:r w:rsidR="00CC386E">
        <w:rPr>
          <w:rFonts w:ascii="Calibri" w:eastAsia="Times New Roman" w:hAnsi="Calibri" w:cs="TimesNewRoman"/>
          <w:bCs/>
          <w:kern w:val="0"/>
          <w:sz w:val="22"/>
          <w:szCs w:val="22"/>
          <w:lang w:eastAsia="pl-PL" w:bidi="ar-SA"/>
        </w:rPr>
        <w:t>5</w:t>
      </w:r>
      <w:r w:rsidR="001C79CF" w:rsidRPr="00BE2BCC">
        <w:rPr>
          <w:rFonts w:ascii="Calibri" w:eastAsia="Times New Roman" w:hAnsi="Calibri" w:cs="TimesNewRoman"/>
          <w:b/>
          <w:bCs/>
          <w:kern w:val="0"/>
          <w:sz w:val="22"/>
          <w:szCs w:val="22"/>
          <w:lang w:eastAsia="pl-PL" w:bidi="ar-SA"/>
        </w:rPr>
        <w:t xml:space="preserve"> </w:t>
      </w:r>
      <w:r w:rsidR="001C79CF" w:rsidRPr="00BE2BCC">
        <w:rPr>
          <w:rFonts w:ascii="Calibri" w:eastAsia="Times New Roman" w:hAnsi="Calibri" w:cs="TimesNewRoman"/>
          <w:kern w:val="0"/>
          <w:sz w:val="22"/>
          <w:szCs w:val="22"/>
          <w:lang w:eastAsia="pl-PL" w:bidi="ar-SA"/>
        </w:rPr>
        <w:t xml:space="preserve">do niniejszej umowy </w:t>
      </w:r>
      <w:r w:rsidRPr="00BE2BCC">
        <w:rPr>
          <w:rFonts w:ascii="Calibri" w:eastAsia="Times New Roman" w:hAnsi="Calibri" w:cs="TimesNewRoman"/>
          <w:kern w:val="0"/>
          <w:sz w:val="22"/>
          <w:szCs w:val="22"/>
          <w:lang w:eastAsia="pl-PL" w:bidi="ar-SA"/>
        </w:rPr>
        <w:t>za każdy dzi</w:t>
      </w:r>
      <w:r w:rsidR="00DA2E04" w:rsidRPr="00BE2BCC">
        <w:rPr>
          <w:rFonts w:ascii="Calibri" w:eastAsia="Times New Roman" w:hAnsi="Calibri" w:cs="TimesNewRoman"/>
          <w:kern w:val="0"/>
          <w:sz w:val="22"/>
          <w:szCs w:val="22"/>
          <w:lang w:eastAsia="pl-PL" w:bidi="ar-SA"/>
        </w:rPr>
        <w:t>eń zwłoki potwierdzony przez Zamawiającego</w:t>
      </w:r>
      <w:r w:rsidRPr="00BE2BCC">
        <w:rPr>
          <w:rFonts w:ascii="Calibri" w:eastAsia="Times New Roman" w:hAnsi="Calibri" w:cs="TimesNewRoman"/>
          <w:kern w:val="0"/>
          <w:sz w:val="22"/>
          <w:szCs w:val="22"/>
          <w:lang w:eastAsia="pl-PL" w:bidi="ar-SA"/>
        </w:rPr>
        <w:t xml:space="preserve">, </w:t>
      </w:r>
    </w:p>
    <w:p w14:paraId="6C10838E" w14:textId="3EEC180C" w:rsidR="005A3003" w:rsidRPr="00BE2BCC" w:rsidRDefault="008A25EB" w:rsidP="00F022E9">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 xml:space="preserve">b) </w:t>
      </w:r>
      <w:r w:rsidR="005A3003" w:rsidRPr="00BE2BCC">
        <w:rPr>
          <w:rFonts w:ascii="Calibri" w:eastAsia="Times New Roman" w:hAnsi="Calibri" w:cs="TimesNewRoman"/>
          <w:kern w:val="0"/>
          <w:sz w:val="22"/>
          <w:szCs w:val="22"/>
          <w:lang w:eastAsia="pl-PL" w:bidi="ar-SA"/>
        </w:rPr>
        <w:t xml:space="preserve">za zwłokę w dostarczeniu </w:t>
      </w:r>
      <w:r w:rsidR="00FF4724">
        <w:rPr>
          <w:rFonts w:ascii="Calibri" w:eastAsia="Times New Roman" w:hAnsi="Calibri" w:cs="TimesNewRoman"/>
          <w:kern w:val="0"/>
          <w:sz w:val="22"/>
          <w:szCs w:val="22"/>
          <w:lang w:eastAsia="pl-PL" w:bidi="ar-SA"/>
        </w:rPr>
        <w:t>p</w:t>
      </w:r>
      <w:r w:rsidR="00A00093" w:rsidRPr="00BE2BCC">
        <w:rPr>
          <w:rFonts w:ascii="Calibri" w:eastAsia="Times New Roman" w:hAnsi="Calibri" w:cs="TimesNewRoman"/>
          <w:kern w:val="0"/>
          <w:sz w:val="22"/>
          <w:szCs w:val="22"/>
          <w:lang w:eastAsia="pl-PL" w:bidi="ar-SA"/>
        </w:rPr>
        <w:t>rotokołu</w:t>
      </w:r>
      <w:r w:rsidR="00161035" w:rsidRPr="00BE2BCC">
        <w:rPr>
          <w:rFonts w:ascii="Calibri" w:eastAsia="Times New Roman" w:hAnsi="Calibri" w:cs="TimesNewRoman"/>
          <w:kern w:val="0"/>
          <w:sz w:val="22"/>
          <w:szCs w:val="22"/>
          <w:lang w:eastAsia="pl-PL" w:bidi="ar-SA"/>
        </w:rPr>
        <w:t xml:space="preserve"> w terminie</w:t>
      </w:r>
      <w:r w:rsidR="00A00093" w:rsidRPr="00BE2BCC">
        <w:rPr>
          <w:rFonts w:ascii="Calibri" w:eastAsia="Times New Roman" w:hAnsi="Calibri" w:cs="TimesNewRoman"/>
          <w:kern w:val="0"/>
          <w:sz w:val="22"/>
          <w:szCs w:val="22"/>
          <w:lang w:eastAsia="pl-PL" w:bidi="ar-SA"/>
        </w:rPr>
        <w:t>, o którym mowa w § 4 pkt</w:t>
      </w:r>
      <w:r w:rsidR="005A3003" w:rsidRPr="00BE2BCC">
        <w:rPr>
          <w:rFonts w:ascii="Calibri" w:eastAsia="Times New Roman" w:hAnsi="Calibri" w:cs="TimesNewRoman"/>
          <w:kern w:val="0"/>
          <w:sz w:val="22"/>
          <w:szCs w:val="22"/>
          <w:lang w:eastAsia="pl-PL" w:bidi="ar-SA"/>
        </w:rPr>
        <w:t xml:space="preserve"> 3 niniejszej umowy</w:t>
      </w:r>
      <w:r w:rsidR="00F022E9" w:rsidRPr="00BE2BCC">
        <w:rPr>
          <w:rFonts w:ascii="Calibri" w:eastAsia="Times New Roman" w:hAnsi="Calibri" w:cs="TimesNewRoman"/>
          <w:kern w:val="0"/>
          <w:sz w:val="22"/>
          <w:szCs w:val="22"/>
          <w:lang w:eastAsia="pl-PL" w:bidi="ar-SA"/>
        </w:rPr>
        <w:t xml:space="preserve"> – w wysokości 1 % wynagrodzenia brutto za każdy przegląd danego obiektu określony w Formularzu </w:t>
      </w:r>
      <w:r w:rsidR="00FF4724">
        <w:rPr>
          <w:rFonts w:ascii="Calibri" w:eastAsia="Times New Roman" w:hAnsi="Calibri" w:cs="TimesNewRoman"/>
          <w:kern w:val="0"/>
          <w:sz w:val="22"/>
          <w:szCs w:val="22"/>
          <w:lang w:eastAsia="pl-PL" w:bidi="ar-SA"/>
        </w:rPr>
        <w:t>cenowym</w:t>
      </w:r>
      <w:r w:rsidR="00F022E9" w:rsidRPr="00BE2BCC">
        <w:rPr>
          <w:rFonts w:ascii="Calibri" w:eastAsia="Times New Roman" w:hAnsi="Calibri" w:cs="TimesNewRoman"/>
          <w:kern w:val="0"/>
          <w:sz w:val="22"/>
          <w:szCs w:val="22"/>
          <w:lang w:eastAsia="pl-PL" w:bidi="ar-SA"/>
        </w:rPr>
        <w:t xml:space="preserve"> stanowiącym </w:t>
      </w:r>
      <w:r w:rsidR="00F022E9" w:rsidRPr="00BE2BCC">
        <w:rPr>
          <w:rFonts w:ascii="Calibri" w:eastAsia="Times New Roman" w:hAnsi="Calibri" w:cs="TimesNewRoman"/>
          <w:bCs/>
          <w:kern w:val="0"/>
          <w:sz w:val="22"/>
          <w:szCs w:val="22"/>
          <w:lang w:eastAsia="pl-PL" w:bidi="ar-SA"/>
        </w:rPr>
        <w:t xml:space="preserve">załączniku nr </w:t>
      </w:r>
      <w:r w:rsidR="00FF4724">
        <w:rPr>
          <w:rFonts w:ascii="Calibri" w:eastAsia="Times New Roman" w:hAnsi="Calibri" w:cs="TimesNewRoman"/>
          <w:bCs/>
          <w:kern w:val="0"/>
          <w:sz w:val="22"/>
          <w:szCs w:val="22"/>
          <w:lang w:eastAsia="pl-PL" w:bidi="ar-SA"/>
        </w:rPr>
        <w:t>5</w:t>
      </w:r>
      <w:r w:rsidR="00F022E9" w:rsidRPr="00BE2BCC">
        <w:rPr>
          <w:rFonts w:ascii="Calibri" w:eastAsia="Times New Roman" w:hAnsi="Calibri" w:cs="TimesNewRoman"/>
          <w:b/>
          <w:bCs/>
          <w:kern w:val="0"/>
          <w:sz w:val="22"/>
          <w:szCs w:val="22"/>
          <w:lang w:eastAsia="pl-PL" w:bidi="ar-SA"/>
        </w:rPr>
        <w:t xml:space="preserve"> </w:t>
      </w:r>
      <w:r w:rsidR="00F022E9" w:rsidRPr="00BE2BCC">
        <w:rPr>
          <w:rFonts w:ascii="Calibri" w:eastAsia="Times New Roman" w:hAnsi="Calibri" w:cs="TimesNewRoman"/>
          <w:kern w:val="0"/>
          <w:sz w:val="22"/>
          <w:szCs w:val="22"/>
          <w:lang w:eastAsia="pl-PL" w:bidi="ar-SA"/>
        </w:rPr>
        <w:t>do niniejszej umowy za każdy dzień zwłoki potwierdzony przez Zamawiającego,</w:t>
      </w:r>
    </w:p>
    <w:p w14:paraId="5C0B65A5" w14:textId="2E344C87" w:rsidR="008A25EB" w:rsidRPr="00BE2BCC" w:rsidRDefault="005A3003" w:rsidP="008A25EB">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 xml:space="preserve">c) </w:t>
      </w:r>
      <w:r w:rsidR="008A25EB" w:rsidRPr="00BE2BCC">
        <w:rPr>
          <w:rFonts w:ascii="Calibri" w:eastAsia="Times New Roman" w:hAnsi="Calibri" w:cs="TimesNewRoman"/>
          <w:kern w:val="0"/>
          <w:sz w:val="22"/>
          <w:szCs w:val="22"/>
          <w:lang w:eastAsia="pl-PL" w:bidi="ar-SA"/>
        </w:rPr>
        <w:t>za zwłokę w terminowym usunięciu wad</w:t>
      </w:r>
      <w:r w:rsidR="0041654B" w:rsidRPr="00BE2BCC">
        <w:rPr>
          <w:rFonts w:ascii="Calibri" w:eastAsia="Times New Roman" w:hAnsi="Calibri" w:cs="TimesNewRoman"/>
          <w:kern w:val="0"/>
          <w:sz w:val="22"/>
          <w:szCs w:val="22"/>
          <w:lang w:eastAsia="pl-PL" w:bidi="ar-SA"/>
        </w:rPr>
        <w:t xml:space="preserve"> </w:t>
      </w:r>
      <w:r w:rsidR="00FF4724">
        <w:rPr>
          <w:rFonts w:ascii="Calibri" w:eastAsia="Times New Roman" w:hAnsi="Calibri" w:cs="TimesNewRoman"/>
          <w:kern w:val="0"/>
          <w:sz w:val="22"/>
          <w:szCs w:val="22"/>
          <w:lang w:eastAsia="pl-PL" w:bidi="ar-SA"/>
        </w:rPr>
        <w:t>p</w:t>
      </w:r>
      <w:r w:rsidR="00A00093" w:rsidRPr="00BE2BCC">
        <w:rPr>
          <w:rFonts w:ascii="Calibri" w:eastAsia="Times New Roman" w:hAnsi="Calibri" w:cs="TimesNewRoman"/>
          <w:kern w:val="0"/>
          <w:sz w:val="22"/>
          <w:szCs w:val="22"/>
          <w:lang w:eastAsia="pl-PL" w:bidi="ar-SA"/>
        </w:rPr>
        <w:t>rotokołu</w:t>
      </w:r>
      <w:r w:rsidR="00F022E9" w:rsidRPr="00BE2BCC">
        <w:rPr>
          <w:rFonts w:ascii="Calibri" w:eastAsia="Times New Roman" w:hAnsi="Calibri" w:cs="TimesNewRoman"/>
          <w:kern w:val="0"/>
          <w:sz w:val="22"/>
          <w:szCs w:val="22"/>
          <w:lang w:eastAsia="pl-PL" w:bidi="ar-SA"/>
        </w:rPr>
        <w:t xml:space="preserve">, </w:t>
      </w:r>
      <w:r w:rsidR="00161035" w:rsidRPr="00BE2BCC">
        <w:rPr>
          <w:rFonts w:ascii="Calibri" w:eastAsia="Times New Roman" w:hAnsi="Calibri" w:cs="TimesNewRoman"/>
          <w:kern w:val="0"/>
          <w:sz w:val="22"/>
          <w:szCs w:val="22"/>
          <w:lang w:eastAsia="pl-PL" w:bidi="ar-SA"/>
        </w:rPr>
        <w:t xml:space="preserve">w terminie o którym mowa </w:t>
      </w:r>
      <w:r w:rsidR="00F022E9" w:rsidRPr="00BE2BCC">
        <w:rPr>
          <w:rFonts w:ascii="Calibri" w:eastAsia="Times New Roman" w:hAnsi="Calibri" w:cs="TimesNewRoman"/>
          <w:kern w:val="0"/>
          <w:sz w:val="22"/>
          <w:szCs w:val="22"/>
          <w:lang w:eastAsia="pl-PL" w:bidi="ar-SA"/>
        </w:rPr>
        <w:t>w §</w:t>
      </w:r>
      <w:r w:rsidR="00161035" w:rsidRPr="00BE2BCC">
        <w:rPr>
          <w:rFonts w:ascii="Calibri" w:eastAsia="Times New Roman" w:hAnsi="Calibri" w:cs="TimesNewRoman"/>
          <w:kern w:val="0"/>
          <w:sz w:val="22"/>
          <w:szCs w:val="22"/>
          <w:lang w:eastAsia="pl-PL" w:bidi="ar-SA"/>
        </w:rPr>
        <w:t xml:space="preserve"> 5 </w:t>
      </w:r>
      <w:r w:rsidR="00F022E9" w:rsidRPr="00BE2BCC">
        <w:rPr>
          <w:rFonts w:ascii="Calibri" w:eastAsia="Times New Roman" w:hAnsi="Calibri" w:cs="TimesNewRoman"/>
          <w:kern w:val="0"/>
          <w:sz w:val="22"/>
          <w:szCs w:val="22"/>
          <w:lang w:eastAsia="pl-PL" w:bidi="ar-SA"/>
        </w:rPr>
        <w:t xml:space="preserve">ust. </w:t>
      </w:r>
      <w:r w:rsidR="00D464CC" w:rsidRPr="00BE2BCC">
        <w:rPr>
          <w:rFonts w:ascii="Calibri" w:eastAsia="Times New Roman" w:hAnsi="Calibri" w:cs="TimesNewRoman"/>
          <w:kern w:val="0"/>
          <w:sz w:val="22"/>
          <w:szCs w:val="22"/>
          <w:lang w:eastAsia="pl-PL" w:bidi="ar-SA"/>
        </w:rPr>
        <w:br/>
      </w:r>
      <w:r w:rsidR="00161035" w:rsidRPr="00BE2BCC">
        <w:rPr>
          <w:rFonts w:ascii="Calibri" w:eastAsia="Times New Roman" w:hAnsi="Calibri" w:cs="TimesNewRoman"/>
          <w:kern w:val="0"/>
          <w:sz w:val="22"/>
          <w:szCs w:val="22"/>
          <w:lang w:eastAsia="pl-PL" w:bidi="ar-SA"/>
        </w:rPr>
        <w:t>2</w:t>
      </w:r>
      <w:r w:rsidR="00F022E9" w:rsidRPr="00BE2BCC">
        <w:rPr>
          <w:rFonts w:ascii="Calibri" w:eastAsia="Times New Roman" w:hAnsi="Calibri" w:cs="TimesNewRoman"/>
          <w:kern w:val="0"/>
          <w:sz w:val="22"/>
          <w:szCs w:val="22"/>
          <w:lang w:eastAsia="pl-PL" w:bidi="ar-SA"/>
        </w:rPr>
        <w:t xml:space="preserve"> niniejszej umowy </w:t>
      </w:r>
      <w:r w:rsidR="008A25EB" w:rsidRPr="00BE2BCC">
        <w:rPr>
          <w:rFonts w:ascii="Calibri" w:eastAsia="Times New Roman" w:hAnsi="Calibri" w:cs="TimesNewRoman"/>
          <w:kern w:val="0"/>
          <w:sz w:val="22"/>
          <w:szCs w:val="22"/>
          <w:lang w:eastAsia="pl-PL" w:bidi="ar-SA"/>
        </w:rPr>
        <w:t xml:space="preserve"> w wysokości 0,2% wartości wynagrodzenia brutto </w:t>
      </w:r>
      <w:r w:rsidR="008D61EE" w:rsidRPr="00BE2BCC">
        <w:rPr>
          <w:rFonts w:ascii="Calibri" w:eastAsia="Times New Roman" w:hAnsi="Calibri" w:cs="TimesNewRoman"/>
          <w:kern w:val="0"/>
          <w:sz w:val="22"/>
          <w:szCs w:val="22"/>
          <w:lang w:eastAsia="pl-PL" w:bidi="ar-SA"/>
        </w:rPr>
        <w:t xml:space="preserve">określonego w </w:t>
      </w:r>
      <w:r w:rsidR="0041151F" w:rsidRPr="00BE2BCC">
        <w:rPr>
          <w:rFonts w:ascii="Calibri" w:eastAsia="Times New Roman" w:hAnsi="Calibri" w:cs="TimesNewRoman"/>
          <w:bCs/>
          <w:kern w:val="0"/>
          <w:sz w:val="22"/>
          <w:szCs w:val="22"/>
          <w:lang w:eastAsia="pl-PL" w:bidi="ar-SA"/>
        </w:rPr>
        <w:t>załączniku n</w:t>
      </w:r>
      <w:r w:rsidR="00F022E9" w:rsidRPr="00BE2BCC">
        <w:rPr>
          <w:rFonts w:ascii="Calibri" w:eastAsia="Times New Roman" w:hAnsi="Calibri" w:cs="TimesNewRoman"/>
          <w:bCs/>
          <w:kern w:val="0"/>
          <w:sz w:val="22"/>
          <w:szCs w:val="22"/>
          <w:lang w:eastAsia="pl-PL" w:bidi="ar-SA"/>
        </w:rPr>
        <w:t>r 4</w:t>
      </w:r>
      <w:r w:rsidR="008D61EE" w:rsidRPr="00BE2BCC">
        <w:rPr>
          <w:rFonts w:ascii="Calibri" w:eastAsia="Times New Roman" w:hAnsi="Calibri" w:cs="TimesNewRoman"/>
          <w:b/>
          <w:bCs/>
          <w:kern w:val="0"/>
          <w:sz w:val="22"/>
          <w:szCs w:val="22"/>
          <w:lang w:eastAsia="pl-PL" w:bidi="ar-SA"/>
        </w:rPr>
        <w:t xml:space="preserve"> </w:t>
      </w:r>
      <w:r w:rsidR="008D61EE" w:rsidRPr="00BE2BCC">
        <w:rPr>
          <w:rFonts w:ascii="Calibri" w:eastAsia="Times New Roman" w:hAnsi="Calibri" w:cs="TimesNewRoman"/>
          <w:kern w:val="0"/>
          <w:sz w:val="22"/>
          <w:szCs w:val="22"/>
          <w:lang w:eastAsia="pl-PL" w:bidi="ar-SA"/>
        </w:rPr>
        <w:t>do niniejszej umowy dla danego budynku</w:t>
      </w:r>
      <w:r w:rsidR="008A25EB" w:rsidRPr="00BE2BCC">
        <w:rPr>
          <w:rFonts w:ascii="Calibri" w:eastAsia="Times New Roman" w:hAnsi="Calibri" w:cs="TimesNewRoman"/>
          <w:kern w:val="0"/>
          <w:sz w:val="22"/>
          <w:szCs w:val="22"/>
          <w:lang w:eastAsia="pl-PL" w:bidi="ar-SA"/>
        </w:rPr>
        <w:t xml:space="preserve">, stwierdzony po odbiorze dokumentacji, </w:t>
      </w:r>
      <w:r w:rsidR="00DD77FC" w:rsidRPr="00BE2BCC">
        <w:rPr>
          <w:rFonts w:ascii="Calibri" w:eastAsia="Times New Roman" w:hAnsi="Calibri" w:cs="TimesNewRoman"/>
          <w:kern w:val="0"/>
          <w:sz w:val="22"/>
          <w:szCs w:val="22"/>
          <w:lang w:eastAsia="pl-PL" w:bidi="ar-SA"/>
        </w:rPr>
        <w:t xml:space="preserve">za każdy dzień zwłoki </w:t>
      </w:r>
      <w:r w:rsidR="008A25EB" w:rsidRPr="00BE2BCC">
        <w:rPr>
          <w:rFonts w:ascii="Calibri" w:eastAsia="Times New Roman" w:hAnsi="Calibri" w:cs="TimesNewRoman"/>
          <w:kern w:val="0"/>
          <w:sz w:val="22"/>
          <w:szCs w:val="22"/>
          <w:lang w:eastAsia="pl-PL" w:bidi="ar-SA"/>
        </w:rPr>
        <w:t xml:space="preserve">po terminie wyznaczonym przez </w:t>
      </w:r>
      <w:r w:rsidR="00DA2E04" w:rsidRPr="00BE2BCC">
        <w:rPr>
          <w:rFonts w:ascii="Calibri" w:eastAsia="Times New Roman" w:hAnsi="Calibri" w:cs="TimesNewRoman"/>
          <w:kern w:val="0"/>
          <w:sz w:val="22"/>
          <w:szCs w:val="22"/>
          <w:lang w:eastAsia="pl-PL" w:bidi="ar-SA"/>
        </w:rPr>
        <w:t>Zamawiającego</w:t>
      </w:r>
      <w:r w:rsidR="008A25EB" w:rsidRPr="00BE2BCC">
        <w:rPr>
          <w:rFonts w:ascii="Calibri" w:eastAsia="Times New Roman" w:hAnsi="Calibri" w:cs="TimesNewRoman"/>
          <w:kern w:val="0"/>
          <w:sz w:val="22"/>
          <w:szCs w:val="22"/>
          <w:lang w:eastAsia="pl-PL" w:bidi="ar-SA"/>
        </w:rPr>
        <w:t>,</w:t>
      </w:r>
    </w:p>
    <w:p w14:paraId="1BCF7437" w14:textId="58D231D3" w:rsidR="00161035" w:rsidRPr="00BE2BCC" w:rsidRDefault="00161035" w:rsidP="008A25EB">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d) za zmianę podwykonawcy wskazanego w załączniku nr 3 do umowy, bez zgody Zamawiającego i niezgodnie z warunkami określonymi w  § 2 umowy, Wykonawca zobowiązuje się do uiszczenia kar umownych w wysokości 1</w:t>
      </w:r>
      <w:r w:rsidR="006E3A5E" w:rsidRPr="00BE2BCC">
        <w:rPr>
          <w:rFonts w:ascii="Calibri" w:eastAsia="Times New Roman" w:hAnsi="Calibri" w:cs="TimesNewRoman"/>
          <w:kern w:val="0"/>
          <w:sz w:val="22"/>
          <w:szCs w:val="22"/>
          <w:lang w:eastAsia="pl-PL" w:bidi="ar-SA"/>
        </w:rPr>
        <w:t xml:space="preserve"> </w:t>
      </w:r>
      <w:r w:rsidRPr="00BE2BCC">
        <w:rPr>
          <w:rFonts w:ascii="Calibri" w:eastAsia="Times New Roman" w:hAnsi="Calibri" w:cs="TimesNewRoman"/>
          <w:kern w:val="0"/>
          <w:sz w:val="22"/>
          <w:szCs w:val="22"/>
          <w:lang w:eastAsia="pl-PL" w:bidi="ar-SA"/>
        </w:rPr>
        <w:t>000 zł za każde zdarzenie,</w:t>
      </w:r>
    </w:p>
    <w:p w14:paraId="3C4762E7" w14:textId="192C83B7" w:rsidR="008A25EB" w:rsidRPr="00BE2BCC" w:rsidRDefault="00161035" w:rsidP="008A25EB">
      <w:pPr>
        <w:widowControl/>
        <w:suppressAutoHyphens w:val="0"/>
        <w:autoSpaceDE w:val="0"/>
        <w:autoSpaceDN w:val="0"/>
        <w:adjustRightInd w:val="0"/>
        <w:spacing w:line="360" w:lineRule="auto"/>
        <w:ind w:left="708"/>
        <w:jc w:val="both"/>
        <w:rPr>
          <w:rFonts w:ascii="Calibri" w:eastAsia="Times New Roman" w:hAnsi="Calibri" w:cs="TimesNewRoman"/>
          <w:kern w:val="0"/>
          <w:sz w:val="22"/>
          <w:szCs w:val="22"/>
          <w:lang w:eastAsia="pl-PL" w:bidi="ar-SA"/>
        </w:rPr>
      </w:pPr>
      <w:r w:rsidRPr="00BE2BCC">
        <w:rPr>
          <w:rFonts w:ascii="Calibri" w:eastAsia="Times New Roman" w:hAnsi="Calibri" w:cs="TimesNewRoman"/>
          <w:kern w:val="0"/>
          <w:sz w:val="22"/>
          <w:szCs w:val="22"/>
          <w:lang w:eastAsia="pl-PL" w:bidi="ar-SA"/>
        </w:rPr>
        <w:t>e</w:t>
      </w:r>
      <w:r w:rsidR="008A25EB" w:rsidRPr="00BE2BCC">
        <w:rPr>
          <w:rFonts w:ascii="Calibri" w:eastAsia="Times New Roman" w:hAnsi="Calibri" w:cs="TimesNewRoman"/>
          <w:kern w:val="0"/>
          <w:sz w:val="22"/>
          <w:szCs w:val="22"/>
          <w:lang w:eastAsia="pl-PL" w:bidi="ar-SA"/>
        </w:rPr>
        <w:t xml:space="preserve">) za odstąpienie od umowy przez </w:t>
      </w:r>
      <w:r w:rsidR="00DA2E04" w:rsidRPr="00BE2BCC">
        <w:rPr>
          <w:rFonts w:ascii="Calibri" w:eastAsia="Times New Roman" w:hAnsi="Calibri" w:cs="TimesNewRoman"/>
          <w:kern w:val="0"/>
          <w:sz w:val="22"/>
          <w:szCs w:val="22"/>
          <w:lang w:eastAsia="pl-PL" w:bidi="ar-SA"/>
        </w:rPr>
        <w:t xml:space="preserve">Zamawiającego </w:t>
      </w:r>
      <w:r w:rsidR="008A25EB" w:rsidRPr="00BE2BCC">
        <w:rPr>
          <w:rFonts w:ascii="Calibri" w:eastAsia="Times New Roman" w:hAnsi="Calibri" w:cs="TimesNewRoman"/>
          <w:kern w:val="0"/>
          <w:sz w:val="22"/>
          <w:szCs w:val="22"/>
          <w:lang w:eastAsia="pl-PL" w:bidi="ar-SA"/>
        </w:rPr>
        <w:t xml:space="preserve">z przyczyn leżących po stronie </w:t>
      </w:r>
      <w:r w:rsidR="00DA2E04" w:rsidRPr="00BE2BCC">
        <w:rPr>
          <w:rFonts w:ascii="Calibri" w:eastAsia="Times New Roman" w:hAnsi="Calibri" w:cs="TimesNewRoman"/>
          <w:kern w:val="0"/>
          <w:sz w:val="22"/>
          <w:szCs w:val="22"/>
          <w:lang w:eastAsia="pl-PL" w:bidi="ar-SA"/>
        </w:rPr>
        <w:t>Wykonawcy</w:t>
      </w:r>
      <w:r w:rsidR="008A25EB" w:rsidRPr="00BE2BCC">
        <w:rPr>
          <w:rFonts w:ascii="Calibri" w:eastAsia="Times New Roman" w:hAnsi="Calibri" w:cs="TimesNewRoman"/>
          <w:kern w:val="0"/>
          <w:sz w:val="22"/>
          <w:szCs w:val="22"/>
          <w:lang w:eastAsia="pl-PL" w:bidi="ar-SA"/>
        </w:rPr>
        <w:t xml:space="preserve">–w wysokości 10 % wynagrodzenia brutto określonego w </w:t>
      </w:r>
      <w:bookmarkStart w:id="3" w:name="_Hlk84504396"/>
      <w:r w:rsidR="008A25EB" w:rsidRPr="00BE2BCC">
        <w:rPr>
          <w:rFonts w:ascii="Calibri" w:eastAsia="Times New Roman" w:hAnsi="Calibri" w:cs="TimesNewRoman"/>
          <w:kern w:val="0"/>
          <w:sz w:val="22"/>
          <w:szCs w:val="22"/>
          <w:lang w:eastAsia="pl-PL" w:bidi="ar-SA"/>
        </w:rPr>
        <w:t xml:space="preserve">§ </w:t>
      </w:r>
      <w:r w:rsidRPr="00BE2BCC">
        <w:rPr>
          <w:rFonts w:ascii="Calibri" w:eastAsia="Times New Roman" w:hAnsi="Calibri" w:cs="TimesNewRoman"/>
          <w:kern w:val="0"/>
          <w:sz w:val="22"/>
          <w:szCs w:val="22"/>
          <w:lang w:eastAsia="pl-PL" w:bidi="ar-SA"/>
        </w:rPr>
        <w:t>7</w:t>
      </w:r>
      <w:r w:rsidR="00EB74DC" w:rsidRPr="00BE2BCC">
        <w:rPr>
          <w:rFonts w:ascii="Calibri" w:eastAsia="Times New Roman" w:hAnsi="Calibri" w:cs="TimesNewRoman"/>
          <w:kern w:val="0"/>
          <w:sz w:val="22"/>
          <w:szCs w:val="22"/>
          <w:lang w:eastAsia="pl-PL" w:bidi="ar-SA"/>
        </w:rPr>
        <w:t xml:space="preserve"> </w:t>
      </w:r>
      <w:r w:rsidR="008A25EB" w:rsidRPr="00BE2BCC">
        <w:rPr>
          <w:rFonts w:ascii="Calibri" w:eastAsia="Times New Roman" w:hAnsi="Calibri" w:cs="TimesNewRoman"/>
          <w:kern w:val="0"/>
          <w:sz w:val="22"/>
          <w:szCs w:val="22"/>
          <w:lang w:eastAsia="pl-PL" w:bidi="ar-SA"/>
        </w:rPr>
        <w:t>ust. 1 niniejszej umowy</w:t>
      </w:r>
      <w:bookmarkEnd w:id="3"/>
      <w:r w:rsidR="0089063F" w:rsidRPr="00BE2BCC">
        <w:rPr>
          <w:rFonts w:ascii="Calibri" w:eastAsia="Times New Roman" w:hAnsi="Calibri" w:cs="TimesNewRoman"/>
          <w:kern w:val="0"/>
          <w:sz w:val="22"/>
          <w:szCs w:val="22"/>
          <w:lang w:eastAsia="pl-PL" w:bidi="ar-SA"/>
        </w:rPr>
        <w:t>,</w:t>
      </w:r>
    </w:p>
    <w:p w14:paraId="5BC5B648" w14:textId="677EC98F" w:rsidR="0089063F" w:rsidRPr="00BE2BCC" w:rsidRDefault="0089063F" w:rsidP="008A25EB">
      <w:pPr>
        <w:widowControl/>
        <w:suppressAutoHyphens w:val="0"/>
        <w:autoSpaceDE w:val="0"/>
        <w:autoSpaceDN w:val="0"/>
        <w:adjustRightInd w:val="0"/>
        <w:spacing w:line="360" w:lineRule="auto"/>
        <w:ind w:left="708"/>
        <w:jc w:val="both"/>
        <w:rPr>
          <w:rFonts w:asciiTheme="minorHAnsi" w:hAnsiTheme="minorHAnsi"/>
          <w:sz w:val="22"/>
          <w:szCs w:val="22"/>
        </w:rPr>
      </w:pPr>
      <w:r w:rsidRPr="00BE2BCC">
        <w:rPr>
          <w:rFonts w:ascii="Calibri" w:eastAsia="Times New Roman" w:hAnsi="Calibri" w:cs="TimesNewRoman"/>
          <w:kern w:val="0"/>
          <w:sz w:val="22"/>
          <w:szCs w:val="22"/>
          <w:lang w:eastAsia="pl-PL" w:bidi="ar-SA"/>
        </w:rPr>
        <w:t>f) w przypadku braku zapłaty lub nieterminowej z</w:t>
      </w:r>
      <w:r w:rsidRPr="00BE2BCC">
        <w:rPr>
          <w:rFonts w:asciiTheme="minorHAnsi" w:hAnsiTheme="minorHAnsi"/>
          <w:sz w:val="22"/>
          <w:szCs w:val="22"/>
        </w:rPr>
        <w:t>apłaty wynagrodzenia należnego podwykonawcom z tytułu zmiany wysokości wynagrodzenia, o której mowa w § 7 ust. 1</w:t>
      </w:r>
      <w:r w:rsidR="003C2A84">
        <w:rPr>
          <w:rFonts w:asciiTheme="minorHAnsi" w:hAnsiTheme="minorHAnsi"/>
          <w:sz w:val="22"/>
          <w:szCs w:val="22"/>
        </w:rPr>
        <w:t>5</w:t>
      </w:r>
      <w:r w:rsidRPr="00BE2BCC">
        <w:rPr>
          <w:rFonts w:asciiTheme="minorHAnsi" w:hAnsiTheme="minorHAnsi"/>
          <w:sz w:val="22"/>
          <w:szCs w:val="22"/>
        </w:rPr>
        <w:t xml:space="preserve"> </w:t>
      </w:r>
      <w:r w:rsidR="00794285">
        <w:rPr>
          <w:rFonts w:asciiTheme="minorHAnsi" w:hAnsiTheme="minorHAnsi"/>
          <w:sz w:val="22"/>
          <w:szCs w:val="22"/>
        </w:rPr>
        <w:t>i ust 2</w:t>
      </w:r>
      <w:r w:rsidR="003C2A84">
        <w:rPr>
          <w:rFonts w:asciiTheme="minorHAnsi" w:hAnsiTheme="minorHAnsi"/>
          <w:sz w:val="22"/>
          <w:szCs w:val="22"/>
        </w:rPr>
        <w:t>8</w:t>
      </w:r>
      <w:r w:rsidR="00794285">
        <w:rPr>
          <w:rFonts w:asciiTheme="minorHAnsi" w:hAnsiTheme="minorHAnsi"/>
          <w:sz w:val="22"/>
          <w:szCs w:val="22"/>
        </w:rPr>
        <w:t xml:space="preserve"> </w:t>
      </w:r>
      <w:r w:rsidRPr="00BE2BCC">
        <w:rPr>
          <w:rFonts w:asciiTheme="minorHAnsi" w:hAnsiTheme="minorHAnsi"/>
          <w:sz w:val="22"/>
          <w:szCs w:val="22"/>
        </w:rPr>
        <w:t>niniejszej umowy, Zamawiający naliczy Wykonawcy karę umowną w wysokości 10 000 zł za każde zdarzenie</w:t>
      </w:r>
      <w:r w:rsidR="009C3F1E">
        <w:rPr>
          <w:rFonts w:asciiTheme="minorHAnsi" w:hAnsiTheme="minorHAnsi"/>
          <w:sz w:val="22"/>
          <w:szCs w:val="22"/>
        </w:rPr>
        <w:t>.</w:t>
      </w:r>
    </w:p>
    <w:p w14:paraId="5EBAB9FE" w14:textId="27689E9A" w:rsidR="005C4185" w:rsidRDefault="00AD3AA5" w:rsidP="005C4185">
      <w:pPr>
        <w:pStyle w:val="Akapitzlist"/>
        <w:widowControl/>
        <w:numPr>
          <w:ilvl w:val="0"/>
          <w:numId w:val="20"/>
        </w:numPr>
        <w:suppressAutoHyphens w:val="0"/>
        <w:autoSpaceDE w:val="0"/>
        <w:autoSpaceDN w:val="0"/>
        <w:adjustRightInd w:val="0"/>
        <w:spacing w:line="360" w:lineRule="auto"/>
        <w:ind w:left="360"/>
        <w:jc w:val="both"/>
        <w:rPr>
          <w:rFonts w:ascii="Calibri" w:eastAsia="Times New Roman" w:hAnsi="Calibri" w:cs="TimesNewRoman"/>
          <w:kern w:val="0"/>
          <w:sz w:val="22"/>
          <w:szCs w:val="22"/>
          <w:lang w:eastAsia="pl-PL" w:bidi="ar-SA"/>
        </w:rPr>
      </w:pPr>
      <w:r w:rsidRPr="005C4185">
        <w:rPr>
          <w:rFonts w:ascii="Calibri" w:eastAsia="Times New Roman" w:hAnsi="Calibri" w:cs="Georgia"/>
          <w:kern w:val="0"/>
          <w:sz w:val="22"/>
          <w:szCs w:val="22"/>
          <w:lang w:eastAsia="pl-PL" w:bidi="ar-SA"/>
        </w:rPr>
        <w:t xml:space="preserve">Zamawiający zapłaci Wykonawcy karę umowną za odstąpienie od umowy przez Wykonawcę z przyczyn, za które ponosi odpowiedzialność Zamawiający, w wysokości 10% wynagrodzenia brutto, określonego  </w:t>
      </w:r>
      <w:r w:rsidR="00EA43CA" w:rsidRPr="005C4185">
        <w:rPr>
          <w:rFonts w:ascii="Calibri" w:eastAsia="Times New Roman" w:hAnsi="Calibri" w:cs="TimesNewRoman"/>
          <w:kern w:val="0"/>
          <w:sz w:val="22"/>
          <w:szCs w:val="22"/>
          <w:lang w:eastAsia="pl-PL" w:bidi="ar-SA"/>
        </w:rPr>
        <w:t>§ 7 ust. 1 niniejszej umowy</w:t>
      </w:r>
      <w:r w:rsidR="007C768F" w:rsidRPr="005C4185">
        <w:rPr>
          <w:rFonts w:ascii="Calibri" w:eastAsia="Times New Roman" w:hAnsi="Calibri" w:cs="TimesNewRoman"/>
          <w:kern w:val="0"/>
          <w:sz w:val="22"/>
          <w:szCs w:val="22"/>
          <w:lang w:eastAsia="pl-PL" w:bidi="ar-SA"/>
        </w:rPr>
        <w:t xml:space="preserve">, z wyjątkiem sytuacji przedstawionej w art. 456 </w:t>
      </w:r>
      <w:r w:rsidR="00DD77FC">
        <w:rPr>
          <w:rFonts w:ascii="Calibri" w:eastAsia="Times New Roman" w:hAnsi="Calibri" w:cs="TimesNewRoman"/>
          <w:kern w:val="0"/>
          <w:sz w:val="22"/>
          <w:szCs w:val="22"/>
          <w:lang w:eastAsia="pl-PL" w:bidi="ar-SA"/>
        </w:rPr>
        <w:t>u</w:t>
      </w:r>
      <w:r w:rsidR="007C768F" w:rsidRPr="005C4185">
        <w:rPr>
          <w:rFonts w:ascii="Calibri" w:eastAsia="Times New Roman" w:hAnsi="Calibri" w:cs="TimesNewRoman"/>
          <w:kern w:val="0"/>
          <w:sz w:val="22"/>
          <w:szCs w:val="22"/>
          <w:lang w:eastAsia="pl-PL" w:bidi="ar-SA"/>
        </w:rPr>
        <w:t>stawy.</w:t>
      </w:r>
    </w:p>
    <w:p w14:paraId="43FB3CA4" w14:textId="73993F53" w:rsidR="005C4185" w:rsidRPr="005C4185" w:rsidRDefault="006E3A5E" w:rsidP="008A25EB">
      <w:pPr>
        <w:pStyle w:val="Akapitzlist"/>
        <w:widowControl/>
        <w:numPr>
          <w:ilvl w:val="0"/>
          <w:numId w:val="20"/>
        </w:numPr>
        <w:suppressAutoHyphens w:val="0"/>
        <w:autoSpaceDE w:val="0"/>
        <w:autoSpaceDN w:val="0"/>
        <w:adjustRightInd w:val="0"/>
        <w:spacing w:line="360" w:lineRule="auto"/>
        <w:ind w:left="360"/>
        <w:jc w:val="both"/>
        <w:rPr>
          <w:rFonts w:ascii="Calibri" w:eastAsia="Times New Roman" w:hAnsi="Calibri" w:cs="TimesNewRoman"/>
          <w:kern w:val="0"/>
          <w:sz w:val="22"/>
          <w:szCs w:val="22"/>
          <w:lang w:eastAsia="pl-PL" w:bidi="ar-SA"/>
        </w:rPr>
      </w:pPr>
      <w:r w:rsidRPr="005C4185">
        <w:rPr>
          <w:rFonts w:ascii="Calibri" w:eastAsia="Times New Roman" w:hAnsi="Calibri" w:cs="Georgia"/>
          <w:kern w:val="0"/>
          <w:sz w:val="22"/>
          <w:szCs w:val="22"/>
          <w:lang w:eastAsia="pl-PL" w:bidi="ar-SA"/>
        </w:rPr>
        <w:t>Wykonawca wyraża zgodę na potrącenie kar umownych z bieżących należności, bez osobnego wezwana do zapłaty</w:t>
      </w:r>
      <w:r w:rsidR="001873F9">
        <w:rPr>
          <w:rFonts w:ascii="Calibri" w:eastAsia="Times New Roman" w:hAnsi="Calibri" w:cs="Georgia"/>
          <w:kern w:val="0"/>
          <w:sz w:val="22"/>
          <w:szCs w:val="22"/>
          <w:lang w:eastAsia="pl-PL" w:bidi="ar-SA"/>
        </w:rPr>
        <w:t xml:space="preserve">, </w:t>
      </w:r>
      <w:r w:rsidR="001873F9" w:rsidRPr="001873F9">
        <w:rPr>
          <w:rFonts w:ascii="Calibri" w:eastAsia="Times New Roman" w:hAnsi="Calibri" w:cs="Georgia"/>
          <w:kern w:val="0"/>
          <w:sz w:val="22"/>
          <w:szCs w:val="22"/>
          <w:lang w:eastAsia="pl-PL" w:bidi="ar-SA"/>
        </w:rPr>
        <w:t>z zastrzeżeniem art. 15r¹ ustawy z dnia 2 marca 2020 r. o szczególnych rozwiązaniach związanych z zapobieganiem, przeciwdziałaniem i zwalczaniem COVID-19, innych chorób zakaźnych oraz wywołanych nimi sytuacji kryzysowych (Dz.U. z 2021 r. poz. 2095 ze zm.)</w:t>
      </w:r>
      <w:r w:rsidRPr="005C4185">
        <w:rPr>
          <w:rFonts w:ascii="Calibri" w:eastAsia="Times New Roman" w:hAnsi="Calibri" w:cs="Georgia"/>
          <w:kern w:val="0"/>
          <w:sz w:val="22"/>
          <w:szCs w:val="22"/>
          <w:lang w:eastAsia="pl-PL" w:bidi="ar-SA"/>
        </w:rPr>
        <w:t xml:space="preserve">. O ile kary nie zostaną potrącone z bieżących należności </w:t>
      </w:r>
      <w:r w:rsidR="00092D5B" w:rsidRPr="005C4185">
        <w:rPr>
          <w:rFonts w:ascii="Calibri" w:eastAsia="Times New Roman" w:hAnsi="Calibri" w:cs="Georgia"/>
          <w:kern w:val="0"/>
          <w:sz w:val="22"/>
          <w:szCs w:val="22"/>
          <w:lang w:eastAsia="pl-PL" w:bidi="ar-SA"/>
        </w:rPr>
        <w:t>W</w:t>
      </w:r>
      <w:r w:rsidRPr="005C4185">
        <w:rPr>
          <w:rFonts w:ascii="Calibri" w:eastAsia="Times New Roman" w:hAnsi="Calibri" w:cs="Georgia"/>
          <w:kern w:val="0"/>
          <w:sz w:val="22"/>
          <w:szCs w:val="22"/>
          <w:lang w:eastAsia="pl-PL" w:bidi="ar-SA"/>
        </w:rPr>
        <w:t>ykonawcy, zostaną zapłacone</w:t>
      </w:r>
      <w:r w:rsidR="0041654B" w:rsidRPr="005C4185">
        <w:rPr>
          <w:rFonts w:ascii="Calibri" w:eastAsia="Times New Roman" w:hAnsi="Calibri" w:cs="Georgia"/>
          <w:kern w:val="0"/>
          <w:sz w:val="22"/>
          <w:szCs w:val="22"/>
          <w:lang w:eastAsia="pl-PL" w:bidi="ar-SA"/>
        </w:rPr>
        <w:t xml:space="preserve"> </w:t>
      </w:r>
      <w:r w:rsidRPr="005C4185">
        <w:rPr>
          <w:rFonts w:ascii="Calibri" w:eastAsia="Times New Roman" w:hAnsi="Calibri" w:cs="Georgia"/>
          <w:kern w:val="0"/>
          <w:sz w:val="22"/>
          <w:szCs w:val="22"/>
          <w:lang w:eastAsia="pl-PL" w:bidi="ar-SA"/>
        </w:rPr>
        <w:t>na podstawie odrębnego wezwania do zapłaty.</w:t>
      </w:r>
    </w:p>
    <w:p w14:paraId="4CF98B92" w14:textId="77777777" w:rsidR="005C4185" w:rsidRPr="005C4185" w:rsidRDefault="006E3A5E" w:rsidP="008A25EB">
      <w:pPr>
        <w:pStyle w:val="Akapitzlist"/>
        <w:widowControl/>
        <w:numPr>
          <w:ilvl w:val="0"/>
          <w:numId w:val="20"/>
        </w:numPr>
        <w:suppressAutoHyphens w:val="0"/>
        <w:autoSpaceDE w:val="0"/>
        <w:autoSpaceDN w:val="0"/>
        <w:adjustRightInd w:val="0"/>
        <w:spacing w:line="360" w:lineRule="auto"/>
        <w:ind w:left="360"/>
        <w:jc w:val="both"/>
        <w:rPr>
          <w:rFonts w:ascii="Calibri" w:eastAsia="Times New Roman" w:hAnsi="Calibri" w:cs="TimesNewRoman"/>
          <w:kern w:val="0"/>
          <w:sz w:val="22"/>
          <w:szCs w:val="22"/>
          <w:lang w:eastAsia="pl-PL" w:bidi="ar-SA"/>
        </w:rPr>
      </w:pPr>
      <w:r w:rsidRPr="005C4185">
        <w:rPr>
          <w:rFonts w:ascii="Calibri" w:eastAsia="Times New Roman" w:hAnsi="Calibri" w:cs="Georgia"/>
          <w:kern w:val="0"/>
          <w:sz w:val="22"/>
          <w:szCs w:val="22"/>
          <w:lang w:eastAsia="pl-PL" w:bidi="ar-SA"/>
        </w:rPr>
        <w:t>Jeżeli kara umowna nie pokrywa poniesionej szkody Zamawiający może dochodzić odszkodowania uzupełniającego do wysokości poniesionej szkody i utraconych korzyści na zasadach ogólnych.</w:t>
      </w:r>
    </w:p>
    <w:p w14:paraId="71EE1E76" w14:textId="591F5AFF" w:rsidR="005C4185" w:rsidRDefault="006E3A5E" w:rsidP="008A25EB">
      <w:pPr>
        <w:pStyle w:val="Akapitzlist"/>
        <w:widowControl/>
        <w:numPr>
          <w:ilvl w:val="0"/>
          <w:numId w:val="20"/>
        </w:numPr>
        <w:suppressAutoHyphens w:val="0"/>
        <w:autoSpaceDE w:val="0"/>
        <w:autoSpaceDN w:val="0"/>
        <w:adjustRightInd w:val="0"/>
        <w:spacing w:line="360" w:lineRule="auto"/>
        <w:ind w:left="360"/>
        <w:jc w:val="both"/>
        <w:rPr>
          <w:rFonts w:ascii="Calibri" w:eastAsia="Times New Roman" w:hAnsi="Calibri" w:cs="TimesNewRoman"/>
          <w:kern w:val="0"/>
          <w:sz w:val="22"/>
          <w:szCs w:val="22"/>
          <w:lang w:eastAsia="pl-PL" w:bidi="ar-SA"/>
        </w:rPr>
      </w:pPr>
      <w:r w:rsidRPr="005C4185">
        <w:rPr>
          <w:rFonts w:ascii="Calibri" w:eastAsia="Times New Roman" w:hAnsi="Calibri" w:cs="Georgia"/>
          <w:kern w:val="0"/>
          <w:sz w:val="22"/>
          <w:szCs w:val="22"/>
          <w:lang w:eastAsia="pl-PL" w:bidi="ar-SA"/>
        </w:rPr>
        <w:lastRenderedPageBreak/>
        <w:t xml:space="preserve">Łączna maksymalna wysokość kar umownych jakich mogą dochodzić </w:t>
      </w:r>
      <w:r w:rsidR="00367E7C">
        <w:rPr>
          <w:rFonts w:ascii="Calibri" w:eastAsia="Times New Roman" w:hAnsi="Calibri" w:cs="Georgia"/>
          <w:kern w:val="0"/>
          <w:sz w:val="22"/>
          <w:szCs w:val="22"/>
          <w:lang w:eastAsia="pl-PL" w:bidi="ar-SA"/>
        </w:rPr>
        <w:t>S</w:t>
      </w:r>
      <w:r w:rsidRPr="005C4185">
        <w:rPr>
          <w:rFonts w:ascii="Calibri" w:eastAsia="Times New Roman" w:hAnsi="Calibri" w:cs="Georgia"/>
          <w:kern w:val="0"/>
          <w:sz w:val="22"/>
          <w:szCs w:val="22"/>
          <w:lang w:eastAsia="pl-PL" w:bidi="ar-SA"/>
        </w:rPr>
        <w:t xml:space="preserve">trony nie może przekroczyć 25% kwoty </w:t>
      </w:r>
      <w:r w:rsidR="006E4158" w:rsidRPr="005C4185">
        <w:rPr>
          <w:rFonts w:ascii="Calibri" w:eastAsia="Times New Roman" w:hAnsi="Calibri" w:cs="Georgia"/>
          <w:kern w:val="0"/>
          <w:sz w:val="22"/>
          <w:szCs w:val="22"/>
          <w:lang w:eastAsia="pl-PL" w:bidi="ar-SA"/>
        </w:rPr>
        <w:t>brutto</w:t>
      </w:r>
      <w:r w:rsidRPr="005C4185">
        <w:rPr>
          <w:rFonts w:ascii="Calibri" w:eastAsia="Times New Roman" w:hAnsi="Calibri" w:cs="Georgia"/>
          <w:kern w:val="0"/>
          <w:sz w:val="22"/>
          <w:szCs w:val="22"/>
          <w:lang w:eastAsia="pl-PL" w:bidi="ar-SA"/>
        </w:rPr>
        <w:t xml:space="preserve">, o której mowa w  </w:t>
      </w:r>
      <w:r w:rsidRPr="005C4185">
        <w:rPr>
          <w:rFonts w:ascii="Calibri" w:eastAsia="Times New Roman" w:hAnsi="Calibri" w:cs="TimesNewRoman"/>
          <w:kern w:val="0"/>
          <w:sz w:val="22"/>
          <w:szCs w:val="22"/>
          <w:lang w:eastAsia="pl-PL" w:bidi="ar-SA"/>
        </w:rPr>
        <w:t>§ 7 ust. 1 niniejszej umowy.</w:t>
      </w:r>
    </w:p>
    <w:p w14:paraId="04D0C396" w14:textId="1E74625C" w:rsidR="00AD3AA5" w:rsidRPr="005C4185" w:rsidRDefault="00AD3AA5" w:rsidP="008A25EB">
      <w:pPr>
        <w:pStyle w:val="Akapitzlist"/>
        <w:widowControl/>
        <w:numPr>
          <w:ilvl w:val="0"/>
          <w:numId w:val="20"/>
        </w:numPr>
        <w:suppressAutoHyphens w:val="0"/>
        <w:autoSpaceDE w:val="0"/>
        <w:autoSpaceDN w:val="0"/>
        <w:adjustRightInd w:val="0"/>
        <w:spacing w:line="360" w:lineRule="auto"/>
        <w:ind w:left="360"/>
        <w:jc w:val="both"/>
        <w:rPr>
          <w:rFonts w:ascii="Calibri" w:eastAsia="Times New Roman" w:hAnsi="Calibri" w:cs="TimesNewRoman"/>
          <w:kern w:val="0"/>
          <w:sz w:val="22"/>
          <w:szCs w:val="22"/>
          <w:lang w:eastAsia="pl-PL" w:bidi="ar-SA"/>
        </w:rPr>
      </w:pPr>
      <w:r w:rsidRPr="005C4185">
        <w:rPr>
          <w:rFonts w:ascii="Calibri" w:eastAsia="Times New Roman" w:hAnsi="Calibri" w:cs="Georgia"/>
          <w:kern w:val="0"/>
          <w:sz w:val="22"/>
          <w:szCs w:val="22"/>
          <w:lang w:eastAsia="pl-PL" w:bidi="ar-SA"/>
        </w:rPr>
        <w:t>Zapłata kar umownych nie zwalnia Wykonawcy z wykonania umowy.</w:t>
      </w:r>
    </w:p>
    <w:p w14:paraId="28C22051" w14:textId="06E24FC9" w:rsidR="008A25EB" w:rsidRPr="00A00093" w:rsidRDefault="008A25EB" w:rsidP="008A25EB">
      <w:pPr>
        <w:widowControl/>
        <w:suppressAutoHyphens w:val="0"/>
        <w:autoSpaceDE w:val="0"/>
        <w:autoSpaceDN w:val="0"/>
        <w:adjustRightInd w:val="0"/>
        <w:spacing w:line="360" w:lineRule="auto"/>
        <w:jc w:val="center"/>
        <w:rPr>
          <w:rFonts w:ascii="Calibri" w:eastAsia="Times New Roman" w:hAnsi="Calibri" w:cs="Georgia"/>
          <w:b/>
          <w:kern w:val="0"/>
          <w:sz w:val="22"/>
          <w:szCs w:val="22"/>
          <w:lang w:eastAsia="pl-PL" w:bidi="ar-SA"/>
        </w:rPr>
      </w:pPr>
      <w:r w:rsidRPr="00A00093">
        <w:rPr>
          <w:rFonts w:ascii="Calibri" w:eastAsia="Times New Roman" w:hAnsi="Calibri" w:cs="Georgia"/>
          <w:b/>
          <w:kern w:val="0"/>
          <w:sz w:val="22"/>
          <w:szCs w:val="22"/>
          <w:lang w:eastAsia="pl-PL" w:bidi="ar-SA"/>
        </w:rPr>
        <w:t xml:space="preserve">§ </w:t>
      </w:r>
      <w:r w:rsidR="00602E2F">
        <w:rPr>
          <w:rFonts w:ascii="Calibri" w:eastAsia="Times New Roman" w:hAnsi="Calibri" w:cs="Georgia"/>
          <w:b/>
          <w:kern w:val="0"/>
          <w:sz w:val="22"/>
          <w:szCs w:val="22"/>
          <w:lang w:eastAsia="pl-PL" w:bidi="ar-SA"/>
        </w:rPr>
        <w:t>9</w:t>
      </w:r>
    </w:p>
    <w:p w14:paraId="592BDDBD" w14:textId="57ED3F0A" w:rsidR="008A25EB" w:rsidRPr="00BE2BCC" w:rsidRDefault="002C555A" w:rsidP="00AD7841">
      <w:pPr>
        <w:widowControl/>
        <w:numPr>
          <w:ilvl w:val="0"/>
          <w:numId w:val="9"/>
        </w:numPr>
        <w:suppressAutoHyphens w:val="0"/>
        <w:spacing w:line="360" w:lineRule="auto"/>
        <w:jc w:val="both"/>
        <w:rPr>
          <w:rFonts w:asciiTheme="minorHAnsi" w:eastAsia="Times New Roman" w:hAnsiTheme="minorHAnsi" w:cstheme="minorHAnsi"/>
          <w:kern w:val="0"/>
          <w:sz w:val="22"/>
          <w:szCs w:val="22"/>
          <w:lang w:eastAsia="pl-PL" w:bidi="ar-SA"/>
        </w:rPr>
      </w:pPr>
      <w:r w:rsidRPr="00BE2BCC">
        <w:rPr>
          <w:rFonts w:asciiTheme="minorHAnsi" w:eastAsia="Times New Roman" w:hAnsiTheme="minorHAnsi" w:cstheme="minorHAnsi"/>
          <w:kern w:val="0"/>
          <w:sz w:val="22"/>
          <w:szCs w:val="22"/>
          <w:lang w:eastAsia="pl-PL" w:bidi="ar-SA"/>
        </w:rPr>
        <w:t xml:space="preserve">Termin </w:t>
      </w:r>
      <w:r w:rsidR="00367E7C">
        <w:rPr>
          <w:rFonts w:asciiTheme="minorHAnsi" w:eastAsia="Times New Roman" w:hAnsiTheme="minorHAnsi" w:cstheme="minorHAnsi"/>
          <w:kern w:val="0"/>
          <w:sz w:val="22"/>
          <w:szCs w:val="22"/>
          <w:lang w:eastAsia="pl-PL" w:bidi="ar-SA"/>
        </w:rPr>
        <w:t>zakończenia realizacji</w:t>
      </w:r>
      <w:r w:rsidRPr="00BE2BCC">
        <w:rPr>
          <w:rFonts w:asciiTheme="minorHAnsi" w:eastAsia="Times New Roman" w:hAnsiTheme="minorHAnsi" w:cstheme="minorHAnsi"/>
          <w:kern w:val="0"/>
          <w:sz w:val="22"/>
          <w:szCs w:val="22"/>
          <w:lang w:eastAsia="pl-PL" w:bidi="ar-SA"/>
        </w:rPr>
        <w:t xml:space="preserve"> u</w:t>
      </w:r>
      <w:r w:rsidR="008A25EB" w:rsidRPr="00BE2BCC">
        <w:rPr>
          <w:rFonts w:asciiTheme="minorHAnsi" w:eastAsia="Times New Roman" w:hAnsiTheme="minorHAnsi" w:cstheme="minorHAnsi"/>
          <w:kern w:val="0"/>
          <w:sz w:val="22"/>
          <w:szCs w:val="22"/>
          <w:lang w:eastAsia="pl-PL" w:bidi="ar-SA"/>
        </w:rPr>
        <w:t>mow</w:t>
      </w:r>
      <w:r w:rsidRPr="00BE2BCC">
        <w:rPr>
          <w:rFonts w:asciiTheme="minorHAnsi" w:eastAsia="Times New Roman" w:hAnsiTheme="minorHAnsi" w:cstheme="minorHAnsi"/>
          <w:kern w:val="0"/>
          <w:sz w:val="22"/>
          <w:szCs w:val="22"/>
          <w:lang w:eastAsia="pl-PL" w:bidi="ar-SA"/>
        </w:rPr>
        <w:t xml:space="preserve">y Strony ustalają </w:t>
      </w:r>
      <w:r w:rsidR="001875ED" w:rsidRPr="00BE2BCC">
        <w:rPr>
          <w:rFonts w:asciiTheme="minorHAnsi" w:eastAsia="Times New Roman" w:hAnsiTheme="minorHAnsi" w:cstheme="minorHAnsi"/>
          <w:kern w:val="0"/>
          <w:sz w:val="22"/>
          <w:szCs w:val="22"/>
          <w:lang w:eastAsia="pl-PL" w:bidi="ar-SA"/>
        </w:rPr>
        <w:t>na:</w:t>
      </w:r>
      <w:r w:rsidR="00FE6084">
        <w:rPr>
          <w:rFonts w:asciiTheme="minorHAnsi" w:eastAsia="Times New Roman" w:hAnsiTheme="minorHAnsi" w:cstheme="minorHAnsi"/>
          <w:kern w:val="0"/>
          <w:sz w:val="22"/>
          <w:szCs w:val="22"/>
          <w:lang w:eastAsia="pl-PL" w:bidi="ar-SA"/>
        </w:rPr>
        <w:t xml:space="preserve"> </w:t>
      </w:r>
      <w:r w:rsidR="00746D7B">
        <w:rPr>
          <w:rFonts w:asciiTheme="minorHAnsi" w:eastAsia="Times New Roman" w:hAnsiTheme="minorHAnsi" w:cstheme="minorHAnsi"/>
          <w:kern w:val="0"/>
          <w:sz w:val="22"/>
          <w:szCs w:val="22"/>
          <w:lang w:eastAsia="pl-PL" w:bidi="ar-SA"/>
        </w:rPr>
        <w:t>30.11.2023</w:t>
      </w:r>
      <w:r w:rsidR="00FE6084">
        <w:rPr>
          <w:rFonts w:asciiTheme="minorHAnsi" w:eastAsia="Times New Roman" w:hAnsiTheme="minorHAnsi" w:cstheme="minorHAnsi"/>
          <w:kern w:val="0"/>
          <w:sz w:val="22"/>
          <w:szCs w:val="22"/>
          <w:lang w:eastAsia="pl-PL" w:bidi="ar-SA"/>
        </w:rPr>
        <w:t xml:space="preserve"> r.</w:t>
      </w:r>
    </w:p>
    <w:p w14:paraId="7C1B786A" w14:textId="540D4553" w:rsidR="00E73EFF" w:rsidRPr="00A00093" w:rsidRDefault="00E73EFF" w:rsidP="00AD7841">
      <w:pPr>
        <w:widowControl/>
        <w:numPr>
          <w:ilvl w:val="0"/>
          <w:numId w:val="9"/>
        </w:numPr>
        <w:suppressAutoHyphens w:val="0"/>
        <w:spacing w:line="360" w:lineRule="auto"/>
        <w:jc w:val="both"/>
        <w:rPr>
          <w:rFonts w:ascii="Calibri" w:eastAsia="Times New Roman" w:hAnsi="Calibri" w:cs="Georgia"/>
          <w:kern w:val="0"/>
          <w:sz w:val="22"/>
          <w:szCs w:val="22"/>
          <w:lang w:eastAsia="pl-PL" w:bidi="ar-SA"/>
        </w:rPr>
      </w:pPr>
      <w:r w:rsidRPr="00A00093">
        <w:rPr>
          <w:rFonts w:ascii="Calibri" w:eastAsia="Times New Roman" w:hAnsi="Calibri" w:cs="Arial"/>
          <w:kern w:val="0"/>
          <w:sz w:val="22"/>
          <w:szCs w:val="22"/>
          <w:lang w:eastAsia="pl-PL" w:bidi="ar-SA"/>
        </w:rPr>
        <w:t xml:space="preserve">Przewidywane terminy realizacji umowy w poszczególnych obiektach określone zostały </w:t>
      </w:r>
      <w:r w:rsidR="00D464CC">
        <w:rPr>
          <w:rFonts w:ascii="Calibri" w:eastAsia="Times New Roman" w:hAnsi="Calibri" w:cs="Arial"/>
          <w:kern w:val="0"/>
          <w:sz w:val="22"/>
          <w:szCs w:val="22"/>
          <w:lang w:eastAsia="pl-PL" w:bidi="ar-SA"/>
        </w:rPr>
        <w:br/>
      </w:r>
      <w:r w:rsidRPr="00A00093">
        <w:rPr>
          <w:rFonts w:ascii="Calibri" w:eastAsia="Times New Roman" w:hAnsi="Calibri" w:cs="Arial"/>
          <w:kern w:val="0"/>
          <w:sz w:val="22"/>
          <w:szCs w:val="22"/>
          <w:lang w:eastAsia="pl-PL" w:bidi="ar-SA"/>
        </w:rPr>
        <w:t>w załączniku nr 2 do umowy.</w:t>
      </w:r>
    </w:p>
    <w:p w14:paraId="27657FA5" w14:textId="20F49981" w:rsidR="0083631B" w:rsidRPr="00A00093" w:rsidRDefault="0083631B" w:rsidP="00372BC5">
      <w:pPr>
        <w:widowControl/>
        <w:numPr>
          <w:ilvl w:val="0"/>
          <w:numId w:val="9"/>
        </w:numPr>
        <w:suppressAutoHyphens w:val="0"/>
        <w:spacing w:line="360" w:lineRule="auto"/>
        <w:jc w:val="both"/>
        <w:rPr>
          <w:rFonts w:ascii="Calibri" w:eastAsia="Times New Roman" w:hAnsi="Calibri" w:cs="Georgia"/>
          <w:kern w:val="0"/>
          <w:sz w:val="22"/>
          <w:szCs w:val="22"/>
          <w:lang w:eastAsia="pl-PL" w:bidi="ar-SA"/>
        </w:rPr>
      </w:pPr>
      <w:r w:rsidRPr="00A00093">
        <w:rPr>
          <w:rFonts w:ascii="Calibri" w:eastAsia="Times New Roman" w:hAnsi="Calibri" w:cs="Arial"/>
          <w:kern w:val="0"/>
          <w:sz w:val="22"/>
          <w:szCs w:val="22"/>
          <w:lang w:eastAsia="pl-PL" w:bidi="ar-SA"/>
        </w:rPr>
        <w:t xml:space="preserve">Terminy szczegółowe zostaną ustalone indywidualnie z kierownikami poszczególnych obiektów.  </w:t>
      </w:r>
    </w:p>
    <w:p w14:paraId="61F0773F" w14:textId="435E597B" w:rsidR="00B161C9" w:rsidRPr="004F71CB" w:rsidRDefault="00EB74DC" w:rsidP="00602E2F">
      <w:pPr>
        <w:widowControl/>
        <w:suppressAutoHyphens w:val="0"/>
        <w:autoSpaceDE w:val="0"/>
        <w:autoSpaceDN w:val="0"/>
        <w:spacing w:line="360" w:lineRule="auto"/>
        <w:jc w:val="center"/>
        <w:rPr>
          <w:rFonts w:ascii="Calibri" w:eastAsia="Calibri" w:hAnsi="Calibri" w:cs="Times New Roman"/>
          <w:b/>
          <w:kern w:val="0"/>
          <w:sz w:val="22"/>
          <w:szCs w:val="22"/>
          <w:lang w:eastAsia="pl-PL" w:bidi="ar-SA"/>
        </w:rPr>
      </w:pPr>
      <w:r w:rsidRPr="004F71CB">
        <w:rPr>
          <w:rFonts w:ascii="Calibri" w:eastAsia="Calibri" w:hAnsi="Calibri" w:cs="Times New Roman"/>
          <w:b/>
          <w:kern w:val="0"/>
          <w:sz w:val="22"/>
          <w:szCs w:val="22"/>
          <w:lang w:eastAsia="pl-PL" w:bidi="ar-SA"/>
        </w:rPr>
        <w:t>§ 1</w:t>
      </w:r>
      <w:r w:rsidR="00602E2F">
        <w:rPr>
          <w:rFonts w:ascii="Calibri" w:eastAsia="Calibri" w:hAnsi="Calibri" w:cs="Times New Roman"/>
          <w:b/>
          <w:kern w:val="0"/>
          <w:sz w:val="22"/>
          <w:szCs w:val="22"/>
          <w:lang w:eastAsia="pl-PL" w:bidi="ar-SA"/>
        </w:rPr>
        <w:t>0</w:t>
      </w:r>
    </w:p>
    <w:p w14:paraId="4C741FF8" w14:textId="41CCB7BE" w:rsidR="00384974" w:rsidRPr="00384974" w:rsidRDefault="00384974" w:rsidP="00372BC5">
      <w:pPr>
        <w:pStyle w:val="Akapitzlist"/>
        <w:widowControl/>
        <w:numPr>
          <w:ilvl w:val="0"/>
          <w:numId w:val="5"/>
        </w:numPr>
        <w:suppressAutoHyphens w:val="0"/>
        <w:autoSpaceDE w:val="0"/>
        <w:autoSpaceDN w:val="0"/>
        <w:adjustRightInd w:val="0"/>
        <w:spacing w:line="360" w:lineRule="auto"/>
        <w:jc w:val="both"/>
        <w:rPr>
          <w:rFonts w:asciiTheme="minorHAnsi" w:eastAsia="Times New Roman" w:hAnsiTheme="minorHAnsi" w:cs="Times New Roman"/>
          <w:color w:val="000000"/>
          <w:kern w:val="0"/>
          <w:sz w:val="22"/>
          <w:szCs w:val="22"/>
          <w:lang w:eastAsia="pl-PL" w:bidi="ar-SA"/>
        </w:rPr>
      </w:pPr>
      <w:r w:rsidRPr="00384974">
        <w:rPr>
          <w:rFonts w:asciiTheme="minorHAnsi" w:hAnsiTheme="minorHAnsi"/>
          <w:sz w:val="22"/>
          <w:szCs w:val="22"/>
        </w:rPr>
        <w:t xml:space="preserve">Odstąpienie </w:t>
      </w:r>
      <w:r w:rsidRPr="00384974">
        <w:rPr>
          <w:rFonts w:asciiTheme="minorHAnsi" w:eastAsia="Times New Roman" w:hAnsiTheme="minorHAnsi" w:cs="Times New Roman"/>
          <w:color w:val="000000"/>
          <w:kern w:val="0"/>
          <w:sz w:val="22"/>
          <w:szCs w:val="22"/>
          <w:lang w:eastAsia="pl-PL" w:bidi="ar-SA"/>
        </w:rPr>
        <w:t>od umowy wymaga złożenia oświadczenia w formie pisemnej z podaniem uzasadnienia</w:t>
      </w:r>
      <w:r w:rsidR="00A66859">
        <w:rPr>
          <w:rFonts w:asciiTheme="minorHAnsi" w:eastAsia="Times New Roman" w:hAnsiTheme="minorHAnsi" w:cs="Times New Roman"/>
          <w:color w:val="000000"/>
          <w:kern w:val="0"/>
          <w:sz w:val="22"/>
          <w:szCs w:val="22"/>
          <w:lang w:eastAsia="pl-PL" w:bidi="ar-SA"/>
        </w:rPr>
        <w:t xml:space="preserve"> pod rygorem nieważności</w:t>
      </w:r>
      <w:r w:rsidRPr="00384974">
        <w:rPr>
          <w:rFonts w:asciiTheme="minorHAnsi" w:eastAsia="Times New Roman" w:hAnsiTheme="minorHAnsi" w:cs="Times New Roman"/>
          <w:color w:val="000000"/>
          <w:kern w:val="0"/>
          <w:sz w:val="22"/>
          <w:szCs w:val="22"/>
          <w:lang w:eastAsia="pl-PL" w:bidi="ar-SA"/>
        </w:rPr>
        <w:t>, w terminie 30 dni od dnia powzięcia wiadomości okolicznościach uzasadniających odstąpienie</w:t>
      </w:r>
      <w:r w:rsidR="000F7EB7">
        <w:rPr>
          <w:rFonts w:asciiTheme="minorHAnsi" w:eastAsia="Times New Roman" w:hAnsiTheme="minorHAnsi" w:cs="Times New Roman"/>
          <w:color w:val="000000"/>
          <w:kern w:val="0"/>
          <w:sz w:val="22"/>
          <w:szCs w:val="22"/>
          <w:lang w:eastAsia="pl-PL" w:bidi="ar-SA"/>
        </w:rPr>
        <w:t>.</w:t>
      </w:r>
    </w:p>
    <w:p w14:paraId="611B8640" w14:textId="3D93D484" w:rsidR="00B161C9" w:rsidRPr="00384974" w:rsidRDefault="00EB74DC" w:rsidP="00372BC5">
      <w:pPr>
        <w:numPr>
          <w:ilvl w:val="0"/>
          <w:numId w:val="5"/>
        </w:numPr>
        <w:spacing w:line="360" w:lineRule="auto"/>
        <w:rPr>
          <w:rFonts w:asciiTheme="minorHAnsi" w:hAnsiTheme="minorHAnsi"/>
          <w:sz w:val="22"/>
          <w:szCs w:val="22"/>
        </w:rPr>
      </w:pPr>
      <w:r w:rsidRPr="00384974">
        <w:rPr>
          <w:rFonts w:asciiTheme="minorHAnsi" w:hAnsiTheme="minorHAnsi"/>
          <w:sz w:val="22"/>
          <w:szCs w:val="22"/>
        </w:rPr>
        <w:t>Z</w:t>
      </w:r>
      <w:r w:rsidR="00DA2E04" w:rsidRPr="00384974">
        <w:rPr>
          <w:rFonts w:asciiTheme="minorHAnsi" w:hAnsiTheme="minorHAnsi"/>
          <w:sz w:val="22"/>
          <w:szCs w:val="22"/>
        </w:rPr>
        <w:t>amawiający</w:t>
      </w:r>
      <w:r w:rsidR="00B161C9" w:rsidRPr="00384974">
        <w:rPr>
          <w:rFonts w:asciiTheme="minorHAnsi" w:hAnsiTheme="minorHAnsi"/>
          <w:sz w:val="22"/>
          <w:szCs w:val="22"/>
        </w:rPr>
        <w:t xml:space="preserve"> może odstąpić od umowy w przypadku, gdy:</w:t>
      </w:r>
    </w:p>
    <w:p w14:paraId="77FA2155" w14:textId="2BE0EA86" w:rsidR="00B161C9" w:rsidRPr="00384974" w:rsidRDefault="00B161C9" w:rsidP="00372BC5">
      <w:pPr>
        <w:numPr>
          <w:ilvl w:val="1"/>
          <w:numId w:val="6"/>
        </w:numPr>
        <w:spacing w:line="360" w:lineRule="auto"/>
        <w:rPr>
          <w:rFonts w:asciiTheme="minorHAnsi" w:hAnsiTheme="minorHAnsi"/>
          <w:sz w:val="22"/>
          <w:szCs w:val="22"/>
        </w:rPr>
      </w:pPr>
      <w:r w:rsidRPr="00384974">
        <w:rPr>
          <w:rFonts w:asciiTheme="minorHAnsi" w:hAnsiTheme="minorHAnsi"/>
          <w:sz w:val="22"/>
          <w:szCs w:val="22"/>
        </w:rPr>
        <w:t xml:space="preserve">wszczęto w stosunku do Wykonawcy postępowanie </w:t>
      </w:r>
      <w:r w:rsidR="00E66186" w:rsidRPr="00384974">
        <w:rPr>
          <w:rFonts w:asciiTheme="minorHAnsi" w:hAnsiTheme="minorHAnsi"/>
          <w:sz w:val="22"/>
          <w:szCs w:val="22"/>
        </w:rPr>
        <w:t xml:space="preserve">likwidacyjne </w:t>
      </w:r>
      <w:r w:rsidRPr="00384974">
        <w:rPr>
          <w:rFonts w:asciiTheme="minorHAnsi" w:hAnsiTheme="minorHAnsi"/>
          <w:sz w:val="22"/>
          <w:szCs w:val="22"/>
        </w:rPr>
        <w:t>lub egzekucyjne,</w:t>
      </w:r>
    </w:p>
    <w:p w14:paraId="51DDC326" w14:textId="439852F3" w:rsidR="00B161C9" w:rsidRPr="004F71CB" w:rsidRDefault="00DA2E04" w:rsidP="00372BC5">
      <w:pPr>
        <w:numPr>
          <w:ilvl w:val="1"/>
          <w:numId w:val="6"/>
        </w:numPr>
        <w:spacing w:line="360" w:lineRule="auto"/>
        <w:jc w:val="both"/>
        <w:rPr>
          <w:rFonts w:ascii="Calibri" w:hAnsi="Calibri"/>
          <w:sz w:val="22"/>
          <w:szCs w:val="22"/>
        </w:rPr>
      </w:pPr>
      <w:r w:rsidRPr="004F71CB">
        <w:rPr>
          <w:rFonts w:ascii="Calibri" w:hAnsi="Calibri"/>
          <w:sz w:val="22"/>
          <w:szCs w:val="22"/>
        </w:rPr>
        <w:t>Wykonawca</w:t>
      </w:r>
      <w:r w:rsidR="00B161C9" w:rsidRPr="004F71CB">
        <w:rPr>
          <w:rFonts w:ascii="Calibri" w:hAnsi="Calibri"/>
          <w:sz w:val="22"/>
          <w:szCs w:val="22"/>
        </w:rPr>
        <w:t xml:space="preserve"> wykonuje usługę niezgodnie z umową lub nie przestrzega obowiązujących przepisów prawa i nie przystępuje do właściwego wykonania przedmiotu umowy, pomimo pisemnego wezwania przez Zamawiającego do działania zgodnie z przepisami prawa i zapisami niniejszej umowy</w:t>
      </w:r>
      <w:r w:rsidR="00822DA8">
        <w:rPr>
          <w:rFonts w:ascii="Calibri" w:hAnsi="Calibri"/>
          <w:sz w:val="22"/>
          <w:szCs w:val="22"/>
        </w:rPr>
        <w:t xml:space="preserve"> - </w:t>
      </w:r>
      <w:r w:rsidR="00822DA8" w:rsidRPr="00822DA8">
        <w:rPr>
          <w:rFonts w:ascii="Calibri" w:hAnsi="Calibri"/>
          <w:sz w:val="22"/>
          <w:szCs w:val="22"/>
        </w:rPr>
        <w:t xml:space="preserve">odstąpienie od umowy może nastąpić w terminie </w:t>
      </w:r>
      <w:r w:rsidR="00822DA8">
        <w:rPr>
          <w:rFonts w:ascii="Calibri" w:hAnsi="Calibri"/>
          <w:sz w:val="22"/>
          <w:szCs w:val="22"/>
        </w:rPr>
        <w:t>30</w:t>
      </w:r>
      <w:r w:rsidR="00822DA8" w:rsidRPr="00822DA8">
        <w:rPr>
          <w:rFonts w:ascii="Calibri" w:hAnsi="Calibri"/>
          <w:sz w:val="22"/>
          <w:szCs w:val="22"/>
        </w:rPr>
        <w:t xml:space="preserve"> dni od upływu terminu wskazanego w wezwaniu</w:t>
      </w:r>
      <w:r w:rsidR="00822DA8">
        <w:rPr>
          <w:rFonts w:ascii="Calibri" w:hAnsi="Calibri"/>
          <w:sz w:val="22"/>
          <w:szCs w:val="22"/>
        </w:rPr>
        <w:t>.</w:t>
      </w:r>
      <w:r w:rsidR="00B161C9" w:rsidRPr="004F71CB">
        <w:rPr>
          <w:rFonts w:ascii="Calibri" w:hAnsi="Calibri"/>
          <w:sz w:val="22"/>
          <w:szCs w:val="22"/>
        </w:rPr>
        <w:t xml:space="preserve"> </w:t>
      </w:r>
    </w:p>
    <w:p w14:paraId="439459A7" w14:textId="5C807F0D" w:rsidR="00B161C9" w:rsidRPr="00384974" w:rsidRDefault="00B161C9" w:rsidP="00372BC5">
      <w:pPr>
        <w:pStyle w:val="Akapitzlist"/>
        <w:numPr>
          <w:ilvl w:val="0"/>
          <w:numId w:val="5"/>
        </w:numPr>
        <w:spacing w:line="360" w:lineRule="auto"/>
        <w:jc w:val="both"/>
        <w:rPr>
          <w:rFonts w:ascii="Calibri" w:hAnsi="Calibri"/>
          <w:sz w:val="22"/>
          <w:szCs w:val="22"/>
        </w:rPr>
      </w:pPr>
      <w:r w:rsidRPr="00384974">
        <w:rPr>
          <w:rFonts w:ascii="Calibri" w:hAnsi="Calibri"/>
          <w:sz w:val="22"/>
          <w:szCs w:val="22"/>
        </w:rPr>
        <w:t xml:space="preserve">Jeżeli </w:t>
      </w:r>
      <w:r w:rsidR="00DA2E04" w:rsidRPr="00384974">
        <w:rPr>
          <w:rFonts w:ascii="Calibri" w:hAnsi="Calibri"/>
          <w:sz w:val="22"/>
          <w:szCs w:val="22"/>
        </w:rPr>
        <w:t>Wykonawca</w:t>
      </w:r>
      <w:r w:rsidRPr="00384974">
        <w:rPr>
          <w:rFonts w:ascii="Calibri" w:hAnsi="Calibri"/>
          <w:sz w:val="22"/>
          <w:szCs w:val="22"/>
        </w:rPr>
        <w:t xml:space="preserve"> wykonuje usługę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usług innemu podmiotowi na koszt i </w:t>
      </w:r>
      <w:r w:rsidR="0046101B" w:rsidRPr="00384974">
        <w:rPr>
          <w:rFonts w:ascii="Calibri" w:hAnsi="Calibri"/>
          <w:sz w:val="22"/>
          <w:szCs w:val="22"/>
        </w:rPr>
        <w:t xml:space="preserve">odpowiedzialność </w:t>
      </w:r>
      <w:r w:rsidRPr="00384974">
        <w:rPr>
          <w:rFonts w:ascii="Calibri" w:hAnsi="Calibri"/>
          <w:sz w:val="22"/>
          <w:szCs w:val="22"/>
        </w:rPr>
        <w:t>Wykonawcy.</w:t>
      </w:r>
    </w:p>
    <w:p w14:paraId="4770324E" w14:textId="77777777" w:rsidR="00AD3AA5" w:rsidRPr="00E66186" w:rsidRDefault="00E66186" w:rsidP="00372BC5">
      <w:pPr>
        <w:pStyle w:val="Akapitzlist"/>
        <w:numPr>
          <w:ilvl w:val="0"/>
          <w:numId w:val="5"/>
        </w:numPr>
        <w:spacing w:line="360" w:lineRule="auto"/>
        <w:jc w:val="both"/>
        <w:rPr>
          <w:rFonts w:asciiTheme="minorHAnsi" w:hAnsiTheme="minorHAnsi" w:cs="Times New Roman"/>
          <w:sz w:val="22"/>
          <w:szCs w:val="22"/>
        </w:rPr>
      </w:pPr>
      <w:r w:rsidRPr="00E66186">
        <w:rPr>
          <w:rFonts w:asciiTheme="minorHAnsi" w:hAnsiTheme="minorHAnsi" w:cs="Times New Roman"/>
          <w:sz w:val="22"/>
          <w:szCs w:val="22"/>
        </w:rPr>
        <w:t xml:space="preserve">W </w:t>
      </w:r>
      <w:r w:rsidR="00AD3AA5" w:rsidRPr="00E66186">
        <w:rPr>
          <w:rFonts w:asciiTheme="minorHAnsi" w:hAnsiTheme="minorHAnsi" w:cs="Times New Roman"/>
          <w:sz w:val="22"/>
          <w:szCs w:val="22"/>
        </w:rPr>
        <w:t>razie zaistnienia okoliczności</w:t>
      </w:r>
      <w:r w:rsidR="00AD3AA5">
        <w:rPr>
          <w:rFonts w:asciiTheme="minorHAnsi" w:hAnsiTheme="minorHAnsi" w:cs="Times New Roman"/>
          <w:sz w:val="22"/>
          <w:szCs w:val="22"/>
        </w:rPr>
        <w:t xml:space="preserve">, o których mowa w art. 456 ust. 1 ustawy Prawo zamówień publicznych (Dz. U. z 2021 poz. 1129), Zamawiający może odstąpić od umowy w terminie </w:t>
      </w:r>
      <w:r w:rsidR="00AD3AA5" w:rsidRPr="00E66186">
        <w:rPr>
          <w:rFonts w:asciiTheme="minorHAnsi" w:hAnsiTheme="minorHAnsi" w:cs="Times New Roman"/>
          <w:sz w:val="22"/>
          <w:szCs w:val="22"/>
        </w:rPr>
        <w:t>30 dni od powzięcia wiadomości o tych okolicznościach.</w:t>
      </w:r>
      <w:r w:rsidR="00AD3AA5">
        <w:rPr>
          <w:rFonts w:asciiTheme="minorHAnsi" w:hAnsiTheme="minorHAnsi" w:cs="Times New Roman"/>
          <w:sz w:val="22"/>
          <w:szCs w:val="22"/>
        </w:rPr>
        <w:t xml:space="preserve"> W tym przypadku Wykonawca może żądać wyłącznie wynagrodzenia za niewykonaną część umowy.</w:t>
      </w:r>
    </w:p>
    <w:p w14:paraId="29CC4E8B" w14:textId="07218664" w:rsidR="000A3705" w:rsidRPr="00602E2F" w:rsidRDefault="00E66186" w:rsidP="00602E2F">
      <w:pPr>
        <w:pStyle w:val="Akapitzlist"/>
        <w:numPr>
          <w:ilvl w:val="0"/>
          <w:numId w:val="5"/>
        </w:numPr>
        <w:spacing w:line="360" w:lineRule="auto"/>
        <w:jc w:val="both"/>
        <w:rPr>
          <w:rFonts w:asciiTheme="minorHAnsi" w:hAnsiTheme="minorHAnsi" w:cs="Times New Roman"/>
          <w:sz w:val="22"/>
          <w:szCs w:val="22"/>
        </w:rPr>
      </w:pPr>
      <w:r w:rsidRPr="00E66186">
        <w:rPr>
          <w:rFonts w:asciiTheme="minorHAnsi" w:hAnsiTheme="minorHAnsi" w:cs="Times New Roman"/>
          <w:sz w:val="22"/>
          <w:szCs w:val="22"/>
        </w:rPr>
        <w:t xml:space="preserve">W przypadku odstąpienia od umowy </w:t>
      </w:r>
      <w:r>
        <w:rPr>
          <w:rFonts w:asciiTheme="minorHAnsi" w:hAnsiTheme="minorHAnsi" w:cs="Times New Roman"/>
          <w:sz w:val="22"/>
          <w:szCs w:val="22"/>
        </w:rPr>
        <w:t>Wykonawcy</w:t>
      </w:r>
      <w:r w:rsidRPr="00E66186">
        <w:rPr>
          <w:rFonts w:asciiTheme="minorHAnsi" w:hAnsiTheme="minorHAnsi" w:cs="Times New Roman"/>
          <w:sz w:val="22"/>
          <w:szCs w:val="22"/>
        </w:rPr>
        <w:t xml:space="preserve"> przysługuje wynagrodzenie za faktycznie zrealizowaną część </w:t>
      </w:r>
      <w:r w:rsidRPr="00E66186">
        <w:rPr>
          <w:rFonts w:asciiTheme="minorHAnsi" w:hAnsiTheme="minorHAnsi" w:cs="Times New Roman"/>
          <w:bCs/>
          <w:sz w:val="22"/>
          <w:szCs w:val="22"/>
        </w:rPr>
        <w:t>niniejszej umowy</w:t>
      </w:r>
      <w:r w:rsidRPr="00E66186">
        <w:rPr>
          <w:rFonts w:asciiTheme="minorHAnsi" w:hAnsiTheme="minorHAnsi" w:cs="Times New Roman"/>
          <w:sz w:val="22"/>
          <w:szCs w:val="22"/>
        </w:rPr>
        <w:t xml:space="preserve">. </w:t>
      </w:r>
    </w:p>
    <w:p w14:paraId="13432E8C" w14:textId="0BA10A41" w:rsidR="00B62191" w:rsidRPr="004F71CB" w:rsidRDefault="00EB74DC" w:rsidP="00B161C9">
      <w:pPr>
        <w:spacing w:line="360" w:lineRule="auto"/>
        <w:jc w:val="center"/>
        <w:rPr>
          <w:rFonts w:ascii="Calibri" w:hAnsi="Calibri"/>
          <w:b/>
          <w:sz w:val="22"/>
          <w:szCs w:val="22"/>
        </w:rPr>
      </w:pPr>
      <w:r w:rsidRPr="004F71CB">
        <w:rPr>
          <w:rFonts w:ascii="Calibri" w:hAnsi="Calibri"/>
          <w:b/>
          <w:sz w:val="22"/>
          <w:szCs w:val="22"/>
        </w:rPr>
        <w:t>§ 1</w:t>
      </w:r>
      <w:r w:rsidR="00602E2F">
        <w:rPr>
          <w:rFonts w:ascii="Calibri" w:hAnsi="Calibri"/>
          <w:b/>
          <w:sz w:val="22"/>
          <w:szCs w:val="22"/>
        </w:rPr>
        <w:t>1</w:t>
      </w:r>
    </w:p>
    <w:p w14:paraId="135D787E" w14:textId="77777777" w:rsidR="00C637A5" w:rsidRPr="004F71CB" w:rsidRDefault="00C637A5" w:rsidP="00372BC5">
      <w:pPr>
        <w:widowControl/>
        <w:numPr>
          <w:ilvl w:val="0"/>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Wszelkie zmiany niniejszej umowy wymagają formy pisemnej w postaci aneksu pod rygorem nieważności.</w:t>
      </w:r>
    </w:p>
    <w:p w14:paraId="03E44621" w14:textId="496F574C" w:rsidR="00C637A5" w:rsidRPr="004F71CB" w:rsidRDefault="00C637A5" w:rsidP="00372BC5">
      <w:pPr>
        <w:widowControl/>
        <w:numPr>
          <w:ilvl w:val="0"/>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Z</w:t>
      </w:r>
      <w:r w:rsidR="00DA2E04" w:rsidRPr="004F71CB">
        <w:rPr>
          <w:rFonts w:ascii="Calibri" w:eastAsia="Times New Roman" w:hAnsi="Calibri" w:cs="Times New Roman"/>
          <w:kern w:val="0"/>
          <w:sz w:val="22"/>
          <w:szCs w:val="22"/>
          <w:lang w:eastAsia="pl-PL" w:bidi="ar-SA"/>
        </w:rPr>
        <w:t>amawiający</w:t>
      </w:r>
      <w:r w:rsidRPr="004F71CB">
        <w:rPr>
          <w:rFonts w:ascii="Calibri" w:eastAsia="Times New Roman" w:hAnsi="Calibri" w:cs="Times New Roman"/>
          <w:kern w:val="0"/>
          <w:sz w:val="22"/>
          <w:szCs w:val="22"/>
          <w:lang w:eastAsia="pl-PL" w:bidi="ar-SA"/>
        </w:rPr>
        <w:t xml:space="preserve"> dopuszcza możliwość wprowadzenia zmian w umowie, które będą mogły być dokonane z powodu zaistnienia okoliczności, niemożliwych do przewi</w:t>
      </w:r>
      <w:r w:rsidR="00DA2E04" w:rsidRPr="004F71CB">
        <w:rPr>
          <w:rFonts w:ascii="Calibri" w:eastAsia="Times New Roman" w:hAnsi="Calibri" w:cs="Times New Roman"/>
          <w:kern w:val="0"/>
          <w:sz w:val="22"/>
          <w:szCs w:val="22"/>
          <w:lang w:eastAsia="pl-PL" w:bidi="ar-SA"/>
        </w:rPr>
        <w:t xml:space="preserve">dzenia w chwili zawarcia </w:t>
      </w:r>
      <w:r w:rsidR="00DA2E04" w:rsidRPr="004F71CB">
        <w:rPr>
          <w:rFonts w:ascii="Calibri" w:eastAsia="Times New Roman" w:hAnsi="Calibri" w:cs="Times New Roman"/>
          <w:kern w:val="0"/>
          <w:sz w:val="22"/>
          <w:szCs w:val="22"/>
          <w:lang w:eastAsia="pl-PL" w:bidi="ar-SA"/>
        </w:rPr>
        <w:lastRenderedPageBreak/>
        <w:t xml:space="preserve">umowy </w:t>
      </w:r>
      <w:r w:rsidRPr="004F71CB">
        <w:rPr>
          <w:rFonts w:ascii="Calibri" w:eastAsia="Times New Roman" w:hAnsi="Calibri" w:cs="Times New Roman"/>
          <w:kern w:val="0"/>
          <w:sz w:val="22"/>
          <w:szCs w:val="22"/>
          <w:lang w:eastAsia="pl-PL" w:bidi="ar-SA"/>
        </w:rPr>
        <w:t>lub w przypadku wystąpienia którejkolwiek z następujących sytuacji powodujących konieczność:</w:t>
      </w:r>
    </w:p>
    <w:p w14:paraId="5F75A7D3" w14:textId="52808FDA" w:rsidR="00C637A5" w:rsidRPr="004F71CB" w:rsidRDefault="00C637A5"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 xml:space="preserve">zmiany danych identyfikacyjnych </w:t>
      </w:r>
      <w:r w:rsidR="00DA2E04" w:rsidRPr="004F71CB">
        <w:rPr>
          <w:rFonts w:ascii="Calibri" w:eastAsia="Times New Roman" w:hAnsi="Calibri" w:cs="Times New Roman"/>
          <w:kern w:val="0"/>
          <w:sz w:val="22"/>
          <w:szCs w:val="22"/>
          <w:lang w:eastAsia="pl-PL" w:bidi="ar-SA"/>
        </w:rPr>
        <w:t>Wykonawcy</w:t>
      </w:r>
      <w:r w:rsidRPr="004F71CB">
        <w:rPr>
          <w:rFonts w:ascii="Calibri" w:eastAsia="Times New Roman" w:hAnsi="Calibri" w:cs="Times New Roman"/>
          <w:kern w:val="0"/>
          <w:sz w:val="22"/>
          <w:szCs w:val="22"/>
          <w:lang w:eastAsia="pl-PL" w:bidi="ar-SA"/>
        </w:rPr>
        <w:t xml:space="preserve"> (adres siedziby, Regon, NIP, rachunek bankowy),</w:t>
      </w:r>
    </w:p>
    <w:p w14:paraId="3FB4212B" w14:textId="600B4EDE" w:rsidR="00C637A5" w:rsidRDefault="00C637A5"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sidRPr="004F71CB">
        <w:rPr>
          <w:rFonts w:ascii="Calibri" w:eastAsia="Times New Roman" w:hAnsi="Calibri" w:cs="Times New Roman"/>
          <w:kern w:val="0"/>
          <w:sz w:val="22"/>
          <w:szCs w:val="22"/>
          <w:lang w:eastAsia="pl-PL" w:bidi="ar-SA"/>
        </w:rPr>
        <w:t>zmiany przepisów prawa mających wpływ na warunki realizacji umowy;</w:t>
      </w:r>
    </w:p>
    <w:p w14:paraId="2CDD9216" w14:textId="5909CF31" w:rsidR="00650D46" w:rsidRDefault="00650D46" w:rsidP="00372BC5">
      <w:pPr>
        <w:widowControl/>
        <w:numPr>
          <w:ilvl w:val="1"/>
          <w:numId w:val="7"/>
        </w:numPr>
        <w:suppressAutoHyphens w:val="0"/>
        <w:autoSpaceDE w:val="0"/>
        <w:autoSpaceDN w:val="0"/>
        <w:adjustRightInd w:val="0"/>
        <w:spacing w:line="360" w:lineRule="auto"/>
        <w:jc w:val="both"/>
        <w:rPr>
          <w:rFonts w:ascii="Calibri" w:eastAsia="Times New Roman" w:hAnsi="Calibri" w:cs="Times New Roman"/>
          <w:kern w:val="0"/>
          <w:sz w:val="22"/>
          <w:szCs w:val="22"/>
          <w:lang w:eastAsia="pl-PL" w:bidi="ar-SA"/>
        </w:rPr>
      </w:pPr>
      <w:r>
        <w:rPr>
          <w:rFonts w:ascii="Calibri" w:eastAsia="Times New Roman" w:hAnsi="Calibri" w:cs="Times New Roman"/>
          <w:kern w:val="0"/>
          <w:sz w:val="22"/>
          <w:szCs w:val="22"/>
          <w:lang w:eastAsia="pl-PL" w:bidi="ar-SA"/>
        </w:rPr>
        <w:t>zmiany podwykonawcy,</w:t>
      </w:r>
    </w:p>
    <w:p w14:paraId="2906BB64" w14:textId="4B40747B" w:rsidR="00071C67" w:rsidRPr="00071C67" w:rsidRDefault="000C404B" w:rsidP="00372BC5">
      <w:pPr>
        <w:pStyle w:val="Akapitzlist"/>
        <w:numPr>
          <w:ilvl w:val="1"/>
          <w:numId w:val="7"/>
        </w:numPr>
        <w:suppressAutoHyphens w:val="0"/>
        <w:autoSpaceDE w:val="0"/>
        <w:autoSpaceDN w:val="0"/>
        <w:adjustRightInd w:val="0"/>
        <w:spacing w:line="360" w:lineRule="auto"/>
        <w:jc w:val="both"/>
        <w:rPr>
          <w:rFonts w:asciiTheme="minorHAnsi" w:hAnsiTheme="minorHAnsi"/>
          <w:sz w:val="22"/>
          <w:szCs w:val="22"/>
        </w:rPr>
      </w:pPr>
      <w:r>
        <w:rPr>
          <w:rFonts w:asciiTheme="minorHAnsi" w:eastAsia="Times New Roman" w:hAnsiTheme="minorHAnsi" w:cs="Times New Roman"/>
          <w:kern w:val="0"/>
          <w:sz w:val="22"/>
          <w:szCs w:val="22"/>
          <w:lang w:eastAsia="pl-PL" w:bidi="ar-SA"/>
        </w:rPr>
        <w:t xml:space="preserve">zmiany terminu </w:t>
      </w:r>
      <w:r w:rsidR="00071C67" w:rsidRPr="00071C67">
        <w:rPr>
          <w:rFonts w:asciiTheme="minorHAnsi" w:hAnsiTheme="minorHAnsi"/>
          <w:sz w:val="22"/>
          <w:szCs w:val="22"/>
        </w:rPr>
        <w:t xml:space="preserve">realizacji usługi </w:t>
      </w:r>
      <w:r w:rsidR="00071C67" w:rsidRPr="00071C67">
        <w:rPr>
          <w:rFonts w:asciiTheme="minorHAnsi" w:hAnsiTheme="minorHAnsi"/>
          <w:sz w:val="22"/>
          <w:szCs w:val="22"/>
          <w:lang w:eastAsia="pl-PL"/>
        </w:rPr>
        <w:t>przez Zamawiającego – niezależn</w:t>
      </w:r>
      <w:r>
        <w:rPr>
          <w:rFonts w:asciiTheme="minorHAnsi" w:hAnsiTheme="minorHAnsi"/>
          <w:sz w:val="22"/>
          <w:szCs w:val="22"/>
          <w:lang w:eastAsia="pl-PL"/>
        </w:rPr>
        <w:t>ej</w:t>
      </w:r>
      <w:r w:rsidR="00071C67" w:rsidRPr="00071C67">
        <w:rPr>
          <w:rFonts w:asciiTheme="minorHAnsi" w:hAnsiTheme="minorHAnsi"/>
          <w:sz w:val="22"/>
          <w:szCs w:val="22"/>
          <w:lang w:eastAsia="pl-PL"/>
        </w:rPr>
        <w:t xml:space="preserve"> od Wykonawcy, np.</w:t>
      </w:r>
      <w:r w:rsidR="00071C67" w:rsidRPr="00071C67">
        <w:rPr>
          <w:rFonts w:asciiTheme="minorHAnsi" w:eastAsia="Times New Roman" w:hAnsiTheme="minorHAnsi"/>
          <w:sz w:val="22"/>
          <w:szCs w:val="22"/>
          <w:lang w:eastAsia="pl-PL"/>
        </w:rPr>
        <w:t xml:space="preserve"> </w:t>
      </w:r>
      <w:r w:rsidR="00D464CC">
        <w:rPr>
          <w:rFonts w:asciiTheme="minorHAnsi" w:eastAsia="Times New Roman" w:hAnsiTheme="minorHAnsi"/>
          <w:sz w:val="22"/>
          <w:szCs w:val="22"/>
          <w:lang w:eastAsia="pl-PL"/>
        </w:rPr>
        <w:br/>
      </w:r>
      <w:r w:rsidR="00071C67" w:rsidRPr="00071C67">
        <w:rPr>
          <w:rFonts w:asciiTheme="minorHAnsi" w:eastAsia="Times New Roman" w:hAnsiTheme="minorHAnsi"/>
          <w:sz w:val="22"/>
          <w:szCs w:val="22"/>
          <w:lang w:eastAsia="pl-PL"/>
        </w:rPr>
        <w:t xml:space="preserve">w szczególności w sytuacji </w:t>
      </w:r>
      <w:r w:rsidR="00071C67" w:rsidRPr="00071C67">
        <w:rPr>
          <w:rFonts w:asciiTheme="minorHAnsi" w:hAnsiTheme="minorHAnsi"/>
          <w:sz w:val="22"/>
          <w:szCs w:val="22"/>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lub ogłoszenie przez ministra właściwego do spraw szkolnictwa wyższego i nauki decyzji o przedłużeniu roku akademickiego.</w:t>
      </w:r>
    </w:p>
    <w:p w14:paraId="7F668E1B" w14:textId="1DDFD324" w:rsidR="000A3705" w:rsidRPr="001C43CB" w:rsidRDefault="00071C67" w:rsidP="001C43CB">
      <w:pPr>
        <w:pStyle w:val="Akapitzlist"/>
        <w:widowControl/>
        <w:numPr>
          <w:ilvl w:val="0"/>
          <w:numId w:val="7"/>
        </w:numPr>
        <w:suppressAutoHyphens w:val="0"/>
        <w:autoSpaceDE w:val="0"/>
        <w:autoSpaceDN w:val="0"/>
        <w:adjustRightInd w:val="0"/>
        <w:spacing w:line="360" w:lineRule="auto"/>
        <w:jc w:val="both"/>
        <w:rPr>
          <w:rFonts w:asciiTheme="minorHAnsi" w:hAnsiTheme="minorHAnsi"/>
          <w:sz w:val="22"/>
          <w:szCs w:val="22"/>
          <w:lang w:eastAsia="pl-PL"/>
        </w:rPr>
      </w:pPr>
      <w:r w:rsidRPr="002516FE">
        <w:rPr>
          <w:rFonts w:asciiTheme="minorHAnsi" w:hAnsiTheme="minorHAnsi"/>
          <w:sz w:val="22"/>
          <w:szCs w:val="22"/>
          <w:lang w:eastAsia="pl-PL"/>
        </w:rPr>
        <w:t xml:space="preserve">Poza przypadkami opisanymi w ust. 2 Zamawiający dopuszcza zmiany postanowień umowy, </w:t>
      </w:r>
      <w:r w:rsidR="00D464CC" w:rsidRPr="002516FE">
        <w:rPr>
          <w:rFonts w:asciiTheme="minorHAnsi" w:hAnsiTheme="minorHAnsi"/>
          <w:sz w:val="22"/>
          <w:szCs w:val="22"/>
          <w:lang w:eastAsia="pl-PL"/>
        </w:rPr>
        <w:br/>
      </w:r>
      <w:r w:rsidRPr="002516FE">
        <w:rPr>
          <w:rFonts w:asciiTheme="minorHAnsi" w:hAnsiTheme="minorHAnsi"/>
          <w:sz w:val="22"/>
          <w:szCs w:val="22"/>
          <w:lang w:eastAsia="pl-PL"/>
        </w:rPr>
        <w:t>w sytuacjach przewidzianych w art. 455 ustawy – Prawo zamówień publicznych.</w:t>
      </w:r>
    </w:p>
    <w:p w14:paraId="47A56B13" w14:textId="44B8D50B" w:rsidR="00071C67" w:rsidRPr="00071C67" w:rsidRDefault="00071C67" w:rsidP="00071C67">
      <w:pPr>
        <w:spacing w:line="360" w:lineRule="auto"/>
        <w:jc w:val="center"/>
        <w:rPr>
          <w:rFonts w:asciiTheme="minorHAnsi" w:hAnsiTheme="minorHAnsi"/>
          <w:b/>
          <w:bCs/>
          <w:sz w:val="22"/>
          <w:szCs w:val="22"/>
        </w:rPr>
      </w:pPr>
      <w:r w:rsidRPr="00071C67">
        <w:rPr>
          <w:rFonts w:asciiTheme="minorHAnsi" w:hAnsiTheme="minorHAnsi"/>
          <w:b/>
          <w:bCs/>
          <w:sz w:val="22"/>
          <w:szCs w:val="22"/>
        </w:rPr>
        <w:t xml:space="preserve">§ </w:t>
      </w:r>
      <w:r>
        <w:rPr>
          <w:rFonts w:asciiTheme="minorHAnsi" w:hAnsiTheme="minorHAnsi"/>
          <w:b/>
          <w:bCs/>
          <w:sz w:val="22"/>
          <w:szCs w:val="22"/>
        </w:rPr>
        <w:t>1</w:t>
      </w:r>
      <w:r w:rsidR="00602E2F">
        <w:rPr>
          <w:rFonts w:asciiTheme="minorHAnsi" w:hAnsiTheme="minorHAnsi"/>
          <w:b/>
          <w:bCs/>
          <w:sz w:val="22"/>
          <w:szCs w:val="22"/>
        </w:rPr>
        <w:t>2</w:t>
      </w:r>
    </w:p>
    <w:p w14:paraId="786B6BBD" w14:textId="3A6794AA" w:rsidR="00071C67" w:rsidRPr="00071C67" w:rsidRDefault="00071C67" w:rsidP="00F74DE7">
      <w:pPr>
        <w:widowControl/>
        <w:numPr>
          <w:ilvl w:val="0"/>
          <w:numId w:val="14"/>
        </w:numPr>
        <w:suppressAutoHyphens w:val="0"/>
        <w:spacing w:line="360" w:lineRule="auto"/>
        <w:ind w:left="357" w:hanging="357"/>
        <w:jc w:val="both"/>
        <w:rPr>
          <w:rFonts w:asciiTheme="minorHAnsi" w:hAnsiTheme="minorHAnsi"/>
          <w:color w:val="000000"/>
          <w:sz w:val="22"/>
          <w:szCs w:val="22"/>
        </w:rPr>
      </w:pPr>
      <w:r w:rsidRPr="00071C67">
        <w:rPr>
          <w:rFonts w:asciiTheme="minorHAnsi" w:hAnsiTheme="minorHAnsi"/>
          <w:color w:val="000000"/>
          <w:sz w:val="22"/>
          <w:szCs w:val="22"/>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w:t>
      </w:r>
      <w:r w:rsidR="00D464CC">
        <w:rPr>
          <w:rFonts w:asciiTheme="minorHAnsi" w:hAnsiTheme="minorHAnsi"/>
          <w:color w:val="000000"/>
          <w:sz w:val="22"/>
          <w:szCs w:val="22"/>
        </w:rPr>
        <w:br/>
      </w:r>
      <w:r w:rsidRPr="00071C67">
        <w:rPr>
          <w:rFonts w:asciiTheme="minorHAnsi" w:hAnsiTheme="minorHAnsi"/>
          <w:color w:val="000000"/>
          <w:sz w:val="22"/>
          <w:szCs w:val="22"/>
        </w:rPr>
        <w:t xml:space="preserve">z przetwarzaniem danych osobowych i w sprawie swobodnego przepływu takich danych oraz uchylenia dyrektywy 95/46/WE (ogólne rozporządzenie o ochronie danych) - </w:t>
      </w:r>
      <w:r w:rsidRPr="00071C67">
        <w:rPr>
          <w:rFonts w:asciiTheme="minorHAnsi" w:hAnsiTheme="minorHAnsi"/>
          <w:sz w:val="22"/>
          <w:szCs w:val="22"/>
        </w:rPr>
        <w:t xml:space="preserve">Dz. U. UE L 119 </w:t>
      </w:r>
      <w:r w:rsidR="00D464CC">
        <w:rPr>
          <w:rFonts w:asciiTheme="minorHAnsi" w:hAnsiTheme="minorHAnsi"/>
          <w:sz w:val="22"/>
          <w:szCs w:val="22"/>
        </w:rPr>
        <w:br/>
      </w:r>
      <w:r w:rsidRPr="00071C67">
        <w:rPr>
          <w:rFonts w:asciiTheme="minorHAnsi" w:hAnsiTheme="minorHAnsi"/>
          <w:sz w:val="22"/>
          <w:szCs w:val="22"/>
        </w:rPr>
        <w:t>z 04.05.2016 r.</w:t>
      </w:r>
      <w:r w:rsidRPr="00071C67">
        <w:rPr>
          <w:rFonts w:asciiTheme="minorHAnsi" w:hAnsiTheme="minorHAnsi"/>
          <w:color w:val="000000"/>
          <w:sz w:val="22"/>
          <w:szCs w:val="22"/>
        </w:rPr>
        <w:t>, zwane dalej „RODO” oraz ustawy z dnia 10 maja 2018 r. o ochronie danych osobowych (Dz.U. z 2019 r., poz. 1781).</w:t>
      </w:r>
    </w:p>
    <w:p w14:paraId="30209EAE" w14:textId="45B318D5" w:rsidR="000A3705" w:rsidRPr="00602E2F" w:rsidRDefault="00071C67" w:rsidP="00602E2F">
      <w:pPr>
        <w:widowControl/>
        <w:numPr>
          <w:ilvl w:val="0"/>
          <w:numId w:val="14"/>
        </w:numPr>
        <w:suppressAutoHyphens w:val="0"/>
        <w:spacing w:line="360" w:lineRule="auto"/>
        <w:ind w:left="357" w:hanging="357"/>
        <w:jc w:val="both"/>
        <w:rPr>
          <w:rFonts w:asciiTheme="minorHAnsi" w:hAnsiTheme="minorHAnsi"/>
          <w:color w:val="000000"/>
          <w:sz w:val="22"/>
          <w:szCs w:val="22"/>
        </w:rPr>
      </w:pPr>
      <w:r w:rsidRPr="00071C67">
        <w:rPr>
          <w:rFonts w:asciiTheme="minorHAnsi" w:hAnsiTheme="minorHAnsi"/>
          <w:color w:val="000000"/>
          <w:sz w:val="22"/>
          <w:szCs w:val="22"/>
        </w:rPr>
        <w:t xml:space="preserve">Jeżeli realizacja niniejszej umowy będzie wymagała powierzenia przetwarzania danych osobowych w rozumieniu art. 28 RODO </w:t>
      </w:r>
      <w:r w:rsidR="00822DA8">
        <w:rPr>
          <w:rFonts w:asciiTheme="minorHAnsi" w:hAnsiTheme="minorHAnsi"/>
          <w:color w:val="000000"/>
          <w:sz w:val="22"/>
          <w:szCs w:val="22"/>
        </w:rPr>
        <w:t>S</w:t>
      </w:r>
      <w:r w:rsidRPr="00071C67">
        <w:rPr>
          <w:rFonts w:asciiTheme="minorHAnsi" w:hAnsiTheme="minorHAnsi"/>
          <w:color w:val="000000"/>
          <w:sz w:val="22"/>
          <w:szCs w:val="22"/>
        </w:rPr>
        <w:t xml:space="preserve">trony zobowiązane będą do popisania umowy powierzenia przetwarzania danych osobowych. </w:t>
      </w:r>
    </w:p>
    <w:p w14:paraId="6EF39E31" w14:textId="6A18D584" w:rsidR="00C637A5" w:rsidRPr="004F71CB" w:rsidRDefault="00EB74DC" w:rsidP="00F74DE7">
      <w:pPr>
        <w:jc w:val="center"/>
        <w:rPr>
          <w:rFonts w:ascii="Calibri" w:hAnsi="Calibri"/>
          <w:b/>
          <w:bCs/>
          <w:sz w:val="22"/>
          <w:szCs w:val="22"/>
        </w:rPr>
      </w:pPr>
      <w:r w:rsidRPr="004F71CB">
        <w:rPr>
          <w:rFonts w:ascii="Calibri" w:hAnsi="Calibri"/>
          <w:b/>
          <w:bCs/>
          <w:sz w:val="22"/>
          <w:szCs w:val="22"/>
        </w:rPr>
        <w:t>§ 1</w:t>
      </w:r>
      <w:r w:rsidR="00602E2F">
        <w:rPr>
          <w:rFonts w:ascii="Calibri" w:hAnsi="Calibri"/>
          <w:b/>
          <w:bCs/>
          <w:sz w:val="22"/>
          <w:szCs w:val="22"/>
        </w:rPr>
        <w:t>3</w:t>
      </w:r>
    </w:p>
    <w:p w14:paraId="03665E42" w14:textId="5C58F5C5" w:rsidR="000A3705" w:rsidRPr="00602E2F" w:rsidRDefault="00C637A5" w:rsidP="00602E2F">
      <w:pPr>
        <w:autoSpaceDE w:val="0"/>
        <w:autoSpaceDN w:val="0"/>
        <w:adjustRightInd w:val="0"/>
        <w:spacing w:line="360" w:lineRule="auto"/>
        <w:jc w:val="both"/>
        <w:rPr>
          <w:rFonts w:ascii="Calibri" w:hAnsi="Calibri"/>
          <w:sz w:val="22"/>
          <w:szCs w:val="22"/>
        </w:rPr>
      </w:pPr>
      <w:r w:rsidRPr="004F71CB">
        <w:rPr>
          <w:rFonts w:ascii="Calibri" w:hAnsi="Calibri"/>
          <w:sz w:val="22"/>
          <w:szCs w:val="22"/>
        </w:rPr>
        <w:t xml:space="preserve">Wszelkie spory wynikłe z niniejszej umowy będą rozstrzygały sądy właściwe </w:t>
      </w:r>
      <w:r w:rsidR="00B87C9D">
        <w:rPr>
          <w:rFonts w:ascii="Calibri" w:hAnsi="Calibri"/>
          <w:sz w:val="22"/>
          <w:szCs w:val="22"/>
        </w:rPr>
        <w:t xml:space="preserve">miejscowo </w:t>
      </w:r>
      <w:r w:rsidRPr="004F71CB">
        <w:rPr>
          <w:rFonts w:ascii="Calibri" w:hAnsi="Calibri"/>
          <w:sz w:val="22"/>
          <w:szCs w:val="22"/>
        </w:rPr>
        <w:t xml:space="preserve">dla siedziby </w:t>
      </w:r>
      <w:r w:rsidR="00DA2E04" w:rsidRPr="004F71CB">
        <w:rPr>
          <w:rFonts w:ascii="Calibri" w:hAnsi="Calibri"/>
          <w:sz w:val="22"/>
          <w:szCs w:val="22"/>
        </w:rPr>
        <w:t>Zamawiającego</w:t>
      </w:r>
      <w:r w:rsidRPr="004F71CB">
        <w:rPr>
          <w:rFonts w:ascii="Calibri" w:hAnsi="Calibri"/>
          <w:sz w:val="22"/>
          <w:szCs w:val="22"/>
        </w:rPr>
        <w:t>.</w:t>
      </w:r>
    </w:p>
    <w:p w14:paraId="5702F234" w14:textId="61940A65" w:rsidR="00C637A5" w:rsidRPr="004F71CB" w:rsidRDefault="00EB74DC" w:rsidP="00F74DE7">
      <w:pPr>
        <w:autoSpaceDE w:val="0"/>
        <w:autoSpaceDN w:val="0"/>
        <w:adjustRightInd w:val="0"/>
        <w:spacing w:line="360" w:lineRule="auto"/>
        <w:jc w:val="center"/>
        <w:rPr>
          <w:rFonts w:ascii="Calibri" w:hAnsi="Calibri"/>
          <w:b/>
          <w:sz w:val="22"/>
          <w:szCs w:val="22"/>
        </w:rPr>
      </w:pPr>
      <w:r w:rsidRPr="004F71CB">
        <w:rPr>
          <w:rFonts w:ascii="Calibri" w:hAnsi="Calibri"/>
          <w:b/>
          <w:sz w:val="22"/>
          <w:szCs w:val="22"/>
        </w:rPr>
        <w:t>§ 1</w:t>
      </w:r>
      <w:r w:rsidR="00602E2F">
        <w:rPr>
          <w:rFonts w:ascii="Calibri" w:hAnsi="Calibri"/>
          <w:b/>
          <w:sz w:val="22"/>
          <w:szCs w:val="22"/>
        </w:rPr>
        <w:t>4</w:t>
      </w:r>
    </w:p>
    <w:p w14:paraId="4D0FA119" w14:textId="738C09D8" w:rsidR="000A3705" w:rsidRPr="00602E2F" w:rsidRDefault="00C637A5" w:rsidP="00602E2F">
      <w:pPr>
        <w:autoSpaceDE w:val="0"/>
        <w:autoSpaceDN w:val="0"/>
        <w:adjustRightInd w:val="0"/>
        <w:spacing w:line="360" w:lineRule="auto"/>
        <w:jc w:val="both"/>
        <w:rPr>
          <w:rFonts w:ascii="Calibri" w:hAnsi="Calibri"/>
          <w:sz w:val="22"/>
          <w:szCs w:val="22"/>
        </w:rPr>
      </w:pPr>
      <w:r w:rsidRPr="004F71CB">
        <w:rPr>
          <w:rFonts w:ascii="Calibri" w:hAnsi="Calibri"/>
          <w:sz w:val="22"/>
          <w:szCs w:val="22"/>
        </w:rPr>
        <w:t>W sprawach nieuregulowanych niniejszą umową stosuje się przepisy Kodeksu cywilnego</w:t>
      </w:r>
      <w:r w:rsidR="00041999">
        <w:rPr>
          <w:rFonts w:ascii="Calibri" w:hAnsi="Calibri"/>
          <w:sz w:val="22"/>
          <w:szCs w:val="22"/>
        </w:rPr>
        <w:t xml:space="preserve">, </w:t>
      </w:r>
      <w:r w:rsidR="009053E1">
        <w:rPr>
          <w:rFonts w:ascii="Calibri" w:hAnsi="Calibri"/>
          <w:sz w:val="22"/>
          <w:szCs w:val="22"/>
        </w:rPr>
        <w:t>ustawy Prawo zamówień publicznych</w:t>
      </w:r>
      <w:r w:rsidR="00041999">
        <w:rPr>
          <w:rFonts w:ascii="Calibri" w:hAnsi="Calibri"/>
          <w:sz w:val="22"/>
          <w:szCs w:val="22"/>
        </w:rPr>
        <w:t xml:space="preserve"> i ustawy Prawo budowlane</w:t>
      </w:r>
      <w:r w:rsidR="00DD2F0F">
        <w:rPr>
          <w:rFonts w:ascii="Calibri" w:hAnsi="Calibri"/>
          <w:sz w:val="22"/>
          <w:szCs w:val="22"/>
        </w:rPr>
        <w:t>.</w:t>
      </w:r>
    </w:p>
    <w:p w14:paraId="3942F01E" w14:textId="7BBEA8A6" w:rsidR="00C637A5" w:rsidRPr="004F71CB" w:rsidRDefault="00071C67" w:rsidP="00F74DE7">
      <w:pPr>
        <w:autoSpaceDE w:val="0"/>
        <w:autoSpaceDN w:val="0"/>
        <w:adjustRightInd w:val="0"/>
        <w:spacing w:line="360" w:lineRule="auto"/>
        <w:jc w:val="center"/>
        <w:rPr>
          <w:rFonts w:ascii="Calibri" w:hAnsi="Calibri"/>
          <w:b/>
          <w:sz w:val="22"/>
          <w:szCs w:val="22"/>
        </w:rPr>
      </w:pPr>
      <w:r>
        <w:rPr>
          <w:rFonts w:ascii="Calibri" w:hAnsi="Calibri"/>
          <w:b/>
          <w:sz w:val="22"/>
          <w:szCs w:val="22"/>
        </w:rPr>
        <w:t>§ 1</w:t>
      </w:r>
      <w:r w:rsidR="00602E2F">
        <w:rPr>
          <w:rFonts w:ascii="Calibri" w:hAnsi="Calibri"/>
          <w:b/>
          <w:sz w:val="22"/>
          <w:szCs w:val="22"/>
        </w:rPr>
        <w:t>5</w:t>
      </w:r>
    </w:p>
    <w:p w14:paraId="154A9ABD" w14:textId="367D2353" w:rsidR="00595CA8" w:rsidRPr="0072452C" w:rsidRDefault="00B86F3B" w:rsidP="00F74DE7">
      <w:pPr>
        <w:spacing w:line="360" w:lineRule="auto"/>
        <w:jc w:val="both"/>
        <w:rPr>
          <w:rFonts w:ascii="Calibri" w:hAnsi="Calibri"/>
          <w:sz w:val="22"/>
          <w:szCs w:val="22"/>
        </w:rPr>
      </w:pPr>
      <w:r w:rsidRPr="004F71CB">
        <w:rPr>
          <w:rFonts w:ascii="Calibri" w:hAnsi="Calibri"/>
          <w:sz w:val="22"/>
          <w:szCs w:val="22"/>
        </w:rPr>
        <w:t xml:space="preserve">Umowa została sporządzona w </w:t>
      </w:r>
      <w:r w:rsidR="009053E1">
        <w:rPr>
          <w:rFonts w:ascii="Calibri" w:hAnsi="Calibri"/>
          <w:sz w:val="22"/>
          <w:szCs w:val="22"/>
        </w:rPr>
        <w:t>trzech</w:t>
      </w:r>
      <w:r w:rsidRPr="004F71CB">
        <w:rPr>
          <w:rFonts w:ascii="Calibri" w:hAnsi="Calibri"/>
          <w:sz w:val="22"/>
          <w:szCs w:val="22"/>
        </w:rPr>
        <w:t xml:space="preserve"> jednobrzmiących egzemplarzach, </w:t>
      </w:r>
      <w:r w:rsidR="009053E1">
        <w:rPr>
          <w:rFonts w:ascii="Calibri" w:hAnsi="Calibri"/>
          <w:sz w:val="22"/>
          <w:szCs w:val="22"/>
        </w:rPr>
        <w:t>dwa dla Zamawiającego i jeden dla Wykonawcy</w:t>
      </w:r>
      <w:r w:rsidRPr="004F71CB">
        <w:rPr>
          <w:rFonts w:ascii="Calibri" w:hAnsi="Calibri"/>
          <w:sz w:val="22"/>
          <w:szCs w:val="22"/>
        </w:rPr>
        <w:t>.</w:t>
      </w:r>
    </w:p>
    <w:p w14:paraId="2D47C14F" w14:textId="77777777" w:rsidR="009053E1" w:rsidRDefault="009053E1" w:rsidP="009053E1">
      <w:pPr>
        <w:spacing w:line="360" w:lineRule="auto"/>
        <w:rPr>
          <w:rFonts w:ascii="Calibri" w:hAnsi="Calibri"/>
          <w:b/>
          <w:sz w:val="22"/>
          <w:szCs w:val="22"/>
        </w:rPr>
      </w:pPr>
    </w:p>
    <w:p w14:paraId="34CFD110" w14:textId="77777777"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Załączniki stanowiące integralną część umowy:</w:t>
      </w:r>
    </w:p>
    <w:p w14:paraId="239412BA" w14:textId="7410E8DD" w:rsidR="009053E1" w:rsidRPr="009053E1" w:rsidRDefault="009053E1" w:rsidP="009053E1">
      <w:pPr>
        <w:spacing w:line="276" w:lineRule="auto"/>
        <w:jc w:val="both"/>
        <w:rPr>
          <w:rFonts w:asciiTheme="minorHAnsi" w:hAnsiTheme="minorHAnsi" w:cstheme="minorHAnsi"/>
          <w:sz w:val="20"/>
          <w:szCs w:val="20"/>
        </w:rPr>
      </w:pPr>
      <w:r w:rsidRPr="009053E1">
        <w:rPr>
          <w:rFonts w:asciiTheme="minorHAnsi" w:hAnsiTheme="minorHAnsi" w:cstheme="minorHAnsi"/>
          <w:sz w:val="20"/>
          <w:szCs w:val="20"/>
        </w:rPr>
        <w:t>Załącznik nr 1 - wypis z KRS lub innego rejestru właściwego dla Wykonawcy</w:t>
      </w:r>
    </w:p>
    <w:p w14:paraId="029F4117" w14:textId="47C254F5"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 xml:space="preserve">Załącznik nr 2 – </w:t>
      </w:r>
      <w:r w:rsidR="000A0BD5">
        <w:rPr>
          <w:rFonts w:asciiTheme="minorHAnsi" w:hAnsiTheme="minorHAnsi" w:cstheme="minorHAnsi"/>
          <w:sz w:val="20"/>
          <w:szCs w:val="20"/>
        </w:rPr>
        <w:t>opis przedmiotu zamówienia</w:t>
      </w:r>
    </w:p>
    <w:p w14:paraId="3290C8D4" w14:textId="77777777" w:rsidR="009053E1" w:rsidRPr="0072452C"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Załącznik nr 3 – oświadczenie o podwykonawcach</w:t>
      </w:r>
    </w:p>
    <w:p w14:paraId="299DCF4F" w14:textId="77777777" w:rsidR="004F339E" w:rsidRDefault="009053E1" w:rsidP="009053E1">
      <w:pPr>
        <w:spacing w:line="276" w:lineRule="auto"/>
        <w:jc w:val="both"/>
        <w:rPr>
          <w:rFonts w:asciiTheme="minorHAnsi" w:hAnsiTheme="minorHAnsi" w:cstheme="minorHAnsi"/>
          <w:sz w:val="20"/>
          <w:szCs w:val="20"/>
        </w:rPr>
      </w:pPr>
      <w:r w:rsidRPr="0072452C">
        <w:rPr>
          <w:rFonts w:asciiTheme="minorHAnsi" w:hAnsiTheme="minorHAnsi" w:cstheme="minorHAnsi"/>
          <w:sz w:val="20"/>
          <w:szCs w:val="20"/>
        </w:rPr>
        <w:t>Załącznik nr 4 - Formularz oferty</w:t>
      </w:r>
    </w:p>
    <w:p w14:paraId="1686D015" w14:textId="5D641BF9" w:rsidR="009053E1" w:rsidRDefault="004F339E" w:rsidP="009053E1">
      <w:pPr>
        <w:spacing w:line="276" w:lineRule="auto"/>
        <w:jc w:val="both"/>
        <w:rPr>
          <w:rFonts w:asciiTheme="minorHAnsi" w:hAnsiTheme="minorHAnsi" w:cstheme="minorHAnsi"/>
          <w:sz w:val="20"/>
          <w:szCs w:val="20"/>
        </w:rPr>
      </w:pPr>
      <w:r>
        <w:rPr>
          <w:rFonts w:asciiTheme="minorHAnsi" w:hAnsiTheme="minorHAnsi" w:cstheme="minorHAnsi"/>
          <w:sz w:val="20"/>
          <w:szCs w:val="20"/>
        </w:rPr>
        <w:t>Załącznik nr 5 - Formularz cenowy</w:t>
      </w:r>
      <w:r w:rsidR="009053E1" w:rsidRPr="0072452C">
        <w:rPr>
          <w:rFonts w:asciiTheme="minorHAnsi" w:hAnsiTheme="minorHAnsi" w:cstheme="minorHAnsi"/>
          <w:sz w:val="20"/>
          <w:szCs w:val="20"/>
        </w:rPr>
        <w:t xml:space="preserve"> </w:t>
      </w:r>
    </w:p>
    <w:p w14:paraId="1238EF79" w14:textId="0811FA48" w:rsidR="009053E1" w:rsidRDefault="009053E1" w:rsidP="00B161C9">
      <w:pPr>
        <w:spacing w:line="360" w:lineRule="auto"/>
        <w:jc w:val="both"/>
        <w:rPr>
          <w:rFonts w:ascii="Calibri" w:hAnsi="Calibri"/>
          <w:sz w:val="22"/>
          <w:szCs w:val="22"/>
        </w:rPr>
      </w:pPr>
    </w:p>
    <w:p w14:paraId="184A71B0" w14:textId="7AF82A00" w:rsidR="009053E1" w:rsidRDefault="009053E1" w:rsidP="00B161C9">
      <w:pPr>
        <w:spacing w:line="360" w:lineRule="auto"/>
        <w:jc w:val="both"/>
        <w:rPr>
          <w:rFonts w:ascii="Calibri" w:hAnsi="Calibri"/>
          <w:sz w:val="22"/>
          <w:szCs w:val="22"/>
        </w:rPr>
      </w:pPr>
    </w:p>
    <w:p w14:paraId="79FE6BE2" w14:textId="2D5F29DD" w:rsidR="0044643C" w:rsidRDefault="00595CA8" w:rsidP="007E7CF6">
      <w:pPr>
        <w:spacing w:line="360" w:lineRule="auto"/>
        <w:jc w:val="center"/>
        <w:rPr>
          <w:rFonts w:ascii="Calibri" w:hAnsi="Calibri"/>
          <w:b/>
          <w:sz w:val="22"/>
          <w:szCs w:val="22"/>
        </w:rPr>
      </w:pPr>
      <w:r w:rsidRPr="004F71CB">
        <w:rPr>
          <w:rFonts w:ascii="Calibri" w:hAnsi="Calibri"/>
          <w:b/>
          <w:sz w:val="22"/>
          <w:szCs w:val="22"/>
        </w:rPr>
        <w:t>Z</w:t>
      </w:r>
      <w:r w:rsidR="00DA2E04" w:rsidRPr="004F71CB">
        <w:rPr>
          <w:rFonts w:ascii="Calibri" w:hAnsi="Calibri"/>
          <w:b/>
          <w:sz w:val="22"/>
          <w:szCs w:val="22"/>
        </w:rPr>
        <w:t>amawiający</w:t>
      </w:r>
      <w:r w:rsidR="00B86F3B" w:rsidRPr="004F71CB">
        <w:rPr>
          <w:rFonts w:ascii="Calibri" w:hAnsi="Calibri"/>
          <w:b/>
          <w:sz w:val="22"/>
          <w:szCs w:val="22"/>
        </w:rPr>
        <w:t xml:space="preserve">                                   </w:t>
      </w:r>
      <w:r w:rsidR="00362B70" w:rsidRPr="004F71CB">
        <w:rPr>
          <w:rFonts w:ascii="Calibri" w:hAnsi="Calibri"/>
          <w:b/>
          <w:sz w:val="22"/>
          <w:szCs w:val="22"/>
        </w:rPr>
        <w:t xml:space="preserve">                      </w:t>
      </w:r>
      <w:r w:rsidR="008E1992" w:rsidRPr="004F71CB">
        <w:rPr>
          <w:rFonts w:ascii="Calibri" w:hAnsi="Calibri"/>
          <w:b/>
          <w:sz w:val="22"/>
          <w:szCs w:val="22"/>
        </w:rPr>
        <w:tab/>
      </w:r>
      <w:r w:rsidR="008E1992" w:rsidRPr="004F71CB">
        <w:rPr>
          <w:rFonts w:ascii="Calibri" w:hAnsi="Calibri"/>
          <w:b/>
          <w:sz w:val="22"/>
          <w:szCs w:val="22"/>
        </w:rPr>
        <w:tab/>
      </w:r>
      <w:r w:rsidR="008E1992" w:rsidRPr="004F71CB">
        <w:rPr>
          <w:rFonts w:ascii="Calibri" w:hAnsi="Calibri"/>
          <w:b/>
          <w:sz w:val="22"/>
          <w:szCs w:val="22"/>
        </w:rPr>
        <w:tab/>
      </w:r>
      <w:r w:rsidR="00E24C3A" w:rsidRPr="004F71CB">
        <w:rPr>
          <w:rFonts w:ascii="Calibri" w:hAnsi="Calibri"/>
          <w:b/>
          <w:sz w:val="22"/>
          <w:szCs w:val="22"/>
        </w:rPr>
        <w:t xml:space="preserve"> </w:t>
      </w:r>
      <w:r w:rsidR="00DA2E04" w:rsidRPr="004F71CB">
        <w:rPr>
          <w:rFonts w:ascii="Calibri" w:hAnsi="Calibri"/>
          <w:b/>
          <w:sz w:val="22"/>
          <w:szCs w:val="22"/>
        </w:rPr>
        <w:t>Wykonawca</w:t>
      </w:r>
    </w:p>
    <w:p w14:paraId="59F0FC60" w14:textId="77777777" w:rsidR="000A3705" w:rsidRDefault="000A3705" w:rsidP="00B161C9">
      <w:pPr>
        <w:spacing w:line="360" w:lineRule="auto"/>
        <w:rPr>
          <w:rFonts w:ascii="Calibri" w:hAnsi="Calibri"/>
          <w:b/>
          <w:sz w:val="22"/>
          <w:szCs w:val="22"/>
        </w:rPr>
      </w:pPr>
    </w:p>
    <w:sectPr w:rsidR="000A3705" w:rsidSect="001A1E59">
      <w:headerReference w:type="default" r:id="rId11"/>
      <w:footerReference w:type="default" r:id="rId12"/>
      <w:pgSz w:w="11906" w:h="16838"/>
      <w:pgMar w:top="1304" w:right="1418" w:bottom="1304" w:left="1418" w:header="709" w:footer="709" w:gutter="0"/>
      <w:cols w:space="708"/>
      <w:docGrid w:linePitch="360" w:charSpace="-819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D990" w16cex:dateUtc="2022-03-21T10:01:00Z"/>
  <w16cex:commentExtensible w16cex:durableId="25E2D9B0" w16cex:dateUtc="2022-03-21T10:02:00Z"/>
  <w16cex:commentExtensible w16cex:durableId="25E2D7F7" w16cex:dateUtc="2022-03-21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8F77" w14:textId="77777777" w:rsidR="00F111B2" w:rsidRDefault="00F111B2" w:rsidP="006C56DC">
      <w:r>
        <w:separator/>
      </w:r>
    </w:p>
  </w:endnote>
  <w:endnote w:type="continuationSeparator" w:id="0">
    <w:p w14:paraId="5799F9A0" w14:textId="77777777" w:rsidR="00F111B2" w:rsidRDefault="00F111B2" w:rsidP="006C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nQuanYi Zen Hei">
    <w:altName w:val="MS Gothic"/>
    <w:charset w:val="8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ohit Devanagar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Unicode MS">
    <w:altName w:val="Yu Gothic"/>
    <w:panose1 w:val="020B0604020202020204"/>
    <w:charset w:val="80"/>
    <w:family w:val="swiss"/>
    <w:pitch w:val="variable"/>
    <w:sig w:usb0="00000000" w:usb1="E9DFFFFF" w:usb2="0000003F" w:usb3="00000000" w:csb0="003F01FF" w:csb1="00000000"/>
  </w:font>
  <w:font w:name="Droid Sans Fallback">
    <w:altName w:val="Yu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13053"/>
      <w:docPartObj>
        <w:docPartGallery w:val="Page Numbers (Bottom of Page)"/>
        <w:docPartUnique/>
      </w:docPartObj>
    </w:sdtPr>
    <w:sdtEndPr/>
    <w:sdtContent>
      <w:p w14:paraId="27F6A2E3" w14:textId="37700875" w:rsidR="001A1E59" w:rsidRDefault="001A1E59">
        <w:pPr>
          <w:pStyle w:val="Stopka"/>
          <w:jc w:val="right"/>
        </w:pPr>
        <w:r>
          <w:fldChar w:fldCharType="begin"/>
        </w:r>
        <w:r>
          <w:instrText>PAGE   \* MERGEFORMAT</w:instrText>
        </w:r>
        <w:r>
          <w:fldChar w:fldCharType="separate"/>
        </w:r>
        <w:r w:rsidR="00CB3E19">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5DAE" w14:textId="77777777" w:rsidR="00F111B2" w:rsidRDefault="00F111B2" w:rsidP="006C56DC">
      <w:r>
        <w:separator/>
      </w:r>
    </w:p>
  </w:footnote>
  <w:footnote w:type="continuationSeparator" w:id="0">
    <w:p w14:paraId="02724942" w14:textId="77777777" w:rsidR="00F111B2" w:rsidRDefault="00F111B2" w:rsidP="006C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9658" w14:textId="38742D37" w:rsidR="00FC2D30" w:rsidRPr="00E214CC" w:rsidRDefault="008D37CF" w:rsidP="008D37CF">
    <w:pPr>
      <w:pStyle w:val="Nagwek"/>
      <w:jc w:val="right"/>
      <w:rPr>
        <w:rFonts w:ascii="Calibri" w:hAnsi="Calibri"/>
        <w:sz w:val="20"/>
        <w:szCs w:val="20"/>
      </w:rPr>
    </w:pPr>
    <w:r>
      <w:rPr>
        <w:rFonts w:ascii="Calibri" w:hAnsi="Calibri"/>
        <w:sz w:val="20"/>
        <w:szCs w:val="20"/>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singleLevel"/>
    <w:tmpl w:val="0000000D"/>
    <w:name w:val="WW8Num16"/>
    <w:lvl w:ilvl="0">
      <w:start w:val="1"/>
      <w:numFmt w:val="decimal"/>
      <w:lvlText w:val="%1."/>
      <w:lvlJc w:val="left"/>
      <w:pPr>
        <w:tabs>
          <w:tab w:val="num" w:pos="0"/>
        </w:tabs>
        <w:ind w:left="360" w:hanging="360"/>
      </w:pPr>
      <w:rPr>
        <w:rFonts w:cs="Times New Roman"/>
        <w:sz w:val="24"/>
        <w:szCs w:val="24"/>
      </w:rPr>
    </w:lvl>
  </w:abstractNum>
  <w:abstractNum w:abstractNumId="7" w15:restartNumberingAfterBreak="0">
    <w:nsid w:val="08042039"/>
    <w:multiLevelType w:val="hybridMultilevel"/>
    <w:tmpl w:val="B89A87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102CCD"/>
    <w:multiLevelType w:val="hybridMultilevel"/>
    <w:tmpl w:val="BC1609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65756E"/>
    <w:multiLevelType w:val="hybridMultilevel"/>
    <w:tmpl w:val="9EF49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3400A"/>
    <w:multiLevelType w:val="hybridMultilevel"/>
    <w:tmpl w:val="85E63AF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600ED8"/>
    <w:multiLevelType w:val="hybridMultilevel"/>
    <w:tmpl w:val="2E12E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377CC"/>
    <w:multiLevelType w:val="multilevel"/>
    <w:tmpl w:val="55FE5994"/>
    <w:lvl w:ilvl="0">
      <w:start w:val="1"/>
      <w:numFmt w:val="decimal"/>
      <w:lvlText w:val="%1)"/>
      <w:lvlJc w:val="left"/>
      <w:pPr>
        <w:ind w:left="786" w:hanging="360"/>
      </w:pPr>
      <w:rPr>
        <w:strike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A5F34B8"/>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764EC"/>
    <w:multiLevelType w:val="hybridMultilevel"/>
    <w:tmpl w:val="A11AFDA2"/>
    <w:lvl w:ilvl="0" w:tplc="DD909B1A">
      <w:start w:val="2"/>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15" w15:restartNumberingAfterBreak="0">
    <w:nsid w:val="30766D10"/>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34265"/>
    <w:multiLevelType w:val="hybridMultilevel"/>
    <w:tmpl w:val="1BC4B366"/>
    <w:lvl w:ilvl="0" w:tplc="CF9E91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7E7A6B"/>
    <w:multiLevelType w:val="hybridMultilevel"/>
    <w:tmpl w:val="CE7C0F9E"/>
    <w:lvl w:ilvl="0" w:tplc="70B2D20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DB1B56"/>
    <w:multiLevelType w:val="hybridMultilevel"/>
    <w:tmpl w:val="D1C86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4947EC"/>
    <w:multiLevelType w:val="hybridMultilevel"/>
    <w:tmpl w:val="D5AA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BF7F89"/>
    <w:multiLevelType w:val="hybridMultilevel"/>
    <w:tmpl w:val="E6D8A8C2"/>
    <w:lvl w:ilvl="0" w:tplc="0C30C8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DCA0804"/>
    <w:multiLevelType w:val="hybridMultilevel"/>
    <w:tmpl w:val="9E406B3C"/>
    <w:lvl w:ilvl="0" w:tplc="6B004BAE">
      <w:start w:val="1"/>
      <w:numFmt w:val="decimal"/>
      <w:lvlText w:val="%1)"/>
      <w:lvlJc w:val="left"/>
      <w:pPr>
        <w:ind w:left="1440" w:hanging="360"/>
      </w:pPr>
      <w:rPr>
        <w:rFonts w:asciiTheme="minorHAnsi" w:eastAsia="WenQuanYi Zen He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CA35A5"/>
    <w:multiLevelType w:val="hybridMultilevel"/>
    <w:tmpl w:val="51C8D1E8"/>
    <w:lvl w:ilvl="0" w:tplc="5AC0059E">
      <w:start w:val="1"/>
      <w:numFmt w:val="decimal"/>
      <w:lvlText w:val="%1)"/>
      <w:lvlJc w:val="left"/>
      <w:pPr>
        <w:ind w:left="1428" w:hanging="360"/>
      </w:pPr>
      <w:rPr>
        <w:b/>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15:restartNumberingAfterBreak="0">
    <w:nsid w:val="53360266"/>
    <w:multiLevelType w:val="hybridMultilevel"/>
    <w:tmpl w:val="4F724976"/>
    <w:lvl w:ilvl="0" w:tplc="0415000D">
      <w:start w:val="1"/>
      <w:numFmt w:val="bullet"/>
      <w:lvlText w:val=""/>
      <w:lvlJc w:val="left"/>
      <w:pPr>
        <w:ind w:left="360" w:hanging="360"/>
      </w:pPr>
      <w:rPr>
        <w:rFonts w:ascii="Wingdings" w:hAnsi="Wingding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4464B36"/>
    <w:multiLevelType w:val="hybridMultilevel"/>
    <w:tmpl w:val="3D880D5E"/>
    <w:lvl w:ilvl="0" w:tplc="A60481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82786"/>
    <w:multiLevelType w:val="hybridMultilevel"/>
    <w:tmpl w:val="F286B4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6703F48"/>
    <w:multiLevelType w:val="multilevel"/>
    <w:tmpl w:val="EE7A6ABC"/>
    <w:lvl w:ilvl="0">
      <w:start w:val="1"/>
      <w:numFmt w:val="decimal"/>
      <w:lvlText w:val="%1."/>
      <w:lvlJc w:val="left"/>
      <w:pPr>
        <w:ind w:left="360" w:hanging="360"/>
      </w:pPr>
      <w:rPr>
        <w:rFonts w:ascii="Calibri" w:hAnsi="Calibri" w:cs="Arial"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22C7333"/>
    <w:multiLevelType w:val="hybridMultilevel"/>
    <w:tmpl w:val="942AA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300E8"/>
    <w:multiLevelType w:val="hybridMultilevel"/>
    <w:tmpl w:val="F1FAC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2764BA"/>
    <w:multiLevelType w:val="multilevel"/>
    <w:tmpl w:val="72BC33A0"/>
    <w:lvl w:ilvl="0">
      <w:start w:val="1"/>
      <w:numFmt w:val="decimal"/>
      <w:lvlText w:val="%1."/>
      <w:lvlJc w:val="left"/>
      <w:pPr>
        <w:ind w:left="360" w:hanging="360"/>
      </w:pPr>
      <w:rPr>
        <w:rFonts w:cs="Times New Roman"/>
        <w:sz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73445288"/>
    <w:multiLevelType w:val="hybridMultilevel"/>
    <w:tmpl w:val="6660DAD2"/>
    <w:lvl w:ilvl="0" w:tplc="0128D758">
      <w:start w:val="3"/>
      <w:numFmt w:val="decimal"/>
      <w:lvlText w:val="%1."/>
      <w:lvlJc w:val="left"/>
      <w:pPr>
        <w:tabs>
          <w:tab w:val="num" w:pos="360"/>
        </w:tabs>
        <w:ind w:left="360" w:hanging="360"/>
      </w:pPr>
      <w:rPr>
        <w:rFonts w:hint="default"/>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31" w15:restartNumberingAfterBreak="0">
    <w:nsid w:val="74A947C4"/>
    <w:multiLevelType w:val="multilevel"/>
    <w:tmpl w:val="95AEBE10"/>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7A8347CE"/>
    <w:multiLevelType w:val="hybridMultilevel"/>
    <w:tmpl w:val="E7B490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3B3261"/>
    <w:multiLevelType w:val="hybridMultilevel"/>
    <w:tmpl w:val="3DB0FB1E"/>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CB21094"/>
    <w:multiLevelType w:val="hybridMultilevel"/>
    <w:tmpl w:val="3722862E"/>
    <w:lvl w:ilvl="0" w:tplc="0415000F">
      <w:start w:val="1"/>
      <w:numFmt w:val="decimal"/>
      <w:lvlText w:val="%1."/>
      <w:lvlJc w:val="left"/>
      <w:pPr>
        <w:tabs>
          <w:tab w:val="num" w:pos="360"/>
        </w:tabs>
        <w:ind w:left="360" w:hanging="360"/>
      </w:pPr>
    </w:lvl>
    <w:lvl w:ilvl="1" w:tplc="DC22BE42">
      <w:start w:val="1"/>
      <w:numFmt w:val="decimal"/>
      <w:lvlText w:val="%2)"/>
      <w:lvlJc w:val="left"/>
      <w:pPr>
        <w:tabs>
          <w:tab w:val="num" w:pos="357"/>
        </w:tabs>
        <w:ind w:left="709" w:hanging="352"/>
      </w:pPr>
      <w:rPr>
        <w:rFonts w:hint="default"/>
      </w:rPr>
    </w:lvl>
    <w:lvl w:ilvl="2" w:tplc="2DFA5C88">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7"/>
  </w:num>
  <w:num w:numId="3">
    <w:abstractNumId w:val="33"/>
  </w:num>
  <w:num w:numId="4">
    <w:abstractNumId w:val="2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
  </w:num>
  <w:num w:numId="9">
    <w:abstractNumId w:val="7"/>
  </w:num>
  <w:num w:numId="10">
    <w:abstractNumId w:val="11"/>
  </w:num>
  <w:num w:numId="11">
    <w:abstractNumId w:val="25"/>
  </w:num>
  <w:num w:numId="12">
    <w:abstractNumId w:val="16"/>
  </w:num>
  <w:num w:numId="13">
    <w:abstractNumId w:val="31"/>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5"/>
  </w:num>
  <w:num w:numId="18">
    <w:abstractNumId w:val="17"/>
  </w:num>
  <w:num w:numId="19">
    <w:abstractNumId w:val="28"/>
  </w:num>
  <w:num w:numId="20">
    <w:abstractNumId w:val="24"/>
  </w:num>
  <w:num w:numId="21">
    <w:abstractNumId w:val="19"/>
  </w:num>
  <w:num w:numId="22">
    <w:abstractNumId w:val="22"/>
  </w:num>
  <w:num w:numId="23">
    <w:abstractNumId w:val="34"/>
  </w:num>
  <w:num w:numId="24">
    <w:abstractNumId w:val="23"/>
  </w:num>
  <w:num w:numId="25">
    <w:abstractNumId w:val="18"/>
  </w:num>
  <w:num w:numId="26">
    <w:abstractNumId w:val="9"/>
  </w:num>
  <w:num w:numId="27">
    <w:abstractNumId w:val="20"/>
  </w:num>
  <w:num w:numId="28">
    <w:abstractNumId w:val="8"/>
  </w:num>
  <w:num w:numId="29">
    <w:abstractNumId w:val="30"/>
  </w:num>
  <w:num w:numId="3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72"/>
    <w:rsid w:val="00005FD8"/>
    <w:rsid w:val="00011C4D"/>
    <w:rsid w:val="00012373"/>
    <w:rsid w:val="00041999"/>
    <w:rsid w:val="00043AD8"/>
    <w:rsid w:val="00046BB1"/>
    <w:rsid w:val="000473A5"/>
    <w:rsid w:val="00054A05"/>
    <w:rsid w:val="000607C2"/>
    <w:rsid w:val="00071C67"/>
    <w:rsid w:val="00072460"/>
    <w:rsid w:val="00073463"/>
    <w:rsid w:val="000803F4"/>
    <w:rsid w:val="00082691"/>
    <w:rsid w:val="000848D6"/>
    <w:rsid w:val="00092D5B"/>
    <w:rsid w:val="0009419C"/>
    <w:rsid w:val="0009599A"/>
    <w:rsid w:val="000A0BD5"/>
    <w:rsid w:val="000A11EA"/>
    <w:rsid w:val="000A3705"/>
    <w:rsid w:val="000A4E6D"/>
    <w:rsid w:val="000B006E"/>
    <w:rsid w:val="000C1F59"/>
    <w:rsid w:val="000C404B"/>
    <w:rsid w:val="000C5A16"/>
    <w:rsid w:val="000D3AC3"/>
    <w:rsid w:val="000D659F"/>
    <w:rsid w:val="000F7EB7"/>
    <w:rsid w:val="001040D6"/>
    <w:rsid w:val="00105F55"/>
    <w:rsid w:val="00106583"/>
    <w:rsid w:val="00110B50"/>
    <w:rsid w:val="00115187"/>
    <w:rsid w:val="0012213C"/>
    <w:rsid w:val="001363D0"/>
    <w:rsid w:val="00142D12"/>
    <w:rsid w:val="00153C06"/>
    <w:rsid w:val="00161035"/>
    <w:rsid w:val="001711B6"/>
    <w:rsid w:val="00173664"/>
    <w:rsid w:val="00181BC4"/>
    <w:rsid w:val="00185F42"/>
    <w:rsid w:val="001873F9"/>
    <w:rsid w:val="001875ED"/>
    <w:rsid w:val="001900A1"/>
    <w:rsid w:val="00193963"/>
    <w:rsid w:val="001A1E59"/>
    <w:rsid w:val="001A3146"/>
    <w:rsid w:val="001A5D69"/>
    <w:rsid w:val="001A72B5"/>
    <w:rsid w:val="001B2F0C"/>
    <w:rsid w:val="001C43CB"/>
    <w:rsid w:val="001C44ED"/>
    <w:rsid w:val="001C6258"/>
    <w:rsid w:val="001C79CF"/>
    <w:rsid w:val="001D335A"/>
    <w:rsid w:val="001E0960"/>
    <w:rsid w:val="001E6F82"/>
    <w:rsid w:val="00201458"/>
    <w:rsid w:val="0020498D"/>
    <w:rsid w:val="002201FB"/>
    <w:rsid w:val="00221034"/>
    <w:rsid w:val="00223DB6"/>
    <w:rsid w:val="00227D9F"/>
    <w:rsid w:val="00234EE0"/>
    <w:rsid w:val="00235ACE"/>
    <w:rsid w:val="00242EDC"/>
    <w:rsid w:val="0024307A"/>
    <w:rsid w:val="00243CB5"/>
    <w:rsid w:val="00245148"/>
    <w:rsid w:val="002455BB"/>
    <w:rsid w:val="002516FE"/>
    <w:rsid w:val="00253563"/>
    <w:rsid w:val="002669D0"/>
    <w:rsid w:val="00275A08"/>
    <w:rsid w:val="0028136B"/>
    <w:rsid w:val="0028600B"/>
    <w:rsid w:val="00290D7E"/>
    <w:rsid w:val="002A7EFA"/>
    <w:rsid w:val="002B0152"/>
    <w:rsid w:val="002B4FC2"/>
    <w:rsid w:val="002C1093"/>
    <w:rsid w:val="002C555A"/>
    <w:rsid w:val="002C7B99"/>
    <w:rsid w:val="002D1CE9"/>
    <w:rsid w:val="002D33EB"/>
    <w:rsid w:val="002D687E"/>
    <w:rsid w:val="002E5B7E"/>
    <w:rsid w:val="002F30AB"/>
    <w:rsid w:val="00302757"/>
    <w:rsid w:val="00303DF6"/>
    <w:rsid w:val="003179FB"/>
    <w:rsid w:val="003205E8"/>
    <w:rsid w:val="00326431"/>
    <w:rsid w:val="00331E9F"/>
    <w:rsid w:val="003356B5"/>
    <w:rsid w:val="003403B4"/>
    <w:rsid w:val="00350284"/>
    <w:rsid w:val="0036277F"/>
    <w:rsid w:val="00362B70"/>
    <w:rsid w:val="00367E7C"/>
    <w:rsid w:val="00372BC5"/>
    <w:rsid w:val="00373D42"/>
    <w:rsid w:val="00382D8C"/>
    <w:rsid w:val="00384974"/>
    <w:rsid w:val="003A54B3"/>
    <w:rsid w:val="003A6B96"/>
    <w:rsid w:val="003C1467"/>
    <w:rsid w:val="003C1C98"/>
    <w:rsid w:val="003C2359"/>
    <w:rsid w:val="003C2A84"/>
    <w:rsid w:val="003C6DE3"/>
    <w:rsid w:val="003C7592"/>
    <w:rsid w:val="003C7F02"/>
    <w:rsid w:val="003D4B1C"/>
    <w:rsid w:val="003E3953"/>
    <w:rsid w:val="00405013"/>
    <w:rsid w:val="00405DB4"/>
    <w:rsid w:val="0041151F"/>
    <w:rsid w:val="0041654B"/>
    <w:rsid w:val="00416F91"/>
    <w:rsid w:val="00440DE1"/>
    <w:rsid w:val="0044643C"/>
    <w:rsid w:val="00460E6B"/>
    <w:rsid w:val="0046101B"/>
    <w:rsid w:val="00461A9C"/>
    <w:rsid w:val="00475BEE"/>
    <w:rsid w:val="004847D3"/>
    <w:rsid w:val="00491F92"/>
    <w:rsid w:val="004E04E3"/>
    <w:rsid w:val="004E0509"/>
    <w:rsid w:val="004F339E"/>
    <w:rsid w:val="004F71CB"/>
    <w:rsid w:val="00501599"/>
    <w:rsid w:val="005418D3"/>
    <w:rsid w:val="0055347A"/>
    <w:rsid w:val="005568B3"/>
    <w:rsid w:val="005601F7"/>
    <w:rsid w:val="00566863"/>
    <w:rsid w:val="00577100"/>
    <w:rsid w:val="00591BA7"/>
    <w:rsid w:val="00593890"/>
    <w:rsid w:val="005951B3"/>
    <w:rsid w:val="00595CA8"/>
    <w:rsid w:val="005A3003"/>
    <w:rsid w:val="005B19B0"/>
    <w:rsid w:val="005C4185"/>
    <w:rsid w:val="005D10F7"/>
    <w:rsid w:val="005D49B2"/>
    <w:rsid w:val="005E5BB9"/>
    <w:rsid w:val="006010C7"/>
    <w:rsid w:val="006015D3"/>
    <w:rsid w:val="00602E2F"/>
    <w:rsid w:val="006136A2"/>
    <w:rsid w:val="00614E35"/>
    <w:rsid w:val="006166C2"/>
    <w:rsid w:val="00620C1B"/>
    <w:rsid w:val="00625244"/>
    <w:rsid w:val="006338EA"/>
    <w:rsid w:val="00650D46"/>
    <w:rsid w:val="006769EE"/>
    <w:rsid w:val="00694975"/>
    <w:rsid w:val="00695A94"/>
    <w:rsid w:val="006962D0"/>
    <w:rsid w:val="006A08CE"/>
    <w:rsid w:val="006A14F2"/>
    <w:rsid w:val="006A4FBE"/>
    <w:rsid w:val="006B3644"/>
    <w:rsid w:val="006B40CF"/>
    <w:rsid w:val="006B6B82"/>
    <w:rsid w:val="006C353E"/>
    <w:rsid w:val="006C56DC"/>
    <w:rsid w:val="006D0C78"/>
    <w:rsid w:val="006D1272"/>
    <w:rsid w:val="006D5EAA"/>
    <w:rsid w:val="006D6680"/>
    <w:rsid w:val="006E2290"/>
    <w:rsid w:val="006E2BA3"/>
    <w:rsid w:val="006E3A5E"/>
    <w:rsid w:val="006E4158"/>
    <w:rsid w:val="006F744B"/>
    <w:rsid w:val="00707A65"/>
    <w:rsid w:val="007122ED"/>
    <w:rsid w:val="007200D4"/>
    <w:rsid w:val="0072023F"/>
    <w:rsid w:val="00720E82"/>
    <w:rsid w:val="00721B4C"/>
    <w:rsid w:val="0072452C"/>
    <w:rsid w:val="00731981"/>
    <w:rsid w:val="00733268"/>
    <w:rsid w:val="00746D7B"/>
    <w:rsid w:val="00762D74"/>
    <w:rsid w:val="00785CE9"/>
    <w:rsid w:val="00794285"/>
    <w:rsid w:val="0079698A"/>
    <w:rsid w:val="007A271B"/>
    <w:rsid w:val="007A6A6C"/>
    <w:rsid w:val="007B0EEE"/>
    <w:rsid w:val="007C768F"/>
    <w:rsid w:val="007D2C3F"/>
    <w:rsid w:val="007E597F"/>
    <w:rsid w:val="007E7CF6"/>
    <w:rsid w:val="007F31D7"/>
    <w:rsid w:val="007F4D19"/>
    <w:rsid w:val="00813649"/>
    <w:rsid w:val="00813981"/>
    <w:rsid w:val="00817AB1"/>
    <w:rsid w:val="00822DA8"/>
    <w:rsid w:val="00833D8D"/>
    <w:rsid w:val="0083631B"/>
    <w:rsid w:val="00837E62"/>
    <w:rsid w:val="0084411D"/>
    <w:rsid w:val="00844FA1"/>
    <w:rsid w:val="008456CF"/>
    <w:rsid w:val="008556C4"/>
    <w:rsid w:val="00862907"/>
    <w:rsid w:val="008640F1"/>
    <w:rsid w:val="008735D5"/>
    <w:rsid w:val="0087703B"/>
    <w:rsid w:val="00883B2D"/>
    <w:rsid w:val="0089063F"/>
    <w:rsid w:val="00894E96"/>
    <w:rsid w:val="008A25A0"/>
    <w:rsid w:val="008A25EB"/>
    <w:rsid w:val="008A49FC"/>
    <w:rsid w:val="008B7E32"/>
    <w:rsid w:val="008C39C2"/>
    <w:rsid w:val="008D17A4"/>
    <w:rsid w:val="008D37CF"/>
    <w:rsid w:val="008D61EE"/>
    <w:rsid w:val="008E1992"/>
    <w:rsid w:val="008E713B"/>
    <w:rsid w:val="009053E1"/>
    <w:rsid w:val="0092356E"/>
    <w:rsid w:val="009421DB"/>
    <w:rsid w:val="009464C2"/>
    <w:rsid w:val="0095143A"/>
    <w:rsid w:val="009766BC"/>
    <w:rsid w:val="00994306"/>
    <w:rsid w:val="00995221"/>
    <w:rsid w:val="00997757"/>
    <w:rsid w:val="009B0B80"/>
    <w:rsid w:val="009B7EC9"/>
    <w:rsid w:val="009C3F1E"/>
    <w:rsid w:val="009C7F5D"/>
    <w:rsid w:val="009E136E"/>
    <w:rsid w:val="009F0B8C"/>
    <w:rsid w:val="00A00093"/>
    <w:rsid w:val="00A06D80"/>
    <w:rsid w:val="00A16A56"/>
    <w:rsid w:val="00A34069"/>
    <w:rsid w:val="00A506C4"/>
    <w:rsid w:val="00A66859"/>
    <w:rsid w:val="00A75592"/>
    <w:rsid w:val="00AA09D8"/>
    <w:rsid w:val="00AB1397"/>
    <w:rsid w:val="00AB6A69"/>
    <w:rsid w:val="00AC035D"/>
    <w:rsid w:val="00AC193A"/>
    <w:rsid w:val="00AC5B4B"/>
    <w:rsid w:val="00AD3AA5"/>
    <w:rsid w:val="00AD47D5"/>
    <w:rsid w:val="00AD7841"/>
    <w:rsid w:val="00AE21CE"/>
    <w:rsid w:val="00AE51E8"/>
    <w:rsid w:val="00AE781C"/>
    <w:rsid w:val="00AF2173"/>
    <w:rsid w:val="00AF5EA6"/>
    <w:rsid w:val="00B00719"/>
    <w:rsid w:val="00B016D5"/>
    <w:rsid w:val="00B02826"/>
    <w:rsid w:val="00B031CF"/>
    <w:rsid w:val="00B05F31"/>
    <w:rsid w:val="00B07CE0"/>
    <w:rsid w:val="00B13751"/>
    <w:rsid w:val="00B15572"/>
    <w:rsid w:val="00B161C9"/>
    <w:rsid w:val="00B179BA"/>
    <w:rsid w:val="00B21D2E"/>
    <w:rsid w:val="00B27CC7"/>
    <w:rsid w:val="00B301AF"/>
    <w:rsid w:val="00B37CDD"/>
    <w:rsid w:val="00B4108C"/>
    <w:rsid w:val="00B61E23"/>
    <w:rsid w:val="00B62191"/>
    <w:rsid w:val="00B640F6"/>
    <w:rsid w:val="00B64739"/>
    <w:rsid w:val="00B76466"/>
    <w:rsid w:val="00B81E54"/>
    <w:rsid w:val="00B85C70"/>
    <w:rsid w:val="00B86F3B"/>
    <w:rsid w:val="00B87C9D"/>
    <w:rsid w:val="00B87F6A"/>
    <w:rsid w:val="00BA2E35"/>
    <w:rsid w:val="00BA46A7"/>
    <w:rsid w:val="00BA5678"/>
    <w:rsid w:val="00BC03E6"/>
    <w:rsid w:val="00BE2BCC"/>
    <w:rsid w:val="00BE7083"/>
    <w:rsid w:val="00BF1E7E"/>
    <w:rsid w:val="00BF285A"/>
    <w:rsid w:val="00BF7B2D"/>
    <w:rsid w:val="00C162F0"/>
    <w:rsid w:val="00C26167"/>
    <w:rsid w:val="00C34007"/>
    <w:rsid w:val="00C524A0"/>
    <w:rsid w:val="00C526D9"/>
    <w:rsid w:val="00C52F41"/>
    <w:rsid w:val="00C637A5"/>
    <w:rsid w:val="00C6669F"/>
    <w:rsid w:val="00C750EE"/>
    <w:rsid w:val="00C80A2E"/>
    <w:rsid w:val="00C870D0"/>
    <w:rsid w:val="00C91B9E"/>
    <w:rsid w:val="00CA1AE2"/>
    <w:rsid w:val="00CA2B4E"/>
    <w:rsid w:val="00CA4755"/>
    <w:rsid w:val="00CA6FAB"/>
    <w:rsid w:val="00CA7675"/>
    <w:rsid w:val="00CB3A97"/>
    <w:rsid w:val="00CB3E19"/>
    <w:rsid w:val="00CC386E"/>
    <w:rsid w:val="00CD2740"/>
    <w:rsid w:val="00CD4BFC"/>
    <w:rsid w:val="00CF139E"/>
    <w:rsid w:val="00CF5308"/>
    <w:rsid w:val="00CF6538"/>
    <w:rsid w:val="00D00228"/>
    <w:rsid w:val="00D033D3"/>
    <w:rsid w:val="00D15195"/>
    <w:rsid w:val="00D22BE3"/>
    <w:rsid w:val="00D24AA2"/>
    <w:rsid w:val="00D3418A"/>
    <w:rsid w:val="00D464CC"/>
    <w:rsid w:val="00D47705"/>
    <w:rsid w:val="00D55068"/>
    <w:rsid w:val="00D55E1F"/>
    <w:rsid w:val="00D60571"/>
    <w:rsid w:val="00D61ED5"/>
    <w:rsid w:val="00D65194"/>
    <w:rsid w:val="00D80649"/>
    <w:rsid w:val="00D82498"/>
    <w:rsid w:val="00D84B0F"/>
    <w:rsid w:val="00D84F57"/>
    <w:rsid w:val="00D8783C"/>
    <w:rsid w:val="00D879E1"/>
    <w:rsid w:val="00DA2E04"/>
    <w:rsid w:val="00DA2E89"/>
    <w:rsid w:val="00DA3F6E"/>
    <w:rsid w:val="00DC741C"/>
    <w:rsid w:val="00DD2F0F"/>
    <w:rsid w:val="00DD6804"/>
    <w:rsid w:val="00DD77FC"/>
    <w:rsid w:val="00DF1103"/>
    <w:rsid w:val="00DF1525"/>
    <w:rsid w:val="00DF4341"/>
    <w:rsid w:val="00E0760A"/>
    <w:rsid w:val="00E214CC"/>
    <w:rsid w:val="00E24911"/>
    <w:rsid w:val="00E24C3A"/>
    <w:rsid w:val="00E3759E"/>
    <w:rsid w:val="00E37A54"/>
    <w:rsid w:val="00E433B8"/>
    <w:rsid w:val="00E45BCA"/>
    <w:rsid w:val="00E460F4"/>
    <w:rsid w:val="00E525F7"/>
    <w:rsid w:val="00E55A04"/>
    <w:rsid w:val="00E62EB2"/>
    <w:rsid w:val="00E66186"/>
    <w:rsid w:val="00E73EFF"/>
    <w:rsid w:val="00E757D4"/>
    <w:rsid w:val="00E90CC6"/>
    <w:rsid w:val="00E92002"/>
    <w:rsid w:val="00E976B9"/>
    <w:rsid w:val="00EA43CA"/>
    <w:rsid w:val="00EA65DB"/>
    <w:rsid w:val="00EB741F"/>
    <w:rsid w:val="00EB74DC"/>
    <w:rsid w:val="00EC0E12"/>
    <w:rsid w:val="00EC1126"/>
    <w:rsid w:val="00ED23AF"/>
    <w:rsid w:val="00ED4758"/>
    <w:rsid w:val="00ED5239"/>
    <w:rsid w:val="00ED6F6B"/>
    <w:rsid w:val="00F022E9"/>
    <w:rsid w:val="00F111B2"/>
    <w:rsid w:val="00F127D9"/>
    <w:rsid w:val="00F1422A"/>
    <w:rsid w:val="00F14941"/>
    <w:rsid w:val="00F22395"/>
    <w:rsid w:val="00F261AD"/>
    <w:rsid w:val="00F4175E"/>
    <w:rsid w:val="00F44E35"/>
    <w:rsid w:val="00F56439"/>
    <w:rsid w:val="00F56676"/>
    <w:rsid w:val="00F74DE7"/>
    <w:rsid w:val="00F75C68"/>
    <w:rsid w:val="00F81370"/>
    <w:rsid w:val="00F816C9"/>
    <w:rsid w:val="00F97A62"/>
    <w:rsid w:val="00FA626F"/>
    <w:rsid w:val="00FB349E"/>
    <w:rsid w:val="00FB7E09"/>
    <w:rsid w:val="00FC2D30"/>
    <w:rsid w:val="00FD5AF1"/>
    <w:rsid w:val="00FE6084"/>
    <w:rsid w:val="00FF0E96"/>
    <w:rsid w:val="00FF4667"/>
    <w:rsid w:val="00FF4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65221"/>
  <w15:chartTrackingRefBased/>
  <w15:docId w15:val="{C0DBDC84-500A-4973-B820-9228A96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WenQuanYi Zen Hei" w:cs="Lohit Devanagari"/>
      <w:kern w:val="1"/>
      <w:sz w:val="24"/>
      <w:szCs w:val="24"/>
      <w:lang w:eastAsia="hi-IN" w:bidi="hi-IN"/>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agwek1"/>
    <w:next w:val="Tekstpodstawowy"/>
    <w:qFormat/>
    <w:pPr>
      <w:numPr>
        <w:ilvl w:val="2"/>
        <w:numId w:val="1"/>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styleId="Uwydatnienie">
    <w:name w:val="Emphasis"/>
    <w:qFormat/>
    <w:rPr>
      <w:i/>
      <w:iCs/>
    </w:rPr>
  </w:style>
  <w:style w:type="character" w:styleId="Hipercze">
    <w:name w:val="Hyperlink"/>
    <w:rPr>
      <w:color w:val="000080"/>
      <w:u w:val="single"/>
    </w:rPr>
  </w:style>
  <w:style w:type="character" w:customStyle="1" w:styleId="Znakinumeracji">
    <w:name w:val="Znaki numeracji"/>
  </w:style>
  <w:style w:type="character" w:customStyle="1" w:styleId="TekstdymkaZnak">
    <w:name w:val="Tekst dymka Znak"/>
    <w:rPr>
      <w:rFonts w:ascii="Tahoma" w:eastAsia="WenQuanYi Zen Hei" w:hAnsi="Tahoma" w:cs="Mangal"/>
      <w:kern w:val="1"/>
      <w:sz w:val="16"/>
      <w:szCs w:val="14"/>
      <w:lang w:eastAsia="hi-IN" w:bidi="hi-IN"/>
    </w:rPr>
  </w:style>
  <w:style w:type="paragraph" w:customStyle="1" w:styleId="Nagwek20">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Mangal"/>
      <w:sz w:val="16"/>
      <w:szCs w:val="14"/>
    </w:rPr>
  </w:style>
  <w:style w:type="paragraph" w:styleId="Nagwek">
    <w:name w:val="header"/>
    <w:basedOn w:val="Normalny"/>
    <w:link w:val="NagwekZnak"/>
    <w:uiPriority w:val="99"/>
    <w:unhideWhenUsed/>
    <w:rsid w:val="006C56DC"/>
    <w:pPr>
      <w:tabs>
        <w:tab w:val="center" w:pos="4536"/>
        <w:tab w:val="right" w:pos="9072"/>
      </w:tabs>
    </w:pPr>
    <w:rPr>
      <w:rFonts w:cs="Mangal"/>
      <w:szCs w:val="21"/>
    </w:rPr>
  </w:style>
  <w:style w:type="character" w:customStyle="1" w:styleId="NagwekZnak">
    <w:name w:val="Nagłówek Znak"/>
    <w:link w:val="Nagwek"/>
    <w:uiPriority w:val="99"/>
    <w:rsid w:val="006C56DC"/>
    <w:rPr>
      <w:rFonts w:eastAsia="WenQuanYi Zen Hei" w:cs="Mangal"/>
      <w:kern w:val="1"/>
      <w:sz w:val="24"/>
      <w:szCs w:val="21"/>
      <w:lang w:eastAsia="hi-IN" w:bidi="hi-IN"/>
    </w:rPr>
  </w:style>
  <w:style w:type="paragraph" w:styleId="Stopka">
    <w:name w:val="footer"/>
    <w:basedOn w:val="Normalny"/>
    <w:link w:val="StopkaZnak"/>
    <w:uiPriority w:val="99"/>
    <w:unhideWhenUsed/>
    <w:rsid w:val="006C56DC"/>
    <w:pPr>
      <w:tabs>
        <w:tab w:val="center" w:pos="4536"/>
        <w:tab w:val="right" w:pos="9072"/>
      </w:tabs>
    </w:pPr>
    <w:rPr>
      <w:rFonts w:cs="Mangal"/>
      <w:szCs w:val="21"/>
    </w:rPr>
  </w:style>
  <w:style w:type="character" w:customStyle="1" w:styleId="StopkaZnak">
    <w:name w:val="Stopka Znak"/>
    <w:link w:val="Stopka"/>
    <w:uiPriority w:val="99"/>
    <w:rsid w:val="006C56DC"/>
    <w:rPr>
      <w:rFonts w:eastAsia="WenQuanYi Zen Hei" w:cs="Mangal"/>
      <w:kern w:val="1"/>
      <w:sz w:val="24"/>
      <w:szCs w:val="21"/>
      <w:lang w:eastAsia="hi-IN" w:bidi="hi-IN"/>
    </w:rPr>
  </w:style>
  <w:style w:type="character" w:styleId="Odwoaniedokomentarza">
    <w:name w:val="annotation reference"/>
    <w:uiPriority w:val="99"/>
    <w:semiHidden/>
    <w:unhideWhenUsed/>
    <w:rsid w:val="005601F7"/>
    <w:rPr>
      <w:sz w:val="16"/>
      <w:szCs w:val="16"/>
    </w:rPr>
  </w:style>
  <w:style w:type="paragraph" w:styleId="Tekstkomentarza">
    <w:name w:val="annotation text"/>
    <w:basedOn w:val="Normalny"/>
    <w:link w:val="TekstkomentarzaZnak"/>
    <w:uiPriority w:val="99"/>
    <w:semiHidden/>
    <w:unhideWhenUsed/>
    <w:rsid w:val="005601F7"/>
    <w:rPr>
      <w:rFonts w:cs="Mangal"/>
      <w:sz w:val="20"/>
      <w:szCs w:val="18"/>
    </w:rPr>
  </w:style>
  <w:style w:type="character" w:customStyle="1" w:styleId="TekstkomentarzaZnak">
    <w:name w:val="Tekst komentarza Znak"/>
    <w:link w:val="Tekstkomentarza"/>
    <w:uiPriority w:val="99"/>
    <w:semiHidden/>
    <w:rsid w:val="005601F7"/>
    <w:rPr>
      <w:rFonts w:eastAsia="WenQuanYi Zen Hei"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5601F7"/>
    <w:rPr>
      <w:b/>
      <w:bCs/>
    </w:rPr>
  </w:style>
  <w:style w:type="character" w:customStyle="1" w:styleId="TematkomentarzaZnak">
    <w:name w:val="Temat komentarza Znak"/>
    <w:link w:val="Tematkomentarza"/>
    <w:uiPriority w:val="99"/>
    <w:semiHidden/>
    <w:rsid w:val="005601F7"/>
    <w:rPr>
      <w:rFonts w:eastAsia="WenQuanYi Zen Hei" w:cs="Mangal"/>
      <w:b/>
      <w:bCs/>
      <w:kern w:val="1"/>
      <w:szCs w:val="18"/>
      <w:lang w:eastAsia="hi-IN" w:bidi="hi-IN"/>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99"/>
    <w:qFormat/>
    <w:rsid w:val="006F744B"/>
    <w:pPr>
      <w:ind w:left="720"/>
      <w:contextualSpacing/>
    </w:pPr>
    <w:rPr>
      <w:rFonts w:cs="Mangal"/>
      <w:szCs w:val="21"/>
    </w:rPr>
  </w:style>
  <w:style w:type="paragraph" w:styleId="Poprawka">
    <w:name w:val="Revision"/>
    <w:hidden/>
    <w:uiPriority w:val="99"/>
    <w:semiHidden/>
    <w:rsid w:val="0041654B"/>
    <w:rPr>
      <w:rFonts w:eastAsia="WenQuanYi Zen Hei" w:cs="Mangal"/>
      <w:kern w:val="1"/>
      <w:sz w:val="24"/>
      <w:szCs w:val="21"/>
      <w:lang w:eastAsia="hi-IN" w:bidi="hi-IN"/>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99"/>
    <w:qFormat/>
    <w:locked/>
    <w:rsid w:val="006D5EAA"/>
    <w:rPr>
      <w:rFonts w:eastAsia="WenQuanYi Zen Hei" w:cs="Mangal"/>
      <w:kern w:val="1"/>
      <w:sz w:val="24"/>
      <w:szCs w:val="21"/>
      <w:lang w:eastAsia="hi-IN" w:bidi="hi-IN"/>
    </w:rPr>
  </w:style>
  <w:style w:type="paragraph" w:customStyle="1" w:styleId="Default">
    <w:name w:val="Default"/>
    <w:rsid w:val="00B81E54"/>
    <w:pPr>
      <w:suppressAutoHyphens/>
      <w:autoSpaceDN w:val="0"/>
      <w:textAlignment w:val="baseline"/>
    </w:pPr>
    <w:rPr>
      <w:rFonts w:eastAsia="SimSun" w:cs="Calibri"/>
      <w:color w:val="000000"/>
      <w:kern w:val="3"/>
      <w:sz w:val="24"/>
      <w:szCs w:val="24"/>
      <w:lang w:eastAsia="en-US" w:bidi="hi-IN"/>
    </w:rPr>
  </w:style>
  <w:style w:type="paragraph" w:customStyle="1" w:styleId="Styl">
    <w:name w:val="Styl"/>
    <w:rsid w:val="008556C4"/>
    <w:pPr>
      <w:widowControl w:val="0"/>
      <w:autoSpaceDE w:val="0"/>
      <w:autoSpaceDN w:val="0"/>
      <w:adjustRightInd w:val="0"/>
    </w:pPr>
    <w:rPr>
      <w:sz w:val="24"/>
      <w:szCs w:val="24"/>
    </w:rPr>
  </w:style>
  <w:style w:type="paragraph" w:styleId="Bezodstpw">
    <w:name w:val="No Spacing"/>
    <w:uiPriority w:val="1"/>
    <w:qFormat/>
    <w:rsid w:val="00073463"/>
    <w:pPr>
      <w:ind w:left="10"/>
      <w:jc w:val="both"/>
    </w:pPr>
    <w:rPr>
      <w:rFonts w:ascii="Arial" w:hAnsi="Arial" w:cs="Arial"/>
      <w:sz w:val="24"/>
      <w:szCs w:val="24"/>
    </w:rPr>
  </w:style>
  <w:style w:type="paragraph" w:styleId="Tekstprzypisukocowego">
    <w:name w:val="endnote text"/>
    <w:basedOn w:val="Normalny"/>
    <w:link w:val="TekstprzypisukocowegoZnak"/>
    <w:uiPriority w:val="99"/>
    <w:semiHidden/>
    <w:unhideWhenUsed/>
    <w:rsid w:val="00995221"/>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95221"/>
    <w:rPr>
      <w:rFonts w:eastAsia="WenQuanYi Zen Hei" w:cs="Mangal"/>
      <w:kern w:val="1"/>
      <w:szCs w:val="18"/>
      <w:lang w:eastAsia="hi-IN" w:bidi="hi-IN"/>
    </w:rPr>
  </w:style>
  <w:style w:type="character" w:styleId="Odwoanieprzypisukocowego">
    <w:name w:val="endnote reference"/>
    <w:basedOn w:val="Domylnaczcionkaakapitu"/>
    <w:uiPriority w:val="99"/>
    <w:semiHidden/>
    <w:unhideWhenUsed/>
    <w:rsid w:val="00995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7057">
      <w:bodyDiv w:val="1"/>
      <w:marLeft w:val="0"/>
      <w:marRight w:val="0"/>
      <w:marTop w:val="0"/>
      <w:marBottom w:val="0"/>
      <w:divBdr>
        <w:top w:val="none" w:sz="0" w:space="0" w:color="auto"/>
        <w:left w:val="none" w:sz="0" w:space="0" w:color="auto"/>
        <w:bottom w:val="none" w:sz="0" w:space="0" w:color="auto"/>
        <w:right w:val="none" w:sz="0" w:space="0" w:color="auto"/>
      </w:divBdr>
    </w:div>
    <w:div w:id="1215894987">
      <w:bodyDiv w:val="1"/>
      <w:marLeft w:val="0"/>
      <w:marRight w:val="0"/>
      <w:marTop w:val="0"/>
      <w:marBottom w:val="0"/>
      <w:divBdr>
        <w:top w:val="none" w:sz="0" w:space="0" w:color="auto"/>
        <w:left w:val="none" w:sz="0" w:space="0" w:color="auto"/>
        <w:bottom w:val="none" w:sz="0" w:space="0" w:color="auto"/>
        <w:right w:val="none" w:sz="0" w:space="0" w:color="auto"/>
      </w:divBdr>
    </w:div>
    <w:div w:id="1856112257">
      <w:bodyDiv w:val="1"/>
      <w:marLeft w:val="0"/>
      <w:marRight w:val="0"/>
      <w:marTop w:val="0"/>
      <w:marBottom w:val="0"/>
      <w:divBdr>
        <w:top w:val="none" w:sz="0" w:space="0" w:color="auto"/>
        <w:left w:val="none" w:sz="0" w:space="0" w:color="auto"/>
        <w:bottom w:val="none" w:sz="0" w:space="0" w:color="auto"/>
        <w:right w:val="none" w:sz="0" w:space="0" w:color="auto"/>
      </w:divBdr>
    </w:div>
    <w:div w:id="1888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3687B8FBD0948970EB236751A946B" ma:contentTypeVersion="0" ma:contentTypeDescription="Utwórz nowy dokument." ma:contentTypeScope="" ma:versionID="b0abdfa74b36546297eee11b2bb73446">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4700-A16E-46DF-BBF8-1373033F7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24BBB7-9B78-4AB7-B35C-E7149E6DBD06}">
  <ds:schemaRefs>
    <ds:schemaRef ds:uri="http://schemas.microsoft.com/sharepoint/v3/contenttype/forms"/>
  </ds:schemaRefs>
</ds:datastoreItem>
</file>

<file path=customXml/itemProps3.xml><?xml version="1.0" encoding="utf-8"?>
<ds:datastoreItem xmlns:ds="http://schemas.openxmlformats.org/officeDocument/2006/customXml" ds:itemID="{8291BA95-FCE3-4356-89A7-0BBE0306D97E}">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EDDAC88-70CC-4462-A39A-06D44A62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4014</Words>
  <Characters>24085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Piotr Michalski</dc:creator>
  <cp:keywords/>
  <cp:lastModifiedBy>Beata Bobrowska-Prorok</cp:lastModifiedBy>
  <cp:revision>4</cp:revision>
  <cp:lastPrinted>2022-03-25T13:17:00Z</cp:lastPrinted>
  <dcterms:created xsi:type="dcterms:W3CDTF">2022-04-06T06:54:00Z</dcterms:created>
  <dcterms:modified xsi:type="dcterms:W3CDTF">2022-04-28T12:09:00Z</dcterms:modified>
</cp:coreProperties>
</file>