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75" w:rsidRPr="008E5A75" w:rsidRDefault="008E5A75" w:rsidP="008E5A75">
      <w:pPr>
        <w:suppressAutoHyphens/>
        <w:spacing w:after="0" w:line="240" w:lineRule="auto"/>
        <w:ind w:right="543"/>
        <w:rPr>
          <w:rFonts w:ascii="Times New Roman" w:eastAsia="Calibri" w:hAnsi="Times New Roman" w:cs="Times New Roman"/>
          <w:lang w:eastAsia="zh-CN"/>
        </w:rPr>
      </w:pPr>
    </w:p>
    <w:p w:rsidR="008E5A75" w:rsidRPr="008E5A75"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8E5A75" w:rsidRPr="00CC746B"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C746B">
        <w:rPr>
          <w:rFonts w:ascii="Times New Roman" w:eastAsia="Times New Roman" w:hAnsi="Times New Roman" w:cs="Times New Roman"/>
          <w:b/>
          <w:spacing w:val="60"/>
          <w:lang w:eastAsia="pl-PL"/>
        </w:rPr>
        <w:t>UNIWERSYTET WARSZAWSKI</w:t>
      </w:r>
    </w:p>
    <w:p w:rsidR="008E5A75" w:rsidRPr="00CC746B" w:rsidRDefault="008E5A75" w:rsidP="008E5A75">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CC746B">
        <w:rPr>
          <w:rFonts w:ascii="Times New Roman" w:eastAsia="Times New Roman" w:hAnsi="Times New Roman" w:cs="Times New Roman"/>
          <w:b/>
          <w:spacing w:val="20"/>
          <w:lang w:eastAsia="pl-PL"/>
        </w:rPr>
        <w:t>ul. Krakowskie Przedmieście 26/28</w:t>
      </w:r>
    </w:p>
    <w:p w:rsidR="008E5A75" w:rsidRPr="00CC746B"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CC746B">
        <w:rPr>
          <w:rFonts w:ascii="Times New Roman" w:eastAsia="Times New Roman" w:hAnsi="Times New Roman" w:cs="Times New Roman"/>
          <w:b/>
          <w:spacing w:val="20"/>
          <w:lang w:eastAsia="pl-PL"/>
        </w:rPr>
        <w:t>00-927 Warszawa</w:t>
      </w:r>
    </w:p>
    <w:p w:rsidR="008E5A75" w:rsidRPr="00CC746B" w:rsidRDefault="008E5A75"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C746B">
        <w:rPr>
          <w:rFonts w:ascii="Times New Roman" w:eastAsia="Times New Roman" w:hAnsi="Times New Roman" w:cs="Times New Roman"/>
          <w:b/>
          <w:spacing w:val="60"/>
          <w:lang w:eastAsia="pl-PL"/>
        </w:rPr>
        <w:t>SWZ opubl</w:t>
      </w:r>
      <w:r w:rsidR="00D1019E" w:rsidRPr="00CC746B">
        <w:rPr>
          <w:rFonts w:ascii="Times New Roman" w:eastAsia="Times New Roman" w:hAnsi="Times New Roman" w:cs="Times New Roman"/>
          <w:b/>
          <w:spacing w:val="60"/>
          <w:lang w:eastAsia="pl-PL"/>
        </w:rPr>
        <w:t>ikowano na stronie internetowej</w:t>
      </w:r>
    </w:p>
    <w:p w:rsidR="008E5A75" w:rsidRPr="00CC746B" w:rsidRDefault="00BB484F" w:rsidP="008E5A75">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CD7F74" w:rsidRPr="00CC746B">
          <w:rPr>
            <w:rStyle w:val="Hipercze"/>
            <w:rFonts w:ascii="Times New Roman" w:eastAsia="Times New Roman" w:hAnsi="Times New Roman" w:cs="Times New Roman"/>
            <w:b/>
            <w:color w:val="auto"/>
            <w:spacing w:val="60"/>
            <w:lang w:eastAsia="pl-PL"/>
          </w:rPr>
          <w:t>https://dzp.uw.edu.pl/postepowania-przetargowe/</w:t>
        </w:r>
      </w:hyperlink>
    </w:p>
    <w:p w:rsidR="00D1019E" w:rsidRPr="00CC746B" w:rsidRDefault="00D1019E" w:rsidP="00D1019E">
      <w:pPr>
        <w:spacing w:after="0" w:line="240" w:lineRule="auto"/>
        <w:rPr>
          <w:rFonts w:ascii="Times New Roman" w:eastAsia="Calibri" w:hAnsi="Times New Roman" w:cs="Times New Roman"/>
          <w:lang w:eastAsia="pl-PL"/>
        </w:rPr>
      </w:pPr>
    </w:p>
    <w:p w:rsidR="00CD7F74" w:rsidRPr="00CC746B" w:rsidRDefault="00CD7F74" w:rsidP="00D1019E">
      <w:pPr>
        <w:spacing w:after="0" w:line="240" w:lineRule="auto"/>
        <w:rPr>
          <w:rFonts w:ascii="Times New Roman" w:eastAsia="Calibri" w:hAnsi="Times New Roman" w:cs="Times New Roman"/>
          <w:lang w:eastAsia="pl-PL"/>
        </w:rPr>
      </w:pPr>
    </w:p>
    <w:p w:rsidR="00D1019E" w:rsidRPr="00CC746B" w:rsidRDefault="00D1019E" w:rsidP="00D1019E">
      <w:pPr>
        <w:spacing w:after="0" w:line="240" w:lineRule="auto"/>
        <w:rPr>
          <w:rFonts w:ascii="Times New Roman" w:eastAsia="Calibri" w:hAnsi="Times New Roman" w:cs="Times New Roman"/>
          <w:lang w:eastAsia="pl-PL"/>
        </w:rPr>
      </w:pPr>
    </w:p>
    <w:p w:rsidR="00D1019E" w:rsidRPr="00CC746B" w:rsidRDefault="00D1019E" w:rsidP="00D1019E">
      <w:pPr>
        <w:spacing w:after="0" w:line="240" w:lineRule="auto"/>
        <w:jc w:val="center"/>
        <w:rPr>
          <w:rFonts w:ascii="Times New Roman" w:eastAsia="Calibri" w:hAnsi="Times New Roman" w:cs="Times New Roman"/>
          <w:b/>
          <w:lang w:eastAsia="pl-PL"/>
        </w:rPr>
      </w:pPr>
      <w:r w:rsidRPr="00CC746B">
        <w:rPr>
          <w:rFonts w:ascii="Times New Roman" w:eastAsia="Calibri" w:hAnsi="Times New Roman" w:cs="Times New Roman"/>
          <w:b/>
          <w:lang w:eastAsia="pl-PL"/>
        </w:rPr>
        <w:t>SPECYFIKACJA WARUNKÓW ZAMÓWIENIA</w:t>
      </w: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jc w:val="both"/>
        <w:rPr>
          <w:rFonts w:ascii="Times New Roman" w:eastAsia="Calibri" w:hAnsi="Times New Roman" w:cs="Times New Roman"/>
          <w:lang w:eastAsia="pl-PL"/>
        </w:rPr>
      </w:pPr>
      <w:r w:rsidRPr="00CC746B">
        <w:rPr>
          <w:rFonts w:ascii="Times New Roman" w:eastAsia="Calibri" w:hAnsi="Times New Roman" w:cs="Times New Roman"/>
          <w:b/>
          <w:bCs/>
          <w:lang w:eastAsia="pl-PL"/>
        </w:rPr>
        <w:t>na „</w:t>
      </w:r>
      <w:r w:rsidR="00CC746B" w:rsidRPr="00CC746B">
        <w:rPr>
          <w:rFonts w:ascii="Times New Roman" w:eastAsia="Calibri" w:hAnsi="Times New Roman" w:cs="Times New Roman"/>
          <w:b/>
          <w:bCs/>
          <w:lang w:eastAsia="pl-PL"/>
        </w:rPr>
        <w:t>sukcesywn</w:t>
      </w:r>
      <w:r w:rsidR="006116A8">
        <w:rPr>
          <w:rFonts w:ascii="Times New Roman" w:eastAsia="Calibri" w:hAnsi="Times New Roman" w:cs="Times New Roman"/>
          <w:b/>
          <w:bCs/>
          <w:lang w:eastAsia="pl-PL"/>
        </w:rPr>
        <w:t>ą</w:t>
      </w:r>
      <w:r w:rsidR="00CC746B" w:rsidRPr="00CC746B">
        <w:rPr>
          <w:rFonts w:ascii="Times New Roman" w:eastAsia="Calibri" w:hAnsi="Times New Roman" w:cs="Times New Roman"/>
          <w:b/>
          <w:bCs/>
          <w:lang w:eastAsia="pl-PL"/>
        </w:rPr>
        <w:t xml:space="preserve"> dostaw</w:t>
      </w:r>
      <w:r w:rsidR="006116A8">
        <w:rPr>
          <w:rFonts w:ascii="Times New Roman" w:eastAsia="Calibri" w:hAnsi="Times New Roman" w:cs="Times New Roman"/>
          <w:b/>
          <w:bCs/>
          <w:lang w:eastAsia="pl-PL"/>
        </w:rPr>
        <w:t>ę</w:t>
      </w:r>
      <w:r w:rsidR="00CC746B" w:rsidRPr="00CC746B">
        <w:rPr>
          <w:rFonts w:ascii="Times New Roman" w:eastAsia="Calibri" w:hAnsi="Times New Roman" w:cs="Times New Roman"/>
          <w:b/>
          <w:bCs/>
          <w:lang w:eastAsia="pl-PL"/>
        </w:rPr>
        <w:t xml:space="preserve"> ciekłego azotu dla Centrum Nowych Technologii UW</w:t>
      </w:r>
      <w:r w:rsidRPr="00CC746B">
        <w:rPr>
          <w:rFonts w:ascii="Times New Roman" w:eastAsia="Calibri" w:hAnsi="Times New Roman" w:cs="Times New Roman"/>
          <w:b/>
          <w:bCs/>
          <w:lang w:eastAsia="pl-PL"/>
        </w:rPr>
        <w:t>”</w:t>
      </w: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jc w:val="both"/>
        <w:rPr>
          <w:rFonts w:ascii="Times New Roman" w:eastAsia="Calibri" w:hAnsi="Times New Roman" w:cs="Times New Roman"/>
          <w:lang w:eastAsia="pl-PL"/>
        </w:rPr>
      </w:pPr>
    </w:p>
    <w:p w:rsidR="00D1019E" w:rsidRPr="00CC746B" w:rsidRDefault="00D1019E" w:rsidP="00D1019E">
      <w:pPr>
        <w:spacing w:after="0" w:line="240" w:lineRule="auto"/>
        <w:rPr>
          <w:rFonts w:ascii="Times New Roman" w:eastAsia="Calibri" w:hAnsi="Times New Roman" w:cs="Times New Roman"/>
          <w:lang w:eastAsia="pl-PL"/>
        </w:rPr>
      </w:pPr>
    </w:p>
    <w:p w:rsidR="005E4890" w:rsidRPr="00CC746B" w:rsidRDefault="005E4890" w:rsidP="00D1019E">
      <w:pPr>
        <w:spacing w:after="0" w:line="240" w:lineRule="auto"/>
        <w:rPr>
          <w:rFonts w:ascii="Times New Roman" w:eastAsia="Calibri" w:hAnsi="Times New Roman" w:cs="Times New Roman"/>
          <w:lang w:eastAsia="pl-PL"/>
        </w:rPr>
      </w:pPr>
    </w:p>
    <w:p w:rsidR="005E4890" w:rsidRPr="00CC746B" w:rsidRDefault="005E4890" w:rsidP="00D1019E">
      <w:pPr>
        <w:spacing w:after="0" w:line="240" w:lineRule="auto"/>
        <w:rPr>
          <w:rFonts w:ascii="Times New Roman" w:eastAsia="Calibri" w:hAnsi="Times New Roman" w:cs="Times New Roman"/>
          <w:b/>
          <w:lang w:eastAsia="pl-PL"/>
        </w:rPr>
      </w:pPr>
      <w:r w:rsidRPr="00CC746B">
        <w:rPr>
          <w:rFonts w:ascii="Times New Roman" w:eastAsia="Calibri" w:hAnsi="Times New Roman" w:cs="Times New Roman"/>
          <w:b/>
          <w:shd w:val="clear" w:color="auto" w:fill="BFBFBF" w:themeFill="background1" w:themeFillShade="BF"/>
          <w:lang w:eastAsia="pl-PL"/>
        </w:rPr>
        <w:t>Tryb podstawowy bez negocjacji</w:t>
      </w:r>
      <w:r w:rsidR="00CD7F74" w:rsidRPr="00CC746B">
        <w:rPr>
          <w:rFonts w:ascii="Times New Roman" w:eastAsia="Calibri" w:hAnsi="Times New Roman" w:cs="Times New Roman"/>
          <w:b/>
          <w:shd w:val="clear" w:color="auto" w:fill="BFBFBF" w:themeFill="background1" w:themeFillShade="BF"/>
          <w:lang w:eastAsia="pl-PL"/>
        </w:rPr>
        <w:t xml:space="preserve"> – art.275 pkt 1 ustawy</w:t>
      </w:r>
    </w:p>
    <w:p w:rsidR="00D1019E" w:rsidRPr="00CC746B" w:rsidRDefault="00D1019E" w:rsidP="00D1019E">
      <w:pPr>
        <w:spacing w:after="0" w:line="240" w:lineRule="auto"/>
        <w:rPr>
          <w:rFonts w:ascii="Times New Roman" w:eastAsia="Calibri" w:hAnsi="Times New Roman" w:cs="Times New Roman"/>
          <w:lang w:eastAsia="pl-PL"/>
        </w:rPr>
      </w:pPr>
    </w:p>
    <w:p w:rsidR="00D1019E" w:rsidRPr="00CC746B" w:rsidRDefault="00D1019E" w:rsidP="00D1019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CC746B">
        <w:rPr>
          <w:rFonts w:ascii="Times New Roman" w:eastAsia="Times New Roman" w:hAnsi="Times New Roman" w:cs="Times New Roman"/>
          <w:b/>
          <w:bCs/>
          <w:spacing w:val="60"/>
          <w:lang w:eastAsia="pl-PL"/>
        </w:rPr>
        <w:t>Postępowanie prowadzone przy użyciu miniPortalu</w:t>
      </w:r>
    </w:p>
    <w:p w:rsidR="00D1019E" w:rsidRPr="00CC746B" w:rsidRDefault="00BB484F" w:rsidP="00D1019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D1019E" w:rsidRPr="00CC746B">
          <w:rPr>
            <w:rStyle w:val="Hipercze"/>
            <w:rFonts w:ascii="Times New Roman" w:eastAsia="Times New Roman" w:hAnsi="Times New Roman" w:cs="Times New Roman"/>
            <w:b/>
            <w:color w:val="auto"/>
            <w:spacing w:val="20"/>
            <w:lang w:eastAsia="pl-PL"/>
          </w:rPr>
          <w:t>https://miniportal.uzp.gov.pl</w:t>
        </w:r>
      </w:hyperlink>
    </w:p>
    <w:p w:rsidR="00D1019E" w:rsidRPr="00CC746B" w:rsidRDefault="00D1019E" w:rsidP="00D1019E">
      <w:pPr>
        <w:spacing w:after="0" w:line="240" w:lineRule="auto"/>
        <w:rPr>
          <w:rFonts w:ascii="Times New Roman" w:eastAsia="Calibri" w:hAnsi="Times New Roman" w:cs="Times New Roman"/>
          <w:lang w:eastAsia="pl-PL"/>
        </w:rPr>
      </w:pPr>
    </w:p>
    <w:p w:rsidR="00D1019E" w:rsidRPr="00CC746B" w:rsidRDefault="00D1019E" w:rsidP="00D1019E">
      <w:pPr>
        <w:spacing w:after="0" w:line="240" w:lineRule="auto"/>
        <w:rPr>
          <w:rFonts w:ascii="Times New Roman" w:eastAsia="Calibri" w:hAnsi="Times New Roman" w:cs="Times New Roman"/>
          <w:lang w:eastAsia="pl-PL"/>
        </w:rPr>
      </w:pPr>
    </w:p>
    <w:p w:rsidR="00D1019E" w:rsidRPr="00CC746B" w:rsidRDefault="00D1019E" w:rsidP="00D1019E">
      <w:pPr>
        <w:spacing w:after="0" w:line="240" w:lineRule="auto"/>
        <w:rPr>
          <w:rFonts w:ascii="Times New Roman" w:eastAsia="Calibri" w:hAnsi="Times New Roman" w:cs="Times New Roman"/>
          <w:lang w:eastAsia="pl-PL"/>
        </w:rPr>
      </w:pPr>
    </w:p>
    <w:p w:rsidR="00D1019E" w:rsidRPr="00CC746B" w:rsidRDefault="00D1019E" w:rsidP="00D1019E">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CC746B">
        <w:rPr>
          <w:rFonts w:ascii="Times New Roman" w:eastAsia="Times New Roman" w:hAnsi="Times New Roman" w:cs="Times New Roman"/>
          <w:lang w:eastAsia="pl-PL"/>
        </w:rPr>
        <w:br w:type="page"/>
      </w: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lastRenderedPageBreak/>
        <w:t>art. 1</w:t>
      </w: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ZAMAWIAJĄCY</w:t>
      </w:r>
    </w:p>
    <w:p w:rsidR="008E5A75" w:rsidRPr="006116A8" w:rsidRDefault="008E5A75" w:rsidP="008E46A3">
      <w:pPr>
        <w:numPr>
          <w:ilvl w:val="0"/>
          <w:numId w:val="16"/>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Uniwersytet Warszawski</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ul. Krakowskie Przedmieście 26/28</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00-927 Warszawa</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NIP: 525-001-12-66,  REGON: 000001258</w:t>
      </w:r>
    </w:p>
    <w:p w:rsidR="008E5A75" w:rsidRPr="006116A8" w:rsidRDefault="00601A16"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116A8">
        <w:rPr>
          <w:rFonts w:ascii="Times New Roman" w:eastAsia="Times New Roman" w:hAnsi="Times New Roman" w:cs="Times New Roman"/>
          <w:b/>
          <w:u w:val="single"/>
          <w:lang w:eastAsia="pl-PL"/>
        </w:rPr>
        <w:t>Jednostka prowadząca postępowanie</w:t>
      </w:r>
      <w:r w:rsidR="008E5A75" w:rsidRPr="006116A8">
        <w:rPr>
          <w:rFonts w:ascii="Times New Roman" w:eastAsia="Times New Roman" w:hAnsi="Times New Roman" w:cs="Times New Roman"/>
          <w:b/>
          <w:lang w:eastAsia="pl-PL"/>
        </w:rPr>
        <w:t>:</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Centrum Nowych Technologii UW</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ul. Banacha 2C</w:t>
      </w:r>
    </w:p>
    <w:p w:rsidR="008E5A75" w:rsidRPr="006116A8" w:rsidRDefault="008E5A75" w:rsidP="008E5A75">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02-097 Warszawa</w:t>
      </w:r>
    </w:p>
    <w:p w:rsidR="008E5A75" w:rsidRPr="006116A8" w:rsidRDefault="008E5A75" w:rsidP="008E5A75">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 xml:space="preserve">zaprasza do ubiegania się o zamówienie publiczne prowadzone w trybie </w:t>
      </w:r>
      <w:r w:rsidR="004358FF" w:rsidRPr="006116A8">
        <w:rPr>
          <w:rFonts w:ascii="Times New Roman" w:eastAsia="Times New Roman" w:hAnsi="Times New Roman" w:cs="Times New Roman"/>
          <w:lang w:eastAsia="pl-PL"/>
        </w:rPr>
        <w:t>podstawowym</w:t>
      </w:r>
      <w:r w:rsidRPr="006116A8">
        <w:rPr>
          <w:rFonts w:ascii="Times New Roman" w:eastAsia="Times New Roman" w:hAnsi="Times New Roman" w:cs="Times New Roman"/>
          <w:lang w:eastAsia="pl-PL"/>
        </w:rPr>
        <w:t xml:space="preserve"> </w:t>
      </w:r>
      <w:r w:rsidR="00A70DA0" w:rsidRPr="006116A8">
        <w:rPr>
          <w:rFonts w:ascii="Times New Roman" w:eastAsia="Times New Roman" w:hAnsi="Times New Roman" w:cs="Times New Roman"/>
          <w:lang w:eastAsia="pl-PL"/>
        </w:rPr>
        <w:t>pn.</w:t>
      </w:r>
      <w:r w:rsidRPr="006116A8">
        <w:rPr>
          <w:rFonts w:ascii="Times New Roman" w:eastAsia="Times New Roman" w:hAnsi="Times New Roman" w:cs="Times New Roman"/>
          <w:lang w:eastAsia="pl-PL"/>
        </w:rPr>
        <w:t xml:space="preserve">: </w:t>
      </w:r>
      <w:r w:rsidRPr="006116A8">
        <w:rPr>
          <w:rFonts w:ascii="Times New Roman" w:eastAsia="Times New Roman" w:hAnsi="Times New Roman" w:cs="Times New Roman"/>
          <w:b/>
          <w:lang w:eastAsia="pl-PL"/>
        </w:rPr>
        <w:t>„</w:t>
      </w:r>
      <w:bookmarkStart w:id="0" w:name="_GoBack"/>
      <w:r w:rsidR="006116A8" w:rsidRPr="006116A8">
        <w:rPr>
          <w:rFonts w:ascii="Times New Roman" w:eastAsia="Calibri" w:hAnsi="Times New Roman" w:cs="Times New Roman"/>
          <w:b/>
          <w:bCs/>
          <w:lang w:eastAsia="pl-PL"/>
        </w:rPr>
        <w:t>sukcesywna dostawa ciekłego azotu dla Centrum Nowych Technologii UW</w:t>
      </w:r>
      <w:bookmarkEnd w:id="0"/>
      <w:r w:rsidRPr="006116A8">
        <w:rPr>
          <w:rFonts w:ascii="Times New Roman" w:eastAsia="Times New Roman" w:hAnsi="Times New Roman" w:cs="Times New Roman"/>
          <w:b/>
          <w:lang w:eastAsia="pl-PL"/>
        </w:rPr>
        <w:t>”</w:t>
      </w:r>
      <w:r w:rsidR="004358FF" w:rsidRPr="006116A8">
        <w:rPr>
          <w:rFonts w:ascii="Times New Roman" w:eastAsia="Times New Roman" w:hAnsi="Times New Roman" w:cs="Times New Roman"/>
          <w:lang w:eastAsia="pl-PL"/>
        </w:rPr>
        <w:t>.</w:t>
      </w:r>
    </w:p>
    <w:p w:rsidR="00EC522A" w:rsidRPr="006116A8" w:rsidRDefault="00EC522A" w:rsidP="008E46A3">
      <w:pPr>
        <w:numPr>
          <w:ilvl w:val="0"/>
          <w:numId w:val="16"/>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Uniwersytet Warszawski posiada osobowość prawną i działa na podstawie ustawy Prawo o szkolnictwie wyższym i nauce z dnia 20 lipca 2018 r. (</w:t>
      </w:r>
      <w:r w:rsidR="00CD7F74" w:rsidRPr="006116A8">
        <w:rPr>
          <w:rFonts w:ascii="Times New Roman" w:eastAsia="Times New Roman" w:hAnsi="Times New Roman" w:cs="Times New Roman"/>
          <w:lang w:eastAsia="pl-PL"/>
        </w:rPr>
        <w:t xml:space="preserve">Dz. U. z 2021 r., poz. 478 </w:t>
      </w:r>
      <w:r w:rsidRPr="006116A8">
        <w:rPr>
          <w:rFonts w:ascii="Times New Roman" w:eastAsia="Times New Roman" w:hAnsi="Times New Roman" w:cs="Times New Roman"/>
          <w:lang w:eastAsia="pl-PL"/>
        </w:rPr>
        <w:t xml:space="preserve">z </w:t>
      </w:r>
      <w:proofErr w:type="spellStart"/>
      <w:r w:rsidRPr="006116A8">
        <w:rPr>
          <w:rFonts w:ascii="Times New Roman" w:eastAsia="Times New Roman" w:hAnsi="Times New Roman" w:cs="Times New Roman"/>
          <w:lang w:eastAsia="pl-PL"/>
        </w:rPr>
        <w:t>późn</w:t>
      </w:r>
      <w:proofErr w:type="spellEnd"/>
      <w:r w:rsidRPr="006116A8">
        <w:rPr>
          <w:rFonts w:ascii="Times New Roman" w:eastAsia="Times New Roman" w:hAnsi="Times New Roman" w:cs="Times New Roman"/>
          <w:lang w:eastAsia="pl-PL"/>
        </w:rPr>
        <w:t>. zm.).</w:t>
      </w:r>
    </w:p>
    <w:p w:rsidR="008E5A75" w:rsidRPr="006116A8" w:rsidRDefault="008E5A75" w:rsidP="00945C88">
      <w:pPr>
        <w:autoSpaceDE w:val="0"/>
        <w:autoSpaceDN w:val="0"/>
        <w:adjustRightInd w:val="0"/>
        <w:spacing w:after="0" w:line="360" w:lineRule="auto"/>
        <w:jc w:val="both"/>
        <w:rPr>
          <w:rFonts w:ascii="Times New Roman" w:eastAsia="Times New Roman" w:hAnsi="Times New Roman" w:cs="Times New Roman"/>
          <w:lang w:eastAsia="pl-PL"/>
        </w:rPr>
      </w:pP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art. 2</w:t>
      </w: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INFORMACJE OGÓLNE</w:t>
      </w:r>
    </w:p>
    <w:p w:rsidR="008E5A75" w:rsidRPr="006116A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 1</w:t>
      </w:r>
    </w:p>
    <w:p w:rsidR="008E5A75" w:rsidRPr="006116A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116A8">
        <w:rPr>
          <w:rFonts w:ascii="Times New Roman" w:eastAsia="Times New Roman" w:hAnsi="Times New Roman" w:cs="Times New Roman"/>
          <w:b/>
          <w:u w:val="single"/>
          <w:lang w:eastAsia="pl-PL"/>
        </w:rPr>
        <w:t>Podstawa prawna</w:t>
      </w:r>
    </w:p>
    <w:p w:rsidR="00EC522A" w:rsidRPr="006116A8" w:rsidRDefault="004358FF"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Times New Roman" w:hAnsi="Times New Roman" w:cs="Times New Roman"/>
          <w:lang w:eastAsia="pl-PL"/>
        </w:rPr>
        <w:t>Ustawa z dnia 11 września 2019 r. Prawo zamówień publicznych, (Dz. U. z 20</w:t>
      </w:r>
      <w:r w:rsidR="006C5DA1" w:rsidRPr="006116A8">
        <w:rPr>
          <w:rFonts w:ascii="Times New Roman" w:eastAsia="Times New Roman" w:hAnsi="Times New Roman" w:cs="Times New Roman"/>
          <w:lang w:eastAsia="pl-PL"/>
        </w:rPr>
        <w:t>21</w:t>
      </w:r>
      <w:r w:rsidRPr="006116A8">
        <w:rPr>
          <w:rFonts w:ascii="Times New Roman" w:eastAsia="Times New Roman" w:hAnsi="Times New Roman" w:cs="Times New Roman"/>
          <w:lang w:eastAsia="pl-PL"/>
        </w:rPr>
        <w:t xml:space="preserve"> r. poz. </w:t>
      </w:r>
      <w:r w:rsidR="006C5DA1" w:rsidRPr="006116A8">
        <w:rPr>
          <w:rFonts w:ascii="Times New Roman" w:eastAsia="Times New Roman" w:hAnsi="Times New Roman" w:cs="Times New Roman"/>
          <w:lang w:eastAsia="pl-PL"/>
        </w:rPr>
        <w:t>1129</w:t>
      </w:r>
      <w:r w:rsidRPr="006116A8">
        <w:rPr>
          <w:rFonts w:ascii="Times New Roman" w:eastAsia="Times New Roman" w:hAnsi="Times New Roman" w:cs="Times New Roman"/>
          <w:lang w:eastAsia="pl-PL"/>
        </w:rPr>
        <w:t xml:space="preserve"> z </w:t>
      </w:r>
      <w:proofErr w:type="spellStart"/>
      <w:r w:rsidRPr="006116A8">
        <w:rPr>
          <w:rFonts w:ascii="Times New Roman" w:eastAsia="Times New Roman" w:hAnsi="Times New Roman" w:cs="Times New Roman"/>
          <w:lang w:eastAsia="pl-PL"/>
        </w:rPr>
        <w:t>późn</w:t>
      </w:r>
      <w:proofErr w:type="spellEnd"/>
      <w:r w:rsidRPr="006116A8">
        <w:rPr>
          <w:rFonts w:ascii="Times New Roman" w:eastAsia="Times New Roman" w:hAnsi="Times New Roman" w:cs="Times New Roman"/>
          <w:lang w:eastAsia="pl-PL"/>
        </w:rPr>
        <w:t>. zm.), zwana dalej ustawą, wraz z aktami wykonawczymi do tej ustawy.</w:t>
      </w:r>
    </w:p>
    <w:p w:rsidR="00EC522A" w:rsidRPr="006116A8" w:rsidRDefault="00EC522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Times New Roman" w:hAnsi="Times New Roman" w:cs="Times New Roman"/>
          <w:lang w:eastAsia="pl-PL"/>
        </w:rPr>
        <w:t xml:space="preserve">Tryb zamówienia publicznego – </w:t>
      </w:r>
      <w:r w:rsidR="004358FF" w:rsidRPr="006116A8">
        <w:rPr>
          <w:rFonts w:ascii="Times New Roman" w:eastAsia="Times New Roman" w:hAnsi="Times New Roman" w:cs="Times New Roman"/>
          <w:b/>
          <w:lang w:eastAsia="pl-PL"/>
        </w:rPr>
        <w:t xml:space="preserve">tryb podstawowy </w:t>
      </w:r>
      <w:r w:rsidRPr="006116A8">
        <w:rPr>
          <w:rFonts w:ascii="Times New Roman" w:eastAsia="Times New Roman" w:hAnsi="Times New Roman" w:cs="Times New Roman"/>
          <w:b/>
          <w:lang w:eastAsia="pl-PL"/>
        </w:rPr>
        <w:t xml:space="preserve">na podstawie art. </w:t>
      </w:r>
      <w:r w:rsidR="004358FF" w:rsidRPr="006116A8">
        <w:rPr>
          <w:rFonts w:ascii="Times New Roman" w:eastAsia="Times New Roman" w:hAnsi="Times New Roman" w:cs="Times New Roman"/>
          <w:b/>
          <w:lang w:eastAsia="pl-PL"/>
        </w:rPr>
        <w:t>275 pkt</w:t>
      </w:r>
      <w:r w:rsidRPr="006116A8">
        <w:rPr>
          <w:rFonts w:ascii="Times New Roman" w:eastAsia="Times New Roman" w:hAnsi="Times New Roman" w:cs="Times New Roman"/>
          <w:b/>
          <w:lang w:eastAsia="pl-PL"/>
        </w:rPr>
        <w:t xml:space="preserve"> 1</w:t>
      </w:r>
      <w:r w:rsidR="00AC3158" w:rsidRPr="006116A8">
        <w:rPr>
          <w:rFonts w:ascii="Times New Roman" w:eastAsia="Times New Roman" w:hAnsi="Times New Roman" w:cs="Times New Roman"/>
          <w:b/>
          <w:lang w:eastAsia="pl-PL"/>
        </w:rPr>
        <w:t xml:space="preserve"> ustawy</w:t>
      </w:r>
      <w:r w:rsidRPr="006116A8">
        <w:rPr>
          <w:rFonts w:ascii="Times New Roman" w:eastAsia="Times New Roman" w:hAnsi="Times New Roman" w:cs="Times New Roman"/>
          <w:lang w:eastAsia="pl-PL"/>
        </w:rPr>
        <w:t>.</w:t>
      </w:r>
    </w:p>
    <w:p w:rsidR="00423DBA" w:rsidRPr="006116A8" w:rsidRDefault="00423DBA" w:rsidP="008E46A3">
      <w:pPr>
        <w:numPr>
          <w:ilvl w:val="0"/>
          <w:numId w:val="8"/>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Zamawiający nie przewiduje wyboru najkorzystniejszej oferty z możliwością prowadzenia negocjacji.</w:t>
      </w:r>
    </w:p>
    <w:p w:rsidR="008E5A75" w:rsidRPr="006116A8" w:rsidRDefault="008E5A75" w:rsidP="008E5A75">
      <w:pPr>
        <w:autoSpaceDE w:val="0"/>
        <w:autoSpaceDN w:val="0"/>
        <w:adjustRightInd w:val="0"/>
        <w:spacing w:before="60" w:after="0" w:line="360" w:lineRule="auto"/>
        <w:jc w:val="both"/>
        <w:rPr>
          <w:rFonts w:ascii="Times New Roman" w:eastAsia="Arial Unicode MS" w:hAnsi="Times New Roman" w:cs="Times New Roman"/>
          <w:lang w:eastAsia="pl-PL"/>
        </w:rPr>
      </w:pPr>
    </w:p>
    <w:p w:rsidR="00AC3158" w:rsidRPr="006116A8" w:rsidRDefault="00AC3158" w:rsidP="00AC3158">
      <w:pPr>
        <w:autoSpaceDE w:val="0"/>
        <w:autoSpaceDN w:val="0"/>
        <w:adjustRightInd w:val="0"/>
        <w:spacing w:before="60" w:after="0" w:line="360" w:lineRule="auto"/>
        <w:jc w:val="center"/>
        <w:rPr>
          <w:rFonts w:ascii="Times New Roman" w:eastAsia="Arial Unicode MS" w:hAnsi="Times New Roman" w:cs="Times New Roman"/>
          <w:b/>
          <w:lang w:eastAsia="pl-PL"/>
        </w:rPr>
      </w:pPr>
      <w:r w:rsidRPr="006116A8">
        <w:rPr>
          <w:rFonts w:ascii="Times New Roman" w:eastAsia="Arial Unicode MS" w:hAnsi="Times New Roman" w:cs="Times New Roman"/>
          <w:b/>
          <w:lang w:eastAsia="pl-PL"/>
        </w:rPr>
        <w:t>§ 2</w:t>
      </w:r>
    </w:p>
    <w:p w:rsidR="00AC3158" w:rsidRPr="006116A8" w:rsidRDefault="00AC3158" w:rsidP="00AC3158">
      <w:pPr>
        <w:autoSpaceDE w:val="0"/>
        <w:autoSpaceDN w:val="0"/>
        <w:adjustRightInd w:val="0"/>
        <w:spacing w:before="60" w:after="0" w:line="360" w:lineRule="auto"/>
        <w:jc w:val="center"/>
        <w:rPr>
          <w:rFonts w:ascii="Times New Roman" w:eastAsia="Arial Unicode MS" w:hAnsi="Times New Roman" w:cs="Times New Roman"/>
          <w:b/>
          <w:u w:val="single"/>
          <w:lang w:eastAsia="pl-PL"/>
        </w:rPr>
      </w:pPr>
      <w:r w:rsidRPr="006116A8">
        <w:rPr>
          <w:rFonts w:ascii="Times New Roman" w:eastAsia="Arial Unicode MS" w:hAnsi="Times New Roman" w:cs="Times New Roman"/>
          <w:b/>
          <w:u w:val="single"/>
          <w:lang w:eastAsia="pl-PL"/>
        </w:rPr>
        <w:t>Miniportal</w:t>
      </w:r>
    </w:p>
    <w:p w:rsidR="00AC3158" w:rsidRPr="006116A8"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W postępowaniu o udzielenie zamówienia komunikacja między Zamawiającym a Wykonawcami odbywa się przy użyciu miniPortalu https://miniportal.uzp.gov.pl, ePUAP https://epuap.gov.pl/wps/portal oraz poczty elektronicznej.</w:t>
      </w:r>
    </w:p>
    <w:p w:rsidR="00AC3158" w:rsidRPr="006116A8"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Dane niezbędne do skutecznego przesłania dokumentów do Zamawiającego:</w:t>
      </w:r>
    </w:p>
    <w:p w:rsidR="00AC3158" w:rsidRPr="006116A8"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 xml:space="preserve">nazwa Zamawiającego w ePUAP: </w:t>
      </w:r>
      <w:r w:rsidRPr="006116A8">
        <w:rPr>
          <w:rFonts w:ascii="Times New Roman" w:eastAsia="Arial Unicode MS" w:hAnsi="Times New Roman" w:cs="Times New Roman"/>
          <w:b/>
          <w:lang w:eastAsia="pl-PL"/>
        </w:rPr>
        <w:t>uwedupl</w:t>
      </w:r>
    </w:p>
    <w:p w:rsidR="00AC3158" w:rsidRPr="006116A8"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b/>
          <w:bCs/>
          <w:lang w:eastAsia="pl-PL"/>
        </w:rPr>
      </w:pPr>
      <w:r w:rsidRPr="006116A8">
        <w:rPr>
          <w:rFonts w:ascii="Times New Roman" w:eastAsia="Arial Unicode MS" w:hAnsi="Times New Roman" w:cs="Times New Roman"/>
          <w:lang w:eastAsia="pl-PL"/>
        </w:rPr>
        <w:t xml:space="preserve">nazwa skrzynki ESP: </w:t>
      </w:r>
      <w:r w:rsidRPr="006116A8">
        <w:rPr>
          <w:rFonts w:ascii="Times New Roman" w:eastAsia="Arial Unicode MS" w:hAnsi="Times New Roman" w:cs="Times New Roman"/>
          <w:b/>
          <w:bCs/>
          <w:lang w:eastAsia="pl-PL"/>
        </w:rPr>
        <w:t>/uwedupl/SkrytkaESP</w:t>
      </w:r>
    </w:p>
    <w:p w:rsidR="00AC3158" w:rsidRPr="006116A8" w:rsidRDefault="00AC3158" w:rsidP="00AC3158">
      <w:p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 xml:space="preserve">Zamawiający zastrzega, że przesłanie dokumentów na inną skrzynkę ePUAP </w:t>
      </w:r>
      <w:r w:rsidR="00D81E0C" w:rsidRPr="006116A8">
        <w:rPr>
          <w:rFonts w:ascii="Times New Roman" w:eastAsia="Arial Unicode MS" w:hAnsi="Times New Roman" w:cs="Times New Roman"/>
          <w:lang w:eastAsia="pl-PL"/>
        </w:rPr>
        <w:t>będzie</w:t>
      </w:r>
      <w:r w:rsidRPr="006116A8">
        <w:rPr>
          <w:rFonts w:ascii="Times New Roman" w:eastAsia="Arial Unicode MS" w:hAnsi="Times New Roman" w:cs="Times New Roman"/>
          <w:lang w:eastAsia="pl-PL"/>
        </w:rPr>
        <w:t xml:space="preserve"> skutkować brakiem dostępu do tych dokumentów i w konsekwencji uznanie ich za nie złożone.</w:t>
      </w:r>
    </w:p>
    <w:p w:rsidR="00AC3158" w:rsidRPr="006116A8"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C3158" w:rsidRPr="006116A8"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lastRenderedPageBreak/>
        <w:t xml:space="preserve">Wymagania techniczne i organizacyjne wysyłania i odbierania dokumentów elektronicznych, elektronicznych kopii dokumentów i oświadczeń oraz informacji przekazywanych przy ich użyciu opisane zostały </w:t>
      </w:r>
      <w:r w:rsidRPr="006116A8">
        <w:rPr>
          <w:rFonts w:ascii="Times New Roman" w:eastAsia="Arial Unicode MS" w:hAnsi="Times New Roman" w:cs="Times New Roman"/>
          <w:lang w:eastAsia="pl-PL"/>
        </w:rPr>
        <w:br/>
        <w:t>w Regulaminie korzystania z miniPortalu oraz Regulaminie ePUAP.</w:t>
      </w:r>
    </w:p>
    <w:p w:rsidR="00AC3158" w:rsidRPr="006116A8"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Maksymalny rozmiar plików przesyłanych za pośrednictwem dedykowanych formularzy do: złożenia, zmiany, wycofania oferty lub wniosku oraz do komunikacji wynosi 150 MB.</w:t>
      </w:r>
    </w:p>
    <w:p w:rsidR="003439D3" w:rsidRPr="006116A8" w:rsidRDefault="003439D3"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Ofertę sporządza się</w:t>
      </w:r>
      <w:r w:rsidR="00D03C8C" w:rsidRPr="006116A8">
        <w:rPr>
          <w:rFonts w:ascii="Times New Roman" w:eastAsia="Arial Unicode MS" w:hAnsi="Times New Roman" w:cs="Times New Roman"/>
          <w:lang w:eastAsia="pl-PL"/>
        </w:rPr>
        <w:t>, pod rygorem nieważności,</w:t>
      </w:r>
      <w:r w:rsidRPr="006116A8">
        <w:rPr>
          <w:rFonts w:ascii="Times New Roman" w:eastAsia="Arial Unicode MS" w:hAnsi="Times New Roman" w:cs="Times New Roman"/>
          <w:lang w:eastAsia="pl-PL"/>
        </w:rPr>
        <w:t xml:space="preserve"> w języku polskim i składa w formie elektronicznej opatrzonej kwalifikowanym podpisem elektronicznym lub w postaci elektronicznej opatrzonej podpisem zaufanym lub podpisem osobistym. Sposób złożenia oferty, w tym zaszyfrowania oferty opisany został w Regulaminie korzystania z miniPortalu.</w:t>
      </w:r>
    </w:p>
    <w:p w:rsidR="003439D3" w:rsidRPr="006116A8" w:rsidRDefault="003439D3"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b/>
          <w:lang w:eastAsia="pl-PL"/>
        </w:rPr>
        <w:t>Zamawiający zaleca sporządzanie i przesyłanie dokumentów w formacie .pdf.</w:t>
      </w:r>
      <w:r w:rsidRPr="006116A8">
        <w:rPr>
          <w:rFonts w:ascii="Times New Roman" w:eastAsia="Arial Unicode MS" w:hAnsi="Times New Roman" w:cs="Times New Roman"/>
          <w:lang w:eastAsia="pl-PL"/>
        </w:rPr>
        <w:t xml:space="preserve"> Przesyłanie w innych formatach np. .</w:t>
      </w:r>
      <w:proofErr w:type="spellStart"/>
      <w:r w:rsidRPr="006116A8">
        <w:rPr>
          <w:rFonts w:ascii="Times New Roman" w:eastAsia="Arial Unicode MS" w:hAnsi="Times New Roman" w:cs="Times New Roman"/>
          <w:lang w:eastAsia="pl-PL"/>
        </w:rPr>
        <w:t>doc</w:t>
      </w:r>
      <w:proofErr w:type="spellEnd"/>
      <w:r w:rsidRPr="006116A8">
        <w:rPr>
          <w:rFonts w:ascii="Times New Roman" w:eastAsia="Arial Unicode MS" w:hAnsi="Times New Roman" w:cs="Times New Roman"/>
          <w:lang w:eastAsia="pl-PL"/>
        </w:rPr>
        <w:t>, .</w:t>
      </w:r>
      <w:proofErr w:type="spellStart"/>
      <w:r w:rsidRPr="006116A8">
        <w:rPr>
          <w:rFonts w:ascii="Times New Roman" w:eastAsia="Arial Unicode MS" w:hAnsi="Times New Roman" w:cs="Times New Roman"/>
          <w:lang w:eastAsia="pl-PL"/>
        </w:rPr>
        <w:t>docx</w:t>
      </w:r>
      <w:proofErr w:type="spellEnd"/>
      <w:r w:rsidRPr="006116A8">
        <w:rPr>
          <w:rFonts w:ascii="Times New Roman" w:eastAsia="Arial Unicode MS" w:hAnsi="Times New Roman" w:cs="Times New Roman"/>
          <w:lang w:eastAsia="pl-PL"/>
        </w:rPr>
        <w:t xml:space="preserve"> jest dopuszczalne ale nie zalecane ze względu na możliwe trudności techniczne </w:t>
      </w:r>
      <w:r w:rsidR="00C80CD4" w:rsidRPr="006116A8">
        <w:rPr>
          <w:rFonts w:ascii="Times New Roman" w:eastAsia="Arial Unicode MS" w:hAnsi="Times New Roman" w:cs="Times New Roman"/>
          <w:lang w:eastAsia="pl-PL"/>
        </w:rPr>
        <w:br/>
      </w:r>
      <w:r w:rsidRPr="006116A8">
        <w:rPr>
          <w:rFonts w:ascii="Times New Roman" w:eastAsia="Arial Unicode MS" w:hAnsi="Times New Roman" w:cs="Times New Roman"/>
          <w:lang w:eastAsia="pl-PL"/>
        </w:rPr>
        <w:t>z weryfikacją prawidłowości złożenia podpisu elektronicznego</w:t>
      </w:r>
      <w:r w:rsidR="00F1397C" w:rsidRPr="006116A8">
        <w:rPr>
          <w:rFonts w:ascii="Times New Roman" w:eastAsia="Arial Unicode MS" w:hAnsi="Times New Roman" w:cs="Times New Roman"/>
          <w:lang w:eastAsia="pl-PL"/>
        </w:rPr>
        <w:t>.</w:t>
      </w:r>
    </w:p>
    <w:p w:rsidR="00301146" w:rsidRPr="006116A8" w:rsidRDefault="00301146"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Wszystkie pliki stanowiące ofertę należy skompresować do jednego pliku archiwum (ZIP).</w:t>
      </w:r>
    </w:p>
    <w:p w:rsidR="00AC3158" w:rsidRPr="006116A8" w:rsidRDefault="00ED35BB"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Za datę złożenia oferty</w:t>
      </w:r>
      <w:r w:rsidR="00AC3158" w:rsidRPr="006116A8">
        <w:rPr>
          <w:rFonts w:ascii="Times New Roman" w:eastAsia="Arial Unicode MS" w:hAnsi="Times New Roman" w:cs="Times New Roman"/>
          <w:lang w:eastAsia="pl-PL"/>
        </w:rPr>
        <w:t xml:space="preserve"> przyjmuje się datę</w:t>
      </w:r>
      <w:r w:rsidR="006E478B" w:rsidRPr="006116A8">
        <w:rPr>
          <w:rFonts w:ascii="Times New Roman" w:eastAsia="Arial Unicode MS" w:hAnsi="Times New Roman" w:cs="Times New Roman"/>
          <w:lang w:eastAsia="pl-PL"/>
        </w:rPr>
        <w:t xml:space="preserve"> i godzinę</w:t>
      </w:r>
      <w:r w:rsidR="00AC3158" w:rsidRPr="006116A8">
        <w:rPr>
          <w:rFonts w:ascii="Times New Roman" w:eastAsia="Arial Unicode MS" w:hAnsi="Times New Roman" w:cs="Times New Roman"/>
          <w:lang w:eastAsia="pl-PL"/>
        </w:rPr>
        <w:t xml:space="preserve"> </w:t>
      </w:r>
      <w:r w:rsidRPr="006116A8">
        <w:rPr>
          <w:rFonts w:ascii="Times New Roman" w:eastAsia="Arial Unicode MS" w:hAnsi="Times New Roman" w:cs="Times New Roman"/>
          <w:lang w:eastAsia="pl-PL"/>
        </w:rPr>
        <w:t xml:space="preserve">jej wpływu </w:t>
      </w:r>
      <w:r w:rsidR="00AC3158" w:rsidRPr="006116A8">
        <w:rPr>
          <w:rFonts w:ascii="Times New Roman" w:eastAsia="Arial Unicode MS" w:hAnsi="Times New Roman" w:cs="Times New Roman"/>
          <w:lang w:eastAsia="pl-PL"/>
        </w:rPr>
        <w:t>na</w:t>
      </w:r>
      <w:r w:rsidRPr="006116A8">
        <w:rPr>
          <w:rFonts w:ascii="Times New Roman" w:eastAsia="Arial Unicode MS" w:hAnsi="Times New Roman" w:cs="Times New Roman"/>
          <w:lang w:eastAsia="pl-PL"/>
        </w:rPr>
        <w:t xml:space="preserve"> skrzynką</w:t>
      </w:r>
      <w:r w:rsidR="00AC3158" w:rsidRPr="006116A8">
        <w:rPr>
          <w:rFonts w:ascii="Times New Roman" w:eastAsia="Arial Unicode MS" w:hAnsi="Times New Roman" w:cs="Times New Roman"/>
          <w:lang w:eastAsia="pl-PL"/>
        </w:rPr>
        <w:t xml:space="preserve"> ePUAP</w:t>
      </w:r>
      <w:r w:rsidRPr="006116A8">
        <w:rPr>
          <w:rFonts w:ascii="Times New Roman" w:eastAsia="Arial Unicode MS" w:hAnsi="Times New Roman" w:cs="Times New Roman"/>
          <w:lang w:eastAsia="pl-PL"/>
        </w:rPr>
        <w:t xml:space="preserve"> Zamawiającego</w:t>
      </w:r>
      <w:r w:rsidR="00AC3158" w:rsidRPr="006116A8">
        <w:rPr>
          <w:rFonts w:ascii="Times New Roman" w:eastAsia="Arial Unicode MS" w:hAnsi="Times New Roman" w:cs="Times New Roman"/>
          <w:lang w:eastAsia="pl-PL"/>
        </w:rPr>
        <w:t>.</w:t>
      </w:r>
    </w:p>
    <w:p w:rsidR="00AC3158" w:rsidRPr="006116A8" w:rsidRDefault="00AC3158" w:rsidP="008E46A3">
      <w:pPr>
        <w:numPr>
          <w:ilvl w:val="0"/>
          <w:numId w:val="30"/>
        </w:numPr>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116A8">
        <w:rPr>
          <w:rFonts w:ascii="Times New Roman" w:eastAsia="Arial Unicode MS" w:hAnsi="Times New Roman" w:cs="Times New Roman"/>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AC3158" w:rsidRPr="006116A8" w:rsidRDefault="00AC3158" w:rsidP="008E5A75">
      <w:pPr>
        <w:autoSpaceDE w:val="0"/>
        <w:autoSpaceDN w:val="0"/>
        <w:adjustRightInd w:val="0"/>
        <w:spacing w:before="60" w:after="0" w:line="360" w:lineRule="auto"/>
        <w:jc w:val="both"/>
        <w:rPr>
          <w:rFonts w:ascii="Times New Roman" w:eastAsia="Arial Unicode MS" w:hAnsi="Times New Roman" w:cs="Times New Roman"/>
          <w:lang w:eastAsia="pl-PL"/>
        </w:rPr>
      </w:pPr>
    </w:p>
    <w:p w:rsidR="008E5A75" w:rsidRPr="006116A8" w:rsidRDefault="006E478B"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 3</w:t>
      </w:r>
    </w:p>
    <w:p w:rsidR="008E5A75" w:rsidRPr="006116A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116A8">
        <w:rPr>
          <w:rFonts w:ascii="Times New Roman" w:eastAsia="Times New Roman" w:hAnsi="Times New Roman" w:cs="Times New Roman"/>
          <w:b/>
          <w:u w:val="single"/>
          <w:lang w:eastAsia="pl-PL"/>
        </w:rPr>
        <w:t xml:space="preserve">Dopuszczenie </w:t>
      </w:r>
      <w:r w:rsidR="00945C88" w:rsidRPr="006116A8">
        <w:rPr>
          <w:rFonts w:ascii="Times New Roman" w:eastAsia="Times New Roman" w:hAnsi="Times New Roman" w:cs="Times New Roman"/>
          <w:b/>
          <w:u w:val="single"/>
          <w:lang w:eastAsia="pl-PL"/>
        </w:rPr>
        <w:t>W</w:t>
      </w:r>
      <w:r w:rsidRPr="006116A8">
        <w:rPr>
          <w:rFonts w:ascii="Times New Roman" w:eastAsia="Times New Roman" w:hAnsi="Times New Roman" w:cs="Times New Roman"/>
          <w:b/>
          <w:u w:val="single"/>
          <w:lang w:eastAsia="pl-PL"/>
        </w:rPr>
        <w:t xml:space="preserve">ykonawcy do udziału w przetargu nieograniczonym </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Wykonawcy mogą ubiegać się o udzielenie zamówienia samodzielnie lub wspólnie.</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Przepisy dotyczące Wykonawcy stosuje się odpowiednio do Wykonawców, o których mowa w ust. 1.</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5C5986" w:rsidRPr="006116A8">
        <w:rPr>
          <w:rFonts w:ascii="Times New Roman" w:eastAsia="Times New Roman" w:hAnsi="Times New Roman" w:cs="Times New Roman"/>
          <w:lang w:eastAsia="pl-PL"/>
        </w:rPr>
        <w:t xml:space="preserve">wszystkie </w:t>
      </w:r>
      <w:r w:rsidRPr="006116A8">
        <w:rPr>
          <w:rFonts w:ascii="Times New Roman" w:eastAsia="Times New Roman" w:hAnsi="Times New Roman" w:cs="Times New Roman"/>
          <w:lang w:eastAsia="pl-PL"/>
        </w:rPr>
        <w:t>oferty takiego Wykonawcy zostaną odrzucone.</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8E5A75" w:rsidRPr="006116A8" w:rsidRDefault="008E5A75" w:rsidP="008E46A3">
      <w:pPr>
        <w:numPr>
          <w:ilvl w:val="0"/>
          <w:numId w:val="9"/>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8E5A75" w:rsidRPr="006116A8" w:rsidRDefault="008E5A75" w:rsidP="008E5A75">
      <w:pPr>
        <w:spacing w:after="0" w:line="360" w:lineRule="auto"/>
        <w:contextualSpacing/>
        <w:jc w:val="both"/>
        <w:rPr>
          <w:rFonts w:ascii="Times New Roman" w:eastAsia="Times New Roman" w:hAnsi="Times New Roman" w:cs="Times New Roman"/>
          <w:lang w:eastAsia="pl-PL"/>
        </w:rPr>
      </w:pPr>
    </w:p>
    <w:p w:rsidR="009C046A" w:rsidRPr="006116A8" w:rsidRDefault="009C046A" w:rsidP="008E5A75">
      <w:pPr>
        <w:spacing w:after="0" w:line="360" w:lineRule="auto"/>
        <w:contextualSpacing/>
        <w:jc w:val="both"/>
        <w:rPr>
          <w:rFonts w:ascii="Times New Roman" w:eastAsia="Times New Roman" w:hAnsi="Times New Roman" w:cs="Times New Roman"/>
          <w:lang w:eastAsia="pl-PL"/>
        </w:rPr>
      </w:pP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lastRenderedPageBreak/>
        <w:t>art. 3</w:t>
      </w:r>
    </w:p>
    <w:p w:rsidR="008E5A75" w:rsidRPr="006116A8"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PRZEDMIOT ZAMÓWIENIA</w:t>
      </w:r>
    </w:p>
    <w:p w:rsidR="008E5A75" w:rsidRPr="006116A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116A8">
        <w:rPr>
          <w:rFonts w:ascii="Times New Roman" w:eastAsia="Times New Roman" w:hAnsi="Times New Roman" w:cs="Times New Roman"/>
          <w:b/>
          <w:lang w:eastAsia="pl-PL"/>
        </w:rPr>
        <w:t>§ 1</w:t>
      </w:r>
    </w:p>
    <w:p w:rsidR="008E5A75" w:rsidRPr="006116A8"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116A8">
        <w:rPr>
          <w:rFonts w:ascii="Times New Roman" w:eastAsia="Times New Roman" w:hAnsi="Times New Roman" w:cs="Times New Roman"/>
          <w:b/>
          <w:u w:val="single"/>
          <w:lang w:eastAsia="pl-PL"/>
        </w:rPr>
        <w:t>Opis przedmiotu zamówienia</w:t>
      </w:r>
    </w:p>
    <w:p w:rsidR="008E5A75" w:rsidRPr="006116A8" w:rsidRDefault="008E5A75" w:rsidP="008E5A75">
      <w:pPr>
        <w:autoSpaceDN w:val="0"/>
        <w:spacing w:after="0" w:line="360" w:lineRule="auto"/>
        <w:ind w:left="527"/>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Kody CPV:</w:t>
      </w:r>
    </w:p>
    <w:p w:rsidR="008E5A75" w:rsidRPr="006116A8" w:rsidRDefault="006116A8" w:rsidP="006116A8">
      <w:pPr>
        <w:autoSpaceDN w:val="0"/>
        <w:spacing w:after="0" w:line="360" w:lineRule="auto"/>
        <w:ind w:left="527"/>
        <w:jc w:val="both"/>
        <w:rPr>
          <w:rFonts w:ascii="Times New Roman" w:eastAsia="TDCMQZ+EUAlbertina" w:hAnsi="Times New Roman" w:cs="Times New Roman"/>
          <w:kern w:val="3"/>
          <w:lang w:eastAsia="pl-PL"/>
        </w:rPr>
      </w:pPr>
      <w:r w:rsidRPr="006116A8">
        <w:rPr>
          <w:rFonts w:ascii="Times New Roman" w:eastAsia="TDCMQZ+EUAlbertina" w:hAnsi="Times New Roman" w:cs="Times New Roman"/>
          <w:bCs/>
          <w:kern w:val="3"/>
          <w:lang w:eastAsia="pl-PL"/>
        </w:rPr>
        <w:t>24111800-3 – azot ciekły</w:t>
      </w:r>
    </w:p>
    <w:p w:rsidR="00D03C8C" w:rsidRPr="006116A8" w:rsidRDefault="006116A8"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116A8">
        <w:rPr>
          <w:rFonts w:ascii="Times New Roman" w:eastAsia="Times New Roman" w:hAnsi="Times New Roman" w:cs="Times New Roman"/>
          <w:bCs/>
          <w:lang w:eastAsia="pl-PL"/>
        </w:rPr>
        <w:t xml:space="preserve">Przedmiotem zamówienia są sukcesywne dostawy ciekłego azotu o czystości minimum 99,5% (v/v) i zawartości tlenu nie więcej niż 50 </w:t>
      </w:r>
      <w:proofErr w:type="spellStart"/>
      <w:r w:rsidRPr="006116A8">
        <w:rPr>
          <w:rFonts w:ascii="Times New Roman" w:eastAsia="Times New Roman" w:hAnsi="Times New Roman" w:cs="Times New Roman"/>
          <w:bCs/>
          <w:lang w:eastAsia="pl-PL"/>
        </w:rPr>
        <w:t>ppm</w:t>
      </w:r>
      <w:proofErr w:type="spellEnd"/>
      <w:r w:rsidRPr="006116A8">
        <w:rPr>
          <w:rFonts w:ascii="Times New Roman" w:eastAsia="Times New Roman" w:hAnsi="Times New Roman" w:cs="Times New Roman"/>
          <w:bCs/>
          <w:lang w:eastAsia="pl-PL"/>
        </w:rPr>
        <w:t xml:space="preserve"> (v/v) na potrzeby laboratoriów badawczych Centrum Nowych Technologii UW.</w:t>
      </w:r>
    </w:p>
    <w:p w:rsidR="0057602E" w:rsidRPr="006116A8" w:rsidRDefault="0057602E" w:rsidP="0057602E">
      <w:pPr>
        <w:numPr>
          <w:ilvl w:val="0"/>
          <w:numId w:val="4"/>
        </w:numPr>
        <w:tabs>
          <w:tab w:val="num" w:pos="851"/>
        </w:tabs>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Ciekły a</w:t>
      </w:r>
      <w:r w:rsidRPr="006116A8">
        <w:rPr>
          <w:rFonts w:ascii="Times New Roman" w:eastAsia="Times New Roman" w:hAnsi="Times New Roman" w:cs="Times New Roman"/>
          <w:lang w:eastAsia="pl-PL"/>
        </w:rPr>
        <w:t xml:space="preserve">zot będzie dostarczany cysterną Wykonawcy i nalewany do zbiornika Zamawiającego Chart </w:t>
      </w:r>
      <w:proofErr w:type="spellStart"/>
      <w:r w:rsidRPr="006116A8">
        <w:rPr>
          <w:rFonts w:ascii="Times New Roman" w:eastAsia="Times New Roman" w:hAnsi="Times New Roman" w:cs="Times New Roman"/>
          <w:lang w:eastAsia="pl-PL"/>
        </w:rPr>
        <w:t>Ferox</w:t>
      </w:r>
      <w:proofErr w:type="spellEnd"/>
      <w:r w:rsidRPr="006116A8">
        <w:rPr>
          <w:rFonts w:ascii="Times New Roman" w:eastAsia="Times New Roman" w:hAnsi="Times New Roman" w:cs="Times New Roman"/>
          <w:lang w:eastAsia="pl-PL"/>
        </w:rPr>
        <w:t xml:space="preserve"> EC 1000/8, znajdującego się pod adresem: ul. Banacha 2c, 02-097 Warszawa. Zbiornik posiada przyłącze do tankowania z gwintem wewnętrznym BSP ½”.</w:t>
      </w:r>
    </w:p>
    <w:p w:rsidR="00E47841" w:rsidRDefault="003F7EB6"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6116A8">
        <w:rPr>
          <w:rFonts w:ascii="Times New Roman" w:eastAsia="Times New Roman" w:hAnsi="Times New Roman" w:cs="Times New Roman"/>
          <w:lang w:eastAsia="pl-PL"/>
        </w:rPr>
        <w:t xml:space="preserve">Szczegółowy opis przedmiotu zamówienia stanowi załącznik Nr 1 do Specyfikacji </w:t>
      </w:r>
      <w:r w:rsidR="002C5A9B" w:rsidRPr="006116A8">
        <w:rPr>
          <w:rFonts w:ascii="Times New Roman" w:eastAsia="Times New Roman" w:hAnsi="Times New Roman" w:cs="Times New Roman"/>
          <w:lang w:eastAsia="pl-PL"/>
        </w:rPr>
        <w:t>W</w:t>
      </w:r>
      <w:r w:rsidRPr="006116A8">
        <w:rPr>
          <w:rFonts w:ascii="Times New Roman" w:eastAsia="Times New Roman" w:hAnsi="Times New Roman" w:cs="Times New Roman"/>
          <w:lang w:eastAsia="pl-PL"/>
        </w:rPr>
        <w:t xml:space="preserve">arunków </w:t>
      </w:r>
      <w:r w:rsidR="002C5A9B" w:rsidRPr="006116A8">
        <w:rPr>
          <w:rFonts w:ascii="Times New Roman" w:eastAsia="Times New Roman" w:hAnsi="Times New Roman" w:cs="Times New Roman"/>
          <w:lang w:eastAsia="pl-PL"/>
        </w:rPr>
        <w:t>Z</w:t>
      </w:r>
      <w:r w:rsidRPr="006116A8">
        <w:rPr>
          <w:rFonts w:ascii="Times New Roman" w:eastAsia="Times New Roman" w:hAnsi="Times New Roman" w:cs="Times New Roman"/>
          <w:lang w:eastAsia="pl-PL"/>
        </w:rPr>
        <w:t xml:space="preserve">amówienia, </w:t>
      </w:r>
      <w:r w:rsidR="006C5DA1" w:rsidRPr="006116A8">
        <w:rPr>
          <w:rFonts w:ascii="Times New Roman" w:eastAsia="Times New Roman" w:hAnsi="Times New Roman" w:cs="Times New Roman"/>
          <w:lang w:eastAsia="pl-PL"/>
        </w:rPr>
        <w:t>zwanej dalej Specyfikacją lub S</w:t>
      </w:r>
      <w:r w:rsidRPr="006116A8">
        <w:rPr>
          <w:rFonts w:ascii="Times New Roman" w:eastAsia="Times New Roman" w:hAnsi="Times New Roman" w:cs="Times New Roman"/>
          <w:lang w:eastAsia="pl-PL"/>
        </w:rPr>
        <w:t>WZ.</w:t>
      </w:r>
    </w:p>
    <w:p w:rsidR="0057602E"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57602E">
        <w:rPr>
          <w:rFonts w:ascii="Times New Roman" w:eastAsia="Times New Roman" w:hAnsi="Times New Roman" w:cs="Times New Roman"/>
          <w:lang w:eastAsia="pl-PL"/>
        </w:rPr>
        <w:t>Zamawiający wskazuje minimalną wartość realizacji umowy w wysokości 60% wartości brutto zawartej umowy.</w:t>
      </w:r>
    </w:p>
    <w:p w:rsidR="0070109F" w:rsidRPr="0057602E"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Niniejsze zamówienie nie jest dzielone na części z uwagi na jednolitość przedmiotu zamówienia. </w:t>
      </w:r>
      <w:r w:rsidR="0070109F" w:rsidRPr="0057602E">
        <w:rPr>
          <w:rFonts w:ascii="Times New Roman" w:eastAsia="Times New Roman" w:hAnsi="Times New Roman" w:cs="Times New Roman"/>
          <w:lang w:eastAsia="pl-PL"/>
        </w:rPr>
        <w:t xml:space="preserve">Zamawiający </w:t>
      </w:r>
      <w:r w:rsidR="0070109F" w:rsidRPr="0057602E">
        <w:rPr>
          <w:rFonts w:ascii="Times New Roman" w:eastAsia="Times New Roman" w:hAnsi="Times New Roman" w:cs="Times New Roman"/>
          <w:b/>
          <w:lang w:eastAsia="pl-PL"/>
        </w:rPr>
        <w:t>nie dopuszcza możliwości składania ofert częściowych</w:t>
      </w:r>
      <w:r w:rsidR="0070109F" w:rsidRPr="0057602E">
        <w:rPr>
          <w:rFonts w:ascii="Times New Roman" w:eastAsia="Times New Roman" w:hAnsi="Times New Roman" w:cs="Times New Roman"/>
          <w:lang w:eastAsia="pl-PL"/>
        </w:rPr>
        <w:t>.</w:t>
      </w:r>
    </w:p>
    <w:p w:rsidR="0070109F" w:rsidRPr="0057602E" w:rsidRDefault="0070109F"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57602E">
        <w:rPr>
          <w:rFonts w:ascii="Times New Roman" w:eastAsia="Times New Roman" w:hAnsi="Times New Roman" w:cs="Times New Roman"/>
          <w:lang w:eastAsia="pl-PL"/>
        </w:rPr>
        <w:t xml:space="preserve">Zamawiający </w:t>
      </w:r>
      <w:r w:rsidRPr="0057602E">
        <w:rPr>
          <w:rFonts w:ascii="Times New Roman" w:eastAsia="Times New Roman" w:hAnsi="Times New Roman" w:cs="Times New Roman"/>
          <w:b/>
          <w:lang w:eastAsia="pl-PL"/>
        </w:rPr>
        <w:t>nie dopuszcza możliwości składania ofert wariantowych</w:t>
      </w:r>
      <w:r w:rsidRPr="0057602E">
        <w:rPr>
          <w:rFonts w:ascii="Times New Roman" w:eastAsia="Times New Roman" w:hAnsi="Times New Roman" w:cs="Times New Roman"/>
          <w:lang w:eastAsia="pl-PL"/>
        </w:rPr>
        <w:t>.</w:t>
      </w:r>
    </w:p>
    <w:p w:rsidR="00D6104E" w:rsidRPr="0057602E"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57602E">
        <w:rPr>
          <w:rFonts w:ascii="Times New Roman" w:eastAsia="Times New Roman" w:hAnsi="Times New Roman" w:cs="Times New Roman"/>
          <w:lang w:eastAsia="pl-PL"/>
        </w:rPr>
        <w:t>Wykonawca ponosi odpowiedzialność za jakość dostaw oraz bezpieczeństwo wykonywanych prac związanych z realizacją przedmiotu zamówienia</w:t>
      </w:r>
      <w:r w:rsidR="0070109F" w:rsidRPr="0057602E">
        <w:rPr>
          <w:rFonts w:ascii="Times New Roman" w:eastAsia="Times New Roman" w:hAnsi="Times New Roman" w:cs="Times New Roman"/>
          <w:lang w:eastAsia="pl-PL"/>
        </w:rPr>
        <w:t>.</w:t>
      </w:r>
    </w:p>
    <w:p w:rsidR="0057602E" w:rsidRPr="0057602E" w:rsidRDefault="0057602E" w:rsidP="008E46A3">
      <w:pPr>
        <w:numPr>
          <w:ilvl w:val="0"/>
          <w:numId w:val="4"/>
        </w:numPr>
        <w:tabs>
          <w:tab w:val="num" w:pos="851"/>
        </w:tabs>
        <w:spacing w:before="60" w:after="0" w:line="360" w:lineRule="auto"/>
        <w:jc w:val="both"/>
        <w:rPr>
          <w:rFonts w:ascii="Times New Roman" w:eastAsia="Times New Roman" w:hAnsi="Times New Roman" w:cs="Times New Roman"/>
          <w:lang w:eastAsia="pl-PL"/>
        </w:rPr>
      </w:pPr>
      <w:r w:rsidRPr="0057602E">
        <w:rPr>
          <w:rFonts w:ascii="Times New Roman" w:eastAsia="Times New Roman" w:hAnsi="Times New Roman" w:cs="Times New Roman"/>
          <w:lang w:eastAsia="pl-PL"/>
        </w:rPr>
        <w:t>Zamawiający dopuszcza możliwość zmiany ciekłego azotu zaoferowanego w ofercie na ciekły azot równoważny lub o lepszych parametrach jedynie w sytuacji, gdy zaoferowany azot został wycofany z produkcji po terminie składania ofert. Parametry nowego ciekłego azotu należy uzgodnić z Zamawiającym.</w:t>
      </w:r>
    </w:p>
    <w:p w:rsidR="009C046A" w:rsidRPr="0057602E" w:rsidRDefault="009C046A" w:rsidP="008E5A75">
      <w:pPr>
        <w:spacing w:after="0" w:line="360" w:lineRule="auto"/>
        <w:jc w:val="both"/>
        <w:rPr>
          <w:rFonts w:ascii="Times New Roman" w:eastAsia="Times New Roman" w:hAnsi="Times New Roman" w:cs="Times New Roman"/>
          <w:lang w:eastAsia="pl-PL"/>
        </w:rPr>
      </w:pPr>
    </w:p>
    <w:p w:rsidR="008E5A75" w:rsidRPr="00C904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90453">
        <w:rPr>
          <w:rFonts w:ascii="Times New Roman" w:eastAsia="Times New Roman" w:hAnsi="Times New Roman" w:cs="Times New Roman"/>
          <w:b/>
          <w:lang w:eastAsia="pl-PL"/>
        </w:rPr>
        <w:t>§ 2</w:t>
      </w:r>
    </w:p>
    <w:p w:rsidR="008E5A75" w:rsidRPr="00C90453"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C90453">
        <w:rPr>
          <w:rFonts w:ascii="Times New Roman" w:eastAsia="Times New Roman" w:hAnsi="Times New Roman" w:cs="Times New Roman"/>
          <w:b/>
          <w:u w:val="single"/>
          <w:lang w:eastAsia="pl-PL"/>
        </w:rPr>
        <w:t>Termin wykonania zamówienia</w:t>
      </w:r>
    </w:p>
    <w:p w:rsidR="00DC2891" w:rsidRPr="00C90453" w:rsidRDefault="0057602E" w:rsidP="008E46A3">
      <w:pPr>
        <w:numPr>
          <w:ilvl w:val="0"/>
          <w:numId w:val="25"/>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90453">
        <w:rPr>
          <w:rFonts w:ascii="Times New Roman" w:eastAsia="Times New Roman" w:hAnsi="Times New Roman" w:cs="Times New Roman"/>
          <w:lang w:eastAsia="pl-PL"/>
        </w:rPr>
        <w:t xml:space="preserve">Wymagany termin (okres) realizacji przedmiotu zamówienia – </w:t>
      </w:r>
      <w:r w:rsidRPr="00C90453">
        <w:rPr>
          <w:rFonts w:ascii="Times New Roman" w:eastAsia="Times New Roman" w:hAnsi="Times New Roman" w:cs="Times New Roman"/>
          <w:b/>
          <w:lang w:eastAsia="pl-PL"/>
        </w:rPr>
        <w:t>24 miesiące</w:t>
      </w:r>
      <w:r w:rsidRPr="00C90453">
        <w:rPr>
          <w:rFonts w:ascii="Times New Roman" w:eastAsia="Times New Roman" w:hAnsi="Times New Roman" w:cs="Times New Roman"/>
          <w:lang w:eastAsia="pl-PL"/>
        </w:rPr>
        <w:t xml:space="preserve"> od daty zawarcia umowy lub do wyczerpania limitu kwoty, na którą zostanie zawarta umowa (dostawy sukcesywne)</w:t>
      </w:r>
      <w:r w:rsidR="0034396E">
        <w:rPr>
          <w:rFonts w:ascii="Times New Roman" w:eastAsia="Times New Roman" w:hAnsi="Times New Roman" w:cs="Times New Roman"/>
          <w:lang w:eastAsia="pl-PL"/>
        </w:rPr>
        <w:t xml:space="preserve"> z zastrzeżeniem ust. 2</w:t>
      </w:r>
      <w:r w:rsidRPr="00C90453">
        <w:rPr>
          <w:rFonts w:ascii="Times New Roman" w:eastAsia="Times New Roman" w:hAnsi="Times New Roman" w:cs="Times New Roman"/>
          <w:lang w:eastAsia="pl-PL"/>
        </w:rPr>
        <w:t>.</w:t>
      </w:r>
    </w:p>
    <w:p w:rsidR="00C90453" w:rsidRDefault="00C90453" w:rsidP="008E46A3">
      <w:pPr>
        <w:numPr>
          <w:ilvl w:val="0"/>
          <w:numId w:val="25"/>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90453">
        <w:rPr>
          <w:rFonts w:ascii="Times New Roman" w:eastAsia="Times New Roman" w:hAnsi="Times New Roman" w:cs="Times New Roman"/>
          <w:lang w:eastAsia="pl-PL"/>
        </w:rPr>
        <w:t xml:space="preserve">Jeżeli w okresie realizacji przedmiotu zamówienia, określonym w ust. 1, nie zostanie wyczerpana kwota, na jaką zostanie zawarta umowa, Zamawiający dopuszcza możliwość przedłużenia okresu realizacji przedmiotu zamówienia maksymalnie o kolejne </w:t>
      </w:r>
      <w:r w:rsidRPr="00C90453">
        <w:rPr>
          <w:rFonts w:ascii="Times New Roman" w:eastAsia="Times New Roman" w:hAnsi="Times New Roman" w:cs="Times New Roman"/>
          <w:b/>
          <w:lang w:eastAsia="pl-PL"/>
        </w:rPr>
        <w:t>6 miesięcy</w:t>
      </w:r>
      <w:r w:rsidRPr="00C90453">
        <w:rPr>
          <w:rFonts w:ascii="Times New Roman" w:eastAsia="Times New Roman" w:hAnsi="Times New Roman" w:cs="Times New Roman"/>
          <w:lang w:eastAsia="pl-PL"/>
        </w:rPr>
        <w:t>.</w:t>
      </w:r>
    </w:p>
    <w:p w:rsidR="00C90453" w:rsidRPr="002C1046" w:rsidRDefault="00C90453" w:rsidP="008E46A3">
      <w:pPr>
        <w:numPr>
          <w:ilvl w:val="0"/>
          <w:numId w:val="25"/>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C90453">
        <w:rPr>
          <w:rFonts w:ascii="Times New Roman" w:eastAsia="Times New Roman" w:hAnsi="Times New Roman" w:cs="Times New Roman"/>
          <w:lang w:eastAsia="pl-PL"/>
        </w:rPr>
        <w:t xml:space="preserve">Wymagany termin realizacji pojedynczego zamówienia, licząc od dnia przesłania go e-mailem do Wykonawcy, wynosi </w:t>
      </w:r>
      <w:r w:rsidRPr="003A7F8A">
        <w:rPr>
          <w:rFonts w:ascii="Times New Roman" w:eastAsia="Times New Roman" w:hAnsi="Times New Roman" w:cs="Times New Roman"/>
          <w:b/>
          <w:lang w:eastAsia="pl-PL"/>
        </w:rPr>
        <w:t>maksimum do 3 dni roboczych</w:t>
      </w:r>
      <w:r w:rsidRPr="00C90453">
        <w:rPr>
          <w:rFonts w:ascii="Times New Roman" w:eastAsia="Times New Roman" w:hAnsi="Times New Roman" w:cs="Times New Roman"/>
          <w:lang w:eastAsia="pl-PL"/>
        </w:rPr>
        <w:t xml:space="preserve">. Jeżeli dzień wydania materiałów jest dniem wolnym od pracy, wydanie zostanie zrealizowane </w:t>
      </w:r>
      <w:r w:rsidRPr="002C1046">
        <w:rPr>
          <w:rFonts w:ascii="Times New Roman" w:eastAsia="Times New Roman" w:hAnsi="Times New Roman" w:cs="Times New Roman"/>
          <w:lang w:eastAsia="pl-PL"/>
        </w:rPr>
        <w:t>pierwszego dnia roboczego następującego po tym dniu. Przez dni robocze Zamawiający rozumie dni od poniedziałku do piątku, z wyjątkiem dni ustawowo wolnych od pracy oraz dni wolnych o których mowa w art. 6 § 2 ust. 7 niniejszej SWZ.</w:t>
      </w:r>
    </w:p>
    <w:p w:rsidR="008E5A75" w:rsidRPr="002C1046" w:rsidRDefault="008E5A75" w:rsidP="008E5A75">
      <w:pPr>
        <w:tabs>
          <w:tab w:val="num" w:pos="426"/>
        </w:tabs>
        <w:suppressAutoHyphens/>
        <w:autoSpaceDN w:val="0"/>
        <w:spacing w:before="60" w:after="0" w:line="360" w:lineRule="auto"/>
        <w:jc w:val="both"/>
        <w:textAlignment w:val="baseline"/>
        <w:rPr>
          <w:rFonts w:ascii="Times New Roman" w:eastAsia="Cumberland AMT" w:hAnsi="Times New Roman" w:cs="Times New Roman"/>
          <w:color w:val="000000"/>
          <w:kern w:val="3"/>
          <w:lang w:eastAsia="zh-CN"/>
        </w:rPr>
      </w:pPr>
    </w:p>
    <w:p w:rsidR="008E5A75" w:rsidRPr="002C1046" w:rsidRDefault="008E5A75" w:rsidP="008E5A75">
      <w:pPr>
        <w:spacing w:after="0" w:line="360" w:lineRule="auto"/>
        <w:jc w:val="center"/>
        <w:rPr>
          <w:rFonts w:ascii="Times New Roman" w:eastAsia="Times New Roman" w:hAnsi="Times New Roman" w:cs="Times New Roman"/>
          <w:b/>
          <w:lang w:eastAsia="pl-PL"/>
        </w:rPr>
      </w:pPr>
      <w:r w:rsidRPr="002C1046">
        <w:rPr>
          <w:rFonts w:ascii="Times New Roman" w:eastAsia="Times New Roman" w:hAnsi="Times New Roman" w:cs="Times New Roman"/>
          <w:b/>
          <w:lang w:eastAsia="pl-PL"/>
        </w:rPr>
        <w:t>§ 3</w:t>
      </w:r>
    </w:p>
    <w:p w:rsidR="008E5A75" w:rsidRPr="002C1046" w:rsidRDefault="002C1046" w:rsidP="008E5A75">
      <w:pPr>
        <w:spacing w:after="0" w:line="360" w:lineRule="auto"/>
        <w:jc w:val="center"/>
        <w:rPr>
          <w:rFonts w:ascii="Times New Roman" w:eastAsia="Times New Roman" w:hAnsi="Times New Roman" w:cs="Times New Roman"/>
          <w:b/>
          <w:u w:val="single"/>
          <w:lang w:eastAsia="pl-PL"/>
        </w:rPr>
      </w:pPr>
      <w:r w:rsidRPr="002C1046">
        <w:rPr>
          <w:rFonts w:ascii="Times New Roman" w:eastAsia="Times New Roman" w:hAnsi="Times New Roman" w:cs="Times New Roman"/>
          <w:b/>
          <w:u w:val="single"/>
          <w:lang w:eastAsia="pl-PL"/>
        </w:rPr>
        <w:t>G</w:t>
      </w:r>
      <w:r w:rsidR="008E5A75" w:rsidRPr="002C1046">
        <w:rPr>
          <w:rFonts w:ascii="Times New Roman" w:eastAsia="Times New Roman" w:hAnsi="Times New Roman" w:cs="Times New Roman"/>
          <w:b/>
          <w:u w:val="single"/>
          <w:lang w:eastAsia="pl-PL"/>
        </w:rPr>
        <w:t>warancj</w:t>
      </w:r>
      <w:r w:rsidRPr="002C1046">
        <w:rPr>
          <w:rFonts w:ascii="Times New Roman" w:eastAsia="Times New Roman" w:hAnsi="Times New Roman" w:cs="Times New Roman"/>
          <w:b/>
          <w:u w:val="single"/>
          <w:lang w:eastAsia="pl-PL"/>
        </w:rPr>
        <w:t>a</w:t>
      </w:r>
      <w:r w:rsidR="008E5A75" w:rsidRPr="002C1046">
        <w:rPr>
          <w:rFonts w:ascii="Times New Roman" w:eastAsia="Times New Roman" w:hAnsi="Times New Roman" w:cs="Times New Roman"/>
          <w:b/>
          <w:u w:val="single"/>
          <w:lang w:eastAsia="pl-PL"/>
        </w:rPr>
        <w:t xml:space="preserve"> i rękojmi</w:t>
      </w:r>
      <w:r w:rsidRPr="002C1046">
        <w:rPr>
          <w:rFonts w:ascii="Times New Roman" w:eastAsia="Times New Roman" w:hAnsi="Times New Roman" w:cs="Times New Roman"/>
          <w:b/>
          <w:u w:val="single"/>
          <w:lang w:eastAsia="pl-PL"/>
        </w:rPr>
        <w:t>a</w:t>
      </w:r>
    </w:p>
    <w:p w:rsidR="002C1046" w:rsidRPr="002C1046" w:rsidRDefault="002C1046" w:rsidP="002C1046">
      <w:pPr>
        <w:numPr>
          <w:ilvl w:val="0"/>
          <w:numId w:val="26"/>
        </w:numPr>
        <w:spacing w:after="0" w:line="360" w:lineRule="auto"/>
        <w:ind w:left="426"/>
        <w:jc w:val="both"/>
        <w:rPr>
          <w:rFonts w:ascii="Times New Roman" w:eastAsia="Times New Roman" w:hAnsi="Times New Roman" w:cs="Times New Roman"/>
          <w:lang w:eastAsia="pl-PL"/>
        </w:rPr>
      </w:pPr>
      <w:r w:rsidRPr="002C1046">
        <w:rPr>
          <w:rFonts w:ascii="Times New Roman" w:eastAsia="Times New Roman" w:hAnsi="Times New Roman" w:cs="Times New Roman"/>
          <w:lang w:eastAsia="pl-PL"/>
        </w:rPr>
        <w:t>Wykonawca gwarantuje jakość dostarczanego ciekłego azotu zgodną z wymaganiami Zamawiającego, określonymi w szczegółowym opisie przedmiotu zamówienia.</w:t>
      </w:r>
    </w:p>
    <w:p w:rsidR="002C1046" w:rsidRPr="002C1046" w:rsidRDefault="002C1046" w:rsidP="002C1046">
      <w:pPr>
        <w:numPr>
          <w:ilvl w:val="0"/>
          <w:numId w:val="26"/>
        </w:numPr>
        <w:spacing w:after="0" w:line="360" w:lineRule="auto"/>
        <w:ind w:left="426"/>
        <w:jc w:val="both"/>
        <w:rPr>
          <w:rFonts w:ascii="Times New Roman" w:eastAsia="Times New Roman" w:hAnsi="Times New Roman" w:cs="Times New Roman"/>
          <w:lang w:eastAsia="pl-PL"/>
        </w:rPr>
      </w:pPr>
      <w:r w:rsidRPr="002C1046">
        <w:rPr>
          <w:rFonts w:ascii="Times New Roman" w:eastAsia="Times New Roman" w:hAnsi="Times New Roman" w:cs="Times New Roman"/>
          <w:lang w:eastAsia="pl-PL"/>
        </w:rPr>
        <w:t>Zamawiający</w:t>
      </w:r>
      <w:r w:rsidRPr="002C1046">
        <w:rPr>
          <w:rFonts w:ascii="Times New Roman" w:eastAsia="Times New Roman" w:hAnsi="Times New Roman" w:cs="Arial"/>
          <w:szCs w:val="20"/>
          <w:lang w:eastAsia="pl-PL"/>
        </w:rPr>
        <w:t xml:space="preserve"> </w:t>
      </w:r>
      <w:r w:rsidRPr="002C1046">
        <w:rPr>
          <w:rFonts w:ascii="Times New Roman" w:eastAsia="Times New Roman" w:hAnsi="Times New Roman" w:cs="Times New Roman"/>
          <w:lang w:eastAsia="pl-PL"/>
        </w:rPr>
        <w:t>może dochodzić roszczeń z tytułu strat spowodowanych wprowadzeniem do instalacji wadliwego ciekłego azotu, dostarczonego przez Wykonawcę.</w:t>
      </w:r>
    </w:p>
    <w:p w:rsidR="008E5A75" w:rsidRPr="002C1046" w:rsidRDefault="008E5A75" w:rsidP="008E5A75">
      <w:pPr>
        <w:spacing w:after="0" w:line="360" w:lineRule="auto"/>
        <w:jc w:val="both"/>
        <w:rPr>
          <w:rFonts w:ascii="Times New Roman" w:eastAsia="Times New Roman" w:hAnsi="Times New Roman" w:cs="Times New Roman"/>
          <w:lang w:eastAsia="pl-PL"/>
        </w:rPr>
      </w:pPr>
    </w:p>
    <w:p w:rsidR="008E5A75" w:rsidRPr="002C1046"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2C1046">
        <w:rPr>
          <w:rFonts w:ascii="Times New Roman" w:eastAsia="Times New Roman" w:hAnsi="Times New Roman" w:cs="Times New Roman"/>
          <w:b/>
          <w:lang w:eastAsia="pl-PL"/>
        </w:rPr>
        <w:t>§ 4</w:t>
      </w:r>
    </w:p>
    <w:p w:rsidR="008E5A75" w:rsidRPr="002C1046" w:rsidRDefault="008E5A75" w:rsidP="008E5A75">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C1046">
        <w:rPr>
          <w:rFonts w:ascii="Times New Roman" w:eastAsia="Times New Roman" w:hAnsi="Times New Roman" w:cs="Times New Roman"/>
          <w:b/>
          <w:u w:val="single"/>
          <w:lang w:eastAsia="pl-PL"/>
        </w:rPr>
        <w:t>Zamówienia dodatkowe</w:t>
      </w:r>
    </w:p>
    <w:p w:rsidR="00C3782A" w:rsidRPr="002C1046" w:rsidRDefault="00C3782A" w:rsidP="00C3782A">
      <w:pPr>
        <w:tabs>
          <w:tab w:val="left" w:pos="0"/>
          <w:tab w:val="left" w:pos="720"/>
        </w:tabs>
        <w:spacing w:before="60" w:after="60" w:line="360" w:lineRule="auto"/>
        <w:jc w:val="both"/>
        <w:rPr>
          <w:rFonts w:ascii="Times New Roman" w:eastAsia="Times New Roman" w:hAnsi="Times New Roman" w:cs="Times New Roman"/>
          <w:lang w:eastAsia="pl-PL"/>
        </w:rPr>
      </w:pPr>
      <w:r w:rsidRPr="002C1046">
        <w:rPr>
          <w:rFonts w:ascii="Times New Roman" w:eastAsia="Times New Roman" w:hAnsi="Times New Roman" w:cs="Times New Roman"/>
          <w:lang w:eastAsia="pl-PL"/>
        </w:rPr>
        <w:t xml:space="preserve">Zamawiający nie przewiduje udzielenia zamówień dodatkowych, o których mowa w art. 214 ust. 1 pkt 8 ustawy. </w:t>
      </w:r>
    </w:p>
    <w:p w:rsidR="002502C2" w:rsidRPr="002C1046" w:rsidRDefault="002502C2" w:rsidP="008E5A75">
      <w:pPr>
        <w:spacing w:before="60" w:after="60" w:line="360" w:lineRule="auto"/>
        <w:rPr>
          <w:rFonts w:ascii="Times New Roman" w:eastAsia="Times New Roman" w:hAnsi="Times New Roman" w:cs="Times New Roman"/>
          <w:lang w:eastAsia="pl-PL"/>
        </w:rPr>
      </w:pPr>
    </w:p>
    <w:p w:rsidR="008E5A75" w:rsidRPr="002C1046" w:rsidRDefault="008E5A75" w:rsidP="008E5A75">
      <w:pPr>
        <w:spacing w:before="60" w:after="60" w:line="360" w:lineRule="auto"/>
        <w:jc w:val="center"/>
        <w:rPr>
          <w:rFonts w:ascii="Times New Roman" w:eastAsia="Times New Roman" w:hAnsi="Times New Roman" w:cs="Times New Roman"/>
          <w:b/>
          <w:lang w:eastAsia="pl-PL"/>
        </w:rPr>
      </w:pPr>
      <w:r w:rsidRPr="002C1046">
        <w:rPr>
          <w:rFonts w:ascii="Times New Roman" w:eastAsia="Times New Roman" w:hAnsi="Times New Roman" w:cs="Times New Roman"/>
          <w:b/>
          <w:lang w:eastAsia="pl-PL"/>
        </w:rPr>
        <w:t>art. 4</w:t>
      </w:r>
    </w:p>
    <w:p w:rsidR="008E5A75" w:rsidRPr="002C1046" w:rsidRDefault="008E5A75" w:rsidP="008E5A75">
      <w:pPr>
        <w:spacing w:before="60" w:after="60" w:line="360" w:lineRule="auto"/>
        <w:jc w:val="center"/>
        <w:rPr>
          <w:rFonts w:ascii="Times New Roman" w:eastAsia="Times New Roman" w:hAnsi="Times New Roman" w:cs="Times New Roman"/>
          <w:b/>
          <w:lang w:eastAsia="pl-PL"/>
        </w:rPr>
      </w:pPr>
      <w:r w:rsidRPr="002C1046">
        <w:rPr>
          <w:rFonts w:ascii="Times New Roman" w:eastAsia="Times New Roman" w:hAnsi="Times New Roman" w:cs="Times New Roman"/>
          <w:b/>
          <w:lang w:eastAsia="pl-PL"/>
        </w:rPr>
        <w:t>WARUNKI UDZIAŁU W POSTĘPOWANIU ORAZ PODSTAWY WYKLUCZENIA</w:t>
      </w:r>
    </w:p>
    <w:p w:rsidR="008E5A75" w:rsidRPr="002C1046" w:rsidRDefault="008E5A75" w:rsidP="008E5A75">
      <w:pPr>
        <w:spacing w:before="60" w:after="60" w:line="360" w:lineRule="auto"/>
        <w:jc w:val="center"/>
        <w:rPr>
          <w:rFonts w:ascii="Times New Roman" w:eastAsia="Times New Roman" w:hAnsi="Times New Roman" w:cs="Times New Roman"/>
          <w:b/>
          <w:lang w:eastAsia="pl-PL"/>
        </w:rPr>
      </w:pPr>
      <w:r w:rsidRPr="002C1046">
        <w:rPr>
          <w:rFonts w:ascii="Times New Roman" w:eastAsia="Times New Roman" w:hAnsi="Times New Roman" w:cs="Times New Roman"/>
          <w:b/>
          <w:lang w:eastAsia="pl-PL"/>
        </w:rPr>
        <w:t>§ 1</w:t>
      </w:r>
    </w:p>
    <w:p w:rsidR="002B44B6" w:rsidRPr="002C1046" w:rsidRDefault="002B44B6" w:rsidP="002B44B6">
      <w:pPr>
        <w:spacing w:before="60" w:after="60" w:line="360" w:lineRule="auto"/>
        <w:jc w:val="center"/>
        <w:rPr>
          <w:rFonts w:ascii="Times New Roman" w:eastAsia="Times New Roman" w:hAnsi="Times New Roman" w:cs="Times New Roman"/>
          <w:b/>
          <w:u w:val="single"/>
          <w:lang w:eastAsia="pl-PL"/>
        </w:rPr>
      </w:pPr>
      <w:r w:rsidRPr="002C1046">
        <w:rPr>
          <w:rFonts w:ascii="Times New Roman" w:eastAsia="Times New Roman" w:hAnsi="Times New Roman" w:cs="Times New Roman"/>
          <w:b/>
          <w:u w:val="single"/>
          <w:lang w:eastAsia="pl-PL"/>
        </w:rPr>
        <w:t>Warunki udziału w postępowaniu oraz opis sposobu dokonywania oceny ich spełniania</w:t>
      </w:r>
    </w:p>
    <w:p w:rsidR="002B44B6" w:rsidRPr="00236905" w:rsidRDefault="00855F40" w:rsidP="008E46A3">
      <w:pPr>
        <w:numPr>
          <w:ilvl w:val="0"/>
          <w:numId w:val="13"/>
        </w:numPr>
        <w:tabs>
          <w:tab w:val="left" w:pos="360"/>
          <w:tab w:val="left" w:pos="567"/>
        </w:tabs>
        <w:spacing w:before="60" w:after="60" w:line="360" w:lineRule="auto"/>
        <w:ind w:left="426"/>
        <w:contextualSpacing/>
        <w:jc w:val="both"/>
        <w:rPr>
          <w:rFonts w:ascii="Times New Roman" w:eastAsia="Times New Roman" w:hAnsi="Times New Roman" w:cs="Times New Roman"/>
          <w:lang w:eastAsia="pl-PL"/>
        </w:rPr>
      </w:pPr>
      <w:r w:rsidRPr="002C1046">
        <w:rPr>
          <w:rFonts w:ascii="Times New Roman" w:eastAsia="Times New Roman" w:hAnsi="Times New Roman" w:cs="Times New Roman"/>
          <w:lang w:eastAsia="pl-PL" w:bidi="hi-IN"/>
        </w:rPr>
        <w:t xml:space="preserve">O udzielenie </w:t>
      </w:r>
      <w:r w:rsidRPr="00236905">
        <w:rPr>
          <w:rFonts w:ascii="Times New Roman" w:eastAsia="Times New Roman" w:hAnsi="Times New Roman" w:cs="Times New Roman"/>
          <w:lang w:eastAsia="pl-PL" w:bidi="hi-IN"/>
        </w:rPr>
        <w:t>zamówienie mogą ubiegać się Wykonawcy, którzy, zgodnie z art. 57 ustawy:</w:t>
      </w:r>
    </w:p>
    <w:p w:rsidR="00855F40" w:rsidRPr="00236905" w:rsidRDefault="00855F40" w:rsidP="008E46A3">
      <w:pPr>
        <w:widowControl w:val="0"/>
        <w:numPr>
          <w:ilvl w:val="0"/>
          <w:numId w:val="31"/>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nie podlegają wykluczeniu,</w:t>
      </w:r>
    </w:p>
    <w:p w:rsidR="00855F40" w:rsidRPr="00236905" w:rsidRDefault="00855F40" w:rsidP="008E46A3">
      <w:pPr>
        <w:widowControl w:val="0"/>
        <w:numPr>
          <w:ilvl w:val="0"/>
          <w:numId w:val="31"/>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spełniają warunki udziału w postępowaniu określone w ust. 2.</w:t>
      </w:r>
    </w:p>
    <w:p w:rsidR="002B44B6" w:rsidRPr="00236905" w:rsidRDefault="00DD7B1D" w:rsidP="008E46A3">
      <w:pPr>
        <w:numPr>
          <w:ilvl w:val="0"/>
          <w:numId w:val="13"/>
        </w:numPr>
        <w:spacing w:before="60" w:after="60" w:line="360" w:lineRule="auto"/>
        <w:ind w:left="426"/>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O udzielenie zamówienia mogą ubiegać się Wykonawcy, którzy spełniają warunki określone przez Zamawiającego na podstawie art. 112 ustawy, dotyczące:</w:t>
      </w:r>
    </w:p>
    <w:p w:rsidR="00DD7B1D" w:rsidRPr="00236905"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zdolności do występowania w obrocie gospodarczym,</w:t>
      </w:r>
    </w:p>
    <w:p w:rsidR="00DD7B1D" w:rsidRPr="00236905" w:rsidRDefault="00DD7B1D" w:rsidP="006129B5">
      <w:pPr>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Zamawiający nie określa takich warunków,</w:t>
      </w:r>
    </w:p>
    <w:p w:rsidR="002B44B6" w:rsidRPr="00236905" w:rsidRDefault="00DD7B1D" w:rsidP="008E46A3">
      <w:pPr>
        <w:numPr>
          <w:ilvl w:val="0"/>
          <w:numId w:val="14"/>
        </w:numPr>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bidi="hi-IN"/>
        </w:rPr>
        <w:t xml:space="preserve">uprawnień do prowadzenia określonej działalności gospodarczej lub zawodowej, o ile wynika to </w:t>
      </w:r>
      <w:r w:rsidR="006129B5" w:rsidRPr="00236905">
        <w:rPr>
          <w:rFonts w:ascii="Times New Roman" w:eastAsia="Times New Roman" w:hAnsi="Times New Roman" w:cs="Times New Roman"/>
          <w:lang w:eastAsia="pl-PL" w:bidi="hi-IN"/>
        </w:rPr>
        <w:br/>
      </w:r>
      <w:r w:rsidRPr="00236905">
        <w:rPr>
          <w:rFonts w:ascii="Times New Roman" w:eastAsia="Times New Roman" w:hAnsi="Times New Roman" w:cs="Times New Roman"/>
          <w:lang w:eastAsia="pl-PL" w:bidi="hi-IN"/>
        </w:rPr>
        <w:t>z odrębnych przepisów,</w:t>
      </w:r>
    </w:p>
    <w:p w:rsidR="002B44B6" w:rsidRPr="00236905"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Zamawiający nie określa takich warunków,</w:t>
      </w:r>
    </w:p>
    <w:p w:rsidR="002B44B6" w:rsidRPr="00236905"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sytuacji ekonomicznej lub finansowej,</w:t>
      </w:r>
    </w:p>
    <w:p w:rsidR="002B44B6" w:rsidRPr="00236905"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Zamawiający nie określa takich warunków,</w:t>
      </w:r>
    </w:p>
    <w:p w:rsidR="002B44B6" w:rsidRPr="00236905" w:rsidRDefault="002B44B6" w:rsidP="008E46A3">
      <w:pPr>
        <w:widowControl w:val="0"/>
        <w:numPr>
          <w:ilvl w:val="0"/>
          <w:numId w:val="14"/>
        </w:numPr>
        <w:tabs>
          <w:tab w:val="left" w:pos="0"/>
          <w:tab w:val="left" w:pos="426"/>
        </w:tabs>
        <w:suppressAutoHyphens/>
        <w:spacing w:before="60" w:after="60" w:line="360" w:lineRule="auto"/>
        <w:ind w:left="851"/>
        <w:jc w:val="both"/>
        <w:textAlignment w:val="baseline"/>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zdolności technicznej lub zawodowej,</w:t>
      </w:r>
    </w:p>
    <w:p w:rsidR="002B44B6" w:rsidRPr="00236905" w:rsidRDefault="002B44B6" w:rsidP="006129B5">
      <w:pPr>
        <w:tabs>
          <w:tab w:val="left" w:pos="0"/>
          <w:tab w:val="left" w:pos="426"/>
        </w:tabs>
        <w:spacing w:before="60" w:after="60" w:line="360" w:lineRule="auto"/>
        <w:ind w:left="851"/>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Zamawiający nie określa takich warunków.</w:t>
      </w:r>
    </w:p>
    <w:p w:rsidR="009D08B2" w:rsidRPr="00236905" w:rsidRDefault="009D08B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84392" w:rsidRPr="00236905" w:rsidRDefault="006F4C47"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 xml:space="preserve">Wykonawca, który polega na zdolnościach lub sytuacji innych podmiotów, musi udowodnić Zamawiającemu, że realizując zamówienie, będzie dysponował niezbędnymi zasobami tych podmiotów, w szczególności </w:t>
      </w:r>
      <w:r w:rsidRPr="00236905">
        <w:rPr>
          <w:rFonts w:ascii="Times New Roman" w:eastAsia="Times New Roman" w:hAnsi="Times New Roman" w:cs="Times New Roman"/>
          <w:lang w:eastAsia="pl-PL"/>
        </w:rPr>
        <w:lastRenderedPageBreak/>
        <w:t xml:space="preserve">przedstawiając wraz z ofertą zobowiązanie tych podmiotów do oddania mu do dyspozycji niezbędnych zasobów na potrzeby realizacji zamówienia. </w:t>
      </w:r>
    </w:p>
    <w:p w:rsidR="00E84392" w:rsidRPr="00236905" w:rsidRDefault="00E84392"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2B44B6" w:rsidRPr="00236905" w:rsidRDefault="00F41B75" w:rsidP="008E46A3">
      <w:pPr>
        <w:numPr>
          <w:ilvl w:val="0"/>
          <w:numId w:val="13"/>
        </w:numPr>
        <w:spacing w:after="0" w:line="360" w:lineRule="auto"/>
        <w:ind w:left="426" w:hanging="357"/>
        <w:contextualSpacing/>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Biuletynie Zamówień Publicznych</w:t>
      </w:r>
      <w:r w:rsidR="002B44B6" w:rsidRPr="00236905">
        <w:rPr>
          <w:rFonts w:ascii="Times New Roman" w:eastAsia="Times New Roman" w:hAnsi="Times New Roman" w:cs="Times New Roman"/>
          <w:lang w:eastAsia="pl-PL"/>
        </w:rPr>
        <w:t>.</w:t>
      </w:r>
    </w:p>
    <w:p w:rsidR="002B44B6" w:rsidRPr="00236905" w:rsidRDefault="002B44B6" w:rsidP="002B44B6">
      <w:pPr>
        <w:spacing w:before="60" w:after="60" w:line="360" w:lineRule="auto"/>
        <w:jc w:val="both"/>
        <w:rPr>
          <w:rFonts w:ascii="Times New Roman" w:eastAsia="Times New Roman" w:hAnsi="Times New Roman" w:cs="Times New Roman"/>
          <w:lang w:eastAsia="pl-PL"/>
        </w:rPr>
      </w:pPr>
    </w:p>
    <w:p w:rsidR="002B44B6" w:rsidRPr="00236905" w:rsidRDefault="002B44B6" w:rsidP="002B44B6">
      <w:pPr>
        <w:spacing w:before="60" w:after="60" w:line="360" w:lineRule="auto"/>
        <w:jc w:val="center"/>
        <w:rPr>
          <w:rFonts w:ascii="Times New Roman" w:eastAsia="Times New Roman" w:hAnsi="Times New Roman" w:cs="Times New Roman"/>
          <w:b/>
          <w:lang w:eastAsia="pl-PL"/>
        </w:rPr>
      </w:pPr>
      <w:r w:rsidRPr="00236905">
        <w:rPr>
          <w:rFonts w:ascii="Times New Roman" w:eastAsia="Times New Roman" w:hAnsi="Times New Roman" w:cs="Times New Roman"/>
          <w:b/>
          <w:lang w:eastAsia="pl-PL"/>
        </w:rPr>
        <w:t>§ 2</w:t>
      </w:r>
    </w:p>
    <w:p w:rsidR="00F41B75" w:rsidRPr="00236905" w:rsidRDefault="00F41B75" w:rsidP="00F41B75">
      <w:pPr>
        <w:spacing w:after="0" w:line="360" w:lineRule="auto"/>
        <w:jc w:val="center"/>
        <w:rPr>
          <w:rFonts w:ascii="Times New Roman" w:eastAsia="Times New Roman" w:hAnsi="Times New Roman" w:cs="Times New Roman"/>
          <w:b/>
          <w:u w:val="single"/>
          <w:lang w:eastAsia="pl-PL"/>
        </w:rPr>
      </w:pPr>
      <w:r w:rsidRPr="00236905">
        <w:rPr>
          <w:rFonts w:ascii="Times New Roman" w:eastAsia="Times New Roman" w:hAnsi="Times New Roman" w:cs="Times New Roman"/>
          <w:b/>
          <w:u w:val="single"/>
          <w:lang w:eastAsia="pl-PL"/>
        </w:rPr>
        <w:t>Podstawy wykluczenia</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sidRPr="00236905">
        <w:rPr>
          <w:rFonts w:ascii="Times New Roman" w:eastAsia="Times New Roman" w:hAnsi="Times New Roman" w:cs="Times New Roman"/>
          <w:lang w:eastAsia="pl-PL"/>
        </w:rPr>
        <w:t xml:space="preserve"> który nie wykazał spełnienia warunków udziału w postępowaniu.</w:t>
      </w:r>
    </w:p>
    <w:p w:rsidR="00F41B7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sidRPr="00236905">
        <w:rPr>
          <w:rFonts w:ascii="Times New Roman" w:eastAsia="Times New Roman" w:hAnsi="Times New Roman" w:cs="Times New Roman"/>
          <w:lang w:eastAsia="pl-PL"/>
        </w:rPr>
        <w:t xml:space="preserve"> wobec którego zachodzą przesłanki określone w art. 108 ust. 1 ustawy.</w:t>
      </w:r>
    </w:p>
    <w:p w:rsidR="004753F9" w:rsidRPr="00236905" w:rsidRDefault="004753F9" w:rsidP="004753F9">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Pr>
          <w:rFonts w:ascii="Times New Roman" w:eastAsia="Times New Roman" w:hAnsi="Times New Roman" w:cs="Times New Roman"/>
          <w:lang w:eastAsia="pl-PL" w:bidi="hi-IN"/>
        </w:rPr>
        <w:t xml:space="preserve"> w stosunku do którego zachodzi którakolwiek z okoliczności wskazanych w art. 7 ust. 1 ustawy z dnia 13 kwietnia 2022 r. o szczególnych rozwiązaniach w zakresie przeciwdziałania wspieraniu agresji na Ukrainę oraz służących ochronie bezpieczeństwa narodowego (Dz. U. z 2022 r. poz. 835 z </w:t>
      </w:r>
      <w:proofErr w:type="spellStart"/>
      <w:r>
        <w:rPr>
          <w:rFonts w:ascii="Times New Roman" w:eastAsia="Times New Roman" w:hAnsi="Times New Roman" w:cs="Times New Roman"/>
          <w:lang w:eastAsia="pl-PL" w:bidi="hi-IN"/>
        </w:rPr>
        <w:t>późn</w:t>
      </w:r>
      <w:proofErr w:type="spellEnd"/>
      <w:r>
        <w:rPr>
          <w:rFonts w:ascii="Times New Roman" w:eastAsia="Times New Roman" w:hAnsi="Times New Roman" w:cs="Times New Roman"/>
          <w:lang w:eastAsia="pl-PL" w:bidi="hi-IN"/>
        </w:rPr>
        <w:t xml:space="preserve">. zm.), zwanej dalej „Ustawą o szczególnych rozwiązaniach”. Wykluczenie następuje na okres trwania okoliczności określonych w art. 7 ust. 1 Ustawy </w:t>
      </w:r>
      <w:r>
        <w:rPr>
          <w:rFonts w:ascii="Times New Roman" w:eastAsia="Times New Roman" w:hAnsi="Times New Roman" w:cs="Times New Roman"/>
          <w:lang w:eastAsia="pl-PL" w:bidi="hi-IN"/>
        </w:rPr>
        <w:br/>
        <w:t>o szczególnych rozwiązaniach.</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sidRPr="00236905">
        <w:rPr>
          <w:rFonts w:ascii="Times New Roman" w:eastAsia="Times New Roman" w:hAnsi="Times New Roman" w:cs="Times New Roman"/>
          <w:lang w:eastAsia="pl-PL"/>
        </w:rPr>
        <w:t xml:space="preserve"> wobec którego zachodzą przesłanki określone w art. 109 ust. 1 </w:t>
      </w:r>
      <w:r w:rsidR="0022696F" w:rsidRPr="00236905">
        <w:rPr>
          <w:rFonts w:ascii="Times New Roman" w:eastAsia="Times New Roman" w:hAnsi="Times New Roman" w:cs="Times New Roman"/>
          <w:lang w:eastAsia="pl-PL"/>
        </w:rPr>
        <w:t xml:space="preserve">pkt 4 ustawy tj. </w:t>
      </w:r>
      <w:r w:rsidRPr="00236905">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 xml:space="preserve">Zamawiający oceni, czy podjęte przez Wykonawcę czynności, o których mowa w </w:t>
      </w:r>
      <w:r w:rsidRPr="00236905">
        <w:rPr>
          <w:rFonts w:ascii="Times New Roman" w:eastAsia="Times New Roman" w:hAnsi="Times New Roman" w:cs="Times New Roman"/>
          <w:lang w:eastAsia="pl-PL"/>
        </w:rPr>
        <w:t xml:space="preserve">art. 110 </w:t>
      </w:r>
      <w:r w:rsidRPr="00236905">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 xml:space="preserve">Zgodnie z art. 110 ust 1 ustawy Zamawiający może wykluczyć Wykonawcę na każdym etapie postępowania </w:t>
      </w:r>
      <w:r w:rsidRPr="00236905">
        <w:rPr>
          <w:rFonts w:ascii="Times New Roman" w:eastAsia="Times New Roman" w:hAnsi="Times New Roman" w:cs="Times New Roman"/>
          <w:lang w:eastAsia="pl-PL" w:bidi="hi-IN"/>
        </w:rPr>
        <w:br/>
        <w:t>o udzielenie zamówienia.</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Wykluczenie Wykonawcy następuje</w:t>
      </w:r>
      <w:r w:rsidRPr="00236905">
        <w:rPr>
          <w:rFonts w:ascii="Times New Roman" w:hAnsi="Times New Roman" w:cs="Times New Roman"/>
        </w:rPr>
        <w:t xml:space="preserve"> zgodnie z art. 111 ustawy.</w:t>
      </w:r>
    </w:p>
    <w:p w:rsidR="00F41B75" w:rsidRPr="00236905" w:rsidRDefault="00F41B75" w:rsidP="008E46A3">
      <w:pPr>
        <w:widowControl w:val="0"/>
        <w:numPr>
          <w:ilvl w:val="0"/>
          <w:numId w:val="32"/>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hAnsi="Times New Roman" w:cs="Times New Roman"/>
        </w:rPr>
        <w:t>Oferta złożona przez Wykonawcę wykluczonego z postępowania podlega odrzuceniu.</w:t>
      </w:r>
    </w:p>
    <w:p w:rsidR="008E5A75" w:rsidRPr="00236905" w:rsidRDefault="008E5A75" w:rsidP="008E5A75">
      <w:pPr>
        <w:spacing w:before="60" w:after="60" w:line="360" w:lineRule="auto"/>
        <w:jc w:val="both"/>
        <w:rPr>
          <w:rFonts w:ascii="Times New Roman" w:eastAsia="Times New Roman" w:hAnsi="Times New Roman" w:cs="Times New Roman"/>
          <w:lang w:eastAsia="pl-PL"/>
        </w:rPr>
      </w:pPr>
    </w:p>
    <w:p w:rsidR="008E5A75" w:rsidRPr="00236905" w:rsidRDefault="008E5A75" w:rsidP="008E5A75">
      <w:pPr>
        <w:spacing w:before="60" w:after="60" w:line="360" w:lineRule="auto"/>
        <w:jc w:val="center"/>
        <w:rPr>
          <w:rFonts w:ascii="Times New Roman" w:eastAsia="Times New Roman" w:hAnsi="Times New Roman" w:cs="Times New Roman"/>
          <w:b/>
          <w:lang w:eastAsia="pl-PL"/>
        </w:rPr>
      </w:pPr>
      <w:r w:rsidRPr="00236905">
        <w:rPr>
          <w:rFonts w:ascii="Times New Roman" w:eastAsia="Times New Roman" w:hAnsi="Times New Roman" w:cs="Times New Roman"/>
          <w:b/>
          <w:lang w:eastAsia="pl-PL"/>
        </w:rPr>
        <w:lastRenderedPageBreak/>
        <w:t>art. 5</w:t>
      </w:r>
    </w:p>
    <w:p w:rsidR="004D5B28" w:rsidRDefault="004D5B28" w:rsidP="004D5B28">
      <w:pPr>
        <w:spacing w:after="0" w:line="360" w:lineRule="auto"/>
        <w:jc w:val="center"/>
        <w:rPr>
          <w:rFonts w:ascii="Times New Roman" w:eastAsia="Times New Roman" w:hAnsi="Times New Roman" w:cs="Times New Roman"/>
          <w:b/>
          <w:lang w:eastAsia="pl-PL"/>
        </w:rPr>
      </w:pPr>
      <w:r w:rsidRPr="00236905">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AD2F88" w:rsidRPr="00236905" w:rsidRDefault="00AD2F88" w:rsidP="004D5B28">
      <w:pPr>
        <w:spacing w:after="0" w:line="360" w:lineRule="auto"/>
        <w:jc w:val="center"/>
        <w:rPr>
          <w:rFonts w:ascii="Times New Roman" w:eastAsia="Times New Roman" w:hAnsi="Times New Roman" w:cs="Times New Roman"/>
          <w:b/>
          <w:lang w:eastAsia="pl-PL"/>
        </w:rPr>
      </w:pPr>
    </w:p>
    <w:p w:rsidR="008E5A75" w:rsidRPr="00236905"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36905">
        <w:rPr>
          <w:rFonts w:ascii="Times New Roman" w:eastAsia="Times New Roman" w:hAnsi="Times New Roman" w:cs="Times New Roman"/>
          <w:b/>
          <w:lang w:eastAsia="pl-PL"/>
        </w:rPr>
        <w:t>§ 1</w:t>
      </w:r>
    </w:p>
    <w:p w:rsidR="004D5B28" w:rsidRPr="00236905" w:rsidRDefault="004D5B28" w:rsidP="004D5B28">
      <w:pPr>
        <w:spacing w:after="0" w:line="360" w:lineRule="auto"/>
        <w:jc w:val="center"/>
        <w:rPr>
          <w:rFonts w:ascii="Times New Roman" w:eastAsia="Times New Roman" w:hAnsi="Times New Roman" w:cs="Times New Roman"/>
          <w:b/>
          <w:u w:val="single"/>
          <w:lang w:eastAsia="pl-PL"/>
        </w:rPr>
      </w:pPr>
      <w:r w:rsidRPr="00236905">
        <w:rPr>
          <w:rFonts w:ascii="Times New Roman" w:eastAsia="Times New Roman" w:hAnsi="Times New Roman" w:cs="Times New Roman"/>
          <w:b/>
          <w:u w:val="single"/>
          <w:lang w:eastAsia="pl-PL"/>
        </w:rPr>
        <w:t>Wykaz podmiotowych środków dowodowych wymaganych do złożenia wraz z ofertą</w:t>
      </w:r>
    </w:p>
    <w:p w:rsidR="00703A0E" w:rsidRPr="00236905"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bidi="hi-IN"/>
        </w:rPr>
        <w:t xml:space="preserve">W celu potwierdzenia, że osoba działająca w imieniu Wykonawcy, w szczególności podpisująca dokumenty </w:t>
      </w:r>
      <w:r w:rsidR="00793B5E" w:rsidRPr="00236905">
        <w:rPr>
          <w:rFonts w:ascii="Times New Roman" w:eastAsia="Times New Roman" w:hAnsi="Times New Roman" w:cs="Times New Roman"/>
          <w:lang w:eastAsia="pl-PL" w:bidi="hi-IN"/>
        </w:rPr>
        <w:t>składane w niniejszym postępowaniu</w:t>
      </w:r>
      <w:r w:rsidRPr="00236905">
        <w:rPr>
          <w:rFonts w:ascii="Times New Roman" w:eastAsia="Times New Roman" w:hAnsi="Times New Roman" w:cs="Times New Roman"/>
          <w:lang w:eastAsia="pl-PL" w:bidi="hi-IN"/>
        </w:rPr>
        <w:t>, jest umocowana do jego reprezentowania</w:t>
      </w:r>
      <w:r w:rsidR="00793B5E" w:rsidRPr="00236905">
        <w:rPr>
          <w:rFonts w:ascii="Times New Roman" w:eastAsia="Times New Roman" w:hAnsi="Times New Roman" w:cs="Times New Roman"/>
          <w:lang w:eastAsia="pl-PL" w:bidi="hi-IN"/>
        </w:rPr>
        <w:t>, Zamawiający żąda złożenia wraz z ofertą o</w:t>
      </w:r>
      <w:r w:rsidR="00F11727" w:rsidRPr="00236905">
        <w:rPr>
          <w:rFonts w:ascii="Times New Roman" w:eastAsia="Times New Roman" w:hAnsi="Times New Roman" w:cs="Times New Roman"/>
          <w:lang w:eastAsia="pl-PL" w:bidi="hi-IN"/>
        </w:rPr>
        <w:t>dpis</w:t>
      </w:r>
      <w:r w:rsidR="00793B5E" w:rsidRPr="00236905">
        <w:rPr>
          <w:rFonts w:ascii="Times New Roman" w:eastAsia="Times New Roman" w:hAnsi="Times New Roman" w:cs="Times New Roman"/>
          <w:lang w:eastAsia="pl-PL" w:bidi="hi-IN"/>
        </w:rPr>
        <w:t>u</w:t>
      </w:r>
      <w:r w:rsidR="00F11727" w:rsidRPr="00236905">
        <w:rPr>
          <w:rFonts w:ascii="Times New Roman" w:eastAsia="Times New Roman" w:hAnsi="Times New Roman" w:cs="Times New Roman"/>
          <w:lang w:eastAsia="pl-PL" w:bidi="hi-IN"/>
        </w:rPr>
        <w:t xml:space="preserve"> lub informacj</w:t>
      </w:r>
      <w:r w:rsidR="00793B5E" w:rsidRPr="00236905">
        <w:rPr>
          <w:rFonts w:ascii="Times New Roman" w:eastAsia="Times New Roman" w:hAnsi="Times New Roman" w:cs="Times New Roman"/>
          <w:lang w:eastAsia="pl-PL" w:bidi="hi-IN"/>
        </w:rPr>
        <w:t>i</w:t>
      </w:r>
      <w:r w:rsidR="00F11727" w:rsidRPr="00236905">
        <w:rPr>
          <w:rFonts w:ascii="Times New Roman" w:eastAsia="Times New Roman" w:hAnsi="Times New Roman" w:cs="Times New Roman"/>
          <w:lang w:eastAsia="pl-PL" w:bidi="hi-IN"/>
        </w:rPr>
        <w:t xml:space="preserve"> z </w:t>
      </w:r>
      <w:r w:rsidR="00F11727" w:rsidRPr="00236905">
        <w:rPr>
          <w:rFonts w:ascii="Times New Roman" w:eastAsia="Times New Roman" w:hAnsi="Times New Roman" w:cs="Times New Roman"/>
          <w:b/>
          <w:lang w:eastAsia="pl-PL" w:bidi="hi-IN"/>
        </w:rPr>
        <w:t>Krajowego Rejestru Sądowego</w:t>
      </w:r>
      <w:r w:rsidR="00F11727" w:rsidRPr="00236905">
        <w:rPr>
          <w:rFonts w:ascii="Times New Roman" w:eastAsia="Times New Roman" w:hAnsi="Times New Roman" w:cs="Times New Roman"/>
          <w:lang w:eastAsia="pl-PL" w:bidi="hi-IN"/>
        </w:rPr>
        <w:t xml:space="preserve"> lub z </w:t>
      </w:r>
      <w:r w:rsidR="00F11727" w:rsidRPr="00236905">
        <w:rPr>
          <w:rFonts w:ascii="Times New Roman" w:eastAsia="Times New Roman" w:hAnsi="Times New Roman" w:cs="Times New Roman"/>
          <w:b/>
          <w:lang w:eastAsia="pl-PL" w:bidi="hi-IN"/>
        </w:rPr>
        <w:t>Centralnej Ewidencji i Informacji o Działalności Gospodarczej</w:t>
      </w:r>
      <w:r w:rsidR="00F11727" w:rsidRPr="00236905">
        <w:rPr>
          <w:rFonts w:ascii="Times New Roman" w:eastAsia="Times New Roman" w:hAnsi="Times New Roman" w:cs="Times New Roman"/>
          <w:lang w:eastAsia="pl-PL" w:bidi="hi-IN"/>
        </w:rPr>
        <w:t>,</w:t>
      </w:r>
      <w:r w:rsidR="0090262A" w:rsidRPr="00236905">
        <w:rPr>
          <w:rFonts w:ascii="Times New Roman" w:eastAsia="Times New Roman" w:hAnsi="Times New Roman" w:cs="Times New Roman"/>
          <w:lang w:eastAsia="pl-PL" w:bidi="hi-IN"/>
        </w:rPr>
        <w:t xml:space="preserve"> </w:t>
      </w:r>
      <w:r w:rsidR="00F342E2" w:rsidRPr="00236905">
        <w:rPr>
          <w:rFonts w:ascii="Times New Roman" w:eastAsia="Times New Roman" w:hAnsi="Times New Roman" w:cs="Times New Roman"/>
          <w:lang w:eastAsia="pl-PL" w:bidi="hi-IN"/>
        </w:rPr>
        <w:t>lub odpowiadają</w:t>
      </w:r>
      <w:r w:rsidR="00793B5E" w:rsidRPr="00236905">
        <w:rPr>
          <w:rFonts w:ascii="Times New Roman" w:eastAsia="Times New Roman" w:hAnsi="Times New Roman" w:cs="Times New Roman"/>
          <w:lang w:eastAsia="pl-PL" w:bidi="hi-IN"/>
        </w:rPr>
        <w:t>cego</w:t>
      </w:r>
      <w:r w:rsidR="00F342E2" w:rsidRPr="00236905">
        <w:rPr>
          <w:rFonts w:ascii="Times New Roman" w:eastAsia="Times New Roman" w:hAnsi="Times New Roman" w:cs="Times New Roman"/>
          <w:lang w:eastAsia="pl-PL" w:bidi="hi-IN"/>
        </w:rPr>
        <w:t xml:space="preserve"> im dokument</w:t>
      </w:r>
      <w:r w:rsidR="00793B5E" w:rsidRPr="00236905">
        <w:rPr>
          <w:rFonts w:ascii="Times New Roman" w:eastAsia="Times New Roman" w:hAnsi="Times New Roman" w:cs="Times New Roman"/>
          <w:lang w:eastAsia="pl-PL" w:bidi="hi-IN"/>
        </w:rPr>
        <w:t>u wystawionego</w:t>
      </w:r>
      <w:r w:rsidR="00F342E2" w:rsidRPr="00236905">
        <w:rPr>
          <w:rFonts w:ascii="Times New Roman" w:eastAsia="Times New Roman" w:hAnsi="Times New Roman" w:cs="Times New Roman"/>
          <w:lang w:eastAsia="pl-PL" w:bidi="hi-IN"/>
        </w:rPr>
        <w:t xml:space="preserve"> w kraju siedziby Wykonawcy, innym niż Rzeczpospolita Polska, </w:t>
      </w:r>
      <w:r w:rsidR="0090262A" w:rsidRPr="00236905">
        <w:rPr>
          <w:rFonts w:ascii="Times New Roman" w:eastAsia="Times New Roman" w:hAnsi="Times New Roman" w:cs="Times New Roman"/>
          <w:lang w:eastAsia="pl-PL" w:bidi="hi-IN"/>
        </w:rPr>
        <w:t>wskazując</w:t>
      </w:r>
      <w:r w:rsidR="00793B5E" w:rsidRPr="00236905">
        <w:rPr>
          <w:rFonts w:ascii="Times New Roman" w:eastAsia="Times New Roman" w:hAnsi="Times New Roman" w:cs="Times New Roman"/>
          <w:lang w:eastAsia="pl-PL" w:bidi="hi-IN"/>
        </w:rPr>
        <w:t>ego</w:t>
      </w:r>
      <w:r w:rsidR="0090262A" w:rsidRPr="00236905">
        <w:rPr>
          <w:rFonts w:ascii="Times New Roman" w:eastAsia="Times New Roman" w:hAnsi="Times New Roman" w:cs="Times New Roman"/>
          <w:lang w:eastAsia="pl-PL" w:bidi="hi-IN"/>
        </w:rPr>
        <w:t xml:space="preserve"> osoby uprawnione do reprezentowania Wykonawcy oraz określając</w:t>
      </w:r>
      <w:r w:rsidR="00793B5E" w:rsidRPr="00236905">
        <w:rPr>
          <w:rFonts w:ascii="Times New Roman" w:eastAsia="Times New Roman" w:hAnsi="Times New Roman" w:cs="Times New Roman"/>
          <w:lang w:eastAsia="pl-PL" w:bidi="hi-IN"/>
        </w:rPr>
        <w:t>ego</w:t>
      </w:r>
      <w:r w:rsidR="0090262A" w:rsidRPr="00236905">
        <w:rPr>
          <w:rFonts w:ascii="Times New Roman" w:eastAsia="Times New Roman" w:hAnsi="Times New Roman" w:cs="Times New Roman"/>
          <w:lang w:eastAsia="pl-PL" w:bidi="hi-IN"/>
        </w:rPr>
        <w:t xml:space="preserve"> sposób reprezentacji Wykonawcy,</w:t>
      </w:r>
      <w:r w:rsidR="00F11727" w:rsidRPr="00236905">
        <w:rPr>
          <w:rFonts w:ascii="Times New Roman" w:eastAsia="Times New Roman" w:hAnsi="Times New Roman" w:cs="Times New Roman"/>
          <w:lang w:eastAsia="pl-PL" w:bidi="hi-IN"/>
        </w:rPr>
        <w:t xml:space="preserve"> sporządzon</w:t>
      </w:r>
      <w:r w:rsidR="00793B5E" w:rsidRPr="00236905">
        <w:rPr>
          <w:rFonts w:ascii="Times New Roman" w:eastAsia="Times New Roman" w:hAnsi="Times New Roman" w:cs="Times New Roman"/>
          <w:lang w:eastAsia="pl-PL" w:bidi="hi-IN"/>
        </w:rPr>
        <w:t>ego</w:t>
      </w:r>
      <w:r w:rsidR="00F11727" w:rsidRPr="00236905">
        <w:rPr>
          <w:rFonts w:ascii="Times New Roman" w:eastAsia="Times New Roman" w:hAnsi="Times New Roman" w:cs="Times New Roman"/>
          <w:lang w:eastAsia="pl-PL" w:bidi="hi-IN"/>
        </w:rPr>
        <w:t xml:space="preserve"> nie wcześniej niż 3 miesiące przed terminem składania ofert</w:t>
      </w:r>
      <w:r w:rsidR="00F11727" w:rsidRPr="00236905">
        <w:rPr>
          <w:rFonts w:ascii="Times New Roman" w:eastAsia="Times New Roman" w:hAnsi="Times New Roman" w:cs="Times New Roman"/>
          <w:lang w:eastAsia="pl-PL"/>
        </w:rPr>
        <w:t>.</w:t>
      </w:r>
    </w:p>
    <w:p w:rsidR="00D66AB8" w:rsidRPr="00236905" w:rsidRDefault="00D66AB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W przypadku wątpliwości co do treści dokumentu złożonego przez Wykonawcę, Zamawiający może zwrócić się do właściwych organów kraju, w którym dokument został wystawiony, o udzielenie niezbędnych informacji dotyczących tego dokumentu.</w:t>
      </w:r>
    </w:p>
    <w:p w:rsidR="0090262A" w:rsidRPr="00236905" w:rsidRDefault="0090262A"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 xml:space="preserve">Pełnomocnictwo </w:t>
      </w:r>
      <w:r w:rsidRPr="00236905">
        <w:rPr>
          <w:rFonts w:ascii="Times New Roman" w:eastAsia="Times New Roman" w:hAnsi="Times New Roman" w:cs="Times New Roman"/>
          <w:lang w:eastAsia="ar-SA"/>
        </w:rPr>
        <w:t xml:space="preserve">do reprezentowania Wykonawcy w niniejszym postępowaniu lub do reprezentowania Wykonawcy i do podpisania umowy (o ile nie wynika z dokumentów rejestracyjnych). Pełnomocnictwo musi być sporządzone </w:t>
      </w:r>
      <w:r w:rsidR="00CB12C7" w:rsidRPr="00236905">
        <w:rPr>
          <w:rFonts w:ascii="Times New Roman" w:eastAsia="Arial Unicode MS" w:hAnsi="Times New Roman" w:cs="Times New Roman"/>
          <w:lang w:eastAsia="pl-PL"/>
        </w:rPr>
        <w:t xml:space="preserve">w formie elektronicznej opatrzonej kwalifikowanym podpisem elektronicznym lub w postaci elektronicznej opatrzonej podpisem zaufanym lub podpisem osobistym </w:t>
      </w:r>
      <w:r w:rsidRPr="00236905">
        <w:rPr>
          <w:rFonts w:ascii="Times New Roman" w:eastAsia="Times New Roman" w:hAnsi="Times New Roman" w:cs="Times New Roman"/>
          <w:lang w:eastAsia="ar-SA"/>
        </w:rPr>
        <w:t xml:space="preserve">przez osobę/osoby uprawnione, </w:t>
      </w:r>
      <w:r w:rsidR="00CB12C7" w:rsidRPr="00236905">
        <w:rPr>
          <w:rFonts w:ascii="Times New Roman" w:eastAsia="Times New Roman" w:hAnsi="Times New Roman" w:cs="Times New Roman"/>
          <w:lang w:eastAsia="ar-SA"/>
        </w:rPr>
        <w:br/>
      </w:r>
      <w:r w:rsidRPr="00236905">
        <w:rPr>
          <w:rFonts w:ascii="Times New Roman" w:eastAsia="Times New Roman" w:hAnsi="Times New Roman" w:cs="Times New Roman"/>
          <w:lang w:eastAsia="ar-SA"/>
        </w:rPr>
        <w:t xml:space="preserve">w świetle dokumentów rejestracyjnych, do reprezentowania Wykonawcy. Dopuszcza się pełnomocnictwo </w:t>
      </w:r>
      <w:r w:rsidR="00CB12C7" w:rsidRPr="00236905">
        <w:rPr>
          <w:rFonts w:ascii="Times New Roman" w:eastAsia="Times New Roman" w:hAnsi="Times New Roman" w:cs="Times New Roman"/>
          <w:lang w:eastAsia="ar-SA"/>
        </w:rPr>
        <w:br/>
      </w:r>
      <w:r w:rsidRPr="00236905">
        <w:rPr>
          <w:rFonts w:ascii="Times New Roman" w:eastAsia="Times New Roman" w:hAnsi="Times New Roman" w:cs="Times New Roman"/>
          <w:lang w:eastAsia="ar-SA"/>
        </w:rPr>
        <w:t xml:space="preserve">w </w:t>
      </w:r>
      <w:r w:rsidR="00CB12C7" w:rsidRPr="00236905">
        <w:rPr>
          <w:rFonts w:ascii="Times New Roman" w:eastAsia="Times New Roman" w:hAnsi="Times New Roman" w:cs="Times New Roman"/>
          <w:lang w:eastAsia="ar-SA"/>
        </w:rPr>
        <w:t xml:space="preserve">formie </w:t>
      </w:r>
      <w:r w:rsidRPr="00236905">
        <w:rPr>
          <w:rFonts w:ascii="Times New Roman" w:eastAsia="Times New Roman" w:hAnsi="Times New Roman" w:cs="Times New Roman"/>
          <w:lang w:eastAsia="ar-SA"/>
        </w:rPr>
        <w:t>elektronicznej,</w:t>
      </w:r>
      <w:r w:rsidR="00CB12C7" w:rsidRPr="00236905">
        <w:rPr>
          <w:rFonts w:ascii="Times New Roman" w:eastAsia="Times New Roman" w:hAnsi="Times New Roman" w:cs="Times New Roman"/>
          <w:lang w:eastAsia="ar-SA"/>
        </w:rPr>
        <w:t xml:space="preserve"> sporządzone</w:t>
      </w:r>
      <w:r w:rsidRPr="00236905">
        <w:rPr>
          <w:rFonts w:ascii="Times New Roman" w:eastAsia="Times New Roman" w:hAnsi="Times New Roman" w:cs="Times New Roman"/>
          <w:lang w:eastAsia="ar-SA"/>
        </w:rPr>
        <w:t xml:space="preserve"> przez notariusza.</w:t>
      </w:r>
    </w:p>
    <w:p w:rsidR="00922DD1" w:rsidRPr="00236905" w:rsidRDefault="006129B5"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 xml:space="preserve">Każdy z </w:t>
      </w:r>
      <w:r w:rsidR="008E5A75" w:rsidRPr="00236905">
        <w:rPr>
          <w:rFonts w:ascii="Times New Roman" w:eastAsia="Times New Roman" w:hAnsi="Times New Roman" w:cs="Times New Roman"/>
          <w:lang w:eastAsia="pl-PL"/>
        </w:rPr>
        <w:t>Wykonawc</w:t>
      </w:r>
      <w:r w:rsidRPr="00236905">
        <w:rPr>
          <w:rFonts w:ascii="Times New Roman" w:eastAsia="Times New Roman" w:hAnsi="Times New Roman" w:cs="Times New Roman"/>
          <w:lang w:eastAsia="pl-PL"/>
        </w:rPr>
        <w:t>ów</w:t>
      </w:r>
      <w:r w:rsidR="008E5A75" w:rsidRPr="00236905">
        <w:rPr>
          <w:rFonts w:ascii="Times New Roman" w:eastAsia="Times New Roman" w:hAnsi="Times New Roman" w:cs="Times New Roman"/>
          <w:lang w:eastAsia="pl-PL"/>
        </w:rPr>
        <w:t xml:space="preserve"> zobowiązany jest dołączyć do oferty aktualne na dzień składania ofert oświadczeni</w:t>
      </w:r>
      <w:r w:rsidRPr="00236905">
        <w:rPr>
          <w:rFonts w:ascii="Times New Roman" w:eastAsia="Times New Roman" w:hAnsi="Times New Roman" w:cs="Times New Roman"/>
          <w:lang w:eastAsia="pl-PL"/>
        </w:rPr>
        <w:t>a</w:t>
      </w:r>
      <w:r w:rsidR="008E5A75" w:rsidRPr="00236905">
        <w:rPr>
          <w:rFonts w:ascii="Times New Roman" w:eastAsia="Times New Roman" w:hAnsi="Times New Roman" w:cs="Times New Roman"/>
          <w:lang w:eastAsia="pl-PL"/>
        </w:rPr>
        <w:t xml:space="preserve"> </w:t>
      </w:r>
      <w:r w:rsidRPr="00236905">
        <w:rPr>
          <w:rFonts w:ascii="Times New Roman" w:eastAsia="Times New Roman" w:hAnsi="Times New Roman" w:cs="Times New Roman"/>
          <w:lang w:eastAsia="pl-PL"/>
        </w:rPr>
        <w:br/>
      </w:r>
      <w:r w:rsidR="008E5A75" w:rsidRPr="00236905">
        <w:rPr>
          <w:rFonts w:ascii="Times New Roman" w:eastAsia="Times New Roman" w:hAnsi="Times New Roman" w:cs="Times New Roman"/>
          <w:lang w:eastAsia="pl-PL"/>
        </w:rPr>
        <w:t>w zakresie wskazanym przez Zamawiającego w niniejszej SWZ. Zamawiający żąda złożenia wraz z ofertą następując</w:t>
      </w:r>
      <w:r w:rsidRPr="00236905">
        <w:rPr>
          <w:rFonts w:ascii="Times New Roman" w:eastAsia="Times New Roman" w:hAnsi="Times New Roman" w:cs="Times New Roman"/>
          <w:lang w:eastAsia="pl-PL"/>
        </w:rPr>
        <w:t>ych</w:t>
      </w:r>
      <w:r w:rsidR="008E5A75" w:rsidRPr="00236905">
        <w:rPr>
          <w:rFonts w:ascii="Times New Roman" w:eastAsia="Times New Roman" w:hAnsi="Times New Roman" w:cs="Times New Roman"/>
          <w:lang w:eastAsia="pl-PL"/>
        </w:rPr>
        <w:t xml:space="preserve"> oświadcze</w:t>
      </w:r>
      <w:r w:rsidRPr="00236905">
        <w:rPr>
          <w:rFonts w:ascii="Times New Roman" w:eastAsia="Times New Roman" w:hAnsi="Times New Roman" w:cs="Times New Roman"/>
          <w:lang w:eastAsia="pl-PL"/>
        </w:rPr>
        <w:t>ń</w:t>
      </w:r>
      <w:r w:rsidR="008E5A75" w:rsidRPr="00236905">
        <w:rPr>
          <w:rFonts w:ascii="Times New Roman" w:eastAsia="Times New Roman" w:hAnsi="Times New Roman" w:cs="Times New Roman"/>
          <w:lang w:eastAsia="pl-PL"/>
        </w:rPr>
        <w:t xml:space="preserve"> podpisan</w:t>
      </w:r>
      <w:r w:rsidRPr="00236905">
        <w:rPr>
          <w:rFonts w:ascii="Times New Roman" w:eastAsia="Times New Roman" w:hAnsi="Times New Roman" w:cs="Times New Roman"/>
          <w:lang w:eastAsia="pl-PL"/>
        </w:rPr>
        <w:t>ych</w:t>
      </w:r>
      <w:r w:rsidR="008E5A75" w:rsidRPr="00236905">
        <w:rPr>
          <w:rFonts w:ascii="Times New Roman" w:eastAsia="Times New Roman" w:hAnsi="Times New Roman" w:cs="Times New Roman"/>
          <w:lang w:eastAsia="pl-PL"/>
        </w:rPr>
        <w:t xml:space="preserve"> przez osoby uprawnione do reprezentowania Wykonawcy:</w:t>
      </w:r>
    </w:p>
    <w:p w:rsidR="008E5A75" w:rsidRPr="00236905" w:rsidRDefault="008E5A75" w:rsidP="008E46A3">
      <w:pPr>
        <w:pStyle w:val="Akapitzlist"/>
        <w:numPr>
          <w:ilvl w:val="0"/>
          <w:numId w:val="28"/>
        </w:numPr>
        <w:suppressAutoHyphens/>
        <w:spacing w:before="120" w:after="0" w:line="360" w:lineRule="auto"/>
        <w:ind w:left="851"/>
        <w:jc w:val="both"/>
        <w:rPr>
          <w:rFonts w:ascii="Times New Roman" w:eastAsia="Times New Roman" w:hAnsi="Times New Roman" w:cs="Times New Roman"/>
          <w:lang w:eastAsia="pl-PL"/>
        </w:rPr>
      </w:pPr>
      <w:r w:rsidRPr="00236905">
        <w:rPr>
          <w:rFonts w:ascii="Times New Roman" w:eastAsia="Times New Roman" w:hAnsi="Times New Roman" w:cs="Times New Roman"/>
          <w:b/>
          <w:lang w:eastAsia="pl-PL"/>
        </w:rPr>
        <w:t xml:space="preserve">Formularz nr </w:t>
      </w:r>
      <w:r w:rsidR="00370DCA" w:rsidRPr="00236905">
        <w:rPr>
          <w:rFonts w:ascii="Times New Roman" w:eastAsia="Times New Roman" w:hAnsi="Times New Roman" w:cs="Times New Roman"/>
          <w:b/>
          <w:lang w:eastAsia="pl-PL"/>
        </w:rPr>
        <w:t>1</w:t>
      </w:r>
      <w:r w:rsidRPr="00236905">
        <w:rPr>
          <w:rFonts w:ascii="Times New Roman" w:eastAsia="Times New Roman" w:hAnsi="Times New Roman" w:cs="Times New Roman"/>
          <w:lang w:eastAsia="pl-PL"/>
        </w:rPr>
        <w:t xml:space="preserve"> – </w:t>
      </w:r>
      <w:r w:rsidRPr="00236905">
        <w:rPr>
          <w:rFonts w:ascii="Times New Roman" w:eastAsia="Times New Roman" w:hAnsi="Times New Roman" w:cs="Times New Roman"/>
          <w:lang w:eastAsia="ar-SA"/>
        </w:rPr>
        <w:t>oświadczenie o braku podstaw do wykluczenia</w:t>
      </w:r>
      <w:r w:rsidR="00967E6B" w:rsidRPr="00236905">
        <w:rPr>
          <w:rFonts w:ascii="Times New Roman" w:eastAsia="Times New Roman" w:hAnsi="Times New Roman" w:cs="Times New Roman"/>
          <w:lang w:eastAsia="pl-PL"/>
        </w:rPr>
        <w:t>,</w:t>
      </w:r>
    </w:p>
    <w:p w:rsidR="00967E6B" w:rsidRPr="00236905" w:rsidRDefault="00967E6B" w:rsidP="008E46A3">
      <w:pPr>
        <w:pStyle w:val="Akapitzlist"/>
        <w:numPr>
          <w:ilvl w:val="0"/>
          <w:numId w:val="28"/>
        </w:numPr>
        <w:suppressAutoHyphens/>
        <w:spacing w:before="120" w:after="0" w:line="360" w:lineRule="auto"/>
        <w:ind w:left="851"/>
        <w:jc w:val="both"/>
        <w:rPr>
          <w:rFonts w:ascii="Times New Roman" w:eastAsia="Times New Roman" w:hAnsi="Times New Roman" w:cs="Times New Roman"/>
          <w:lang w:eastAsia="pl-PL"/>
        </w:rPr>
      </w:pPr>
      <w:r w:rsidRPr="00236905">
        <w:rPr>
          <w:rFonts w:ascii="Times New Roman" w:eastAsia="Times New Roman" w:hAnsi="Times New Roman" w:cs="Times New Roman"/>
          <w:b/>
          <w:lang w:eastAsia="pl-PL"/>
        </w:rPr>
        <w:t xml:space="preserve">Formularz nr </w:t>
      </w:r>
      <w:r w:rsidR="00370DCA" w:rsidRPr="00236905">
        <w:rPr>
          <w:rFonts w:ascii="Times New Roman" w:eastAsia="Times New Roman" w:hAnsi="Times New Roman" w:cs="Times New Roman"/>
          <w:b/>
          <w:lang w:eastAsia="pl-PL"/>
        </w:rPr>
        <w:t>2</w:t>
      </w:r>
      <w:r w:rsidRPr="00236905">
        <w:rPr>
          <w:rFonts w:ascii="Times New Roman" w:eastAsia="Times New Roman" w:hAnsi="Times New Roman" w:cs="Times New Roman"/>
          <w:lang w:eastAsia="pl-PL"/>
        </w:rPr>
        <w:t xml:space="preserve"> – oświadczenie dotyczące spełniania warunków udziału w postępowaniu.</w:t>
      </w:r>
    </w:p>
    <w:p w:rsidR="008E5A75" w:rsidRPr="00236905" w:rsidRDefault="00967E6B" w:rsidP="006129B5">
      <w:pPr>
        <w:suppressAutoHyphens/>
        <w:spacing w:before="120" w:after="0" w:line="360" w:lineRule="auto"/>
        <w:ind w:left="426"/>
        <w:jc w:val="both"/>
        <w:rPr>
          <w:rFonts w:ascii="Times New Roman" w:eastAsia="Times New Roman" w:hAnsi="Times New Roman" w:cs="Times New Roman"/>
          <w:lang w:eastAsia="pl-PL"/>
        </w:rPr>
      </w:pPr>
      <w:r w:rsidRPr="00236905">
        <w:rPr>
          <w:rFonts w:ascii="Times New Roman" w:eastAsia="Times New Roman" w:hAnsi="Times New Roman" w:cs="Mangal"/>
          <w:lang w:eastAsia="pl-PL" w:bidi="hi-IN"/>
        </w:rPr>
        <w:t>Informacje zawarte w oświadczeni</w:t>
      </w:r>
      <w:r w:rsidR="006129B5" w:rsidRPr="00236905">
        <w:rPr>
          <w:rFonts w:ascii="Times New Roman" w:eastAsia="Times New Roman" w:hAnsi="Times New Roman" w:cs="Mangal"/>
          <w:lang w:eastAsia="pl-PL" w:bidi="hi-IN"/>
        </w:rPr>
        <w:t>ach</w:t>
      </w:r>
      <w:r w:rsidRPr="00236905">
        <w:rPr>
          <w:rFonts w:ascii="Times New Roman" w:eastAsia="Times New Roman" w:hAnsi="Times New Roman" w:cs="Mangal"/>
          <w:lang w:eastAsia="pl-PL" w:bidi="hi-IN"/>
        </w:rPr>
        <w:t xml:space="preserve"> będą stanowić potwierdzenie, że Wykonawca nie podlega wykluczeniu oraz spełnia warunki udziału</w:t>
      </w:r>
      <w:r w:rsidR="006129B5" w:rsidRPr="00236905">
        <w:rPr>
          <w:rFonts w:ascii="Times New Roman" w:eastAsia="Times New Roman" w:hAnsi="Times New Roman" w:cs="Mangal"/>
          <w:lang w:eastAsia="pl-PL" w:bidi="hi-IN"/>
        </w:rPr>
        <w:t xml:space="preserve"> w postępowaniu</w:t>
      </w:r>
      <w:r w:rsidR="008E5A75" w:rsidRPr="00236905">
        <w:rPr>
          <w:rFonts w:ascii="Times New Roman" w:eastAsia="Times New Roman" w:hAnsi="Times New Roman" w:cs="Mangal"/>
          <w:lang w:eastAsia="pl-PL" w:bidi="hi-IN"/>
        </w:rPr>
        <w:t>.</w:t>
      </w:r>
    </w:p>
    <w:p w:rsidR="00967E6B" w:rsidRPr="00236905"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t>
      </w:r>
      <w:r w:rsidRPr="00236905">
        <w:rPr>
          <w:rFonts w:ascii="Times New Roman" w:eastAsia="Times New Roman" w:hAnsi="Times New Roman" w:cs="Times New Roman"/>
          <w:lang w:eastAsia="pl-PL"/>
        </w:rPr>
        <w:br/>
        <w:t xml:space="preserve">w postępowaniu składa także oświadczenia wymienione w ust. </w:t>
      </w:r>
      <w:r w:rsidR="00793B5E" w:rsidRPr="00236905">
        <w:rPr>
          <w:rFonts w:ascii="Times New Roman" w:eastAsia="Times New Roman" w:hAnsi="Times New Roman" w:cs="Times New Roman"/>
          <w:lang w:eastAsia="pl-PL"/>
        </w:rPr>
        <w:t>4</w:t>
      </w:r>
      <w:r w:rsidRPr="00236905">
        <w:rPr>
          <w:rFonts w:ascii="Times New Roman" w:eastAsia="Times New Roman" w:hAnsi="Times New Roman" w:cs="Times New Roman"/>
          <w:lang w:eastAsia="pl-PL"/>
        </w:rPr>
        <w:t>, dotyczące tych podmiotów.</w:t>
      </w:r>
    </w:p>
    <w:p w:rsidR="008E5A75" w:rsidRPr="00236905" w:rsidRDefault="00967E6B"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lastRenderedPageBreak/>
        <w:t>W przypadku wspólnego ubiegania się o zamówienie przez Wykonawców, w</w:t>
      </w:r>
      <w:r w:rsidR="006129B5" w:rsidRPr="00236905">
        <w:rPr>
          <w:rFonts w:ascii="Times New Roman" w:eastAsia="Times New Roman" w:hAnsi="Times New Roman" w:cs="Times New Roman"/>
          <w:lang w:eastAsia="pl-PL"/>
        </w:rPr>
        <w:t>/</w:t>
      </w:r>
      <w:r w:rsidRPr="00236905">
        <w:rPr>
          <w:rFonts w:ascii="Times New Roman" w:eastAsia="Times New Roman" w:hAnsi="Times New Roman" w:cs="Times New Roman"/>
          <w:lang w:eastAsia="pl-PL"/>
        </w:rPr>
        <w:t xml:space="preserve">w oświadczenia składa każdy </w:t>
      </w:r>
      <w:r w:rsidRPr="00236905">
        <w:rPr>
          <w:rFonts w:ascii="Times New Roman" w:eastAsia="Times New Roman" w:hAnsi="Times New Roman" w:cs="Times New Roman"/>
          <w:lang w:eastAsia="pl-PL"/>
        </w:rPr>
        <w:br/>
        <w:t>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4D5B28" w:rsidRPr="00236905" w:rsidRDefault="004D5B28" w:rsidP="008E46A3">
      <w:pPr>
        <w:numPr>
          <w:ilvl w:val="0"/>
          <w:numId w:val="15"/>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236905">
        <w:rPr>
          <w:rFonts w:ascii="Times New Roman" w:eastAsia="Times New Roman" w:hAnsi="Times New Roman" w:cs="Times New Roman"/>
          <w:lang w:eastAsia="pl-PL"/>
        </w:rPr>
        <w:t>Dokumenty, o których mowa w niniejszym paragrafie muszą być ważne (aktualne) na dzień składania ofert.</w:t>
      </w:r>
    </w:p>
    <w:p w:rsidR="004D5B28" w:rsidRPr="00236905" w:rsidRDefault="004D5B28" w:rsidP="004D5B28">
      <w:pPr>
        <w:suppressAutoHyphens/>
        <w:spacing w:before="120" w:after="0" w:line="360" w:lineRule="auto"/>
        <w:jc w:val="both"/>
        <w:rPr>
          <w:rFonts w:ascii="Times New Roman" w:eastAsia="Times New Roman" w:hAnsi="Times New Roman" w:cs="Times New Roman"/>
          <w:lang w:eastAsia="pl-PL"/>
        </w:rPr>
      </w:pPr>
    </w:p>
    <w:p w:rsidR="004D5B28" w:rsidRPr="00236905" w:rsidRDefault="004D5B28" w:rsidP="004D5B28">
      <w:pPr>
        <w:suppressAutoHyphens/>
        <w:spacing w:before="120" w:after="0" w:line="360" w:lineRule="auto"/>
        <w:jc w:val="center"/>
        <w:rPr>
          <w:rFonts w:ascii="Times New Roman" w:eastAsia="Times New Roman" w:hAnsi="Times New Roman" w:cs="Times New Roman"/>
          <w:b/>
          <w:lang w:eastAsia="pl-PL"/>
        </w:rPr>
      </w:pPr>
      <w:r w:rsidRPr="00236905">
        <w:rPr>
          <w:rFonts w:ascii="Times New Roman" w:eastAsia="Times New Roman" w:hAnsi="Times New Roman" w:cs="Times New Roman"/>
          <w:b/>
          <w:lang w:eastAsia="pl-PL"/>
        </w:rPr>
        <w:t>§ 2</w:t>
      </w:r>
    </w:p>
    <w:p w:rsidR="004D5B28" w:rsidRPr="009062B0" w:rsidRDefault="004D5B28" w:rsidP="004D5B28">
      <w:pPr>
        <w:spacing w:after="0" w:line="360" w:lineRule="auto"/>
        <w:jc w:val="center"/>
        <w:rPr>
          <w:rFonts w:ascii="Times New Roman" w:eastAsia="Times New Roman" w:hAnsi="Times New Roman" w:cs="Times New Roman"/>
          <w:b/>
          <w:u w:val="single"/>
          <w:lang w:eastAsia="pl-PL"/>
        </w:rPr>
      </w:pPr>
      <w:r w:rsidRPr="00236905">
        <w:rPr>
          <w:rFonts w:ascii="Times New Roman" w:eastAsia="Times New Roman" w:hAnsi="Times New Roman" w:cs="Times New Roman"/>
          <w:b/>
          <w:u w:val="single"/>
          <w:lang w:eastAsia="pl-PL"/>
        </w:rPr>
        <w:t xml:space="preserve">Wykaz przedmiotowych środków </w:t>
      </w:r>
      <w:r w:rsidRPr="009062B0">
        <w:rPr>
          <w:rFonts w:ascii="Times New Roman" w:eastAsia="Times New Roman" w:hAnsi="Times New Roman" w:cs="Times New Roman"/>
          <w:b/>
          <w:u w:val="single"/>
          <w:lang w:eastAsia="pl-PL"/>
        </w:rPr>
        <w:t>dowodowych wymaganych do złożenia wraz z ofertą</w:t>
      </w:r>
    </w:p>
    <w:p w:rsidR="00F342E2" w:rsidRPr="009062B0" w:rsidRDefault="00F342E2" w:rsidP="004D5B28">
      <w:pPr>
        <w:numPr>
          <w:ilvl w:val="0"/>
          <w:numId w:val="43"/>
        </w:numPr>
        <w:suppressAutoHyphens/>
        <w:spacing w:before="120" w:after="0" w:line="360" w:lineRule="auto"/>
        <w:jc w:val="both"/>
        <w:rPr>
          <w:rFonts w:ascii="Times New Roman" w:eastAsia="Times New Roman" w:hAnsi="Times New Roman" w:cs="Times New Roman"/>
          <w:lang w:eastAsia="pl-PL"/>
        </w:rPr>
      </w:pPr>
      <w:r w:rsidRPr="009062B0">
        <w:rPr>
          <w:rFonts w:ascii="Times New Roman" w:eastAsia="Times New Roman" w:hAnsi="Times New Roman" w:cs="Times New Roman"/>
          <w:b/>
          <w:lang w:eastAsia="pl-PL"/>
        </w:rPr>
        <w:t>Formularz nr 3 –</w:t>
      </w:r>
      <w:r w:rsidRPr="009062B0">
        <w:rPr>
          <w:rFonts w:ascii="Times New Roman" w:eastAsia="Times New Roman" w:hAnsi="Times New Roman" w:cs="Times New Roman"/>
          <w:lang w:eastAsia="pl-PL"/>
        </w:rPr>
        <w:t xml:space="preserve"> oświadczenie dot. spełni</w:t>
      </w:r>
      <w:r w:rsidR="00236905" w:rsidRPr="009062B0">
        <w:rPr>
          <w:rFonts w:ascii="Times New Roman" w:eastAsia="Times New Roman" w:hAnsi="Times New Roman" w:cs="Times New Roman"/>
          <w:lang w:eastAsia="pl-PL"/>
        </w:rPr>
        <w:t>a</w:t>
      </w:r>
      <w:r w:rsidRPr="009062B0">
        <w:rPr>
          <w:rFonts w:ascii="Times New Roman" w:eastAsia="Times New Roman" w:hAnsi="Times New Roman" w:cs="Times New Roman"/>
          <w:lang w:eastAsia="pl-PL"/>
        </w:rPr>
        <w:t>nia przez oferowan</w:t>
      </w:r>
      <w:r w:rsidR="00236905" w:rsidRPr="009062B0">
        <w:rPr>
          <w:rFonts w:ascii="Times New Roman" w:eastAsia="Times New Roman" w:hAnsi="Times New Roman" w:cs="Times New Roman"/>
          <w:lang w:eastAsia="pl-PL"/>
        </w:rPr>
        <w:t>y ciekły azot</w:t>
      </w:r>
      <w:r w:rsidRPr="009062B0">
        <w:rPr>
          <w:rFonts w:ascii="Times New Roman" w:eastAsia="Times New Roman" w:hAnsi="Times New Roman" w:cs="Times New Roman"/>
          <w:lang w:eastAsia="pl-PL"/>
        </w:rPr>
        <w:t xml:space="preserve"> ws</w:t>
      </w:r>
      <w:r w:rsidR="009062B0" w:rsidRPr="009062B0">
        <w:rPr>
          <w:rFonts w:ascii="Times New Roman" w:eastAsia="Times New Roman" w:hAnsi="Times New Roman" w:cs="Times New Roman"/>
          <w:lang w:eastAsia="pl-PL"/>
        </w:rPr>
        <w:t>zystkich wymaganych parametrów</w:t>
      </w:r>
      <w:r w:rsidR="009062B0">
        <w:rPr>
          <w:rFonts w:ascii="Times New Roman" w:eastAsia="Times New Roman" w:hAnsi="Times New Roman" w:cs="Times New Roman"/>
          <w:lang w:eastAsia="pl-PL"/>
        </w:rPr>
        <w:t xml:space="preserve"> wraz z dokumentami dodatkowymi, określonymi w ust. 2</w:t>
      </w:r>
      <w:r w:rsidR="009062B0" w:rsidRPr="009062B0">
        <w:rPr>
          <w:rFonts w:ascii="Times New Roman" w:eastAsia="Times New Roman" w:hAnsi="Times New Roman" w:cs="Times New Roman"/>
          <w:lang w:eastAsia="pl-PL"/>
        </w:rPr>
        <w:t>.</w:t>
      </w:r>
    </w:p>
    <w:p w:rsidR="00A340F0" w:rsidRPr="009062B0" w:rsidRDefault="004824E5"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Dodatkowe dokumenty</w:t>
      </w:r>
      <w:r w:rsidR="00887016" w:rsidRPr="009062B0">
        <w:rPr>
          <w:rFonts w:ascii="Times New Roman" w:eastAsia="Times New Roman" w:hAnsi="Times New Roman" w:cs="Times New Roman"/>
          <w:lang w:eastAsia="pl-PL"/>
        </w:rPr>
        <w:t xml:space="preserve"> </w:t>
      </w:r>
      <w:r w:rsidRPr="009062B0">
        <w:rPr>
          <w:rFonts w:ascii="Times New Roman" w:eastAsia="Times New Roman" w:hAnsi="Times New Roman" w:cs="Times New Roman"/>
          <w:lang w:eastAsia="pl-PL"/>
        </w:rPr>
        <w:t xml:space="preserve">potwierdzające, że </w:t>
      </w:r>
      <w:r w:rsidR="009062B0" w:rsidRPr="009062B0">
        <w:rPr>
          <w:rFonts w:ascii="Times New Roman" w:eastAsia="Times New Roman" w:hAnsi="Times New Roman" w:cs="Times New Roman"/>
          <w:lang w:eastAsia="pl-PL"/>
        </w:rPr>
        <w:t xml:space="preserve">oferowany ciekły azot </w:t>
      </w:r>
      <w:r w:rsidRPr="009062B0">
        <w:rPr>
          <w:rFonts w:ascii="Times New Roman" w:eastAsia="Times New Roman" w:hAnsi="Times New Roman" w:cs="Times New Roman"/>
          <w:lang w:eastAsia="pl-PL"/>
        </w:rPr>
        <w:t>spełnia wymagania Zamawiającego określone w opisie przedmiotu zamówienia:</w:t>
      </w:r>
    </w:p>
    <w:p w:rsidR="004824E5" w:rsidRPr="009062B0" w:rsidRDefault="009062B0" w:rsidP="009062B0">
      <w:pPr>
        <w:pStyle w:val="Akapitzlist"/>
        <w:numPr>
          <w:ilvl w:val="0"/>
          <w:numId w:val="40"/>
        </w:numPr>
        <w:suppressAutoHyphens/>
        <w:spacing w:before="120" w:after="0" w:line="360" w:lineRule="auto"/>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karta techniczna oferowanego ciekłego azotu,</w:t>
      </w:r>
    </w:p>
    <w:p w:rsidR="009062B0" w:rsidRPr="009062B0" w:rsidRDefault="009062B0" w:rsidP="009062B0">
      <w:pPr>
        <w:pStyle w:val="Akapitzlist"/>
        <w:numPr>
          <w:ilvl w:val="0"/>
          <w:numId w:val="40"/>
        </w:numPr>
        <w:suppressAutoHyphens/>
        <w:spacing w:before="120" w:after="0" w:line="360" w:lineRule="auto"/>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kartę charakterystyki oferowanego ciekłego azotu.</w:t>
      </w:r>
    </w:p>
    <w:p w:rsidR="00750E40" w:rsidRPr="009062B0" w:rsidRDefault="00750E40" w:rsidP="00750E40">
      <w:pPr>
        <w:suppressAutoHyphens/>
        <w:spacing w:before="12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Dokumenty składane są w formie lub postaci elektronicznej. Dopuszcza się dokumenty sporządzone w języku polskim lub angielskim.</w:t>
      </w:r>
    </w:p>
    <w:p w:rsidR="00887016" w:rsidRPr="009062B0" w:rsidRDefault="00887016" w:rsidP="004D5B28">
      <w:pPr>
        <w:numPr>
          <w:ilvl w:val="0"/>
          <w:numId w:val="43"/>
        </w:numPr>
        <w:suppressAutoHyphens/>
        <w:spacing w:before="120" w:after="0" w:line="360" w:lineRule="auto"/>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Zgodnie z art. 107 ust. 1 ustawy, jeżeli Zamawiający żąda złożenia przedmiotowych środków dowodowych, Wykonawca zobowiązany jest do złożenia ich wraz z ofertą.</w:t>
      </w:r>
    </w:p>
    <w:p w:rsidR="00887016" w:rsidRPr="009062B0" w:rsidRDefault="00887016"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Zgodnie z art. 107 ust. 2 ustawy jeżeli Wykonawca nie złoży przedmiotowych środków dowodowych lub złożone przedmiotowe środki dowodowe są niekompletne, Zamawiający wezwie do ich złożenia lub uzupełnienia w wyznaczonym terminie.</w:t>
      </w:r>
    </w:p>
    <w:p w:rsidR="004D5B28" w:rsidRPr="009062B0" w:rsidRDefault="004D5B28" w:rsidP="004D5B28">
      <w:pPr>
        <w:numPr>
          <w:ilvl w:val="0"/>
          <w:numId w:val="43"/>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Dokumenty, o których mowa w niniejszym paragrafie muszą być ważne (aktualne) na dzień składania ofert.</w:t>
      </w:r>
    </w:p>
    <w:p w:rsidR="004D5B28" w:rsidRPr="009062B0" w:rsidRDefault="004D5B28" w:rsidP="004D5B28">
      <w:pPr>
        <w:suppressAutoHyphens/>
        <w:spacing w:before="120" w:after="0" w:line="360" w:lineRule="auto"/>
        <w:jc w:val="both"/>
        <w:rPr>
          <w:rFonts w:ascii="Times New Roman" w:eastAsia="Times New Roman" w:hAnsi="Times New Roman" w:cs="Times New Roman"/>
          <w:lang w:eastAsia="pl-PL"/>
        </w:rPr>
      </w:pPr>
    </w:p>
    <w:p w:rsidR="004D5B28" w:rsidRPr="009062B0" w:rsidRDefault="004D5B28" w:rsidP="004D5B28">
      <w:pPr>
        <w:suppressAutoHyphens/>
        <w:spacing w:before="120"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3</w:t>
      </w:r>
    </w:p>
    <w:p w:rsidR="004D5B28" w:rsidRPr="009062B0" w:rsidRDefault="004D5B28" w:rsidP="004D5B28">
      <w:pPr>
        <w:suppressAutoHyphens/>
        <w:spacing w:before="120" w:after="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Wykaz innych dokumentów wymaganych do złożenia wraz z ofertą</w:t>
      </w:r>
    </w:p>
    <w:p w:rsidR="00F342E2" w:rsidRPr="009062B0" w:rsidRDefault="00F342E2" w:rsidP="004D5B28">
      <w:pPr>
        <w:numPr>
          <w:ilvl w:val="0"/>
          <w:numId w:val="44"/>
        </w:numPr>
        <w:suppressAutoHyphens/>
        <w:spacing w:before="120" w:after="0" w:line="360" w:lineRule="auto"/>
        <w:jc w:val="both"/>
        <w:rPr>
          <w:rFonts w:ascii="Times New Roman" w:eastAsia="Times New Roman" w:hAnsi="Times New Roman" w:cs="Times New Roman"/>
          <w:lang w:eastAsia="pl-PL"/>
        </w:rPr>
      </w:pPr>
      <w:r w:rsidRPr="009062B0">
        <w:rPr>
          <w:rFonts w:ascii="Times New Roman" w:eastAsia="Times New Roman" w:hAnsi="Times New Roman" w:cs="Mangal"/>
          <w:b/>
          <w:lang w:eastAsia="pl-PL" w:bidi="hi-IN"/>
        </w:rPr>
        <w:t>Formularz nr 4</w:t>
      </w:r>
      <w:r w:rsidRPr="009062B0">
        <w:rPr>
          <w:rFonts w:ascii="Times New Roman" w:eastAsia="Times New Roman" w:hAnsi="Times New Roman" w:cs="Mangal"/>
          <w:lang w:eastAsia="pl-PL" w:bidi="hi-IN"/>
        </w:rPr>
        <w:t xml:space="preserve"> – </w:t>
      </w:r>
      <w:r w:rsidRPr="009062B0">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9062B0">
        <w:rPr>
          <w:rFonts w:ascii="Times New Roman" w:eastAsia="Times New Roman" w:hAnsi="Times New Roman" w:cs="Mangal"/>
          <w:lang w:eastAsia="pl-PL" w:bidi="hi-IN"/>
        </w:rPr>
        <w:t>.</w:t>
      </w:r>
    </w:p>
    <w:p w:rsidR="00806ED3" w:rsidRPr="009062B0" w:rsidRDefault="008E5A75" w:rsidP="004D5B28">
      <w:pPr>
        <w:numPr>
          <w:ilvl w:val="0"/>
          <w:numId w:val="4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9062B0">
        <w:rPr>
          <w:rFonts w:ascii="Times New Roman" w:eastAsia="Times New Roman" w:hAnsi="Times New Roman" w:cs="Mangal"/>
          <w:lang w:eastAsia="pl-PL" w:bidi="hi-IN"/>
        </w:rPr>
        <w:t>D</w:t>
      </w:r>
      <w:r w:rsidRPr="009062B0">
        <w:rPr>
          <w:rFonts w:ascii="Times New Roman" w:eastAsia="Times New Roman" w:hAnsi="Times New Roman" w:cs="Times New Roman"/>
          <w:lang w:eastAsia="ar-SA"/>
        </w:rPr>
        <w:t>owód wniesienia wadium, jeśli żądano jego wniesienia</w:t>
      </w:r>
      <w:r w:rsidR="00806ED3" w:rsidRPr="009062B0">
        <w:rPr>
          <w:rFonts w:ascii="Times New Roman" w:eastAsia="Times New Roman" w:hAnsi="Times New Roman" w:cs="Times New Roman"/>
          <w:lang w:eastAsia="ar-SA"/>
        </w:rPr>
        <w:t xml:space="preserve">. Szczegółowe informacje zostały określone </w:t>
      </w:r>
      <w:r w:rsidR="00806ED3" w:rsidRPr="009062B0">
        <w:rPr>
          <w:rFonts w:ascii="Times New Roman" w:eastAsia="Times New Roman" w:hAnsi="Times New Roman" w:cs="Times New Roman"/>
          <w:lang w:eastAsia="ar-SA"/>
        </w:rPr>
        <w:br/>
        <w:t>w art. 7 niniejszej SWZ.</w:t>
      </w:r>
    </w:p>
    <w:p w:rsidR="00E84392" w:rsidRPr="009062B0" w:rsidRDefault="00572062" w:rsidP="004D5B28">
      <w:pPr>
        <w:numPr>
          <w:ilvl w:val="0"/>
          <w:numId w:val="44"/>
        </w:numPr>
        <w:tabs>
          <w:tab w:val="clear" w:pos="360"/>
        </w:tabs>
        <w:suppressAutoHyphens/>
        <w:spacing w:before="120" w:after="0" w:line="360" w:lineRule="auto"/>
        <w:ind w:left="426" w:hanging="357"/>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ar-SA"/>
        </w:rPr>
        <w:t>Jeżeli dotyczy – z</w:t>
      </w:r>
      <w:r w:rsidR="00E84392" w:rsidRPr="009062B0">
        <w:rPr>
          <w:rFonts w:ascii="Times New Roman" w:eastAsia="Times New Roman" w:hAnsi="Times New Roman" w:cs="Times New Roman"/>
          <w:lang w:eastAsia="ar-SA"/>
        </w:rPr>
        <w:t>obowiązania podmiotów udostępniających zasoby do dyspozycji</w:t>
      </w:r>
      <w:r w:rsidRPr="009062B0">
        <w:rPr>
          <w:rFonts w:ascii="Times New Roman" w:eastAsia="Times New Roman" w:hAnsi="Times New Roman" w:cs="Times New Roman"/>
          <w:lang w:eastAsia="ar-SA"/>
        </w:rPr>
        <w:t xml:space="preserve"> Wykonawcy, zgodnie </w:t>
      </w:r>
      <w:r w:rsidRPr="009062B0">
        <w:rPr>
          <w:rFonts w:ascii="Times New Roman" w:eastAsia="Times New Roman" w:hAnsi="Times New Roman" w:cs="Times New Roman"/>
          <w:lang w:eastAsia="ar-SA"/>
        </w:rPr>
        <w:br/>
        <w:t xml:space="preserve">z postanowieniami art. 4 § 1 </w:t>
      </w:r>
      <w:r w:rsidR="00F342E2" w:rsidRPr="009062B0">
        <w:rPr>
          <w:rFonts w:ascii="Times New Roman" w:eastAsia="Times New Roman" w:hAnsi="Times New Roman" w:cs="Times New Roman"/>
          <w:lang w:eastAsia="ar-SA"/>
        </w:rPr>
        <w:t xml:space="preserve">ust. 4 i 5 </w:t>
      </w:r>
      <w:r w:rsidRPr="009062B0">
        <w:rPr>
          <w:rFonts w:ascii="Times New Roman" w:eastAsia="Times New Roman" w:hAnsi="Times New Roman" w:cs="Times New Roman"/>
          <w:lang w:eastAsia="ar-SA"/>
        </w:rPr>
        <w:t>niniejszej SWZ</w:t>
      </w:r>
      <w:r w:rsidR="00CA40AA" w:rsidRPr="009062B0">
        <w:rPr>
          <w:rFonts w:ascii="Times New Roman" w:eastAsia="Times New Roman" w:hAnsi="Times New Roman" w:cs="Times New Roman"/>
          <w:lang w:eastAsia="ar-SA"/>
        </w:rPr>
        <w:t>.</w:t>
      </w:r>
    </w:p>
    <w:p w:rsidR="008E5A75" w:rsidRPr="009062B0" w:rsidRDefault="008E5A75" w:rsidP="004D5B28">
      <w:pPr>
        <w:numPr>
          <w:ilvl w:val="0"/>
          <w:numId w:val="44"/>
        </w:numPr>
        <w:tabs>
          <w:tab w:val="clear" w:pos="360"/>
        </w:tabs>
        <w:suppressAutoHyphens/>
        <w:spacing w:before="12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Dokumenty, o których mowa w niniejszym paragrafie muszą być ważne (aktualne) na dzień składania ofert.</w:t>
      </w:r>
    </w:p>
    <w:p w:rsidR="008E5A75" w:rsidRPr="009062B0" w:rsidRDefault="008E5A75" w:rsidP="008E5A75">
      <w:pPr>
        <w:suppressAutoHyphens/>
        <w:spacing w:before="120" w:after="0" w:line="360" w:lineRule="auto"/>
        <w:jc w:val="both"/>
        <w:rPr>
          <w:rFonts w:ascii="Times New Roman" w:eastAsia="Times New Roman" w:hAnsi="Times New Roman" w:cs="Times New Roman"/>
          <w:lang w:eastAsia="pl-PL"/>
        </w:rPr>
      </w:pPr>
    </w:p>
    <w:p w:rsidR="00B70674" w:rsidRPr="009062B0" w:rsidRDefault="00BD5462" w:rsidP="00374787">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4</w:t>
      </w:r>
    </w:p>
    <w:p w:rsidR="00B70674" w:rsidRPr="009062B0" w:rsidRDefault="00B70674" w:rsidP="00374787">
      <w:pPr>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 xml:space="preserve">Wykaz dokumentów i oświadczeń, stanowiących podmiotowe środki dowodowe, </w:t>
      </w:r>
      <w:r w:rsidR="00BD5462" w:rsidRPr="009062B0">
        <w:rPr>
          <w:rFonts w:ascii="Times New Roman" w:eastAsia="Times New Roman" w:hAnsi="Times New Roman" w:cs="Times New Roman"/>
          <w:b/>
          <w:u w:val="single"/>
          <w:lang w:eastAsia="pl-PL"/>
        </w:rPr>
        <w:br/>
      </w:r>
      <w:r w:rsidRPr="009062B0">
        <w:rPr>
          <w:rFonts w:ascii="Times New Roman" w:eastAsia="Times New Roman" w:hAnsi="Times New Roman" w:cs="Times New Roman"/>
          <w:b/>
          <w:u w:val="single"/>
          <w:lang w:eastAsia="pl-PL"/>
        </w:rPr>
        <w:t xml:space="preserve">składanych przez Wykonawcę na wezwanie Zamawiającego </w:t>
      </w:r>
      <w:r w:rsidR="00BD5462" w:rsidRPr="009062B0">
        <w:rPr>
          <w:rFonts w:ascii="Times New Roman" w:eastAsia="Times New Roman" w:hAnsi="Times New Roman" w:cs="Times New Roman"/>
          <w:b/>
          <w:u w:val="single"/>
          <w:lang w:eastAsia="pl-PL"/>
        </w:rPr>
        <w:br/>
      </w:r>
      <w:r w:rsidRPr="009062B0">
        <w:rPr>
          <w:rFonts w:ascii="Times New Roman" w:eastAsia="Times New Roman" w:hAnsi="Times New Roman" w:cs="Times New Roman"/>
          <w:b/>
          <w:u w:val="single"/>
          <w:lang w:eastAsia="pl-PL"/>
        </w:rPr>
        <w:t>w celu potwierdzenia braku podstaw wykluczenia Wykonawcy z udziału w postępowaniu</w:t>
      </w:r>
    </w:p>
    <w:p w:rsidR="00BD5462" w:rsidRPr="009062B0" w:rsidRDefault="00BD5462" w:rsidP="008E46A3">
      <w:pPr>
        <w:widowControl w:val="0"/>
        <w:numPr>
          <w:ilvl w:val="0"/>
          <w:numId w:val="33"/>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bCs/>
          <w:iCs/>
          <w:lang w:eastAsia="pl-PL" w:bidi="hi-IN"/>
        </w:rPr>
        <w:t>Zgodnie z art. 274 ust. 1 ustawy, Zamawiający przed wyborem najkorzystniejszej oferty wezwie Wykonawcę, którego oferta została najwyżej oceniona, do złożenia w wyznaczonym terminie, nie krótszym niż 5 dni od dnia wezwania, podmiotowych środków dowodowych, aktualnych na dzień ich złożenia.</w:t>
      </w:r>
    </w:p>
    <w:p w:rsidR="00B70674" w:rsidRPr="009062B0" w:rsidRDefault="00B70674" w:rsidP="008E46A3">
      <w:pPr>
        <w:widowControl w:val="0"/>
        <w:numPr>
          <w:ilvl w:val="0"/>
          <w:numId w:val="33"/>
        </w:numPr>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0E2E00" w:rsidRPr="009062B0" w:rsidRDefault="000E2E00" w:rsidP="0022696F">
      <w:pPr>
        <w:widowControl w:val="0"/>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w:t>
      </w:r>
      <w:r w:rsidR="0022696F" w:rsidRPr="009062B0">
        <w:rPr>
          <w:rFonts w:ascii="Times New Roman" w:eastAsia="Times New Roman" w:hAnsi="Times New Roman" w:cs="Times New Roman"/>
          <w:lang w:eastAsia="pl-PL" w:bidi="hi-IN"/>
        </w:rPr>
        <w:br/>
      </w:r>
      <w:r w:rsidRPr="009062B0">
        <w:rPr>
          <w:rFonts w:ascii="Times New Roman" w:eastAsia="Times New Roman" w:hAnsi="Times New Roman" w:cs="Times New Roman"/>
          <w:lang w:eastAsia="pl-PL" w:bidi="hi-IN"/>
        </w:rPr>
        <w:t>(Dz. U. z 202</w:t>
      </w:r>
      <w:r w:rsidR="001729AC" w:rsidRPr="009062B0">
        <w:rPr>
          <w:rFonts w:ascii="Times New Roman" w:eastAsia="Times New Roman" w:hAnsi="Times New Roman" w:cs="Times New Roman"/>
          <w:lang w:eastAsia="pl-PL" w:bidi="hi-IN"/>
        </w:rPr>
        <w:t>1</w:t>
      </w:r>
      <w:r w:rsidRPr="009062B0">
        <w:rPr>
          <w:rFonts w:ascii="Times New Roman" w:eastAsia="Times New Roman" w:hAnsi="Times New Roman" w:cs="Times New Roman"/>
          <w:lang w:eastAsia="pl-PL" w:bidi="hi-IN"/>
        </w:rPr>
        <w:t xml:space="preserve"> r. poz. </w:t>
      </w:r>
      <w:r w:rsidR="001729AC" w:rsidRPr="009062B0">
        <w:rPr>
          <w:rFonts w:ascii="Times New Roman" w:eastAsia="Times New Roman" w:hAnsi="Times New Roman" w:cs="Times New Roman"/>
          <w:lang w:eastAsia="pl-PL" w:bidi="hi-IN"/>
        </w:rPr>
        <w:t>275</w:t>
      </w:r>
      <w:r w:rsidRPr="009062B0">
        <w:rPr>
          <w:rFonts w:ascii="Times New Roman" w:eastAsia="Times New Roman" w:hAnsi="Times New Roman" w:cs="Times New Roman"/>
          <w:lang w:eastAsia="pl-PL" w:bidi="hi-IN"/>
        </w:rPr>
        <w:t xml:space="preserve"> z </w:t>
      </w:r>
      <w:proofErr w:type="spellStart"/>
      <w:r w:rsidRPr="009062B0">
        <w:rPr>
          <w:rFonts w:ascii="Times New Roman" w:eastAsia="Times New Roman" w:hAnsi="Times New Roman" w:cs="Times New Roman"/>
          <w:lang w:eastAsia="pl-PL" w:bidi="hi-IN"/>
        </w:rPr>
        <w:t>późn</w:t>
      </w:r>
      <w:proofErr w:type="spellEnd"/>
      <w:r w:rsidRPr="009062B0">
        <w:rPr>
          <w:rFonts w:ascii="Times New Roman" w:eastAsia="Times New Roman" w:hAnsi="Times New Roman" w:cs="Times New Roman"/>
          <w:lang w:eastAsia="pl-PL" w:bidi="hi-IN"/>
        </w:rPr>
        <w:t xml:space="preserve">. zm.), z innym Wykonawcą, który złożył odrębną ofertę, albo oświadczenia </w:t>
      </w:r>
      <w:r w:rsidR="001729AC" w:rsidRPr="009062B0">
        <w:rPr>
          <w:rFonts w:ascii="Times New Roman" w:eastAsia="Times New Roman" w:hAnsi="Times New Roman" w:cs="Times New Roman"/>
          <w:lang w:eastAsia="pl-PL" w:bidi="hi-IN"/>
        </w:rPr>
        <w:br/>
      </w:r>
      <w:r w:rsidRPr="009062B0">
        <w:rPr>
          <w:rFonts w:ascii="Times New Roman" w:eastAsia="Times New Roman" w:hAnsi="Times New Roman" w:cs="Times New Roman"/>
          <w:lang w:eastAsia="pl-PL" w:bidi="hi-IN"/>
        </w:rPr>
        <w:t>o przynależności do tej samej grupy kapitałowej wraz z dokumentami lub informacjami, potwierdzającymi przygotowanie oferty lub oferty częściowej niezależnie od innego Wykonawcy należącego do tej samej grupy kapitałowej.</w:t>
      </w:r>
    </w:p>
    <w:p w:rsidR="00B70674" w:rsidRPr="009062B0" w:rsidRDefault="0022696F" w:rsidP="008E46A3">
      <w:pPr>
        <w:pStyle w:val="Akapitzlist"/>
        <w:numPr>
          <w:ilvl w:val="0"/>
          <w:numId w:val="33"/>
        </w:numPr>
        <w:suppressAutoHyphens/>
        <w:spacing w:before="12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W przypadku Wykonawców wspólnie ubiegających się o udzielenie zamówienia, oświadczenie</w:t>
      </w:r>
      <w:r w:rsidRPr="009062B0">
        <w:rPr>
          <w:rFonts w:ascii="Times New Roman" w:eastAsia="Times New Roman" w:hAnsi="Times New Roman" w:cs="Times New Roman"/>
          <w:lang w:eastAsia="pl-PL"/>
        </w:rPr>
        <w:t xml:space="preserve"> </w:t>
      </w:r>
      <w:r w:rsidRPr="009062B0">
        <w:rPr>
          <w:rFonts w:ascii="Times New Roman" w:eastAsia="Times New Roman" w:hAnsi="Times New Roman" w:cs="Times New Roman"/>
          <w:lang w:eastAsia="pl-PL" w:bidi="hi-IN"/>
        </w:rPr>
        <w:t xml:space="preserve">o którym mowa w ust. </w:t>
      </w:r>
      <w:r w:rsidR="00BD5462" w:rsidRPr="009062B0">
        <w:rPr>
          <w:rFonts w:ascii="Times New Roman" w:eastAsia="Times New Roman" w:hAnsi="Times New Roman" w:cs="Times New Roman"/>
          <w:lang w:eastAsia="pl-PL" w:bidi="hi-IN"/>
        </w:rPr>
        <w:t>2</w:t>
      </w:r>
      <w:r w:rsidRPr="009062B0">
        <w:rPr>
          <w:rFonts w:ascii="Times New Roman" w:eastAsia="Times New Roman" w:hAnsi="Times New Roman" w:cs="Times New Roman"/>
          <w:lang w:eastAsia="pl-PL" w:bidi="hi-IN"/>
        </w:rPr>
        <w:t>, składa każdy z Wykonawców.</w:t>
      </w:r>
    </w:p>
    <w:p w:rsidR="0022696F" w:rsidRPr="009062B0" w:rsidRDefault="0022696F" w:rsidP="0022696F">
      <w:pPr>
        <w:suppressAutoHyphens/>
        <w:spacing w:before="120" w:after="0" w:line="360" w:lineRule="auto"/>
        <w:jc w:val="both"/>
        <w:rPr>
          <w:rFonts w:ascii="Times New Roman" w:eastAsia="Times New Roman" w:hAnsi="Times New Roman" w:cs="Times New Roman"/>
          <w:lang w:eastAsia="pl-PL"/>
        </w:rPr>
      </w:pPr>
    </w:p>
    <w:p w:rsidR="008E5A75" w:rsidRPr="009062B0" w:rsidRDefault="008E5A75" w:rsidP="00461879">
      <w:pPr>
        <w:widowControl w:val="0"/>
        <w:suppressAutoHyphens/>
        <w:spacing w:before="60" w:after="60" w:line="360" w:lineRule="auto"/>
        <w:jc w:val="center"/>
        <w:textAlignment w:val="baseline"/>
        <w:rPr>
          <w:rFonts w:ascii="Times New Roman" w:eastAsia="Times New Roman" w:hAnsi="Times New Roman" w:cs="Times New Roman"/>
          <w:b/>
          <w:lang w:eastAsia="pl-PL" w:bidi="hi-IN"/>
        </w:rPr>
      </w:pPr>
      <w:r w:rsidRPr="009062B0">
        <w:rPr>
          <w:rFonts w:ascii="Times New Roman" w:eastAsia="Times New Roman" w:hAnsi="Times New Roman" w:cs="Times New Roman"/>
          <w:b/>
          <w:lang w:eastAsia="pl-PL" w:bidi="hi-IN"/>
        </w:rPr>
        <w:t xml:space="preserve">§ </w:t>
      </w:r>
      <w:r w:rsidR="00BD5462" w:rsidRPr="009062B0">
        <w:rPr>
          <w:rFonts w:ascii="Times New Roman" w:eastAsia="Times New Roman" w:hAnsi="Times New Roman" w:cs="Times New Roman"/>
          <w:b/>
          <w:lang w:eastAsia="pl-PL" w:bidi="hi-IN"/>
        </w:rPr>
        <w:t>5</w:t>
      </w:r>
    </w:p>
    <w:p w:rsidR="00BD5462" w:rsidRPr="009062B0" w:rsidRDefault="00BD5462" w:rsidP="00BD5462">
      <w:pPr>
        <w:spacing w:after="0" w:line="360" w:lineRule="auto"/>
        <w:jc w:val="center"/>
        <w:rPr>
          <w:rFonts w:ascii="Times New Roman" w:eastAsia="Times New Roman" w:hAnsi="Times New Roman" w:cs="Times New Roman"/>
          <w:lang w:eastAsia="pl-PL"/>
        </w:rPr>
      </w:pPr>
      <w:r w:rsidRPr="009062B0">
        <w:rPr>
          <w:rFonts w:ascii="Times New Roman" w:eastAsia="Times New Roman" w:hAnsi="Times New Roman" w:cs="Times New Roman"/>
          <w:b/>
          <w:u w:val="single"/>
          <w:lang w:eastAsia="pl-PL"/>
        </w:rPr>
        <w:t xml:space="preserve">Wykaz dokumentów i oświadczeń, stanowiących podmiotowe środki dowodowe, </w:t>
      </w:r>
      <w:r w:rsidRPr="009062B0">
        <w:rPr>
          <w:rFonts w:ascii="Times New Roman" w:eastAsia="Times New Roman" w:hAnsi="Times New Roman" w:cs="Times New Roman"/>
          <w:b/>
          <w:u w:val="single"/>
          <w:lang w:eastAsia="pl-PL"/>
        </w:rPr>
        <w:br/>
        <w:t xml:space="preserve">składanych przez Wykonawcę na wezwanie Zamawiającego </w:t>
      </w:r>
      <w:r w:rsidRPr="009062B0">
        <w:rPr>
          <w:rFonts w:ascii="Times New Roman" w:eastAsia="Times New Roman" w:hAnsi="Times New Roman" w:cs="Times New Roman"/>
          <w:b/>
          <w:u w:val="single"/>
          <w:lang w:eastAsia="pl-PL"/>
        </w:rPr>
        <w:br/>
        <w:t>w celu potwierdzenia spełniania przez Wykonawcę warunków udziału w postępowaniu</w:t>
      </w:r>
    </w:p>
    <w:p w:rsidR="009D58A9" w:rsidRPr="009062B0" w:rsidRDefault="009D58A9" w:rsidP="009D58A9">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bCs/>
          <w:lang w:eastAsia="pl-PL" w:bidi="hi-IN"/>
        </w:rPr>
        <w:t>Zamawiający nie będzie żądał dodatkowych dokumentów.</w:t>
      </w:r>
    </w:p>
    <w:p w:rsidR="009D58A9" w:rsidRPr="009062B0" w:rsidRDefault="009D58A9" w:rsidP="009D58A9">
      <w:pPr>
        <w:overflowPunct w:val="0"/>
        <w:autoSpaceDE w:val="0"/>
        <w:autoSpaceDN w:val="0"/>
        <w:adjustRightInd w:val="0"/>
        <w:spacing w:after="0" w:line="360" w:lineRule="auto"/>
        <w:jc w:val="both"/>
        <w:rPr>
          <w:rFonts w:ascii="Times New Roman" w:eastAsia="Times New Roman" w:hAnsi="Times New Roman" w:cs="Times New Roman"/>
          <w:bCs/>
          <w:lang w:eastAsia="pl-PL"/>
        </w:rPr>
      </w:pPr>
    </w:p>
    <w:p w:rsidR="0034396F" w:rsidRPr="009062B0" w:rsidRDefault="00BD5462" w:rsidP="0034396F">
      <w:pPr>
        <w:tabs>
          <w:tab w:val="left" w:pos="0"/>
          <w:tab w:val="left" w:pos="720"/>
        </w:tabs>
        <w:spacing w:before="60" w:after="6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6</w:t>
      </w:r>
    </w:p>
    <w:p w:rsidR="008E5A75" w:rsidRPr="009062B0" w:rsidRDefault="006F2BA6" w:rsidP="00374787">
      <w:pPr>
        <w:widowControl w:val="0"/>
        <w:suppressAutoHyphens/>
        <w:spacing w:before="60" w:after="60" w:line="360" w:lineRule="auto"/>
        <w:jc w:val="center"/>
        <w:textAlignment w:val="baseline"/>
        <w:rPr>
          <w:rFonts w:ascii="Times New Roman" w:eastAsia="Times New Roman" w:hAnsi="Times New Roman" w:cs="Times New Roman"/>
          <w:b/>
          <w:u w:val="single"/>
          <w:lang w:eastAsia="pl-PL" w:bidi="hi-IN"/>
        </w:rPr>
      </w:pPr>
      <w:r w:rsidRPr="009062B0">
        <w:rPr>
          <w:rFonts w:ascii="Times New Roman" w:eastAsia="Times New Roman" w:hAnsi="Times New Roman" w:cs="Times New Roman"/>
          <w:b/>
          <w:u w:val="single"/>
          <w:lang w:eastAsia="pl-PL"/>
        </w:rPr>
        <w:t xml:space="preserve">Dodatkowe informacje </w:t>
      </w:r>
      <w:r w:rsidR="008E5A75" w:rsidRPr="009062B0">
        <w:rPr>
          <w:rFonts w:ascii="Times New Roman" w:eastAsia="Times New Roman" w:hAnsi="Times New Roman" w:cs="Times New Roman"/>
          <w:b/>
          <w:u w:val="single"/>
          <w:lang w:eastAsia="pl-PL" w:bidi="hi-IN"/>
        </w:rPr>
        <w:t>dotyczące Wykonawców wspólnie ubiegających się o udzielenie zamówienia</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Wykonawcy występujący wspólnie ponoszą solidarną odpowiedzialność za niewykonanie lub nienależyte wykonanie zamówienia.</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Wszystkie podmioty składające wspólną ofertę będą odpowiedzialne na zasadach określonych w Kodeksie cywilnym.</w:t>
      </w:r>
    </w:p>
    <w:p w:rsidR="008E5A75" w:rsidRPr="009062B0"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9062B0">
        <w:rPr>
          <w:rFonts w:ascii="Times New Roman" w:eastAsia="Times New Roman" w:hAnsi="Times New Roman" w:cs="Times New Roman"/>
          <w:lang w:eastAsia="pl-PL"/>
        </w:rPr>
        <w:t>art. 108 ust. 1 ustawy oraz art. 109 ust. 1 pkt 4 ustawy</w:t>
      </w:r>
      <w:r w:rsidRPr="009062B0">
        <w:rPr>
          <w:rFonts w:ascii="Times New Roman" w:eastAsia="Times New Roman" w:hAnsi="Times New Roman" w:cs="Times New Roman"/>
          <w:lang w:eastAsia="pl-PL" w:bidi="hi-IN"/>
        </w:rPr>
        <w:t>.</w:t>
      </w:r>
    </w:p>
    <w:p w:rsidR="008E5A75" w:rsidRPr="009062B0" w:rsidRDefault="00E8583F"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Każdy z Wykonawców wspólnie ubiegających się o udzielenie zamówienia wypełnia, podpisuje i składa oddzielne oświadczenia dotyczące spełniania warunków udziału w postępowaniu oraz o braku podstaw do wykluczenia. Dokumenty te potwierdzają spełnianie warunków udziału w postępowaniu oraz brak podstaw </w:t>
      </w:r>
      <w:r w:rsidRPr="009062B0">
        <w:rPr>
          <w:rFonts w:ascii="Times New Roman" w:eastAsia="Times New Roman" w:hAnsi="Times New Roman" w:cs="Times New Roman"/>
          <w:lang w:eastAsia="pl-PL"/>
        </w:rPr>
        <w:lastRenderedPageBreak/>
        <w:t xml:space="preserve">wykluczenia w zakresie, w którym każdy z Wykonawców wykazuje spełnienie warunków udziału </w:t>
      </w:r>
      <w:r w:rsidRPr="009062B0">
        <w:rPr>
          <w:rFonts w:ascii="Times New Roman" w:eastAsia="Times New Roman" w:hAnsi="Times New Roman" w:cs="Times New Roman"/>
          <w:lang w:eastAsia="pl-PL"/>
        </w:rPr>
        <w:br/>
        <w:t>w postępowaniu oraz brak podstaw wykluczenia</w:t>
      </w:r>
      <w:r w:rsidR="008E5A75" w:rsidRPr="009062B0">
        <w:rPr>
          <w:rFonts w:ascii="Times New Roman" w:eastAsia="Times New Roman" w:hAnsi="Times New Roman" w:cs="Times New Roman"/>
          <w:lang w:eastAsia="pl-PL"/>
        </w:rPr>
        <w:t>.</w:t>
      </w:r>
    </w:p>
    <w:p w:rsidR="008E5A75" w:rsidRPr="009062B0"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9062B0">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00821AA0" w:rsidRPr="009062B0">
        <w:rPr>
          <w:rFonts w:ascii="Times New Roman" w:eastAsia="Times New Roman" w:hAnsi="Times New Roman" w:cs="Times New Roman"/>
          <w:lang w:eastAsia="ar-SA"/>
        </w:rPr>
        <w:t xml:space="preserve">Pełnomocnictwo musi być sporządzone w </w:t>
      </w:r>
      <w:r w:rsidR="00821AA0" w:rsidRPr="009062B0">
        <w:rPr>
          <w:rFonts w:ascii="Times New Roman" w:eastAsia="Arial Unicode MS" w:hAnsi="Times New Roman" w:cs="Times New Roman"/>
          <w:lang w:eastAsia="pl-PL"/>
        </w:rPr>
        <w:t xml:space="preserve">formie elektronicznej opatrzonej kwalifikowanym podpisem elektronicznym lub w postaci elektronicznej opatrzonej podpisem zaufanym lub podpisem osobistym </w:t>
      </w:r>
      <w:r w:rsidR="00821AA0" w:rsidRPr="009062B0">
        <w:rPr>
          <w:rFonts w:ascii="Times New Roman" w:eastAsia="Times New Roman" w:hAnsi="Times New Roman" w:cs="Times New Roman"/>
          <w:lang w:eastAsia="ar-SA"/>
        </w:rPr>
        <w:t xml:space="preserve">przez osobę/osoby uprawnione, </w:t>
      </w:r>
      <w:r w:rsidR="00821AA0" w:rsidRPr="009062B0">
        <w:rPr>
          <w:rFonts w:ascii="Times New Roman" w:eastAsia="Times New Roman" w:hAnsi="Times New Roman" w:cs="Times New Roman"/>
          <w:lang w:eastAsia="ar-SA"/>
        </w:rPr>
        <w:br/>
        <w:t xml:space="preserve">w świetle dokumentów rejestracyjnych, do reprezentowania Wykonawcy. Dopuszcza się pełnomocnictwo </w:t>
      </w:r>
      <w:r w:rsidR="00821AA0" w:rsidRPr="009062B0">
        <w:rPr>
          <w:rFonts w:ascii="Times New Roman" w:eastAsia="Times New Roman" w:hAnsi="Times New Roman" w:cs="Times New Roman"/>
          <w:lang w:eastAsia="ar-SA"/>
        </w:rPr>
        <w:br/>
        <w:t xml:space="preserve">w formie elektronicznej, sporządzone przez notariusza. </w:t>
      </w:r>
      <w:r w:rsidRPr="009062B0">
        <w:rPr>
          <w:rFonts w:ascii="Times New Roman" w:eastAsia="Times New Roman" w:hAnsi="Times New Roman" w:cs="Times New Roman"/>
          <w:lang w:eastAsia="pl-PL" w:bidi="hi-IN"/>
        </w:rPr>
        <w:t>Spółka cywilna składa w/w pełnomocnictwo lub dokument, z którego wynika w/w pełnomocnictwo np. poświadczon</w:t>
      </w:r>
      <w:r w:rsidR="008E46A3" w:rsidRPr="009062B0">
        <w:rPr>
          <w:rFonts w:ascii="Times New Roman" w:eastAsia="Times New Roman" w:hAnsi="Times New Roman" w:cs="Times New Roman"/>
          <w:lang w:eastAsia="pl-PL" w:bidi="hi-IN"/>
        </w:rPr>
        <w:t>ą</w:t>
      </w:r>
      <w:r w:rsidRPr="009062B0">
        <w:rPr>
          <w:rFonts w:ascii="Times New Roman" w:eastAsia="Times New Roman" w:hAnsi="Times New Roman" w:cs="Times New Roman"/>
          <w:lang w:eastAsia="pl-PL" w:bidi="hi-IN"/>
        </w:rPr>
        <w:t xml:space="preserve"> za zgodność z oryginałem kopię umowy spółki cywilnej lub uchwałę. Konsorcjum składa ww. pełnomocnictwo.</w:t>
      </w:r>
    </w:p>
    <w:p w:rsidR="007E15D9" w:rsidRPr="009062B0"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Formularz „oświadczenie o przynależności lub braku przynależności do grupy kapitałowej” obowiązuje każdego z Wykonawców wspólnie ubiegających się o udzielenie zamówienia oddzielnie. Każdy </w:t>
      </w:r>
      <w:r w:rsidRPr="009062B0">
        <w:rPr>
          <w:rFonts w:ascii="Times New Roman" w:eastAsia="Times New Roman" w:hAnsi="Times New Roman" w:cs="Times New Roman"/>
          <w:lang w:eastAsia="pl-PL"/>
        </w:rPr>
        <w:br/>
        <w:t>z Wykonawców wspólnie ubiegających się o udzielenie zamówienia musi złożyć podpisane przez siebie oświadczenie dot. grupy kapitałowej.</w:t>
      </w:r>
    </w:p>
    <w:p w:rsidR="008E5A75" w:rsidRPr="009062B0"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Formularz oferty</w:t>
      </w:r>
      <w:r w:rsidR="00821AA0" w:rsidRPr="009062B0">
        <w:rPr>
          <w:rFonts w:ascii="Times New Roman" w:eastAsia="Times New Roman" w:hAnsi="Times New Roman" w:cs="Times New Roman"/>
          <w:lang w:eastAsia="pl-PL" w:bidi="hi-IN"/>
        </w:rPr>
        <w:t xml:space="preserve"> musi być sporządzony </w:t>
      </w:r>
      <w:r w:rsidR="00821AA0" w:rsidRPr="009062B0">
        <w:rPr>
          <w:rFonts w:ascii="Times New Roman" w:eastAsia="Times New Roman" w:hAnsi="Times New Roman" w:cs="Times New Roman"/>
          <w:lang w:eastAsia="ar-SA"/>
        </w:rPr>
        <w:t xml:space="preserve">w </w:t>
      </w:r>
      <w:r w:rsidR="00821AA0" w:rsidRPr="009062B0">
        <w:rPr>
          <w:rFonts w:ascii="Times New Roman" w:eastAsia="Arial Unicode MS" w:hAnsi="Times New Roman" w:cs="Times New Roman"/>
          <w:lang w:eastAsia="pl-PL"/>
        </w:rPr>
        <w:t>formie elektronicznej opatrzonej kwalifikowanym podpisem elektronicznym lub w postaci elektronicznej opatrzonej podpisem zaufanym lub podpisem osobistym</w:t>
      </w:r>
      <w:r w:rsidRPr="009062B0">
        <w:rPr>
          <w:rFonts w:ascii="Times New Roman" w:eastAsia="Times New Roman" w:hAnsi="Times New Roman" w:cs="Times New Roman"/>
          <w:lang w:eastAsia="pl-PL" w:bidi="hi-IN"/>
        </w:rPr>
        <w:t xml:space="preserve"> przez </w:t>
      </w:r>
      <w:r w:rsidRPr="009062B0">
        <w:rPr>
          <w:rFonts w:ascii="Times New Roman" w:eastAsia="Times New Roman" w:hAnsi="Times New Roman" w:cs="Times New Roman"/>
          <w:lang w:eastAsia="ar-SA"/>
        </w:rPr>
        <w:t>osobę/osoby uprawnione</w:t>
      </w:r>
      <w:r w:rsidRPr="009062B0">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Oferta podpisana przez pełnomocnika musi być prawnie wiążąca, łącznie i z osobna dla wszystkich podmiotów wspólnie składających ofertę.</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E15D9" w:rsidRPr="009062B0" w:rsidRDefault="007E15D9"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Wszelka korespondencja prowadzona będzie z pełnomocnikiem.</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Dowód wniesienia wadium (jeśli żądano jego wniesienia)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w:t>
      </w:r>
      <w:r w:rsidR="009A250F" w:rsidRPr="009062B0">
        <w:rPr>
          <w:rFonts w:ascii="Times New Roman" w:eastAsia="Times New Roman" w:hAnsi="Times New Roman" w:cs="Times New Roman"/>
          <w:lang w:eastAsia="pl-PL"/>
        </w:rPr>
        <w:t>określonej w niniejszej S</w:t>
      </w:r>
      <w:r w:rsidRPr="009062B0">
        <w:rPr>
          <w:rFonts w:ascii="Times New Roman" w:eastAsia="Times New Roman" w:hAnsi="Times New Roman" w:cs="Times New Roman"/>
          <w:lang w:eastAsia="pl-PL"/>
        </w:rPr>
        <w:t>WZ.</w:t>
      </w:r>
    </w:p>
    <w:p w:rsidR="008E5A75" w:rsidRPr="009062B0" w:rsidRDefault="008E5A75" w:rsidP="008E46A3">
      <w:pPr>
        <w:numPr>
          <w:ilvl w:val="6"/>
          <w:numId w:val="17"/>
        </w:numPr>
        <w:overflowPunct w:val="0"/>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lastRenderedPageBreak/>
        <w:t xml:space="preserve">Inne dokumenty, oświadczenia i formularze podpisuje pełnomocnik Wykonawców wspólnie ubiegających się </w:t>
      </w:r>
      <w:r w:rsidR="009A250F" w:rsidRPr="009062B0">
        <w:rPr>
          <w:rFonts w:ascii="Times New Roman" w:eastAsia="Times New Roman" w:hAnsi="Times New Roman" w:cs="Times New Roman"/>
          <w:lang w:eastAsia="pl-PL"/>
        </w:rPr>
        <w:br/>
      </w:r>
      <w:r w:rsidRPr="009062B0">
        <w:rPr>
          <w:rFonts w:ascii="Times New Roman" w:eastAsia="Times New Roman" w:hAnsi="Times New Roman" w:cs="Times New Roman"/>
          <w:lang w:eastAsia="pl-PL"/>
        </w:rPr>
        <w:t>o udzielenie zamówienia lub wszyscy Wykonawcy.</w:t>
      </w:r>
    </w:p>
    <w:p w:rsidR="00AD2F88" w:rsidRPr="009062B0" w:rsidRDefault="00AD2F88" w:rsidP="008E5A75">
      <w:pPr>
        <w:widowControl w:val="0"/>
        <w:tabs>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8E5A75" w:rsidRPr="009062B0" w:rsidRDefault="00BD5462"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7</w:t>
      </w:r>
    </w:p>
    <w:p w:rsidR="008E5A75" w:rsidRPr="009062B0" w:rsidRDefault="008E5A75" w:rsidP="008E5A75">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Forma dokumentów</w:t>
      </w:r>
    </w:p>
    <w:p w:rsidR="001543F0" w:rsidRPr="009062B0" w:rsidRDefault="001543F0" w:rsidP="001543F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Arial Unicode MS" w:hAnsi="Times New Roman" w:cs="Times New Roman"/>
          <w:b/>
          <w:lang w:eastAsia="pl-PL"/>
        </w:rPr>
        <w:t>Zamawiający zaleca sporządzanie i przesyłanie dokumentów w formacie .pdf.</w:t>
      </w:r>
      <w:r w:rsidRPr="009062B0">
        <w:rPr>
          <w:rFonts w:ascii="Times New Roman" w:eastAsia="Arial Unicode MS" w:hAnsi="Times New Roman" w:cs="Times New Roman"/>
          <w:lang w:eastAsia="pl-PL"/>
        </w:rPr>
        <w:t xml:space="preserve"> Przesyłanie w innych formatach np. .</w:t>
      </w:r>
      <w:proofErr w:type="spellStart"/>
      <w:r w:rsidRPr="009062B0">
        <w:rPr>
          <w:rFonts w:ascii="Times New Roman" w:eastAsia="Arial Unicode MS" w:hAnsi="Times New Roman" w:cs="Times New Roman"/>
          <w:lang w:eastAsia="pl-PL"/>
        </w:rPr>
        <w:t>doc</w:t>
      </w:r>
      <w:proofErr w:type="spellEnd"/>
      <w:r w:rsidRPr="009062B0">
        <w:rPr>
          <w:rFonts w:ascii="Times New Roman" w:eastAsia="Arial Unicode MS" w:hAnsi="Times New Roman" w:cs="Times New Roman"/>
          <w:lang w:eastAsia="pl-PL"/>
        </w:rPr>
        <w:t>, .</w:t>
      </w:r>
      <w:proofErr w:type="spellStart"/>
      <w:r w:rsidRPr="009062B0">
        <w:rPr>
          <w:rFonts w:ascii="Times New Roman" w:eastAsia="Arial Unicode MS" w:hAnsi="Times New Roman" w:cs="Times New Roman"/>
          <w:lang w:eastAsia="pl-PL"/>
        </w:rPr>
        <w:t>docx</w:t>
      </w:r>
      <w:proofErr w:type="spellEnd"/>
      <w:r w:rsidRPr="009062B0">
        <w:rPr>
          <w:rFonts w:ascii="Times New Roman" w:eastAsia="Arial Unicode MS" w:hAnsi="Times New Roman" w:cs="Times New Roman"/>
          <w:lang w:eastAsia="pl-PL"/>
        </w:rPr>
        <w:t xml:space="preserve"> jest dopuszczalne ale nie zalecane ze względu na możliwe trudności techniczne </w:t>
      </w:r>
      <w:r w:rsidRPr="009062B0">
        <w:rPr>
          <w:rFonts w:ascii="Times New Roman" w:eastAsia="Arial Unicode MS" w:hAnsi="Times New Roman" w:cs="Times New Roman"/>
          <w:lang w:eastAsia="pl-PL"/>
        </w:rPr>
        <w:br/>
        <w:t>z weryfikacją prawidłowości złożenia podpisu elektronicznego.</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Ilekroć w niniejszym postępowaniu jest mowa o „dokumencie</w:t>
      </w:r>
      <w:r w:rsidR="006A09AF" w:rsidRPr="009062B0">
        <w:rPr>
          <w:rFonts w:ascii="Times New Roman" w:eastAsia="Times New Roman" w:hAnsi="Times New Roman" w:cs="Times New Roman"/>
          <w:lang w:eastAsia="pl-PL"/>
        </w:rPr>
        <w:t xml:space="preserve"> w formie</w:t>
      </w:r>
      <w:r w:rsidRPr="009062B0">
        <w:rPr>
          <w:rFonts w:ascii="Times New Roman" w:eastAsia="Times New Roman" w:hAnsi="Times New Roman" w:cs="Times New Roman"/>
          <w:lang w:eastAsia="pl-PL"/>
        </w:rPr>
        <w:t xml:space="preserve"> elektroniczn</w:t>
      </w:r>
      <w:r w:rsidR="006A09AF" w:rsidRPr="009062B0">
        <w:rPr>
          <w:rFonts w:ascii="Times New Roman" w:eastAsia="Times New Roman" w:hAnsi="Times New Roman" w:cs="Times New Roman"/>
          <w:lang w:eastAsia="pl-PL"/>
        </w:rPr>
        <w:t>ej</w:t>
      </w:r>
      <w:r w:rsidRPr="009062B0">
        <w:rPr>
          <w:rFonts w:ascii="Times New Roman" w:eastAsia="Times New Roman" w:hAnsi="Times New Roman" w:cs="Times New Roman"/>
          <w:lang w:eastAsia="pl-PL"/>
        </w:rPr>
        <w:t xml:space="preserve">”, należy przez to rozumieć dokument sporządzony w formacie pdf, </w:t>
      </w:r>
      <w:proofErr w:type="spellStart"/>
      <w:r w:rsidRPr="009062B0">
        <w:rPr>
          <w:rFonts w:ascii="Times New Roman" w:eastAsia="Times New Roman" w:hAnsi="Times New Roman" w:cs="Times New Roman"/>
          <w:lang w:eastAsia="pl-PL"/>
        </w:rPr>
        <w:t>doc</w:t>
      </w:r>
      <w:proofErr w:type="spellEnd"/>
      <w:r w:rsidRPr="009062B0">
        <w:rPr>
          <w:rFonts w:ascii="Times New Roman" w:eastAsia="Times New Roman" w:hAnsi="Times New Roman" w:cs="Times New Roman"/>
          <w:lang w:eastAsia="pl-PL"/>
        </w:rPr>
        <w:t xml:space="preserve">, </w:t>
      </w:r>
      <w:proofErr w:type="spellStart"/>
      <w:r w:rsidRPr="009062B0">
        <w:rPr>
          <w:rFonts w:ascii="Times New Roman" w:eastAsia="Times New Roman" w:hAnsi="Times New Roman" w:cs="Times New Roman"/>
          <w:lang w:eastAsia="pl-PL"/>
        </w:rPr>
        <w:t>docx</w:t>
      </w:r>
      <w:proofErr w:type="spellEnd"/>
      <w:r w:rsidRPr="009062B0">
        <w:rPr>
          <w:rFonts w:ascii="Times New Roman" w:eastAsia="Times New Roman" w:hAnsi="Times New Roman" w:cs="Times New Roman"/>
          <w:lang w:eastAsia="pl-PL"/>
        </w:rPr>
        <w:t>, opatrzony kwalifikowanym podpisem elektronicznym przez osobę uprawnioną i przesłany do Zamawiającego za pomocą środków komunikacji elektronicznej.</w:t>
      </w:r>
    </w:p>
    <w:p w:rsidR="006A09AF" w:rsidRPr="009062B0"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Pojęcie „kwalifikowany podpis elektroniczny” oznacza podpis wykorzystujący aktualny, ważny algorytm skrótu.</w:t>
      </w:r>
    </w:p>
    <w:p w:rsidR="006A09AF" w:rsidRPr="009062B0" w:rsidRDefault="006A09AF" w:rsidP="006A09AF">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Ilekroć w niniejszym postępowaniu jest mowa o „dokumencie w postaci elektronicznej”, należy przez to rozumieć dokument sporządzony w formacie pdf, </w:t>
      </w:r>
      <w:proofErr w:type="spellStart"/>
      <w:r w:rsidRPr="009062B0">
        <w:rPr>
          <w:rFonts w:ascii="Times New Roman" w:eastAsia="Times New Roman" w:hAnsi="Times New Roman" w:cs="Times New Roman"/>
          <w:lang w:eastAsia="pl-PL"/>
        </w:rPr>
        <w:t>doc</w:t>
      </w:r>
      <w:proofErr w:type="spellEnd"/>
      <w:r w:rsidRPr="009062B0">
        <w:rPr>
          <w:rFonts w:ascii="Times New Roman" w:eastAsia="Times New Roman" w:hAnsi="Times New Roman" w:cs="Times New Roman"/>
          <w:lang w:eastAsia="pl-PL"/>
        </w:rPr>
        <w:t xml:space="preserve">, </w:t>
      </w:r>
      <w:proofErr w:type="spellStart"/>
      <w:r w:rsidRPr="009062B0">
        <w:rPr>
          <w:rFonts w:ascii="Times New Roman" w:eastAsia="Times New Roman" w:hAnsi="Times New Roman" w:cs="Times New Roman"/>
          <w:lang w:eastAsia="pl-PL"/>
        </w:rPr>
        <w:t>docx</w:t>
      </w:r>
      <w:proofErr w:type="spellEnd"/>
      <w:r w:rsidRPr="009062B0">
        <w:rPr>
          <w:rFonts w:ascii="Times New Roman" w:eastAsia="Times New Roman" w:hAnsi="Times New Roman" w:cs="Times New Roman"/>
          <w:lang w:eastAsia="pl-PL"/>
        </w:rPr>
        <w:t xml:space="preserve">, opatrzony </w:t>
      </w:r>
      <w:r w:rsidRPr="009062B0">
        <w:rPr>
          <w:rFonts w:ascii="Times New Roman" w:eastAsia="Arial Unicode MS" w:hAnsi="Times New Roman" w:cs="Times New Roman"/>
          <w:lang w:eastAsia="pl-PL"/>
        </w:rPr>
        <w:t xml:space="preserve">podpisem zaufanym lub podpisem osobistym </w:t>
      </w:r>
      <w:r w:rsidRPr="009062B0">
        <w:rPr>
          <w:rFonts w:ascii="Times New Roman" w:eastAsia="Times New Roman" w:hAnsi="Times New Roman" w:cs="Times New Roman"/>
          <w:lang w:eastAsia="pl-PL"/>
        </w:rPr>
        <w:t>przez osobę uprawnioną i przesłany do Zamawiającego za pomocą środków komunikacji elektronicznej.</w:t>
      </w:r>
    </w:p>
    <w:p w:rsidR="00C80CD4" w:rsidRPr="009062B0" w:rsidRDefault="00C80CD4" w:rsidP="00C80CD4">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Ofertę sporządza się, pod rygorem nieważności, w formacie pdf, </w:t>
      </w:r>
      <w:proofErr w:type="spellStart"/>
      <w:r w:rsidRPr="009062B0">
        <w:rPr>
          <w:rFonts w:ascii="Times New Roman" w:eastAsia="Times New Roman" w:hAnsi="Times New Roman" w:cs="Times New Roman"/>
          <w:lang w:eastAsia="pl-PL"/>
        </w:rPr>
        <w:t>doc</w:t>
      </w:r>
      <w:proofErr w:type="spellEnd"/>
      <w:r w:rsidRPr="009062B0">
        <w:rPr>
          <w:rFonts w:ascii="Times New Roman" w:eastAsia="Times New Roman" w:hAnsi="Times New Roman" w:cs="Times New Roman"/>
          <w:lang w:eastAsia="pl-PL"/>
        </w:rPr>
        <w:t xml:space="preserve">, </w:t>
      </w:r>
      <w:proofErr w:type="spellStart"/>
      <w:r w:rsidRPr="009062B0">
        <w:rPr>
          <w:rFonts w:ascii="Times New Roman" w:eastAsia="Times New Roman" w:hAnsi="Times New Roman" w:cs="Times New Roman"/>
          <w:lang w:eastAsia="pl-PL"/>
        </w:rPr>
        <w:t>docx</w:t>
      </w:r>
      <w:proofErr w:type="spellEnd"/>
      <w:r w:rsidRPr="009062B0">
        <w:rPr>
          <w:rFonts w:ascii="Times New Roman" w:eastAsia="Times New Roman" w:hAnsi="Times New Roman" w:cs="Times New Roman"/>
          <w:lang w:eastAsia="pl-PL"/>
        </w:rPr>
        <w:t xml:space="preserve">, w formie elektronicznej opatrzonej </w:t>
      </w:r>
      <w:r w:rsidRPr="009062B0">
        <w:rPr>
          <w:rFonts w:ascii="Times New Roman" w:eastAsia="Times New Roman" w:hAnsi="Times New Roman" w:cs="Times New Roman"/>
          <w:lang w:eastAsia="ar-SA"/>
        </w:rPr>
        <w:t xml:space="preserve">kwalifikowanym podpisem elektronicznym lub w </w:t>
      </w:r>
      <w:r w:rsidRPr="009062B0">
        <w:rPr>
          <w:rFonts w:ascii="Times New Roman" w:eastAsia="Times New Roman" w:hAnsi="Times New Roman" w:cs="Times New Roman"/>
          <w:lang w:eastAsia="pl-PL"/>
        </w:rPr>
        <w:t>postaci elektronicznej opatrzonej</w:t>
      </w:r>
      <w:r w:rsidRPr="009062B0">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Dokument składany jest </w:t>
      </w:r>
      <w:r w:rsidRPr="009062B0">
        <w:rPr>
          <w:rFonts w:ascii="Times New Roman" w:eastAsia="Times New Roman" w:hAnsi="Times New Roman" w:cs="Times New Roman"/>
          <w:lang w:eastAsia="pl-PL"/>
        </w:rPr>
        <w:t>za pomocą środków komunikacji elektronicznej</w:t>
      </w:r>
      <w:r w:rsidRPr="009062B0">
        <w:rPr>
          <w:rFonts w:ascii="Times New Roman" w:eastAsia="Times New Roman" w:hAnsi="Times New Roman" w:cs="Times New Roman"/>
          <w:lang w:eastAsia="ar-SA"/>
        </w:rPr>
        <w:t>.</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Oświadczenia dotyczące Wykonawcy, o których mowa w SWZ oraz informację o częściach zamówienia, których wykonanie Wykonawca zamierza powierzyć podwykonawcom, sporządza się, pod rygorem nieważności, </w:t>
      </w:r>
      <w:r w:rsidR="00C80CD4" w:rsidRPr="009062B0">
        <w:rPr>
          <w:rFonts w:ascii="Times New Roman" w:eastAsia="Times New Roman" w:hAnsi="Times New Roman" w:cs="Times New Roman"/>
          <w:lang w:eastAsia="pl-PL"/>
        </w:rPr>
        <w:t xml:space="preserve">w formie elektronicznej opatrzonej </w:t>
      </w:r>
      <w:r w:rsidR="00C80CD4" w:rsidRPr="009062B0">
        <w:rPr>
          <w:rFonts w:ascii="Times New Roman" w:eastAsia="Times New Roman" w:hAnsi="Times New Roman" w:cs="Times New Roman"/>
          <w:lang w:eastAsia="ar-SA"/>
        </w:rPr>
        <w:t xml:space="preserve">kwalifikowanym podpisem elektronicznym lub w </w:t>
      </w:r>
      <w:r w:rsidR="00C80CD4" w:rsidRPr="009062B0">
        <w:rPr>
          <w:rFonts w:ascii="Times New Roman" w:eastAsia="Times New Roman" w:hAnsi="Times New Roman" w:cs="Times New Roman"/>
          <w:lang w:eastAsia="pl-PL"/>
        </w:rPr>
        <w:t>postaci elektronicznej opatrzonej</w:t>
      </w:r>
      <w:r w:rsidR="00C80CD4" w:rsidRPr="009062B0">
        <w:rPr>
          <w:rFonts w:ascii="Times New Roman" w:eastAsia="Times New Roman" w:hAnsi="Times New Roman" w:cs="Times New Roman"/>
          <w:lang w:eastAsia="ar-SA"/>
        </w:rPr>
        <w:t xml:space="preserve"> podpisem zaufanym lub podpisem osobistym przez osobę/osoby uprawnione, </w:t>
      </w:r>
      <w:r w:rsidR="00C80CD4" w:rsidRPr="009062B0">
        <w:rPr>
          <w:rFonts w:ascii="Times New Roman" w:eastAsia="Times New Roman" w:hAnsi="Times New Roman" w:cs="Times New Roman"/>
          <w:lang w:eastAsia="ar-SA"/>
        </w:rPr>
        <w:br/>
        <w:t>w świetle dokumentów rejestracyjnych, do reprezentowania Wykonawcy</w:t>
      </w:r>
      <w:r w:rsidRPr="009062B0">
        <w:rPr>
          <w:rFonts w:ascii="Times New Roman" w:eastAsia="Times New Roman" w:hAnsi="Times New Roman" w:cs="Times New Roman"/>
          <w:lang w:eastAsia="ar-SA"/>
        </w:rPr>
        <w:t>.</w:t>
      </w:r>
      <w:r w:rsidRPr="009062B0">
        <w:rPr>
          <w:rFonts w:ascii="Times New Roman" w:eastAsia="Times New Roman" w:hAnsi="Times New Roman" w:cs="Times New Roman"/>
          <w:lang w:eastAsia="pl-PL"/>
        </w:rPr>
        <w:t xml:space="preserve"> Dokumenty </w:t>
      </w:r>
      <w:r w:rsidR="00F1397C" w:rsidRPr="009062B0">
        <w:rPr>
          <w:rFonts w:ascii="Times New Roman" w:eastAsia="Times New Roman" w:hAnsi="Times New Roman" w:cs="Times New Roman"/>
          <w:lang w:eastAsia="pl-PL"/>
        </w:rPr>
        <w:t>składane są za pomocą środków komunikacji elektronicznej.</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Pełnomocnictwa, o których mowa w SWZ, dotyczące Wykonawcy i innych podmiotów, składane są </w:t>
      </w:r>
      <w:r w:rsidR="00C80CD4" w:rsidRPr="009062B0">
        <w:rPr>
          <w:rFonts w:ascii="Times New Roman" w:eastAsia="Times New Roman" w:hAnsi="Times New Roman" w:cs="Times New Roman"/>
          <w:lang w:eastAsia="pl-PL"/>
        </w:rPr>
        <w:t xml:space="preserve">w formie elektronicznej opatrzonej </w:t>
      </w:r>
      <w:r w:rsidR="00C80CD4" w:rsidRPr="009062B0">
        <w:rPr>
          <w:rFonts w:ascii="Times New Roman" w:eastAsia="Times New Roman" w:hAnsi="Times New Roman" w:cs="Times New Roman"/>
          <w:lang w:eastAsia="ar-SA"/>
        </w:rPr>
        <w:t xml:space="preserve">kwalifikowanym podpisem elektronicznym lub w </w:t>
      </w:r>
      <w:r w:rsidR="00C80CD4" w:rsidRPr="009062B0">
        <w:rPr>
          <w:rFonts w:ascii="Times New Roman" w:eastAsia="Times New Roman" w:hAnsi="Times New Roman" w:cs="Times New Roman"/>
          <w:lang w:eastAsia="pl-PL"/>
        </w:rPr>
        <w:t>postaci elektronicznej opatrzonej</w:t>
      </w:r>
      <w:r w:rsidR="00C80CD4" w:rsidRPr="009062B0">
        <w:rPr>
          <w:rFonts w:ascii="Times New Roman" w:eastAsia="Times New Roman" w:hAnsi="Times New Roman" w:cs="Times New Roman"/>
          <w:lang w:eastAsia="ar-SA"/>
        </w:rPr>
        <w:t xml:space="preserve"> podpisem zaufanym lub podpisem osobistym przez osobę/osoby uprawnione, w świetle dokumentów rejestracyjnych, do reprezentowania Wykonawcy. </w:t>
      </w:r>
      <w:r w:rsidRPr="009062B0">
        <w:rPr>
          <w:rFonts w:ascii="Times New Roman" w:eastAsia="Times New Roman" w:hAnsi="Times New Roman" w:cs="Times New Roman"/>
          <w:lang w:eastAsia="ar-SA"/>
        </w:rPr>
        <w:t xml:space="preserve">Dopuszcza się pełnomocnictwa sporządzone w </w:t>
      </w:r>
      <w:r w:rsidR="00156568" w:rsidRPr="009062B0">
        <w:rPr>
          <w:rFonts w:ascii="Times New Roman" w:eastAsia="Times New Roman" w:hAnsi="Times New Roman" w:cs="Times New Roman"/>
          <w:lang w:eastAsia="ar-SA"/>
        </w:rPr>
        <w:t>formie elektronicznej</w:t>
      </w:r>
      <w:r w:rsidRPr="009062B0">
        <w:rPr>
          <w:rFonts w:ascii="Times New Roman" w:eastAsia="Times New Roman" w:hAnsi="Times New Roman" w:cs="Times New Roman"/>
          <w:lang w:eastAsia="ar-SA"/>
        </w:rPr>
        <w:t xml:space="preserve"> przez notariusza</w:t>
      </w:r>
      <w:r w:rsidRPr="009062B0">
        <w:rPr>
          <w:rFonts w:ascii="Times New Roman" w:eastAsia="Times New Roman" w:hAnsi="Times New Roman" w:cs="Times New Roman"/>
          <w:lang w:eastAsia="pl-PL"/>
        </w:rPr>
        <w:t>. Treść i forma pełnomocnictw muszą być zgodne z odpowiednimi zapisami niniejszej SWZ.</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Dokumenty dotyczące wniesienia wadium w formie niepieniężnej składane są zgodnie z postanowieniami </w:t>
      </w:r>
      <w:r w:rsidRPr="009062B0">
        <w:rPr>
          <w:rFonts w:ascii="Times New Roman" w:eastAsia="Times New Roman" w:hAnsi="Times New Roman" w:cs="Times New Roman"/>
          <w:lang w:eastAsia="pl-PL"/>
        </w:rPr>
        <w:br/>
        <w:t>art. 7 niniejszej SWZ.</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Dokumenty, o których mowa w SWZ, inne niż oferta, oświadczenia i pełnomocnictwa składane są w </w:t>
      </w:r>
      <w:r w:rsidR="00156568" w:rsidRPr="009062B0">
        <w:rPr>
          <w:rFonts w:ascii="Times New Roman" w:eastAsia="Times New Roman" w:hAnsi="Times New Roman" w:cs="Times New Roman"/>
          <w:lang w:eastAsia="pl-PL"/>
        </w:rPr>
        <w:t xml:space="preserve">formie lub </w:t>
      </w:r>
      <w:r w:rsidRPr="009062B0">
        <w:rPr>
          <w:rFonts w:ascii="Times New Roman" w:eastAsia="Times New Roman" w:hAnsi="Times New Roman" w:cs="Times New Roman"/>
          <w:lang w:eastAsia="pl-PL"/>
        </w:rPr>
        <w:t>postaci elektroniczn</w:t>
      </w:r>
      <w:r w:rsidR="00156568" w:rsidRPr="009062B0">
        <w:rPr>
          <w:rFonts w:ascii="Times New Roman" w:eastAsia="Times New Roman" w:hAnsi="Times New Roman" w:cs="Times New Roman"/>
          <w:lang w:eastAsia="pl-PL"/>
        </w:rPr>
        <w:t>ej</w:t>
      </w:r>
      <w:r w:rsidRPr="009062B0">
        <w:rPr>
          <w:rFonts w:ascii="Times New Roman" w:eastAsia="Times New Roman" w:hAnsi="Times New Roman" w:cs="Times New Roman"/>
          <w:lang w:eastAsia="pl-PL"/>
        </w:rPr>
        <w:t xml:space="preserve"> lub elektronicznej kopii dokumentu, poświadczonej za zgodność z oryginałem.</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lastRenderedPageBreak/>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Poświadczenie za zgodność z oryginałem elektronicznej kopii dokumentu następuje przy użyciu kwalifikowanego podpisu elektronicznego</w:t>
      </w:r>
      <w:r w:rsidR="00156568" w:rsidRPr="009062B0">
        <w:rPr>
          <w:rFonts w:ascii="Times New Roman" w:eastAsia="Times New Roman" w:hAnsi="Times New Roman" w:cs="Times New Roman"/>
          <w:lang w:eastAsia="pl-PL"/>
        </w:rPr>
        <w:t xml:space="preserve"> lub podpisu zaufanego lub podpisu osobistego</w:t>
      </w:r>
      <w:r w:rsidRPr="009062B0">
        <w:rPr>
          <w:rFonts w:ascii="Times New Roman" w:eastAsia="Times New Roman" w:hAnsi="Times New Roman" w:cs="Times New Roman"/>
          <w:lang w:eastAsia="pl-PL"/>
        </w:rPr>
        <w:t>.</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Poświadczenia za zgodność z oryginałem dokonuje odpowiednio Wykonawca, Wykonawcy wspólnie ubiegający się o udzielenie zamówienia publicznego, w zakresie dokumentów lub oświadczeń, które każdego </w:t>
      </w:r>
      <w:r w:rsidRPr="009062B0">
        <w:rPr>
          <w:rFonts w:ascii="Times New Roman" w:eastAsia="Times New Roman" w:hAnsi="Times New Roman" w:cs="Times New Roman"/>
          <w:lang w:eastAsia="pl-PL"/>
        </w:rPr>
        <w:br/>
        <w:t>z nich dotyczą.</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Zamawiający może żądać przedstawienia oryginału lub notarialnie poświadczonej kopii dokumentów, o których mowa w SWZ wyłącznie wtedy, gdy złożona kopia jest nieczytelna lub budzi wątpliwości co do jej prawdziwości.</w:t>
      </w:r>
    </w:p>
    <w:p w:rsidR="009A250F" w:rsidRPr="009062B0" w:rsidRDefault="009A250F"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Ofertę wraz z oświadczeni</w:t>
      </w:r>
      <w:r w:rsidR="003E6291" w:rsidRPr="009062B0">
        <w:rPr>
          <w:rFonts w:ascii="Times New Roman" w:eastAsia="Times New Roman" w:hAnsi="Times New Roman" w:cs="Times New Roman"/>
          <w:lang w:eastAsia="pl-PL"/>
        </w:rPr>
        <w:t>a</w:t>
      </w:r>
      <w:r w:rsidRPr="009062B0">
        <w:rPr>
          <w:rFonts w:ascii="Times New Roman" w:eastAsia="Times New Roman" w:hAnsi="Times New Roman" w:cs="Times New Roman"/>
          <w:lang w:eastAsia="pl-PL"/>
        </w:rPr>
        <w:t>m</w:t>
      </w:r>
      <w:r w:rsidR="003E6291" w:rsidRPr="009062B0">
        <w:rPr>
          <w:rFonts w:ascii="Times New Roman" w:eastAsia="Times New Roman" w:hAnsi="Times New Roman" w:cs="Times New Roman"/>
          <w:lang w:eastAsia="pl-PL"/>
        </w:rPr>
        <w:t>i</w:t>
      </w:r>
      <w:r w:rsidRPr="009062B0">
        <w:rPr>
          <w:rFonts w:ascii="Times New Roman" w:eastAsia="Times New Roman" w:hAnsi="Times New Roman" w:cs="Times New Roman"/>
          <w:lang w:eastAsia="pl-PL"/>
        </w:rPr>
        <w:t xml:space="preserve"> i innymi dokumentami </w:t>
      </w:r>
      <w:r w:rsidRPr="009062B0">
        <w:rPr>
          <w:rFonts w:ascii="Times New Roman" w:eastAsia="Times New Roman" w:hAnsi="Times New Roman" w:cs="Times New Roman"/>
          <w:u w:val="single"/>
          <w:lang w:eastAsia="pl-PL"/>
        </w:rPr>
        <w:t>składanymi wraz z ofertą</w:t>
      </w:r>
      <w:r w:rsidRPr="009062B0">
        <w:rPr>
          <w:rFonts w:ascii="Times New Roman" w:eastAsia="Times New Roman" w:hAnsi="Times New Roman" w:cs="Times New Roman"/>
          <w:lang w:eastAsia="pl-PL"/>
        </w:rPr>
        <w:t xml:space="preserve"> przekazuje się Zamawiającemu wyłącznie za pośrednictwem miniPortalu.</w:t>
      </w:r>
    </w:p>
    <w:p w:rsidR="009A250F" w:rsidRPr="009062B0"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Zamawiający zaleca przekazywanie dokumentów elektronicznych, oświadczeń lub elektronicznych kopii dokumentów lub oświadczeń, </w:t>
      </w:r>
      <w:r w:rsidRPr="009062B0">
        <w:rPr>
          <w:rFonts w:ascii="Times New Roman" w:eastAsia="Times New Roman" w:hAnsi="Times New Roman" w:cs="Times New Roman"/>
          <w:u w:val="single"/>
          <w:lang w:eastAsia="pl-PL"/>
        </w:rPr>
        <w:t>składanych na wezwanie Zamawiającego</w:t>
      </w:r>
      <w:r w:rsidRPr="009062B0">
        <w:rPr>
          <w:rFonts w:ascii="Times New Roman" w:eastAsia="Times New Roman" w:hAnsi="Times New Roman" w:cs="Times New Roman"/>
          <w:lang w:eastAsia="pl-PL"/>
        </w:rPr>
        <w:t>, za pomocą poczty elektronicznej na adres e-mail podany w SWZ.</w:t>
      </w:r>
    </w:p>
    <w:p w:rsidR="005F4CA4" w:rsidRPr="009062B0" w:rsidRDefault="005F4CA4"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w:t>
      </w:r>
      <w:r w:rsidR="007807B8" w:rsidRPr="009062B0">
        <w:rPr>
          <w:rFonts w:ascii="Times New Roman" w:eastAsia="Times New Roman" w:hAnsi="Times New Roman" w:cs="Times New Roman"/>
          <w:lang w:eastAsia="pl-PL"/>
        </w:rPr>
        <w:t>u</w:t>
      </w:r>
      <w:r w:rsidRPr="009062B0">
        <w:rPr>
          <w:rFonts w:ascii="Times New Roman" w:eastAsia="Times New Roman" w:hAnsi="Times New Roman" w:cs="Times New Roman"/>
          <w:lang w:eastAsia="pl-PL"/>
        </w:rPr>
        <w:t xml:space="preserve"> Prezesa Rady Ministrów z dnia </w:t>
      </w:r>
      <w:r w:rsidRPr="009062B0">
        <w:rPr>
          <w:rFonts w:ascii="Times New Roman" w:eastAsia="Times New Roman" w:hAnsi="Times New Roman" w:cs="Times New Roman"/>
          <w:lang w:eastAsia="pl-PL"/>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9062B0">
        <w:rPr>
          <w:rFonts w:ascii="Times New Roman" w:eastAsia="Times New Roman" w:hAnsi="Times New Roman" w:cs="Times New Roman"/>
          <w:lang w:eastAsia="pl-PL"/>
        </w:rPr>
        <w:t>późn</w:t>
      </w:r>
      <w:proofErr w:type="spellEnd"/>
      <w:r w:rsidRPr="009062B0">
        <w:rPr>
          <w:rFonts w:ascii="Times New Roman" w:eastAsia="Times New Roman" w:hAnsi="Times New Roman" w:cs="Times New Roman"/>
          <w:lang w:eastAsia="pl-PL"/>
        </w:rPr>
        <w:t>. zm.).</w:t>
      </w:r>
    </w:p>
    <w:p w:rsidR="008E5A75" w:rsidRPr="009062B0" w:rsidRDefault="008E5A75" w:rsidP="000F7A90">
      <w:pPr>
        <w:numPr>
          <w:ilvl w:val="0"/>
          <w:numId w:val="1"/>
        </w:numPr>
        <w:tabs>
          <w:tab w:val="clear" w:pos="357"/>
        </w:tabs>
        <w:spacing w:after="0" w:line="360" w:lineRule="auto"/>
        <w:ind w:left="426" w:hanging="426"/>
        <w:contextualSpacing/>
        <w:jc w:val="both"/>
        <w:rPr>
          <w:rFonts w:ascii="Times New Roman" w:eastAsia="Times New Roman" w:hAnsi="Times New Roman" w:cs="Times New Roman"/>
          <w:lang w:eastAsia="pl-PL"/>
        </w:rPr>
      </w:pPr>
      <w:r w:rsidRPr="009062B0">
        <w:rPr>
          <w:rFonts w:ascii="Times New Roman" w:eastAsia="Times New Roman" w:hAnsi="Times New Roman" w:cs="Mangal"/>
          <w:lang w:eastAsia="pl-PL" w:bidi="hi-IN"/>
        </w:rPr>
        <w:t>Dokumenty sporządzone w języku obcym są składane wraz z tłumaczeniem na język polski.</w:t>
      </w:r>
    </w:p>
    <w:p w:rsidR="00A35594" w:rsidRPr="009062B0" w:rsidRDefault="00A35594" w:rsidP="008E5A75">
      <w:pPr>
        <w:tabs>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8E5A75" w:rsidRPr="009062B0"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art. 6</w:t>
      </w:r>
    </w:p>
    <w:p w:rsidR="008E5A75" w:rsidRPr="009062B0"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xml:space="preserve">INFORMACJE O SPOSOBIE POROZUMIEWANIA SIĘ ZAMAWIAJĄCEGO </w:t>
      </w:r>
      <w:r w:rsidRPr="009062B0">
        <w:rPr>
          <w:rFonts w:ascii="Times New Roman" w:eastAsia="Times New Roman" w:hAnsi="Times New Roman" w:cs="Times New Roman"/>
          <w:b/>
          <w:lang w:eastAsia="pl-PL"/>
        </w:rPr>
        <w:br/>
        <w:t xml:space="preserve">Z WYKONAWCAMI ORAZ PRZEKAZYWANIA OŚWIADCZEŃ I DOKUMENTÓW </w:t>
      </w:r>
      <w:r w:rsidRPr="009062B0">
        <w:rPr>
          <w:rFonts w:ascii="Times New Roman" w:eastAsia="Times New Roman" w:hAnsi="Times New Roman" w:cs="Times New Roman"/>
          <w:b/>
          <w:lang w:eastAsia="pl-PL"/>
        </w:rPr>
        <w:br/>
        <w:t>§ 1</w:t>
      </w:r>
    </w:p>
    <w:p w:rsidR="008E5A75" w:rsidRPr="009062B0" w:rsidRDefault="008E5A75" w:rsidP="008E5A75">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 xml:space="preserve">Wyjaśnienie dokumentów składających się na </w:t>
      </w:r>
      <w:r w:rsidR="002C5A9B" w:rsidRPr="009062B0">
        <w:rPr>
          <w:rFonts w:ascii="Times New Roman" w:eastAsia="Times New Roman" w:hAnsi="Times New Roman" w:cs="Times New Roman"/>
          <w:b/>
          <w:u w:val="single"/>
          <w:lang w:eastAsia="pl-PL"/>
        </w:rPr>
        <w:t>S</w:t>
      </w:r>
      <w:r w:rsidRPr="009062B0">
        <w:rPr>
          <w:rFonts w:ascii="Times New Roman" w:eastAsia="Times New Roman" w:hAnsi="Times New Roman" w:cs="Times New Roman"/>
          <w:b/>
          <w:u w:val="single"/>
          <w:lang w:eastAsia="pl-PL"/>
        </w:rPr>
        <w:t xml:space="preserve">pecyfikację </w:t>
      </w:r>
      <w:r w:rsidR="002C5A9B" w:rsidRPr="009062B0">
        <w:rPr>
          <w:rFonts w:ascii="Times New Roman" w:eastAsia="Times New Roman" w:hAnsi="Times New Roman" w:cs="Times New Roman"/>
          <w:b/>
          <w:u w:val="single"/>
          <w:lang w:eastAsia="pl-PL"/>
        </w:rPr>
        <w:t>W</w:t>
      </w:r>
      <w:r w:rsidRPr="009062B0">
        <w:rPr>
          <w:rFonts w:ascii="Times New Roman" w:eastAsia="Times New Roman" w:hAnsi="Times New Roman" w:cs="Times New Roman"/>
          <w:b/>
          <w:u w:val="single"/>
          <w:lang w:eastAsia="pl-PL"/>
        </w:rPr>
        <w:t xml:space="preserve">arunków </w:t>
      </w:r>
      <w:r w:rsidR="002C5A9B" w:rsidRPr="009062B0">
        <w:rPr>
          <w:rFonts w:ascii="Times New Roman" w:eastAsia="Times New Roman" w:hAnsi="Times New Roman" w:cs="Times New Roman"/>
          <w:b/>
          <w:u w:val="single"/>
          <w:lang w:eastAsia="pl-PL"/>
        </w:rPr>
        <w:t>Z</w:t>
      </w:r>
      <w:r w:rsidRPr="009062B0">
        <w:rPr>
          <w:rFonts w:ascii="Times New Roman" w:eastAsia="Times New Roman" w:hAnsi="Times New Roman" w:cs="Times New Roman"/>
          <w:b/>
          <w:u w:val="single"/>
          <w:lang w:eastAsia="pl-PL"/>
        </w:rPr>
        <w:t>amówienia</w:t>
      </w:r>
    </w:p>
    <w:p w:rsidR="007C08C3" w:rsidRPr="009062B0"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Pytania i prośby o wyjaśnienie treści SWZ należy kierować drogą elektroniczną, przy użyciu poczty elektronicznej, miniPortalu lub ePUAP. W korespondencji </w:t>
      </w:r>
      <w:r w:rsidRPr="009062B0">
        <w:rPr>
          <w:rFonts w:ascii="Times New Roman" w:eastAsia="Times New Roman" w:hAnsi="Times New Roman" w:cs="Times New Roman"/>
          <w:u w:val="single"/>
          <w:lang w:eastAsia="pl-PL"/>
        </w:rPr>
        <w:t>należy podać numer niniejszego postępowania.</w:t>
      </w:r>
    </w:p>
    <w:p w:rsidR="007C08C3" w:rsidRPr="009062B0" w:rsidRDefault="007C08C3" w:rsidP="008E46A3">
      <w:pPr>
        <w:numPr>
          <w:ilvl w:val="0"/>
          <w:numId w:val="18"/>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Zamawiający uprzejmie prosi o </w:t>
      </w:r>
      <w:r w:rsidRPr="009062B0">
        <w:rPr>
          <w:rFonts w:ascii="Times New Roman" w:eastAsia="Times New Roman" w:hAnsi="Times New Roman" w:cs="Times New Roman"/>
          <w:u w:val="single"/>
          <w:lang w:eastAsia="pl-PL"/>
        </w:rPr>
        <w:t>dodatkowe</w:t>
      </w:r>
      <w:r w:rsidRPr="009062B0">
        <w:rPr>
          <w:rFonts w:ascii="Times New Roman" w:eastAsia="Times New Roman" w:hAnsi="Times New Roman" w:cs="Times New Roman"/>
          <w:lang w:eastAsia="pl-PL"/>
        </w:rPr>
        <w:t xml:space="preserve"> wysyłanie zapytań w wersji edytowalnej na adres </w:t>
      </w:r>
      <w:hyperlink r:id="rId10" w:history="1">
        <w:r w:rsidRPr="009062B0">
          <w:rPr>
            <w:rFonts w:ascii="Times New Roman" w:eastAsia="Times New Roman" w:hAnsi="Times New Roman" w:cs="Times New Roman"/>
            <w:b/>
            <w:u w:val="single"/>
            <w:lang w:eastAsia="pl-PL"/>
          </w:rPr>
          <w:t>zp@cent.uw.edu.pl</w:t>
        </w:r>
      </w:hyperlink>
      <w:r w:rsidRPr="009062B0">
        <w:rPr>
          <w:rFonts w:ascii="Times New Roman" w:eastAsia="Times New Roman" w:hAnsi="Times New Roman" w:cs="Times New Roman"/>
          <w:lang w:eastAsia="pl-PL"/>
        </w:rPr>
        <w:t xml:space="preserve">. W korespondencji </w:t>
      </w:r>
      <w:r w:rsidRPr="009062B0">
        <w:rPr>
          <w:rFonts w:ascii="Times New Roman" w:eastAsia="Times New Roman" w:hAnsi="Times New Roman" w:cs="Times New Roman"/>
          <w:u w:val="single"/>
          <w:lang w:eastAsia="pl-PL"/>
        </w:rPr>
        <w:t>należy podać numer niniejszego postępowania</w:t>
      </w:r>
      <w:r w:rsidRPr="009062B0">
        <w:rPr>
          <w:rFonts w:ascii="Times New Roman" w:eastAsia="Times New Roman" w:hAnsi="Times New Roman" w:cs="Times New Roman"/>
          <w:lang w:eastAsia="pl-PL"/>
        </w:rPr>
        <w:t>.</w:t>
      </w:r>
    </w:p>
    <w:p w:rsidR="007C08C3" w:rsidRPr="009062B0" w:rsidRDefault="007C08C3" w:rsidP="008E46A3">
      <w:pPr>
        <w:numPr>
          <w:ilvl w:val="0"/>
          <w:numId w:val="18"/>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Treść wszystkich dokumentów stanowiących </w:t>
      </w:r>
      <w:r w:rsidR="002C5A9B" w:rsidRPr="009062B0">
        <w:rPr>
          <w:rFonts w:ascii="Times New Roman" w:eastAsia="Times New Roman" w:hAnsi="Times New Roman" w:cs="Times New Roman"/>
          <w:lang w:eastAsia="pl-PL"/>
        </w:rPr>
        <w:t>S</w:t>
      </w:r>
      <w:r w:rsidRPr="009062B0">
        <w:rPr>
          <w:rFonts w:ascii="Times New Roman" w:eastAsia="Times New Roman" w:hAnsi="Times New Roman" w:cs="Times New Roman"/>
          <w:lang w:eastAsia="pl-PL"/>
        </w:rPr>
        <w:t xml:space="preserve">pecyfikację </w:t>
      </w:r>
      <w:r w:rsidR="002C5A9B" w:rsidRPr="009062B0">
        <w:rPr>
          <w:rFonts w:ascii="Times New Roman" w:eastAsia="Times New Roman" w:hAnsi="Times New Roman" w:cs="Times New Roman"/>
          <w:lang w:eastAsia="pl-PL"/>
        </w:rPr>
        <w:t>W</w:t>
      </w:r>
      <w:r w:rsidRPr="009062B0">
        <w:rPr>
          <w:rFonts w:ascii="Times New Roman" w:eastAsia="Times New Roman" w:hAnsi="Times New Roman" w:cs="Times New Roman"/>
          <w:lang w:eastAsia="pl-PL"/>
        </w:rPr>
        <w:t xml:space="preserve">arunków </w:t>
      </w:r>
      <w:r w:rsidR="002C5A9B" w:rsidRPr="009062B0">
        <w:rPr>
          <w:rFonts w:ascii="Times New Roman" w:eastAsia="Times New Roman" w:hAnsi="Times New Roman" w:cs="Times New Roman"/>
          <w:lang w:eastAsia="pl-PL"/>
        </w:rPr>
        <w:t>Z</w:t>
      </w:r>
      <w:r w:rsidRPr="009062B0">
        <w:rPr>
          <w:rFonts w:ascii="Times New Roman" w:eastAsia="Times New Roman" w:hAnsi="Times New Roman" w:cs="Times New Roman"/>
          <w:lang w:eastAsia="pl-PL"/>
        </w:rPr>
        <w:t>amówienia należy odczytywać wraz ze wszystkimi wprowadzonymi przez Zamawiającego uzupełnieniami i zmianami.</w:t>
      </w:r>
    </w:p>
    <w:p w:rsidR="00A51421" w:rsidRDefault="00A51421" w:rsidP="008E5A75">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C80050" w:rsidRDefault="00C80050" w:rsidP="008E5A75">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C80050" w:rsidRPr="009062B0" w:rsidRDefault="00C80050" w:rsidP="008E5A75">
      <w:pPr>
        <w:tabs>
          <w:tab w:val="left" w:pos="426"/>
        </w:tabs>
        <w:suppressAutoHyphens/>
        <w:overflowPunct w:val="0"/>
        <w:autoSpaceDE w:val="0"/>
        <w:spacing w:before="60" w:after="0" w:line="360" w:lineRule="auto"/>
        <w:ind w:left="66"/>
        <w:jc w:val="both"/>
        <w:rPr>
          <w:rFonts w:ascii="Times New Roman" w:eastAsia="Times New Roman" w:hAnsi="Times New Roman" w:cs="Times New Roman"/>
          <w:lang w:eastAsia="pl-PL"/>
        </w:rPr>
      </w:pPr>
    </w:p>
    <w:p w:rsidR="008E5A75" w:rsidRPr="009062B0" w:rsidRDefault="008E5A75" w:rsidP="008E5A75">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9062B0">
        <w:rPr>
          <w:rFonts w:ascii="Times New Roman" w:eastAsia="Times New Roman" w:hAnsi="Times New Roman" w:cs="Times New Roman"/>
          <w:b/>
          <w:color w:val="000000"/>
          <w:lang w:eastAsia="pl-PL"/>
        </w:rPr>
        <w:lastRenderedPageBreak/>
        <w:t>§ 2</w:t>
      </w:r>
    </w:p>
    <w:p w:rsidR="008E5A75" w:rsidRPr="009062B0"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Forma porozumiewania się</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 xml:space="preserve">Komunikacja między Zamawiającym a Wykonawcami odbywa się przy użyciu </w:t>
      </w:r>
      <w:r w:rsidRPr="009062B0">
        <w:rPr>
          <w:rFonts w:ascii="Times New Roman" w:eastAsia="Times New Roman" w:hAnsi="Times New Roman" w:cs="Times New Roman"/>
          <w:lang w:eastAsia="pl-PL"/>
        </w:rPr>
        <w:t>poczty elektronicznej e-mail, miniPortalu lub ePUAP</w:t>
      </w:r>
      <w:r w:rsidRPr="009062B0">
        <w:rPr>
          <w:rFonts w:ascii="Times New Roman" w:eastAsia="Times New Roman" w:hAnsi="Times New Roman" w:cs="Times New Roman"/>
          <w:lang w:eastAsia="pl-PL" w:bidi="hi-IN"/>
        </w:rPr>
        <w:t xml:space="preserve">, przy spełnieniu wymogu określonego w ust. 6, przy czym </w:t>
      </w:r>
      <w:r w:rsidRPr="009062B0">
        <w:rPr>
          <w:rFonts w:ascii="Times New Roman" w:eastAsia="Times New Roman" w:hAnsi="Times New Roman" w:cs="Times New Roman"/>
          <w:u w:val="single"/>
          <w:lang w:eastAsia="pl-PL" w:bidi="hi-IN"/>
        </w:rPr>
        <w:t>składanie ofert może nastąpić wyłącznie przy użyciu miniPortalu</w:t>
      </w:r>
      <w:r w:rsidRPr="009062B0">
        <w:rPr>
          <w:rFonts w:ascii="Times New Roman" w:eastAsia="Times New Roman" w:hAnsi="Times New Roman" w:cs="Times New Roman"/>
          <w:u w:val="single"/>
          <w:lang w:eastAsia="pl-PL"/>
        </w:rPr>
        <w:t>, za pośrednictwem portalu ePUAP.</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 xml:space="preserve">Informacje dotyczące komunikacji przy użyciu </w:t>
      </w:r>
      <w:r w:rsidRPr="009062B0">
        <w:rPr>
          <w:rFonts w:ascii="Times New Roman" w:eastAsia="Times New Roman" w:hAnsi="Times New Roman" w:cs="Times New Roman"/>
          <w:lang w:eastAsia="pl-PL"/>
        </w:rPr>
        <w:t>miniPortalu podane są w art. 2 § 2 niniejszej SWZ.</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9062B0">
        <w:rPr>
          <w:rFonts w:ascii="Times New Roman" w:eastAsia="Times New Roman" w:hAnsi="Times New Roman" w:cs="Times New Roman"/>
          <w:lang w:eastAsia="pl-PL" w:bidi="hi-IN"/>
        </w:rPr>
        <w:t xml:space="preserve">Adres Zamawiającego do korespondencji za pomocą </w:t>
      </w:r>
      <w:r w:rsidRPr="009062B0">
        <w:rPr>
          <w:rFonts w:ascii="Times New Roman" w:eastAsia="Times New Roman" w:hAnsi="Times New Roman" w:cs="Times New Roman"/>
          <w:lang w:eastAsia="pl-PL"/>
        </w:rPr>
        <w:t>poczty elektronicznej e-mail:</w:t>
      </w:r>
      <w:r w:rsidRPr="009062B0">
        <w:rPr>
          <w:rFonts w:ascii="Times New Roman" w:eastAsia="Times New Roman" w:hAnsi="Times New Roman" w:cs="Times New Roman"/>
          <w:lang w:eastAsia="pl-PL" w:bidi="hi-IN"/>
        </w:rPr>
        <w:t xml:space="preserve"> </w:t>
      </w:r>
      <w:hyperlink r:id="rId11" w:history="1">
        <w:r w:rsidRPr="009062B0">
          <w:rPr>
            <w:rFonts w:ascii="Times New Roman" w:eastAsia="Times New Roman" w:hAnsi="Times New Roman" w:cs="Times New Roman"/>
            <w:b/>
            <w:u w:val="single"/>
            <w:lang w:eastAsia="pl-PL"/>
          </w:rPr>
          <w:t>zp@cent.uw.edu.pl</w:t>
        </w:r>
      </w:hyperlink>
      <w:r w:rsidRPr="009062B0">
        <w:rPr>
          <w:rFonts w:ascii="Times New Roman" w:eastAsia="Times New Roman" w:hAnsi="Times New Roman" w:cs="Times New Roman"/>
          <w:lang w:eastAsia="pl-PL"/>
        </w:rPr>
        <w:t>.</w:t>
      </w:r>
    </w:p>
    <w:p w:rsidR="007C08C3" w:rsidRPr="009062B0" w:rsidRDefault="007C08C3" w:rsidP="008E46A3">
      <w:pPr>
        <w:widowControl w:val="0"/>
        <w:numPr>
          <w:ilvl w:val="0"/>
          <w:numId w:val="34"/>
        </w:numPr>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We wszelkiej korespondencji związanej z niniejszym postępowaniem Zamawiający i Wykonawcy posługują się numerem postępowania.</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9062B0">
        <w:rPr>
          <w:rFonts w:ascii="Times New Roman" w:eastAsia="Times New Roman" w:hAnsi="Times New Roman" w:cs="Times New Roman"/>
          <w:lang w:eastAsia="pl-PL" w:bidi="hi-IN"/>
        </w:rPr>
        <w:br/>
        <w:t>w terminie, jeżeli ich treść dotrze do Zamawiającego przed upływem wymaganego terminu.</w:t>
      </w:r>
    </w:p>
    <w:p w:rsidR="007C08C3" w:rsidRPr="009062B0" w:rsidRDefault="007C08C3" w:rsidP="008E46A3">
      <w:pPr>
        <w:widowControl w:val="0"/>
        <w:numPr>
          <w:ilvl w:val="0"/>
          <w:numId w:val="34"/>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 xml:space="preserve">Zamawiający pracuje (z wyjątkiem </w:t>
      </w:r>
      <w:r w:rsidRPr="009062B0">
        <w:rPr>
          <w:rFonts w:ascii="Times New Roman" w:eastAsia="Times New Roman" w:hAnsi="Times New Roman" w:cs="Arial"/>
          <w:szCs w:val="20"/>
          <w:lang w:eastAsia="pl-PL"/>
        </w:rPr>
        <w:t xml:space="preserve">dni ustawowo wolnych od pracy oraz </w:t>
      </w:r>
      <w:r w:rsidRPr="009062B0">
        <w:rPr>
          <w:rFonts w:ascii="Times New Roman" w:eastAsia="Times New Roman" w:hAnsi="Times New Roman" w:cs="Times New Roman"/>
          <w:lang w:eastAsia="pl-PL" w:bidi="hi-IN"/>
        </w:rPr>
        <w:t xml:space="preserve">dni wolnych określonych </w:t>
      </w:r>
      <w:r w:rsidRPr="009062B0">
        <w:rPr>
          <w:rFonts w:ascii="Times New Roman" w:eastAsia="Times New Roman" w:hAnsi="Times New Roman" w:cs="Times New Roman"/>
          <w:lang w:eastAsia="pl-PL" w:bidi="hi-IN"/>
        </w:rPr>
        <w:br/>
        <w:t xml:space="preserve">w Zarządzeniu Nr </w:t>
      </w:r>
      <w:r w:rsidR="00113AFF" w:rsidRPr="009062B0">
        <w:rPr>
          <w:rFonts w:ascii="Times New Roman" w:eastAsia="Times New Roman" w:hAnsi="Times New Roman" w:cs="Times New Roman"/>
          <w:lang w:eastAsia="pl-PL" w:bidi="hi-IN"/>
        </w:rPr>
        <w:t>130</w:t>
      </w:r>
      <w:r w:rsidRPr="009062B0">
        <w:rPr>
          <w:rFonts w:ascii="Times New Roman" w:eastAsia="Times New Roman" w:hAnsi="Times New Roman" w:cs="Times New Roman"/>
          <w:lang w:eastAsia="pl-PL" w:bidi="hi-IN"/>
        </w:rPr>
        <w:t xml:space="preserve"> Rektora UW z dn. 2</w:t>
      </w:r>
      <w:r w:rsidR="00113AFF" w:rsidRPr="009062B0">
        <w:rPr>
          <w:rFonts w:ascii="Times New Roman" w:eastAsia="Times New Roman" w:hAnsi="Times New Roman" w:cs="Times New Roman"/>
          <w:lang w:eastAsia="pl-PL" w:bidi="hi-IN"/>
        </w:rPr>
        <w:t>0 października</w:t>
      </w:r>
      <w:r w:rsidRPr="009062B0">
        <w:rPr>
          <w:rFonts w:ascii="Times New Roman" w:eastAsia="Times New Roman" w:hAnsi="Times New Roman" w:cs="Times New Roman"/>
          <w:lang w:eastAsia="pl-PL" w:bidi="hi-IN"/>
        </w:rPr>
        <w:t xml:space="preserve"> 202</w:t>
      </w:r>
      <w:r w:rsidR="00113AFF" w:rsidRPr="009062B0">
        <w:rPr>
          <w:rFonts w:ascii="Times New Roman" w:eastAsia="Times New Roman" w:hAnsi="Times New Roman" w:cs="Times New Roman"/>
          <w:lang w:eastAsia="pl-PL" w:bidi="hi-IN"/>
        </w:rPr>
        <w:t>1</w:t>
      </w:r>
      <w:r w:rsidRPr="009062B0">
        <w:rPr>
          <w:rFonts w:ascii="Times New Roman" w:eastAsia="Times New Roman" w:hAnsi="Times New Roman" w:cs="Times New Roman"/>
          <w:lang w:eastAsia="pl-PL" w:bidi="hi-IN"/>
        </w:rPr>
        <w:t xml:space="preserve"> r. w sprawie dni wolnych od pracy w 202</w:t>
      </w:r>
      <w:r w:rsidR="00113AFF" w:rsidRPr="009062B0">
        <w:rPr>
          <w:rFonts w:ascii="Times New Roman" w:eastAsia="Times New Roman" w:hAnsi="Times New Roman" w:cs="Times New Roman"/>
          <w:lang w:eastAsia="pl-PL" w:bidi="hi-IN"/>
        </w:rPr>
        <w:t>2</w:t>
      </w:r>
      <w:r w:rsidRPr="009062B0">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2" w:history="1">
        <w:r w:rsidRPr="009062B0">
          <w:rPr>
            <w:rStyle w:val="Hipercze"/>
            <w:rFonts w:ascii="Times New Roman" w:eastAsia="Times New Roman" w:hAnsi="Times New Roman" w:cs="Times New Roman"/>
            <w:color w:val="auto"/>
            <w:lang w:eastAsia="pl-PL" w:bidi="hi-IN"/>
          </w:rPr>
          <w:t>http://www.monitor.uw.edu.pl/Lists/Uchway/AllItems.aspx</w:t>
        </w:r>
      </w:hyperlink>
      <w:r w:rsidRPr="009062B0">
        <w:rPr>
          <w:rFonts w:ascii="Times New Roman" w:eastAsia="Times New Roman" w:hAnsi="Times New Roman" w:cs="Times New Roman"/>
          <w:lang w:eastAsia="pl-PL" w:bidi="hi-IN"/>
        </w:rPr>
        <w:t>.</w:t>
      </w:r>
    </w:p>
    <w:p w:rsidR="007C08C3" w:rsidRPr="009062B0" w:rsidRDefault="007C08C3" w:rsidP="007C08C3">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8E5A75" w:rsidRPr="009062B0"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3</w:t>
      </w:r>
    </w:p>
    <w:p w:rsidR="008E5A75" w:rsidRPr="009062B0" w:rsidRDefault="008E5A75" w:rsidP="008E5A75">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Osoba uprawniona do porozumiewania się z Wykonawcami</w:t>
      </w:r>
    </w:p>
    <w:p w:rsidR="008E5A75" w:rsidRPr="009062B0" w:rsidRDefault="007C08C3"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Osoba uprawniona do porozumiewania się z Wykonawcami: Bogusław Jarosz,</w:t>
      </w:r>
      <w:r w:rsidRPr="009062B0">
        <w:rPr>
          <w:rFonts w:ascii="Times New Roman" w:eastAsia="Times New Roman" w:hAnsi="Times New Roman" w:cs="Times New Roman"/>
          <w:bCs/>
          <w:lang w:eastAsia="pl-PL"/>
        </w:rPr>
        <w:t xml:space="preserve"> </w:t>
      </w:r>
      <w:r w:rsidRPr="009062B0">
        <w:rPr>
          <w:rFonts w:ascii="Times New Roman" w:eastAsia="Times New Roman" w:hAnsi="Times New Roman" w:cs="Times New Roman"/>
          <w:b/>
          <w:bCs/>
          <w:lang w:eastAsia="pl-PL"/>
        </w:rPr>
        <w:t xml:space="preserve">e-mail: </w:t>
      </w:r>
      <w:hyperlink r:id="rId13" w:history="1">
        <w:r w:rsidRPr="009062B0">
          <w:rPr>
            <w:rStyle w:val="Hipercze"/>
            <w:rFonts w:ascii="Times New Roman" w:eastAsia="Times New Roman" w:hAnsi="Times New Roman" w:cs="Times New Roman"/>
            <w:b/>
            <w:bCs/>
            <w:color w:val="auto"/>
            <w:lang w:eastAsia="pl-PL"/>
          </w:rPr>
          <w:t>zp@cent.uw.edu.pl</w:t>
        </w:r>
      </w:hyperlink>
      <w:r w:rsidRPr="009062B0">
        <w:rPr>
          <w:rFonts w:ascii="Times New Roman" w:eastAsia="Times New Roman" w:hAnsi="Times New Roman" w:cs="Times New Roman"/>
          <w:bCs/>
          <w:lang w:eastAsia="pl-PL"/>
        </w:rPr>
        <w:t xml:space="preserve">, </w:t>
      </w:r>
      <w:r w:rsidRPr="009062B0">
        <w:rPr>
          <w:rFonts w:ascii="Times New Roman" w:eastAsia="Times New Roman" w:hAnsi="Times New Roman" w:cs="Times New Roman"/>
          <w:bCs/>
          <w:lang w:eastAsia="pl-PL"/>
        </w:rPr>
        <w:br/>
        <w:t>tel. 22 55-43-625. Kontakt wyłącznie w sprawach organizacyjnych.</w:t>
      </w:r>
    </w:p>
    <w:p w:rsidR="008E5A75" w:rsidRPr="009062B0" w:rsidRDefault="008E5A75" w:rsidP="008E46A3">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9062B0">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4709D3" w:rsidRPr="009062B0" w:rsidRDefault="004709D3" w:rsidP="004709D3">
      <w:pPr>
        <w:autoSpaceDE w:val="0"/>
        <w:autoSpaceDN w:val="0"/>
        <w:adjustRightInd w:val="0"/>
        <w:spacing w:before="60" w:after="60" w:line="360" w:lineRule="auto"/>
        <w:rPr>
          <w:rFonts w:ascii="Times New Roman" w:eastAsia="Times New Roman" w:hAnsi="Times New Roman" w:cs="Times New Roman"/>
          <w:bCs/>
          <w:lang w:eastAsia="pl-PL"/>
        </w:rPr>
      </w:pPr>
    </w:p>
    <w:p w:rsidR="008E5A75" w:rsidRPr="009062B0"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9062B0">
        <w:rPr>
          <w:rFonts w:ascii="Times New Roman" w:eastAsia="Times New Roman" w:hAnsi="Times New Roman" w:cs="Times New Roman"/>
          <w:b/>
          <w:bCs/>
          <w:lang w:eastAsia="pl-PL"/>
        </w:rPr>
        <w:t>art. 7</w:t>
      </w:r>
    </w:p>
    <w:p w:rsidR="008E5A75" w:rsidRPr="009062B0" w:rsidRDefault="008E5A75" w:rsidP="008E5A75">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9062B0">
        <w:rPr>
          <w:rFonts w:ascii="Times New Roman" w:eastAsia="Times New Roman" w:hAnsi="Times New Roman" w:cs="Times New Roman"/>
          <w:b/>
          <w:bCs/>
          <w:lang w:eastAsia="pl-PL"/>
        </w:rPr>
        <w:t>WYMAGANIA DOTYCZĄCE WADIUM</w:t>
      </w:r>
    </w:p>
    <w:p w:rsidR="007C08C3" w:rsidRPr="009062B0" w:rsidRDefault="007C08C3" w:rsidP="007C08C3">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9062B0">
        <w:rPr>
          <w:rFonts w:ascii="Times New Roman" w:eastAsia="Times New Roman" w:hAnsi="Times New Roman" w:cs="Times New Roman"/>
          <w:lang w:eastAsia="pl-PL" w:bidi="hi-IN"/>
        </w:rPr>
        <w:t>Zamawiający nie żąda wnoszenia wadium.</w:t>
      </w:r>
    </w:p>
    <w:p w:rsidR="00A51421" w:rsidRPr="009062B0" w:rsidRDefault="00A51421" w:rsidP="007C08C3">
      <w:pPr>
        <w:widowControl w:val="0"/>
        <w:suppressAutoHyphens/>
        <w:spacing w:before="120" w:after="0" w:line="360" w:lineRule="auto"/>
        <w:jc w:val="both"/>
        <w:textAlignment w:val="baseline"/>
        <w:rPr>
          <w:rFonts w:ascii="Times New Roman" w:eastAsia="Times New Roman" w:hAnsi="Times New Roman" w:cs="Mangal"/>
          <w:lang w:eastAsia="pl-PL" w:bidi="hi-IN"/>
        </w:rPr>
      </w:pPr>
    </w:p>
    <w:p w:rsidR="008E5A75" w:rsidRPr="009062B0" w:rsidRDefault="008E5A75" w:rsidP="008E5A75">
      <w:pPr>
        <w:spacing w:before="60" w:after="6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xml:space="preserve">art. </w:t>
      </w:r>
      <w:r w:rsidR="009C2C4B" w:rsidRPr="009062B0">
        <w:rPr>
          <w:rFonts w:ascii="Times New Roman" w:eastAsia="Times New Roman" w:hAnsi="Times New Roman" w:cs="Times New Roman"/>
          <w:b/>
          <w:lang w:eastAsia="pl-PL"/>
        </w:rPr>
        <w:t>8</w:t>
      </w:r>
    </w:p>
    <w:p w:rsidR="008E5A75" w:rsidRPr="009062B0" w:rsidRDefault="008E5A75" w:rsidP="008E5A75">
      <w:pPr>
        <w:spacing w:before="60" w:after="6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CENA OFERTY</w:t>
      </w:r>
    </w:p>
    <w:p w:rsidR="008E5A75" w:rsidRPr="009062B0" w:rsidRDefault="008E5A75" w:rsidP="008E5A75">
      <w:pPr>
        <w:spacing w:before="60" w:after="60" w:line="360" w:lineRule="auto"/>
        <w:jc w:val="center"/>
        <w:rPr>
          <w:rFonts w:ascii="Times New Roman" w:eastAsia="Times New Roman" w:hAnsi="Times New Roman" w:cs="Times New Roman"/>
          <w:b/>
          <w:lang w:eastAsia="pl-PL"/>
        </w:rPr>
      </w:pPr>
      <w:r w:rsidRPr="009062B0">
        <w:rPr>
          <w:rFonts w:ascii="Times New Roman" w:eastAsia="Times New Roman" w:hAnsi="Times New Roman" w:cs="Times New Roman"/>
          <w:b/>
          <w:lang w:eastAsia="pl-PL"/>
        </w:rPr>
        <w:t>§ 1</w:t>
      </w:r>
    </w:p>
    <w:p w:rsidR="008E5A75" w:rsidRPr="009062B0" w:rsidRDefault="008E5A75" w:rsidP="008E5A75">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062B0">
        <w:rPr>
          <w:rFonts w:ascii="Times New Roman" w:eastAsia="Times New Roman" w:hAnsi="Times New Roman" w:cs="Times New Roman"/>
          <w:b/>
          <w:u w:val="single"/>
          <w:lang w:eastAsia="pl-PL"/>
        </w:rPr>
        <w:t>Opis sposobu obliczenia ceny oferty</w:t>
      </w:r>
    </w:p>
    <w:p w:rsidR="009C2C4B" w:rsidRPr="009062B0"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lastRenderedPageBreak/>
        <w:t>Za sposób przeprowadzenia kalkulacji ceny oferty odpowiada wyłącznie Wykonawca.</w:t>
      </w:r>
    </w:p>
    <w:p w:rsidR="009C2C4B" w:rsidRPr="009062B0" w:rsidRDefault="009C2C4B" w:rsidP="008E46A3">
      <w:pPr>
        <w:numPr>
          <w:ilvl w:val="0"/>
          <w:numId w:val="1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Cena oferty musi zawierać należny podatek VAT. Ceną oferty jest cena brutto zawarta w Formularzu oferty. </w:t>
      </w:r>
      <w:r w:rsidRPr="009062B0">
        <w:rPr>
          <w:rFonts w:ascii="Times New Roman" w:eastAsia="Times New Roman" w:hAnsi="Times New Roman" w:cs="Times New Roman"/>
          <w:lang w:eastAsia="pl-PL"/>
        </w:rPr>
        <w:br/>
        <w:t>W składanych ofertach należy uwzględnić stawkę podatku VAT w wysokości obowiązującej w dniu składania ofert.</w:t>
      </w:r>
    </w:p>
    <w:p w:rsidR="009C2C4B" w:rsidRPr="009062B0"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r w:rsidR="00B038ED">
        <w:rPr>
          <w:rFonts w:ascii="Times New Roman" w:eastAsia="Times New Roman" w:hAnsi="Times New Roman" w:cs="Times New Roman"/>
          <w:b/>
          <w:lang w:eastAsia="pl-PL"/>
        </w:rPr>
        <w:t>Wyłącznie dla celów wyliczenia całkowitej ceny oferty i oceny ofert przyjęto przewidywaną liczbę 73 transportów w okresie 24 miesięcy</w:t>
      </w:r>
      <w:r w:rsidR="00B038ED" w:rsidRPr="00B038ED">
        <w:rPr>
          <w:rFonts w:ascii="Times New Roman" w:eastAsia="Times New Roman" w:hAnsi="Times New Roman" w:cs="Times New Roman"/>
          <w:b/>
          <w:lang w:eastAsia="pl-PL"/>
        </w:rPr>
        <w:t xml:space="preserve"> </w:t>
      </w:r>
      <w:r w:rsidR="00B038ED">
        <w:rPr>
          <w:rFonts w:ascii="Times New Roman" w:eastAsia="Times New Roman" w:hAnsi="Times New Roman" w:cs="Times New Roman"/>
          <w:b/>
          <w:lang w:eastAsia="pl-PL"/>
        </w:rPr>
        <w:t>oraz dostawę 60.000,00 litrów ciekłego azotu. Rzeczywista liczba transportów i łączna ilość zakupionego azotu będzie zależała od aktualnych potrzeb Zamawiającego.</w:t>
      </w:r>
    </w:p>
    <w:p w:rsidR="009C2C4B" w:rsidRPr="00B038ED"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9062B0">
        <w:rPr>
          <w:rFonts w:ascii="Times New Roman" w:eastAsia="Times New Roman" w:hAnsi="Times New Roman" w:cs="Times New Roman"/>
          <w:lang w:eastAsia="pl-PL"/>
        </w:rPr>
        <w:t xml:space="preserve">W celu weryfikacji poprawności działań matematycznych, cenę oferty należy wyliczyć wypełniając tabelę </w:t>
      </w:r>
      <w:r w:rsidRPr="009062B0">
        <w:rPr>
          <w:rFonts w:ascii="Times New Roman" w:eastAsia="Times New Roman" w:hAnsi="Times New Roman" w:cs="Times New Roman"/>
          <w:b/>
          <w:lang w:eastAsia="pl-PL"/>
        </w:rPr>
        <w:t>„Szczegółowe zestawienie cen i wartości”</w:t>
      </w:r>
      <w:r w:rsidRPr="009062B0">
        <w:rPr>
          <w:rFonts w:ascii="Times New Roman" w:eastAsia="Times New Roman" w:hAnsi="Times New Roman" w:cs="Times New Roman"/>
          <w:lang w:eastAsia="pl-PL"/>
        </w:rPr>
        <w:t xml:space="preserve"> </w:t>
      </w:r>
      <w:r w:rsidRPr="00B038ED">
        <w:rPr>
          <w:rFonts w:ascii="Times New Roman" w:eastAsia="Times New Roman" w:hAnsi="Times New Roman" w:cs="Times New Roman"/>
          <w:lang w:eastAsia="pl-PL"/>
        </w:rPr>
        <w:t>zamieszczoną w Formularzu ofertowym. Sposób obliczania ceny oferty:</w:t>
      </w:r>
    </w:p>
    <w:p w:rsidR="009C2C4B" w:rsidRPr="0094751C" w:rsidRDefault="001F5817"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B038ED">
        <w:rPr>
          <w:rFonts w:ascii="Times New Roman" w:eastAsia="Times New Roman" w:hAnsi="Times New Roman" w:cs="Times New Roman"/>
          <w:lang w:eastAsia="pl-PL"/>
        </w:rPr>
        <w:t>w</w:t>
      </w:r>
      <w:r w:rsidR="001E16B5" w:rsidRPr="00B038ED">
        <w:rPr>
          <w:rFonts w:ascii="Times New Roman" w:eastAsia="Times New Roman" w:hAnsi="Times New Roman" w:cs="Times New Roman"/>
          <w:lang w:eastAsia="pl-PL"/>
        </w:rPr>
        <w:t xml:space="preserve"> każdym wierszu tabeli, </w:t>
      </w:r>
      <w:r w:rsidR="009C2C4B" w:rsidRPr="00B038ED">
        <w:rPr>
          <w:rFonts w:ascii="Times New Roman" w:eastAsia="Times New Roman" w:hAnsi="Times New Roman" w:cs="Times New Roman"/>
          <w:lang w:eastAsia="pl-PL"/>
        </w:rPr>
        <w:t xml:space="preserve">w kolumnie nr </w:t>
      </w:r>
      <w:r w:rsidR="00BF3820" w:rsidRPr="00B038ED">
        <w:rPr>
          <w:rFonts w:ascii="Times New Roman" w:eastAsia="Times New Roman" w:hAnsi="Times New Roman" w:cs="Times New Roman"/>
          <w:lang w:eastAsia="pl-PL"/>
        </w:rPr>
        <w:t>3</w:t>
      </w:r>
      <w:r w:rsidR="009C2C4B" w:rsidRPr="00B038ED">
        <w:rPr>
          <w:rFonts w:ascii="Times New Roman" w:eastAsia="Times New Roman" w:hAnsi="Times New Roman" w:cs="Times New Roman"/>
          <w:lang w:eastAsia="pl-PL"/>
        </w:rPr>
        <w:t xml:space="preserve"> wpisać oferowaną </w:t>
      </w:r>
      <w:r w:rsidR="009C2C4B" w:rsidRPr="00B038ED">
        <w:rPr>
          <w:rFonts w:ascii="Times New Roman" w:eastAsia="Times New Roman" w:hAnsi="Times New Roman" w:cs="Times New Roman"/>
          <w:b/>
          <w:lang w:eastAsia="pl-PL"/>
        </w:rPr>
        <w:t xml:space="preserve">Cenę </w:t>
      </w:r>
      <w:r w:rsidR="0094751C">
        <w:rPr>
          <w:rFonts w:ascii="Times New Roman" w:eastAsia="Times New Roman" w:hAnsi="Times New Roman" w:cs="Times New Roman"/>
          <w:b/>
          <w:lang w:eastAsia="pl-PL"/>
        </w:rPr>
        <w:t xml:space="preserve">jednostkową </w:t>
      </w:r>
      <w:r w:rsidR="009C2C4B" w:rsidRPr="00B038ED">
        <w:rPr>
          <w:rFonts w:ascii="Times New Roman" w:eastAsia="Times New Roman" w:hAnsi="Times New Roman" w:cs="Times New Roman"/>
          <w:b/>
          <w:lang w:eastAsia="pl-PL"/>
        </w:rPr>
        <w:t>netto</w:t>
      </w:r>
      <w:r w:rsidR="009C2C4B" w:rsidRPr="00B038ED">
        <w:rPr>
          <w:rFonts w:ascii="Times New Roman" w:eastAsia="Times New Roman" w:hAnsi="Times New Roman" w:cs="Times New Roman"/>
          <w:lang w:eastAsia="pl-PL"/>
        </w:rPr>
        <w:t xml:space="preserve">, </w:t>
      </w:r>
      <w:r w:rsidR="009C2C4B" w:rsidRPr="00B038ED">
        <w:rPr>
          <w:rFonts w:ascii="Times New Roman" w:eastAsia="Times New Roman" w:hAnsi="Times New Roman" w:cs="Times New Roman"/>
          <w:u w:val="single"/>
          <w:lang w:eastAsia="pl-PL"/>
        </w:rPr>
        <w:t>którą przyjmuje się jako podaną prawidłowo i która stanowi podstawę dalszych wyliczeń</w:t>
      </w:r>
      <w:r w:rsidR="009C2C4B" w:rsidRPr="00B038ED">
        <w:rPr>
          <w:rFonts w:ascii="Times New Roman" w:eastAsia="Times New Roman" w:hAnsi="Times New Roman" w:cs="Times New Roman"/>
          <w:lang w:eastAsia="pl-PL"/>
        </w:rPr>
        <w:t xml:space="preserve">. </w:t>
      </w:r>
      <w:r w:rsidR="009C2C4B" w:rsidRPr="00B038ED">
        <w:rPr>
          <w:rFonts w:ascii="Times New Roman" w:eastAsia="Calibri" w:hAnsi="Times New Roman" w:cs="Times New Roman"/>
          <w:b/>
          <w:u w:val="single"/>
          <w:lang w:eastAsia="pl-PL"/>
        </w:rPr>
        <w:t xml:space="preserve">Brak wpisania </w:t>
      </w:r>
      <w:r w:rsidR="009C2C4B" w:rsidRPr="0094751C">
        <w:rPr>
          <w:rFonts w:ascii="Times New Roman" w:eastAsia="Calibri" w:hAnsi="Times New Roman" w:cs="Times New Roman"/>
          <w:b/>
          <w:u w:val="single"/>
          <w:lang w:eastAsia="pl-PL"/>
        </w:rPr>
        <w:t xml:space="preserve">ceny </w:t>
      </w:r>
      <w:r w:rsidR="0094751C" w:rsidRPr="0094751C">
        <w:rPr>
          <w:rFonts w:ascii="Times New Roman" w:eastAsia="Times New Roman" w:hAnsi="Times New Roman" w:cs="Times New Roman"/>
          <w:b/>
          <w:u w:val="single"/>
          <w:lang w:eastAsia="pl-PL"/>
        </w:rPr>
        <w:t xml:space="preserve">jednostkowej </w:t>
      </w:r>
      <w:r w:rsidR="009C2C4B" w:rsidRPr="0094751C">
        <w:rPr>
          <w:rFonts w:ascii="Times New Roman" w:eastAsia="Calibri" w:hAnsi="Times New Roman" w:cs="Times New Roman"/>
          <w:b/>
          <w:u w:val="single"/>
          <w:lang w:eastAsia="pl-PL"/>
        </w:rPr>
        <w:t xml:space="preserve">netto </w:t>
      </w:r>
      <w:r w:rsidR="009C2C4B" w:rsidRPr="00B038ED">
        <w:rPr>
          <w:rFonts w:ascii="Times New Roman" w:eastAsia="Calibri" w:hAnsi="Times New Roman" w:cs="Times New Roman"/>
          <w:b/>
          <w:u w:val="single"/>
          <w:lang w:eastAsia="pl-PL"/>
        </w:rPr>
        <w:t xml:space="preserve">w kolumnie nr </w:t>
      </w:r>
      <w:r w:rsidR="00BF3820" w:rsidRPr="00B038ED">
        <w:rPr>
          <w:rFonts w:ascii="Times New Roman" w:eastAsia="Calibri" w:hAnsi="Times New Roman" w:cs="Times New Roman"/>
          <w:b/>
          <w:u w:val="single"/>
          <w:lang w:eastAsia="pl-PL"/>
        </w:rPr>
        <w:t>3</w:t>
      </w:r>
      <w:r w:rsidR="009C2C4B" w:rsidRPr="00B038ED">
        <w:rPr>
          <w:rFonts w:ascii="Times New Roman" w:eastAsia="Calibri" w:hAnsi="Times New Roman" w:cs="Times New Roman"/>
          <w:b/>
          <w:u w:val="single"/>
          <w:lang w:eastAsia="pl-PL"/>
        </w:rPr>
        <w:t xml:space="preserve"> spowoduje </w:t>
      </w:r>
      <w:r w:rsidR="009C2C4B" w:rsidRPr="0094751C">
        <w:rPr>
          <w:rFonts w:ascii="Times New Roman" w:eastAsia="Calibri" w:hAnsi="Times New Roman" w:cs="Times New Roman"/>
          <w:b/>
          <w:u w:val="single"/>
          <w:lang w:eastAsia="pl-PL"/>
        </w:rPr>
        <w:t>przyjęcie ceny</w:t>
      </w:r>
      <w:r w:rsidR="0094751C" w:rsidRPr="0094751C">
        <w:rPr>
          <w:rFonts w:ascii="Times New Roman" w:eastAsia="Calibri" w:hAnsi="Times New Roman" w:cs="Times New Roman"/>
          <w:b/>
          <w:u w:val="single"/>
          <w:lang w:eastAsia="pl-PL"/>
        </w:rPr>
        <w:t xml:space="preserve"> jednostkowej</w:t>
      </w:r>
      <w:r w:rsidR="009C2C4B" w:rsidRPr="0094751C">
        <w:rPr>
          <w:rFonts w:ascii="Times New Roman" w:eastAsia="Calibri" w:hAnsi="Times New Roman" w:cs="Times New Roman"/>
          <w:b/>
          <w:u w:val="single"/>
          <w:lang w:eastAsia="pl-PL"/>
        </w:rPr>
        <w:t xml:space="preserve"> w wysokości 0,00 zł netto </w:t>
      </w:r>
      <w:r w:rsidR="002F55DB">
        <w:rPr>
          <w:rFonts w:ascii="Times New Roman" w:eastAsia="Calibri" w:hAnsi="Times New Roman" w:cs="Times New Roman"/>
          <w:b/>
          <w:u w:val="single"/>
          <w:lang w:eastAsia="pl-PL"/>
        </w:rPr>
        <w:br/>
      </w:r>
      <w:r w:rsidR="009C2C4B" w:rsidRPr="0094751C">
        <w:rPr>
          <w:rFonts w:ascii="Times New Roman" w:eastAsia="Calibri" w:hAnsi="Times New Roman" w:cs="Times New Roman"/>
          <w:b/>
          <w:u w:val="single"/>
          <w:lang w:eastAsia="pl-PL"/>
        </w:rPr>
        <w:t>z konsekwencjami poprawienia oczywistych omyłek rachunkowych</w:t>
      </w:r>
      <w:r w:rsidR="009C2C4B" w:rsidRPr="0094751C">
        <w:rPr>
          <w:rFonts w:ascii="Times New Roman" w:eastAsia="Calibri" w:hAnsi="Times New Roman" w:cs="Times New Roman"/>
          <w:b/>
          <w:lang w:eastAsia="pl-PL"/>
        </w:rPr>
        <w:t>.</w:t>
      </w:r>
    </w:p>
    <w:p w:rsidR="009C2C4B" w:rsidRPr="0094751C"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94751C">
        <w:rPr>
          <w:rFonts w:ascii="Times New Roman" w:eastAsia="Times New Roman" w:hAnsi="Times New Roman" w:cs="Times New Roman"/>
          <w:b/>
          <w:lang w:eastAsia="pl-PL"/>
        </w:rPr>
        <w:t xml:space="preserve">Cenę </w:t>
      </w:r>
      <w:r w:rsidR="0094751C" w:rsidRPr="0094751C">
        <w:rPr>
          <w:rFonts w:ascii="Times New Roman" w:eastAsia="Times New Roman" w:hAnsi="Times New Roman" w:cs="Times New Roman"/>
          <w:b/>
          <w:lang w:eastAsia="pl-PL"/>
        </w:rPr>
        <w:t xml:space="preserve">jednostkową </w:t>
      </w:r>
      <w:r w:rsidRPr="0094751C">
        <w:rPr>
          <w:rFonts w:ascii="Times New Roman" w:eastAsia="Times New Roman" w:hAnsi="Times New Roman" w:cs="Times New Roman"/>
          <w:b/>
          <w:lang w:eastAsia="pl-PL"/>
        </w:rPr>
        <w:t xml:space="preserve">netto </w:t>
      </w:r>
      <w:r w:rsidRPr="0094751C">
        <w:rPr>
          <w:rFonts w:ascii="Times New Roman" w:eastAsia="Times New Roman" w:hAnsi="Times New Roman" w:cs="Times New Roman"/>
          <w:lang w:eastAsia="pl-PL"/>
        </w:rPr>
        <w:t xml:space="preserve">(kolumna nr </w:t>
      </w:r>
      <w:r w:rsidR="00BF3820" w:rsidRPr="0094751C">
        <w:rPr>
          <w:rFonts w:ascii="Times New Roman" w:eastAsia="Times New Roman" w:hAnsi="Times New Roman" w:cs="Times New Roman"/>
          <w:lang w:eastAsia="pl-PL"/>
        </w:rPr>
        <w:t>3</w:t>
      </w:r>
      <w:r w:rsidRPr="0094751C">
        <w:rPr>
          <w:rFonts w:ascii="Times New Roman" w:eastAsia="Times New Roman" w:hAnsi="Times New Roman" w:cs="Times New Roman"/>
          <w:lang w:eastAsia="pl-PL"/>
        </w:rPr>
        <w:t xml:space="preserve">) należy pomnożyć przez </w:t>
      </w:r>
      <w:r w:rsidRPr="0094751C">
        <w:rPr>
          <w:rFonts w:ascii="Times New Roman" w:eastAsia="Times New Roman" w:hAnsi="Times New Roman" w:cs="Times New Roman"/>
          <w:b/>
          <w:lang w:eastAsia="pl-PL"/>
        </w:rPr>
        <w:t xml:space="preserve">Ilość </w:t>
      </w:r>
      <w:r w:rsidRPr="0094751C">
        <w:rPr>
          <w:rFonts w:ascii="Times New Roman" w:eastAsia="Times New Roman" w:hAnsi="Times New Roman" w:cs="Times New Roman"/>
          <w:lang w:eastAsia="pl-PL"/>
        </w:rPr>
        <w:t xml:space="preserve">(kolumna nr </w:t>
      </w:r>
      <w:r w:rsidR="00BF3820" w:rsidRPr="0094751C">
        <w:rPr>
          <w:rFonts w:ascii="Times New Roman" w:eastAsia="Times New Roman" w:hAnsi="Times New Roman" w:cs="Times New Roman"/>
          <w:lang w:eastAsia="pl-PL"/>
        </w:rPr>
        <w:t>4</w:t>
      </w:r>
      <w:r w:rsidRPr="0094751C">
        <w:rPr>
          <w:rFonts w:ascii="Times New Roman" w:eastAsia="Times New Roman" w:hAnsi="Times New Roman" w:cs="Times New Roman"/>
          <w:lang w:eastAsia="pl-PL"/>
        </w:rPr>
        <w:t>) a uzyskany wynik wpisać do kolumny</w:t>
      </w:r>
      <w:r w:rsidRPr="0094751C">
        <w:rPr>
          <w:rFonts w:ascii="Times New Roman" w:eastAsia="Times New Roman" w:hAnsi="Times New Roman" w:cs="Times New Roman"/>
          <w:i/>
          <w:lang w:eastAsia="pl-PL"/>
        </w:rPr>
        <w:t xml:space="preserve"> </w:t>
      </w:r>
      <w:r w:rsidRPr="0094751C">
        <w:rPr>
          <w:rFonts w:ascii="Times New Roman" w:eastAsia="Times New Roman" w:hAnsi="Times New Roman" w:cs="Times New Roman"/>
          <w:b/>
          <w:lang w:eastAsia="pl-PL"/>
        </w:rPr>
        <w:t>Wartość netto</w:t>
      </w:r>
      <w:r w:rsidRPr="0094751C">
        <w:rPr>
          <w:rFonts w:ascii="Times New Roman" w:eastAsia="Times New Roman" w:hAnsi="Times New Roman" w:cs="Times New Roman"/>
          <w:lang w:eastAsia="pl-PL"/>
        </w:rPr>
        <w:t xml:space="preserve"> (kolumna nr </w:t>
      </w:r>
      <w:r w:rsidR="00BF3820" w:rsidRPr="0094751C">
        <w:rPr>
          <w:rFonts w:ascii="Times New Roman" w:eastAsia="Times New Roman" w:hAnsi="Times New Roman" w:cs="Times New Roman"/>
          <w:lang w:eastAsia="pl-PL"/>
        </w:rPr>
        <w:t>5</w:t>
      </w:r>
      <w:r w:rsidRPr="0094751C">
        <w:rPr>
          <w:rFonts w:ascii="Times New Roman" w:eastAsia="Times New Roman" w:hAnsi="Times New Roman" w:cs="Times New Roman"/>
          <w:lang w:eastAsia="pl-PL"/>
        </w:rPr>
        <w:t>),</w:t>
      </w:r>
    </w:p>
    <w:p w:rsidR="009C2C4B" w:rsidRPr="0094751C"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94751C">
        <w:rPr>
          <w:rFonts w:ascii="Times New Roman" w:eastAsia="Times New Roman" w:hAnsi="Times New Roman" w:cs="Times New Roman"/>
          <w:lang w:eastAsia="pl-PL"/>
        </w:rPr>
        <w:t xml:space="preserve">wpisać </w:t>
      </w:r>
      <w:r w:rsidRPr="0094751C">
        <w:rPr>
          <w:rFonts w:ascii="Times New Roman" w:eastAsia="Times New Roman" w:hAnsi="Times New Roman" w:cs="Times New Roman"/>
          <w:b/>
          <w:lang w:eastAsia="pl-PL"/>
        </w:rPr>
        <w:t>Stawkę VAT</w:t>
      </w:r>
      <w:r w:rsidRPr="0094751C">
        <w:rPr>
          <w:rFonts w:ascii="Times New Roman" w:eastAsia="Times New Roman" w:hAnsi="Times New Roman" w:cs="Times New Roman"/>
          <w:lang w:eastAsia="pl-PL"/>
        </w:rPr>
        <w:t xml:space="preserve"> wyrażoną w procentach (kolumna nr </w:t>
      </w:r>
      <w:r w:rsidR="00BF3820" w:rsidRPr="0094751C">
        <w:rPr>
          <w:rFonts w:ascii="Times New Roman" w:eastAsia="Times New Roman" w:hAnsi="Times New Roman" w:cs="Times New Roman"/>
          <w:lang w:eastAsia="pl-PL"/>
        </w:rPr>
        <w:t>6</w:t>
      </w:r>
      <w:r w:rsidRPr="0094751C">
        <w:rPr>
          <w:rFonts w:ascii="Times New Roman" w:eastAsia="Times New Roman" w:hAnsi="Times New Roman" w:cs="Times New Roman"/>
          <w:lang w:eastAsia="pl-PL"/>
        </w:rPr>
        <w:t>), obowiązującą w dniu składania ofert,</w:t>
      </w:r>
    </w:p>
    <w:p w:rsidR="009C2C4B" w:rsidRPr="0094751C"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94751C">
        <w:rPr>
          <w:rFonts w:ascii="Times New Roman" w:eastAsia="Times New Roman" w:hAnsi="Times New Roman" w:cs="Times New Roman"/>
          <w:lang w:eastAsia="pl-PL"/>
        </w:rPr>
        <w:t xml:space="preserve">pomnożyć </w:t>
      </w:r>
      <w:r w:rsidRPr="0094751C">
        <w:rPr>
          <w:rFonts w:ascii="Times New Roman" w:eastAsia="Times New Roman" w:hAnsi="Times New Roman" w:cs="Times New Roman"/>
          <w:b/>
          <w:lang w:eastAsia="pl-PL"/>
        </w:rPr>
        <w:t>Wartość netto</w:t>
      </w:r>
      <w:r w:rsidRPr="0094751C">
        <w:rPr>
          <w:rFonts w:ascii="Times New Roman" w:eastAsia="Times New Roman" w:hAnsi="Times New Roman" w:cs="Times New Roman"/>
          <w:lang w:eastAsia="pl-PL"/>
        </w:rPr>
        <w:t xml:space="preserve"> (kolumna nr </w:t>
      </w:r>
      <w:r w:rsidR="00BF3820" w:rsidRPr="0094751C">
        <w:rPr>
          <w:rFonts w:ascii="Times New Roman" w:eastAsia="Times New Roman" w:hAnsi="Times New Roman" w:cs="Times New Roman"/>
          <w:lang w:eastAsia="pl-PL"/>
        </w:rPr>
        <w:t>5</w:t>
      </w:r>
      <w:r w:rsidRPr="0094751C">
        <w:rPr>
          <w:rFonts w:ascii="Times New Roman" w:eastAsia="Times New Roman" w:hAnsi="Times New Roman" w:cs="Times New Roman"/>
          <w:lang w:eastAsia="pl-PL"/>
        </w:rPr>
        <w:t xml:space="preserve">) przez procentową </w:t>
      </w:r>
      <w:r w:rsidRPr="0094751C">
        <w:rPr>
          <w:rFonts w:ascii="Times New Roman" w:eastAsia="Times New Roman" w:hAnsi="Times New Roman" w:cs="Times New Roman"/>
          <w:b/>
          <w:lang w:eastAsia="pl-PL"/>
        </w:rPr>
        <w:t>Stawkę VAT</w:t>
      </w:r>
      <w:r w:rsidR="00BF3820" w:rsidRPr="0094751C">
        <w:rPr>
          <w:rFonts w:ascii="Times New Roman" w:eastAsia="Times New Roman" w:hAnsi="Times New Roman" w:cs="Times New Roman"/>
          <w:lang w:eastAsia="pl-PL"/>
        </w:rPr>
        <w:t xml:space="preserve"> (kolumna nr 6)</w:t>
      </w:r>
      <w:r w:rsidRPr="0094751C">
        <w:rPr>
          <w:rFonts w:ascii="Times New Roman" w:eastAsia="Times New Roman" w:hAnsi="Times New Roman" w:cs="Times New Roman"/>
          <w:lang w:eastAsia="pl-PL"/>
        </w:rPr>
        <w:t xml:space="preserve"> a uzyskany wynik wpisać w kolumnie </w:t>
      </w:r>
      <w:r w:rsidRPr="0094751C">
        <w:rPr>
          <w:rFonts w:ascii="Times New Roman" w:eastAsia="Times New Roman" w:hAnsi="Times New Roman" w:cs="Times New Roman"/>
          <w:b/>
          <w:lang w:eastAsia="pl-PL"/>
        </w:rPr>
        <w:t>Kwota VAT</w:t>
      </w:r>
      <w:r w:rsidR="001E16B5" w:rsidRPr="0094751C">
        <w:rPr>
          <w:rFonts w:ascii="Times New Roman" w:eastAsia="Times New Roman" w:hAnsi="Times New Roman" w:cs="Times New Roman"/>
          <w:lang w:eastAsia="pl-PL"/>
        </w:rPr>
        <w:t xml:space="preserve"> (kolumna nr 7</w:t>
      </w:r>
      <w:r w:rsidRPr="0094751C">
        <w:rPr>
          <w:rFonts w:ascii="Times New Roman" w:eastAsia="Times New Roman" w:hAnsi="Times New Roman" w:cs="Times New Roman"/>
          <w:lang w:eastAsia="pl-PL"/>
        </w:rPr>
        <w:t>),</w:t>
      </w:r>
    </w:p>
    <w:p w:rsidR="009C2C4B" w:rsidRPr="0094751C"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94751C">
        <w:rPr>
          <w:rFonts w:ascii="Times New Roman" w:eastAsia="Times New Roman" w:hAnsi="Times New Roman" w:cs="Times New Roman"/>
          <w:lang w:eastAsia="pl-PL"/>
        </w:rPr>
        <w:t xml:space="preserve">zsumować </w:t>
      </w:r>
      <w:r w:rsidRPr="0094751C">
        <w:rPr>
          <w:rFonts w:ascii="Times New Roman" w:eastAsia="Times New Roman" w:hAnsi="Times New Roman" w:cs="Times New Roman"/>
          <w:b/>
          <w:lang w:eastAsia="pl-PL"/>
        </w:rPr>
        <w:t>Wartość netto</w:t>
      </w:r>
      <w:r w:rsidRPr="0094751C">
        <w:rPr>
          <w:rFonts w:ascii="Times New Roman" w:eastAsia="Times New Roman" w:hAnsi="Times New Roman" w:cs="Times New Roman"/>
          <w:lang w:eastAsia="pl-PL"/>
        </w:rPr>
        <w:t xml:space="preserve"> (kolumna nr </w:t>
      </w:r>
      <w:r w:rsidR="001E16B5" w:rsidRPr="0094751C">
        <w:rPr>
          <w:rFonts w:ascii="Times New Roman" w:eastAsia="Times New Roman" w:hAnsi="Times New Roman" w:cs="Times New Roman"/>
          <w:lang w:eastAsia="pl-PL"/>
        </w:rPr>
        <w:t>5</w:t>
      </w:r>
      <w:r w:rsidRPr="0094751C">
        <w:rPr>
          <w:rFonts w:ascii="Times New Roman" w:eastAsia="Times New Roman" w:hAnsi="Times New Roman" w:cs="Times New Roman"/>
          <w:lang w:eastAsia="pl-PL"/>
        </w:rPr>
        <w:t xml:space="preserve">) i </w:t>
      </w:r>
      <w:r w:rsidRPr="0094751C">
        <w:rPr>
          <w:rFonts w:ascii="Times New Roman" w:eastAsia="Times New Roman" w:hAnsi="Times New Roman" w:cs="Times New Roman"/>
          <w:b/>
          <w:lang w:eastAsia="pl-PL"/>
        </w:rPr>
        <w:t>Kwotę VAT</w:t>
      </w:r>
      <w:r w:rsidRPr="0094751C">
        <w:rPr>
          <w:rFonts w:ascii="Times New Roman" w:eastAsia="Times New Roman" w:hAnsi="Times New Roman" w:cs="Times New Roman"/>
          <w:lang w:eastAsia="pl-PL"/>
        </w:rPr>
        <w:t xml:space="preserve"> (kolumna nr </w:t>
      </w:r>
      <w:r w:rsidR="001E16B5" w:rsidRPr="0094751C">
        <w:rPr>
          <w:rFonts w:ascii="Times New Roman" w:eastAsia="Times New Roman" w:hAnsi="Times New Roman" w:cs="Times New Roman"/>
          <w:lang w:eastAsia="pl-PL"/>
        </w:rPr>
        <w:t>7</w:t>
      </w:r>
      <w:r w:rsidRPr="0094751C">
        <w:rPr>
          <w:rFonts w:ascii="Times New Roman" w:eastAsia="Times New Roman" w:hAnsi="Times New Roman" w:cs="Times New Roman"/>
          <w:lang w:eastAsia="pl-PL"/>
        </w:rPr>
        <w:t xml:space="preserve">) a uzyskany wynik wpisać </w:t>
      </w:r>
      <w:r w:rsidRPr="0094751C">
        <w:rPr>
          <w:rFonts w:ascii="Times New Roman" w:eastAsia="Times New Roman" w:hAnsi="Times New Roman" w:cs="Times New Roman"/>
          <w:lang w:eastAsia="pl-PL"/>
        </w:rPr>
        <w:br/>
        <w:t xml:space="preserve">w kolumnie </w:t>
      </w:r>
      <w:r w:rsidRPr="0094751C">
        <w:rPr>
          <w:rFonts w:ascii="Times New Roman" w:eastAsia="Times New Roman" w:hAnsi="Times New Roman" w:cs="Times New Roman"/>
          <w:b/>
          <w:lang w:eastAsia="pl-PL"/>
        </w:rPr>
        <w:t>Wartość brutto</w:t>
      </w:r>
      <w:r w:rsidRPr="0094751C">
        <w:rPr>
          <w:rFonts w:ascii="Times New Roman" w:eastAsia="Times New Roman" w:hAnsi="Times New Roman" w:cs="Times New Roman"/>
          <w:lang w:eastAsia="pl-PL"/>
        </w:rPr>
        <w:t xml:space="preserve"> (kolumna nr </w:t>
      </w:r>
      <w:r w:rsidR="001E16B5" w:rsidRPr="0094751C">
        <w:rPr>
          <w:rFonts w:ascii="Times New Roman" w:eastAsia="Times New Roman" w:hAnsi="Times New Roman" w:cs="Times New Roman"/>
          <w:lang w:eastAsia="pl-PL"/>
        </w:rPr>
        <w:t>8</w:t>
      </w:r>
      <w:r w:rsidRPr="0094751C">
        <w:rPr>
          <w:rFonts w:ascii="Times New Roman" w:eastAsia="Times New Roman" w:hAnsi="Times New Roman" w:cs="Times New Roman"/>
          <w:lang w:eastAsia="pl-PL"/>
        </w:rPr>
        <w:t>),</w:t>
      </w:r>
    </w:p>
    <w:p w:rsidR="001E16B5" w:rsidRPr="006A4EE9" w:rsidRDefault="001E16B5"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94751C">
        <w:rPr>
          <w:rFonts w:ascii="Times New Roman" w:eastAsia="Times New Roman" w:hAnsi="Times New Roman" w:cs="Times New Roman"/>
          <w:lang w:eastAsia="pl-PL"/>
        </w:rPr>
        <w:t xml:space="preserve">zsumować kwoty w kolumnach </w:t>
      </w:r>
      <w:r w:rsidRPr="0094751C">
        <w:rPr>
          <w:rFonts w:ascii="Times New Roman" w:eastAsia="Times New Roman" w:hAnsi="Times New Roman" w:cs="Times New Roman"/>
          <w:b/>
          <w:lang w:eastAsia="pl-PL"/>
        </w:rPr>
        <w:t>Wartość netto</w:t>
      </w:r>
      <w:r w:rsidRPr="0094751C">
        <w:rPr>
          <w:rFonts w:ascii="Times New Roman" w:eastAsia="Times New Roman" w:hAnsi="Times New Roman" w:cs="Times New Roman"/>
          <w:lang w:eastAsia="pl-PL"/>
        </w:rPr>
        <w:t xml:space="preserve"> (kolumna nr 5), </w:t>
      </w:r>
      <w:r w:rsidRPr="0094751C">
        <w:rPr>
          <w:rFonts w:ascii="Times New Roman" w:eastAsia="Times New Roman" w:hAnsi="Times New Roman" w:cs="Times New Roman"/>
          <w:b/>
          <w:lang w:eastAsia="pl-PL"/>
        </w:rPr>
        <w:t>Kwota VAT</w:t>
      </w:r>
      <w:r w:rsidRPr="0094751C">
        <w:rPr>
          <w:rFonts w:ascii="Times New Roman" w:eastAsia="Times New Roman" w:hAnsi="Times New Roman" w:cs="Times New Roman"/>
          <w:lang w:eastAsia="pl-PL"/>
        </w:rPr>
        <w:t xml:space="preserve"> (kolumna nr 7) i </w:t>
      </w:r>
      <w:r w:rsidRPr="0094751C">
        <w:rPr>
          <w:rFonts w:ascii="Times New Roman" w:eastAsia="Times New Roman" w:hAnsi="Times New Roman" w:cs="Times New Roman"/>
          <w:b/>
          <w:lang w:eastAsia="pl-PL"/>
        </w:rPr>
        <w:t>Wartość brutto</w:t>
      </w:r>
      <w:r w:rsidRPr="0094751C">
        <w:rPr>
          <w:rFonts w:ascii="Times New Roman" w:eastAsia="Times New Roman" w:hAnsi="Times New Roman" w:cs="Times New Roman"/>
          <w:lang w:eastAsia="pl-PL"/>
        </w:rPr>
        <w:t xml:space="preserve"> (kolumna </w:t>
      </w:r>
      <w:r w:rsidRPr="006A4EE9">
        <w:rPr>
          <w:rFonts w:ascii="Times New Roman" w:eastAsia="Times New Roman" w:hAnsi="Times New Roman" w:cs="Times New Roman"/>
          <w:lang w:eastAsia="pl-PL"/>
        </w:rPr>
        <w:t xml:space="preserve">nr 8). Otrzymane wyniki wpisać w odpowiednich kolumnach w wierszu </w:t>
      </w:r>
      <w:r w:rsidRPr="006A4EE9">
        <w:rPr>
          <w:rFonts w:ascii="Times New Roman" w:eastAsia="Times New Roman" w:hAnsi="Times New Roman" w:cs="Times New Roman"/>
          <w:b/>
          <w:lang w:eastAsia="pl-PL"/>
        </w:rPr>
        <w:t>SUMA</w:t>
      </w:r>
      <w:r w:rsidRPr="006A4EE9">
        <w:rPr>
          <w:rFonts w:ascii="Times New Roman" w:eastAsia="Times New Roman" w:hAnsi="Times New Roman" w:cs="Times New Roman"/>
          <w:lang w:eastAsia="pl-PL"/>
        </w:rPr>
        <w:t>.</w:t>
      </w:r>
    </w:p>
    <w:p w:rsidR="009C2C4B" w:rsidRPr="006A4EE9" w:rsidRDefault="009C2C4B" w:rsidP="008E46A3">
      <w:pPr>
        <w:pStyle w:val="Akapitzlist"/>
        <w:widowControl w:val="0"/>
        <w:numPr>
          <w:ilvl w:val="0"/>
          <w:numId w:val="35"/>
        </w:numPr>
        <w:tabs>
          <w:tab w:val="left" w:pos="426"/>
        </w:tabs>
        <w:suppressAutoHyphens/>
        <w:spacing w:before="60" w:after="60" w:line="360" w:lineRule="auto"/>
        <w:contextualSpacing w:val="0"/>
        <w:jc w:val="both"/>
        <w:textAlignment w:val="baseline"/>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wyliczona w powyższy sposób</w:t>
      </w:r>
      <w:r w:rsidR="004E0321" w:rsidRPr="006A4EE9">
        <w:rPr>
          <w:rFonts w:ascii="Times New Roman" w:eastAsia="Times New Roman" w:hAnsi="Times New Roman" w:cs="Times New Roman"/>
          <w:lang w:eastAsia="pl-PL"/>
        </w:rPr>
        <w:t xml:space="preserve"> łączna</w:t>
      </w:r>
      <w:r w:rsidRPr="006A4EE9">
        <w:rPr>
          <w:rFonts w:ascii="Times New Roman" w:eastAsia="Times New Roman" w:hAnsi="Times New Roman" w:cs="Times New Roman"/>
          <w:lang w:eastAsia="pl-PL"/>
        </w:rPr>
        <w:t xml:space="preserve"> </w:t>
      </w:r>
      <w:r w:rsidRPr="006A4EE9">
        <w:rPr>
          <w:rFonts w:ascii="Times New Roman" w:eastAsia="Times New Roman" w:hAnsi="Times New Roman" w:cs="Times New Roman"/>
          <w:b/>
          <w:lang w:eastAsia="pl-PL"/>
        </w:rPr>
        <w:t>Wartość brutto</w:t>
      </w:r>
      <w:r w:rsidRPr="006A4EE9">
        <w:rPr>
          <w:rFonts w:ascii="Times New Roman" w:eastAsia="Times New Roman" w:hAnsi="Times New Roman" w:cs="Times New Roman"/>
          <w:lang w:eastAsia="pl-PL"/>
        </w:rPr>
        <w:t>,</w:t>
      </w:r>
      <w:r w:rsidR="001E16B5" w:rsidRPr="006A4EE9">
        <w:rPr>
          <w:rFonts w:ascii="Times New Roman" w:eastAsia="Times New Roman" w:hAnsi="Times New Roman" w:cs="Times New Roman"/>
          <w:lang w:eastAsia="pl-PL"/>
        </w:rPr>
        <w:t xml:space="preserve"> z kolumny nr 8, z wiersza </w:t>
      </w:r>
      <w:r w:rsidR="001E16B5" w:rsidRPr="006A4EE9">
        <w:rPr>
          <w:rFonts w:ascii="Times New Roman" w:eastAsia="Times New Roman" w:hAnsi="Times New Roman" w:cs="Times New Roman"/>
          <w:b/>
          <w:lang w:eastAsia="pl-PL"/>
        </w:rPr>
        <w:t>SUMA</w:t>
      </w:r>
      <w:r w:rsidRPr="006A4EE9">
        <w:rPr>
          <w:rFonts w:ascii="Times New Roman" w:eastAsia="Times New Roman" w:hAnsi="Times New Roman" w:cs="Times New Roman"/>
          <w:lang w:eastAsia="pl-PL"/>
        </w:rPr>
        <w:t>, stanowi cenę oferty.</w:t>
      </w:r>
    </w:p>
    <w:p w:rsidR="009C2C4B" w:rsidRPr="006A4EE9"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 xml:space="preserve">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w:t>
      </w:r>
      <w:r w:rsidRPr="006A4EE9">
        <w:rPr>
          <w:rFonts w:ascii="Times New Roman" w:eastAsia="Times New Roman" w:hAnsi="Times New Roman" w:cs="Times New Roman"/>
          <w:lang w:eastAsia="pl-PL"/>
        </w:rPr>
        <w:lastRenderedPageBreak/>
        <w:t>oceny i porównania ofert. Umowa zostanie zawarta na kwotę netto, podatek VAT Zamawiający rozliczy we własnym zakresie.</w:t>
      </w:r>
    </w:p>
    <w:p w:rsidR="009C2C4B" w:rsidRPr="006A4EE9"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6A4EE9">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6A4EE9">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9C2C4B" w:rsidRPr="006A4EE9"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6A4EE9">
        <w:rPr>
          <w:rFonts w:ascii="Times New Roman" w:eastAsia="Times New Roman" w:hAnsi="Times New Roman" w:cs="Times New Roman"/>
          <w:lang w:eastAsia="pl-PL"/>
        </w:rPr>
        <w:t>Do oceny ofert Zamawiający przyjmie cenę brutto z formularza oferty.</w:t>
      </w:r>
    </w:p>
    <w:p w:rsidR="009C2C4B" w:rsidRPr="006A4EE9" w:rsidRDefault="009C2C4B"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6A4EE9">
        <w:rPr>
          <w:rFonts w:ascii="Times New Roman" w:eastAsia="Times New Roman" w:hAnsi="Times New Roman" w:cs="Times New Roman"/>
          <w:lang w:eastAsia="pl-PL"/>
        </w:rPr>
        <w:t>Nie jest dopuszczalne określenie ceny oferty przez zastosowanie rabatów, upustów itp. w stosunku do kwoty “OGÓŁEM”.</w:t>
      </w:r>
    </w:p>
    <w:p w:rsidR="009C2C4B" w:rsidRPr="006A4EE9" w:rsidRDefault="001F5817" w:rsidP="008E46A3">
      <w:pPr>
        <w:numPr>
          <w:ilvl w:val="0"/>
          <w:numId w:val="19"/>
        </w:numPr>
        <w:tabs>
          <w:tab w:val="left" w:pos="426"/>
        </w:tabs>
        <w:spacing w:before="60" w:after="60" w:line="360" w:lineRule="auto"/>
        <w:ind w:left="426"/>
        <w:jc w:val="both"/>
        <w:rPr>
          <w:rFonts w:ascii="Times New Roman" w:eastAsia="Times New Roman" w:hAnsi="Times New Roman" w:cs="Times New Roman"/>
          <w:bCs/>
          <w:lang w:eastAsia="pl-PL"/>
        </w:rPr>
      </w:pPr>
      <w:r w:rsidRPr="006A4EE9">
        <w:rPr>
          <w:rFonts w:ascii="Times New Roman" w:eastAsia="Times New Roman" w:hAnsi="Times New Roman" w:cs="Times New Roman"/>
          <w:lang w:eastAsia="pl-PL"/>
        </w:rPr>
        <w:t>Wszystkie ceny i wartości</w:t>
      </w:r>
      <w:r w:rsidR="009C2C4B" w:rsidRPr="006A4EE9">
        <w:rPr>
          <w:rFonts w:ascii="Times New Roman" w:eastAsia="Times New Roman" w:hAnsi="Times New Roman" w:cs="Times New Roman"/>
          <w:lang w:eastAsia="pl-PL"/>
        </w:rPr>
        <w:t xml:space="preserve"> podane w</w:t>
      </w:r>
      <w:r w:rsidRPr="006A4EE9">
        <w:rPr>
          <w:rFonts w:ascii="Times New Roman" w:eastAsia="Times New Roman" w:hAnsi="Times New Roman" w:cs="Times New Roman"/>
          <w:lang w:eastAsia="pl-PL"/>
        </w:rPr>
        <w:t xml:space="preserve"> ofercie</w:t>
      </w:r>
      <w:r w:rsidR="009C2C4B" w:rsidRPr="006A4EE9">
        <w:rPr>
          <w:rFonts w:ascii="Times New Roman" w:eastAsia="Times New Roman" w:hAnsi="Times New Roman" w:cs="Times New Roman"/>
          <w:lang w:eastAsia="pl-PL"/>
        </w:rPr>
        <w:t xml:space="preserve"> należy zaokrąglić do dwóch miejsc po przecinku (od 0,005 w górę)</w:t>
      </w:r>
      <w:r w:rsidRPr="006A4EE9">
        <w:rPr>
          <w:rFonts w:ascii="Times New Roman" w:eastAsia="Times New Roman" w:hAnsi="Times New Roman" w:cs="Times New Roman"/>
          <w:lang w:eastAsia="pl-PL"/>
        </w:rPr>
        <w:t>, zgodnie z zasadami matematycznymi</w:t>
      </w:r>
      <w:r w:rsidR="009C2C4B" w:rsidRPr="006A4EE9">
        <w:rPr>
          <w:rFonts w:ascii="Times New Roman" w:eastAsia="Times New Roman" w:hAnsi="Times New Roman" w:cs="Times New Roman"/>
          <w:lang w:eastAsia="pl-PL"/>
        </w:rPr>
        <w:t>.</w:t>
      </w:r>
    </w:p>
    <w:p w:rsidR="00DB7FEB" w:rsidRPr="006A4EE9" w:rsidRDefault="00DB7FEB" w:rsidP="009C2C4B">
      <w:pPr>
        <w:tabs>
          <w:tab w:val="left" w:pos="426"/>
        </w:tabs>
        <w:spacing w:before="60" w:after="60" w:line="360" w:lineRule="auto"/>
        <w:jc w:val="both"/>
        <w:rPr>
          <w:rFonts w:ascii="Times New Roman" w:eastAsia="Times New Roman" w:hAnsi="Times New Roman" w:cs="Times New Roman"/>
          <w:bCs/>
          <w:lang w:eastAsia="pl-PL"/>
        </w:rPr>
      </w:pPr>
    </w:p>
    <w:p w:rsidR="008E5A75" w:rsidRPr="006A4EE9"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A4EE9">
        <w:rPr>
          <w:rFonts w:ascii="Times New Roman" w:eastAsia="Times New Roman" w:hAnsi="Times New Roman" w:cs="Times New Roman"/>
          <w:b/>
          <w:lang w:eastAsia="pl-PL"/>
        </w:rPr>
        <w:t>§ 2</w:t>
      </w:r>
    </w:p>
    <w:p w:rsidR="008E5A75" w:rsidRPr="006A4EE9"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A4EE9">
        <w:rPr>
          <w:rFonts w:ascii="Times New Roman" w:eastAsia="Times New Roman" w:hAnsi="Times New Roman" w:cs="Times New Roman"/>
          <w:b/>
          <w:u w:val="single"/>
          <w:lang w:eastAsia="pl-PL"/>
        </w:rPr>
        <w:t>Informacje dotyczące walut w jakich mogą być prowadzone rozliczenia</w:t>
      </w:r>
    </w:p>
    <w:p w:rsidR="008E5A75" w:rsidRPr="006A4EE9"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Wszelkie ceny, podane w ofercie i innych dokumentach sporządzanych przez Wykonawcę, muszą być wyrażone w złotych polskich.</w:t>
      </w:r>
    </w:p>
    <w:p w:rsidR="008E5A75" w:rsidRPr="006A4EE9" w:rsidRDefault="008E5A75" w:rsidP="008E46A3">
      <w:pPr>
        <w:numPr>
          <w:ilvl w:val="0"/>
          <w:numId w:val="2"/>
        </w:numPr>
        <w:autoSpaceDE w:val="0"/>
        <w:autoSpaceDN w:val="0"/>
        <w:adjustRightInd w:val="0"/>
        <w:spacing w:before="60" w:after="0" w:line="360" w:lineRule="auto"/>
        <w:jc w:val="both"/>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Wszelkie przyszłe rozliczenia między Zamawiającym a Wykonawcą dokonywane będą w złotych polskich.</w:t>
      </w:r>
    </w:p>
    <w:p w:rsidR="009C046A" w:rsidRPr="006A4EE9" w:rsidRDefault="009C046A" w:rsidP="008E5A75">
      <w:pPr>
        <w:autoSpaceDE w:val="0"/>
        <w:autoSpaceDN w:val="0"/>
        <w:adjustRightInd w:val="0"/>
        <w:spacing w:before="60" w:after="60" w:line="360" w:lineRule="auto"/>
        <w:rPr>
          <w:rFonts w:ascii="Times New Roman" w:eastAsia="Times New Roman" w:hAnsi="Times New Roman" w:cs="Times New Roman"/>
          <w:lang w:eastAsia="pl-PL"/>
        </w:rPr>
      </w:pPr>
    </w:p>
    <w:p w:rsidR="005A60E7" w:rsidRPr="006A4EE9"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A4EE9">
        <w:rPr>
          <w:rFonts w:ascii="Times New Roman" w:eastAsia="Times New Roman" w:hAnsi="Times New Roman" w:cs="Times New Roman"/>
          <w:b/>
          <w:lang w:eastAsia="pl-PL"/>
        </w:rPr>
        <w:t xml:space="preserve">art. </w:t>
      </w:r>
      <w:r w:rsidR="009C2C4B" w:rsidRPr="006A4EE9">
        <w:rPr>
          <w:rFonts w:ascii="Times New Roman" w:eastAsia="Times New Roman" w:hAnsi="Times New Roman" w:cs="Times New Roman"/>
          <w:b/>
          <w:lang w:eastAsia="pl-PL"/>
        </w:rPr>
        <w:t>9</w:t>
      </w:r>
    </w:p>
    <w:p w:rsidR="005A60E7" w:rsidRPr="006A4EE9" w:rsidRDefault="005A60E7" w:rsidP="005A60E7">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A4EE9">
        <w:rPr>
          <w:rFonts w:ascii="Times New Roman" w:eastAsia="Times New Roman" w:hAnsi="Times New Roman" w:cs="Times New Roman"/>
          <w:b/>
          <w:bCs/>
          <w:lang w:eastAsia="pl-PL"/>
        </w:rPr>
        <w:t>OPIS KRYTERIÓW I SPOSÓB OCENY OFERT</w:t>
      </w:r>
    </w:p>
    <w:p w:rsidR="005A60E7" w:rsidRPr="006A4EE9" w:rsidRDefault="005A60E7" w:rsidP="005A60E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A4EE9">
        <w:rPr>
          <w:rFonts w:ascii="Times New Roman" w:eastAsia="Times New Roman" w:hAnsi="Times New Roman" w:cs="Times New Roman"/>
          <w:b/>
          <w:lang w:eastAsia="pl-PL"/>
        </w:rPr>
        <w:t>§ 1</w:t>
      </w:r>
    </w:p>
    <w:p w:rsidR="005A60E7" w:rsidRPr="006A4EE9" w:rsidRDefault="005A60E7" w:rsidP="005A60E7">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A4EE9">
        <w:rPr>
          <w:rFonts w:ascii="Times New Roman" w:eastAsia="Times New Roman" w:hAnsi="Times New Roman" w:cs="Times New Roman"/>
          <w:b/>
          <w:u w:val="single"/>
          <w:lang w:eastAsia="pl-PL"/>
        </w:rPr>
        <w:t>Kryterium wyboru ofert oraz jego waga</w:t>
      </w:r>
    </w:p>
    <w:p w:rsidR="005A60E7" w:rsidRPr="006A4EE9"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6A4EE9">
        <w:rPr>
          <w:rFonts w:ascii="Times New Roman" w:eastAsia="Times New Roman" w:hAnsi="Times New Roman" w:cs="Times New Roman"/>
          <w:lang w:eastAsia="pl-PL"/>
        </w:rPr>
        <w:t>Kryteri</w:t>
      </w:r>
      <w:r w:rsidR="006A4EE9" w:rsidRPr="006A4EE9">
        <w:rPr>
          <w:rFonts w:ascii="Times New Roman" w:eastAsia="Times New Roman" w:hAnsi="Times New Roman" w:cs="Times New Roman"/>
          <w:lang w:eastAsia="pl-PL"/>
        </w:rPr>
        <w:t>um</w:t>
      </w:r>
      <w:r w:rsidRPr="006A4EE9">
        <w:rPr>
          <w:rFonts w:ascii="Times New Roman" w:eastAsia="Times New Roman" w:hAnsi="Times New Roman" w:cs="Times New Roman"/>
          <w:lang w:eastAsia="pl-PL"/>
        </w:rPr>
        <w:t xml:space="preserve"> wyboru najkorzystniejszej oferty:</w:t>
      </w:r>
      <w:r w:rsidR="006A4EE9" w:rsidRPr="006A4EE9">
        <w:rPr>
          <w:rFonts w:ascii="Times New Roman" w:eastAsia="Times New Roman" w:hAnsi="Times New Roman" w:cs="Times New Roman"/>
          <w:lang w:eastAsia="pl-PL"/>
        </w:rPr>
        <w:t xml:space="preserve"> cena 100 %.</w:t>
      </w:r>
    </w:p>
    <w:p w:rsidR="00435BAA" w:rsidRPr="00435BAA" w:rsidRDefault="006A4EE9" w:rsidP="006A4EE9">
      <w:pPr>
        <w:spacing w:before="60" w:after="0" w:line="360" w:lineRule="auto"/>
        <w:ind w:left="426"/>
        <w:jc w:val="both"/>
        <w:rPr>
          <w:rFonts w:ascii="Times New Roman" w:eastAsia="Times New Roman" w:hAnsi="Times New Roman" w:cs="Times New Roman"/>
          <w:lang w:eastAsia="pl-PL"/>
        </w:rPr>
      </w:pPr>
      <w:r w:rsidRPr="00435BAA">
        <w:rPr>
          <w:rFonts w:ascii="Times New Roman" w:eastAsia="Times New Roman" w:hAnsi="Times New Roman" w:cs="Times New Roman"/>
          <w:u w:val="single"/>
          <w:lang w:eastAsia="pl-PL"/>
        </w:rPr>
        <w:t>Uzasadnienie</w:t>
      </w:r>
      <w:r w:rsidR="00435BAA" w:rsidRPr="00435BAA">
        <w:rPr>
          <w:rFonts w:ascii="Times New Roman" w:eastAsia="Times New Roman" w:hAnsi="Times New Roman" w:cs="Times New Roman"/>
          <w:u w:val="single"/>
          <w:lang w:eastAsia="pl-PL"/>
        </w:rPr>
        <w:t xml:space="preserve"> faktyczne</w:t>
      </w:r>
      <w:r w:rsidRPr="00435BAA">
        <w:rPr>
          <w:rFonts w:ascii="Times New Roman" w:eastAsia="Times New Roman" w:hAnsi="Times New Roman" w:cs="Times New Roman"/>
          <w:u w:val="single"/>
          <w:lang w:eastAsia="pl-PL"/>
        </w:rPr>
        <w:t>:</w:t>
      </w:r>
      <w:r w:rsidRPr="00435BAA">
        <w:rPr>
          <w:rFonts w:ascii="Times New Roman" w:eastAsia="Times New Roman" w:hAnsi="Times New Roman" w:cs="Times New Roman"/>
          <w:lang w:eastAsia="pl-PL"/>
        </w:rPr>
        <w:t xml:space="preserve"> </w:t>
      </w:r>
      <w:r w:rsidR="00435BAA" w:rsidRPr="00435BAA">
        <w:rPr>
          <w:rFonts w:ascii="Times New Roman" w:eastAsia="Times New Roman" w:hAnsi="Times New Roman" w:cs="Times New Roman"/>
          <w:lang w:eastAsia="pl-PL"/>
        </w:rPr>
        <w:t xml:space="preserve">Zamawiający, w szczegółowym opisie przedmiotu zamówienia, określił jednoznacznie i precyzyjnie parametry jakościowe, jakie musi spełniać oferowany przedmiot zamówienia co pozwala </w:t>
      </w:r>
      <w:r w:rsidRPr="00435BAA">
        <w:rPr>
          <w:rFonts w:ascii="Times New Roman" w:eastAsia="Times New Roman" w:hAnsi="Times New Roman" w:cs="Times New Roman"/>
          <w:lang w:eastAsia="pl-PL"/>
        </w:rPr>
        <w:t>na</w:t>
      </w:r>
      <w:r w:rsidR="00435BAA" w:rsidRPr="00435BAA">
        <w:rPr>
          <w:rFonts w:ascii="Times New Roman" w:eastAsia="Times New Roman" w:hAnsi="Times New Roman" w:cs="Times New Roman"/>
          <w:lang w:eastAsia="pl-PL"/>
        </w:rPr>
        <w:t xml:space="preserve"> zastosowanie kryterium ceny jako jedynego kryterium oceny ofert. </w:t>
      </w:r>
    </w:p>
    <w:p w:rsidR="006A4EE9" w:rsidRPr="00435BAA" w:rsidRDefault="00435BAA" w:rsidP="006A4EE9">
      <w:pPr>
        <w:spacing w:before="60" w:after="0" w:line="360" w:lineRule="auto"/>
        <w:ind w:left="426"/>
        <w:jc w:val="both"/>
        <w:rPr>
          <w:rFonts w:ascii="Times New Roman" w:eastAsia="Times New Roman" w:hAnsi="Times New Roman" w:cs="Times New Roman"/>
          <w:lang w:eastAsia="pl-PL"/>
        </w:rPr>
      </w:pPr>
      <w:r w:rsidRPr="00435BAA">
        <w:rPr>
          <w:rFonts w:ascii="Times New Roman" w:eastAsia="Times New Roman" w:hAnsi="Times New Roman" w:cs="Times New Roman"/>
          <w:u w:val="single"/>
          <w:lang w:eastAsia="pl-PL"/>
        </w:rPr>
        <w:t>Uzasadnienie prawne:</w:t>
      </w:r>
      <w:r w:rsidRPr="00435BAA">
        <w:rPr>
          <w:rFonts w:ascii="Times New Roman" w:eastAsia="Times New Roman" w:hAnsi="Times New Roman" w:cs="Times New Roman"/>
          <w:lang w:eastAsia="pl-PL"/>
        </w:rPr>
        <w:t xml:space="preserve"> na</w:t>
      </w:r>
      <w:r w:rsidR="006A4EE9" w:rsidRPr="00435BAA">
        <w:rPr>
          <w:rFonts w:ascii="Times New Roman" w:eastAsia="Times New Roman" w:hAnsi="Times New Roman" w:cs="Times New Roman"/>
          <w:lang w:eastAsia="pl-PL"/>
        </w:rPr>
        <w:t xml:space="preserve"> podstawie art. 246 ust. </w:t>
      </w:r>
      <w:r w:rsidRPr="00435BAA">
        <w:rPr>
          <w:rFonts w:ascii="Times New Roman" w:eastAsia="Times New Roman" w:hAnsi="Times New Roman" w:cs="Times New Roman"/>
          <w:lang w:eastAsia="pl-PL"/>
        </w:rPr>
        <w:t>2 ustawy Prawo zamówień publicznych Zamawiający może</w:t>
      </w:r>
      <w:r>
        <w:rPr>
          <w:rFonts w:ascii="Times New Roman" w:eastAsia="Times New Roman" w:hAnsi="Times New Roman" w:cs="Times New Roman"/>
          <w:lang w:eastAsia="pl-PL"/>
        </w:rPr>
        <w:t xml:space="preserve"> zastosować kryterium ceny jako jedyne kryterium oceny ofert, jeśli określi w opisie przedmiotu zamówienia </w:t>
      </w:r>
      <w:r w:rsidRPr="00435BAA">
        <w:rPr>
          <w:rFonts w:ascii="Times New Roman" w:eastAsia="Times New Roman" w:hAnsi="Times New Roman" w:cs="Times New Roman"/>
          <w:lang w:eastAsia="pl-PL"/>
        </w:rPr>
        <w:t>wymagania jakościowe odnoszące się do przedmiotu zamówienia.</w:t>
      </w:r>
    </w:p>
    <w:p w:rsidR="005A60E7" w:rsidRPr="00435BAA"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435BAA">
        <w:rPr>
          <w:rFonts w:ascii="Times New Roman" w:eastAsia="Times New Roman" w:hAnsi="Times New Roman" w:cs="Times New Roman"/>
          <w:lang w:eastAsia="pl-PL"/>
        </w:rPr>
        <w:t xml:space="preserve">Kryterium </w:t>
      </w:r>
      <w:r w:rsidRPr="00435BAA">
        <w:rPr>
          <w:rFonts w:ascii="Times New Roman" w:eastAsia="Times New Roman" w:hAnsi="Times New Roman" w:cs="Times New Roman"/>
          <w:b/>
          <w:lang w:eastAsia="pl-PL"/>
        </w:rPr>
        <w:t xml:space="preserve">cena (C), </w:t>
      </w:r>
      <w:r w:rsidRPr="00435BAA">
        <w:rPr>
          <w:rFonts w:ascii="Times New Roman" w:eastAsia="Times New Roman" w:hAnsi="Times New Roman" w:cs="Times New Roman"/>
          <w:lang w:eastAsia="pl-PL"/>
        </w:rPr>
        <w:t xml:space="preserve">maksymalnie </w:t>
      </w:r>
      <w:r w:rsidR="00435BAA" w:rsidRPr="00435BAA">
        <w:rPr>
          <w:rFonts w:ascii="Times New Roman" w:eastAsia="Times New Roman" w:hAnsi="Times New Roman" w:cs="Times New Roman"/>
          <w:lang w:eastAsia="pl-PL"/>
        </w:rPr>
        <w:t>10</w:t>
      </w:r>
      <w:r w:rsidRPr="00435BAA">
        <w:rPr>
          <w:rFonts w:ascii="Times New Roman" w:eastAsia="Times New Roman" w:hAnsi="Times New Roman" w:cs="Times New Roman"/>
          <w:lang w:eastAsia="pl-PL"/>
        </w:rPr>
        <w:t>0 punktów.</w:t>
      </w:r>
    </w:p>
    <w:p w:rsidR="005A60E7" w:rsidRPr="00435BAA" w:rsidRDefault="00A35594" w:rsidP="005A60E7">
      <w:pPr>
        <w:spacing w:before="60" w:after="0" w:line="360" w:lineRule="auto"/>
        <w:ind w:left="426"/>
        <w:jc w:val="both"/>
        <w:rPr>
          <w:rFonts w:ascii="Times New Roman" w:eastAsia="Times New Roman" w:hAnsi="Times New Roman" w:cs="Times New Roman"/>
          <w:lang w:eastAsia="pl-PL"/>
        </w:rPr>
      </w:pPr>
      <w:r w:rsidRPr="00435BAA">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5A60E7" w:rsidRPr="00435BAA" w:rsidTr="000051C0">
        <w:trPr>
          <w:trHeight w:hRule="exact" w:val="340"/>
        </w:trPr>
        <w:tc>
          <w:tcPr>
            <w:tcW w:w="851" w:type="dxa"/>
            <w:vMerge w:val="restart"/>
            <w:vAlign w:val="center"/>
          </w:tcPr>
          <w:p w:rsidR="005A60E7" w:rsidRPr="00435BAA" w:rsidRDefault="005A60E7" w:rsidP="000051C0">
            <w:pPr>
              <w:spacing w:before="60" w:line="360" w:lineRule="auto"/>
              <w:jc w:val="right"/>
              <w:rPr>
                <w:rFonts w:ascii="Times New Roman" w:eastAsia="Times New Roman" w:hAnsi="Times New Roman"/>
                <w:sz w:val="22"/>
                <w:szCs w:val="22"/>
              </w:rPr>
            </w:pPr>
            <w:r w:rsidRPr="00435BAA">
              <w:rPr>
                <w:rFonts w:ascii="Times New Roman" w:eastAsia="Times New Roman" w:hAnsi="Times New Roman"/>
                <w:sz w:val="22"/>
                <w:szCs w:val="22"/>
              </w:rPr>
              <w:lastRenderedPageBreak/>
              <w:t xml:space="preserve">Ci = </w:t>
            </w:r>
          </w:p>
        </w:tc>
        <w:tc>
          <w:tcPr>
            <w:tcW w:w="2693" w:type="dxa"/>
            <w:vAlign w:val="bottom"/>
          </w:tcPr>
          <w:p w:rsidR="005A60E7" w:rsidRPr="00435BAA" w:rsidRDefault="005A60E7" w:rsidP="00435BAA">
            <w:pPr>
              <w:spacing w:before="60" w:line="360" w:lineRule="auto"/>
              <w:jc w:val="center"/>
              <w:rPr>
                <w:rFonts w:ascii="Times New Roman" w:eastAsia="Times New Roman" w:hAnsi="Times New Roman"/>
                <w:sz w:val="22"/>
                <w:szCs w:val="22"/>
              </w:rPr>
            </w:pPr>
            <w:r w:rsidRPr="00435BAA">
              <w:rPr>
                <w:rFonts w:ascii="Times New Roman" w:eastAsia="Times New Roman" w:hAnsi="Times New Roman"/>
                <w:sz w:val="22"/>
                <w:szCs w:val="22"/>
              </w:rPr>
              <w:t xml:space="preserve">cena najniższa x </w:t>
            </w:r>
            <w:r w:rsidR="00435BAA" w:rsidRPr="00435BAA">
              <w:rPr>
                <w:rFonts w:ascii="Times New Roman" w:eastAsia="Times New Roman" w:hAnsi="Times New Roman"/>
                <w:sz w:val="22"/>
                <w:szCs w:val="22"/>
              </w:rPr>
              <w:t>10</w:t>
            </w:r>
            <w:r w:rsidRPr="00435BAA">
              <w:rPr>
                <w:rFonts w:ascii="Times New Roman" w:eastAsia="Times New Roman" w:hAnsi="Times New Roman"/>
                <w:sz w:val="22"/>
                <w:szCs w:val="22"/>
              </w:rPr>
              <w:t>0 pkt</w:t>
            </w:r>
          </w:p>
        </w:tc>
      </w:tr>
      <w:tr w:rsidR="005A60E7" w:rsidRPr="00435BAA" w:rsidTr="000051C0">
        <w:trPr>
          <w:trHeight w:hRule="exact" w:val="340"/>
        </w:trPr>
        <w:tc>
          <w:tcPr>
            <w:tcW w:w="851" w:type="dxa"/>
            <w:vMerge/>
            <w:vAlign w:val="center"/>
          </w:tcPr>
          <w:p w:rsidR="005A60E7" w:rsidRPr="00435BAA" w:rsidRDefault="005A60E7" w:rsidP="000051C0">
            <w:pPr>
              <w:spacing w:before="60" w:line="360" w:lineRule="auto"/>
              <w:jc w:val="center"/>
              <w:rPr>
                <w:rFonts w:ascii="Times New Roman" w:eastAsia="Times New Roman" w:hAnsi="Times New Roman"/>
                <w:sz w:val="22"/>
                <w:szCs w:val="22"/>
              </w:rPr>
            </w:pPr>
          </w:p>
        </w:tc>
        <w:tc>
          <w:tcPr>
            <w:tcW w:w="2693" w:type="dxa"/>
          </w:tcPr>
          <w:p w:rsidR="005A60E7" w:rsidRPr="00435BAA" w:rsidRDefault="005A60E7" w:rsidP="000051C0">
            <w:pPr>
              <w:spacing w:before="60" w:line="360" w:lineRule="auto"/>
              <w:jc w:val="center"/>
              <w:rPr>
                <w:rFonts w:ascii="Times New Roman" w:eastAsia="Times New Roman" w:hAnsi="Times New Roman"/>
                <w:sz w:val="22"/>
                <w:szCs w:val="22"/>
              </w:rPr>
            </w:pPr>
            <w:r w:rsidRPr="00435BAA">
              <w:rPr>
                <w:rFonts w:ascii="Times New Roman" w:eastAsia="Times New Roman" w:hAnsi="Times New Roman"/>
                <w:sz w:val="22"/>
                <w:szCs w:val="22"/>
              </w:rPr>
              <w:t>cena oferty badanej</w:t>
            </w:r>
          </w:p>
        </w:tc>
      </w:tr>
    </w:tbl>
    <w:p w:rsidR="005A60E7" w:rsidRPr="00435BAA" w:rsidRDefault="005A60E7" w:rsidP="005A60E7">
      <w:pPr>
        <w:suppressAutoHyphens/>
        <w:spacing w:after="0" w:line="360" w:lineRule="auto"/>
        <w:ind w:left="426"/>
        <w:jc w:val="both"/>
        <w:rPr>
          <w:rFonts w:ascii="Times New Roman" w:eastAsia="Times New Roman" w:hAnsi="Times New Roman" w:cs="Times New Roman"/>
          <w:lang w:eastAsia="ar-SA"/>
        </w:rPr>
      </w:pPr>
      <w:r w:rsidRPr="00435BAA">
        <w:rPr>
          <w:rFonts w:ascii="Times New Roman" w:eastAsia="Times New Roman" w:hAnsi="Times New Roman" w:cs="Times New Roman"/>
          <w:lang w:eastAsia="ar-SA"/>
        </w:rPr>
        <w:t>i</w:t>
      </w:r>
      <w:r w:rsidRPr="00435BAA">
        <w:rPr>
          <w:rFonts w:ascii="Times New Roman" w:eastAsia="Times New Roman" w:hAnsi="Times New Roman" w:cs="Times New Roman"/>
          <w:lang w:eastAsia="ar-SA"/>
        </w:rPr>
        <w:tab/>
        <w:t>– numer oferty badanej</w:t>
      </w:r>
    </w:p>
    <w:p w:rsidR="005A60E7" w:rsidRPr="00244043" w:rsidRDefault="005A60E7" w:rsidP="00A51421">
      <w:pPr>
        <w:suppressAutoHyphens/>
        <w:spacing w:after="0" w:line="360" w:lineRule="auto"/>
        <w:ind w:left="426"/>
        <w:jc w:val="both"/>
        <w:rPr>
          <w:rFonts w:ascii="Times New Roman" w:eastAsia="Times New Roman" w:hAnsi="Times New Roman" w:cs="Times New Roman"/>
          <w:lang w:eastAsia="ar-SA"/>
        </w:rPr>
      </w:pPr>
      <w:r w:rsidRPr="00435BAA">
        <w:rPr>
          <w:rFonts w:ascii="Times New Roman" w:eastAsia="Times New Roman" w:hAnsi="Times New Roman" w:cs="Times New Roman"/>
          <w:lang w:eastAsia="ar-SA"/>
        </w:rPr>
        <w:t>Ci</w:t>
      </w:r>
      <w:r w:rsidRPr="00435BAA">
        <w:rPr>
          <w:rFonts w:ascii="Times New Roman" w:eastAsia="Times New Roman" w:hAnsi="Times New Roman" w:cs="Times New Roman"/>
          <w:lang w:eastAsia="ar-SA"/>
        </w:rPr>
        <w:tab/>
        <w:t xml:space="preserve">– liczba punktów za kryterium „cena”. </w:t>
      </w:r>
      <w:r w:rsidRPr="00244043">
        <w:rPr>
          <w:rFonts w:ascii="Times New Roman" w:eastAsia="Times New Roman" w:hAnsi="Times New Roman" w:cs="Times New Roman"/>
          <w:lang w:eastAsia="ar-SA"/>
        </w:rPr>
        <w:t>Wynik zaokrągla się do dwóch miejsc po przecinku (od 0,005 w górę)</w:t>
      </w:r>
    </w:p>
    <w:p w:rsidR="005A60E7" w:rsidRPr="00244043" w:rsidRDefault="005A60E7" w:rsidP="005A60E7">
      <w:pPr>
        <w:spacing w:before="60" w:after="0" w:line="360" w:lineRule="auto"/>
        <w:ind w:left="426"/>
        <w:jc w:val="both"/>
        <w:rPr>
          <w:rFonts w:ascii="Times New Roman" w:eastAsia="Times New Roman" w:hAnsi="Times New Roman" w:cs="Times New Roman"/>
          <w:lang w:eastAsia="ar-SA"/>
        </w:rPr>
      </w:pPr>
      <w:r w:rsidRPr="00244043">
        <w:rPr>
          <w:rFonts w:ascii="Times New Roman" w:eastAsia="Times New Roman" w:hAnsi="Times New Roman" w:cs="Times New Roman"/>
          <w:lang w:eastAsia="ar-SA"/>
        </w:rPr>
        <w:t>cena oferty badanej – cena brutto z formularza oferty.</w:t>
      </w:r>
    </w:p>
    <w:p w:rsidR="005A60E7" w:rsidRPr="00244043" w:rsidRDefault="005A60E7" w:rsidP="008E46A3">
      <w:pPr>
        <w:pStyle w:val="Akapitzlist"/>
        <w:widowControl w:val="0"/>
        <w:numPr>
          <w:ilvl w:val="0"/>
          <w:numId w:val="20"/>
        </w:numPr>
        <w:tabs>
          <w:tab w:val="clear" w:pos="360"/>
        </w:tabs>
        <w:suppressAutoHyphens/>
        <w:spacing w:before="60" w:after="0" w:line="360" w:lineRule="auto"/>
        <w:ind w:left="426"/>
        <w:contextualSpacing w:val="0"/>
        <w:jc w:val="both"/>
        <w:textAlignment w:val="baseline"/>
        <w:rPr>
          <w:rFonts w:ascii="Times New Roman" w:eastAsia="Times New Roman" w:hAnsi="Times New Roman" w:cs="Times New Roman"/>
          <w:lang w:eastAsia="pl-PL"/>
        </w:rPr>
      </w:pPr>
      <w:r w:rsidRPr="00244043">
        <w:rPr>
          <w:rFonts w:ascii="Times New Roman" w:eastAsia="Times New Roman" w:hAnsi="Times New Roman" w:cs="Times New Roman"/>
          <w:lang w:eastAsia="pl-PL"/>
        </w:rPr>
        <w:t xml:space="preserve">Zamówienie zostanie udzielone Wykonawcy, który uzyska największą liczbę punktów. </w:t>
      </w:r>
    </w:p>
    <w:p w:rsidR="005A60E7" w:rsidRPr="00244043" w:rsidRDefault="005A60E7" w:rsidP="008E46A3">
      <w:pPr>
        <w:numPr>
          <w:ilvl w:val="0"/>
          <w:numId w:val="20"/>
        </w:numPr>
        <w:tabs>
          <w:tab w:val="clear" w:pos="360"/>
        </w:tabs>
        <w:spacing w:before="60" w:after="0" w:line="360" w:lineRule="auto"/>
        <w:ind w:left="426"/>
        <w:jc w:val="both"/>
        <w:rPr>
          <w:rFonts w:ascii="Times New Roman" w:eastAsia="Times New Roman" w:hAnsi="Times New Roman" w:cs="Times New Roman"/>
          <w:lang w:eastAsia="pl-PL"/>
        </w:rPr>
      </w:pPr>
      <w:r w:rsidRPr="00244043">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w:t>
      </w:r>
      <w:r w:rsidR="00244043" w:rsidRPr="00244043">
        <w:rPr>
          <w:rFonts w:ascii="Times New Roman" w:eastAsia="Times New Roman" w:hAnsi="Times New Roman" w:cs="Times New Roman"/>
          <w:lang w:eastAsia="pl-PL"/>
        </w:rPr>
        <w:t>łoży oferty o takiej samej cenie,</w:t>
      </w:r>
      <w:r w:rsidRPr="00244043">
        <w:rPr>
          <w:rFonts w:ascii="Times New Roman" w:eastAsia="Times New Roman" w:hAnsi="Times New Roman" w:cs="Times New Roman"/>
          <w:lang w:eastAsia="pl-PL"/>
        </w:rPr>
        <w:t xml:space="preserve"> Zamawiający</w:t>
      </w:r>
      <w:r w:rsidR="00244043" w:rsidRPr="00244043">
        <w:rPr>
          <w:rFonts w:ascii="Times New Roman" w:eastAsia="Times New Roman" w:hAnsi="Times New Roman" w:cs="Times New Roman"/>
          <w:lang w:eastAsia="pl-PL"/>
        </w:rPr>
        <w:t xml:space="preserve"> wezwie tych Wykonawców do złożenia w terminie określonym przez Zamawiającego, ofert dodatkowych zawierających nową cenę, przy czym nowe ceny nie mogą być wyższe niż zaoferowane w uprzednio złożonych ofertach</w:t>
      </w:r>
      <w:r w:rsidRPr="00244043">
        <w:rPr>
          <w:rFonts w:ascii="Times New Roman" w:eastAsia="Times New Roman" w:hAnsi="Times New Roman" w:cs="Times New Roman"/>
          <w:lang w:eastAsia="pl-PL"/>
        </w:rPr>
        <w:t>.</w:t>
      </w:r>
    </w:p>
    <w:p w:rsidR="008E3649" w:rsidRPr="00244043" w:rsidRDefault="008E3649" w:rsidP="008E5A75">
      <w:pPr>
        <w:autoSpaceDE w:val="0"/>
        <w:autoSpaceDN w:val="0"/>
        <w:adjustRightInd w:val="0"/>
        <w:spacing w:before="60" w:after="60" w:line="360" w:lineRule="auto"/>
        <w:rPr>
          <w:rFonts w:ascii="Times New Roman" w:eastAsia="Times New Roman" w:hAnsi="Times New Roman" w:cs="Times New Roman"/>
          <w:lang w:eastAsia="pl-PL"/>
        </w:rPr>
      </w:pP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w:t>
      </w:r>
      <w:r w:rsidR="009C2C4B" w:rsidRPr="00127053">
        <w:rPr>
          <w:rFonts w:ascii="Times New Roman" w:eastAsia="Times New Roman" w:hAnsi="Times New Roman" w:cs="Times New Roman"/>
          <w:b/>
          <w:lang w:eastAsia="pl-PL"/>
        </w:rPr>
        <w:t>0</w:t>
      </w:r>
    </w:p>
    <w:p w:rsidR="008E5A75" w:rsidRPr="00127053" w:rsidRDefault="008E5A75" w:rsidP="008E5A7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127053">
        <w:rPr>
          <w:rFonts w:ascii="Times New Roman" w:eastAsia="Times New Roman" w:hAnsi="Times New Roman" w:cs="Times New Roman"/>
          <w:b/>
          <w:bCs/>
          <w:lang w:eastAsia="pl-PL"/>
        </w:rPr>
        <w:t xml:space="preserve">OPIS SPOSOBU PRZYGOTOWANIA OFERT </w:t>
      </w:r>
    </w:p>
    <w:p w:rsidR="008E5A75" w:rsidRPr="00127053" w:rsidRDefault="008E5A75" w:rsidP="008E5A75">
      <w:pPr>
        <w:tabs>
          <w:tab w:val="left" w:pos="0"/>
          <w:tab w:val="left" w:pos="720"/>
        </w:tabs>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1</w:t>
      </w:r>
    </w:p>
    <w:p w:rsidR="008E5A75" w:rsidRPr="00127053" w:rsidRDefault="008E5A75" w:rsidP="008E5A75">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Przygotowanie ofert</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127053">
        <w:rPr>
          <w:rFonts w:ascii="Times New Roman" w:eastAsia="Times New Roman" w:hAnsi="Times New Roman" w:cs="Times New Roman"/>
          <w:b/>
          <w:bCs/>
          <w:lang w:eastAsia="pl-PL"/>
        </w:rPr>
        <w:t xml:space="preserve">w </w:t>
      </w:r>
      <w:r w:rsidR="001F5817" w:rsidRPr="00127053">
        <w:rPr>
          <w:rFonts w:ascii="Times New Roman" w:eastAsia="Times New Roman" w:hAnsi="Times New Roman" w:cs="Times New Roman"/>
          <w:b/>
          <w:bCs/>
          <w:lang w:eastAsia="pl-PL"/>
        </w:rPr>
        <w:t xml:space="preserve">formie lub </w:t>
      </w:r>
      <w:r w:rsidRPr="00127053">
        <w:rPr>
          <w:rFonts w:ascii="Times New Roman" w:eastAsia="Times New Roman" w:hAnsi="Times New Roman" w:cs="Times New Roman"/>
          <w:b/>
          <w:bCs/>
          <w:lang w:eastAsia="pl-PL"/>
        </w:rPr>
        <w:t>postaci elektronicznej</w:t>
      </w:r>
      <w:r w:rsidRPr="00127053">
        <w:rPr>
          <w:rFonts w:ascii="Times New Roman" w:eastAsia="Times New Roman" w:hAnsi="Times New Roman" w:cs="Times New Roman"/>
          <w:lang w:eastAsia="pl-PL"/>
        </w:rPr>
        <w:t xml:space="preserve">, w formacie danych: pdf, </w:t>
      </w:r>
      <w:proofErr w:type="spellStart"/>
      <w:r w:rsidRPr="00127053">
        <w:rPr>
          <w:rFonts w:ascii="Times New Roman" w:eastAsia="Times New Roman" w:hAnsi="Times New Roman" w:cs="Times New Roman"/>
          <w:lang w:eastAsia="pl-PL"/>
        </w:rPr>
        <w:t>doc</w:t>
      </w:r>
      <w:proofErr w:type="spellEnd"/>
      <w:r w:rsidRPr="00127053">
        <w:rPr>
          <w:rFonts w:ascii="Times New Roman" w:eastAsia="Times New Roman" w:hAnsi="Times New Roman" w:cs="Times New Roman"/>
          <w:lang w:eastAsia="pl-PL"/>
        </w:rPr>
        <w:t xml:space="preserve"> lub </w:t>
      </w:r>
      <w:proofErr w:type="spellStart"/>
      <w:r w:rsidRPr="00127053">
        <w:rPr>
          <w:rFonts w:ascii="Times New Roman" w:eastAsia="Times New Roman" w:hAnsi="Times New Roman" w:cs="Times New Roman"/>
          <w:lang w:eastAsia="pl-PL"/>
        </w:rPr>
        <w:t>docx</w:t>
      </w:r>
      <w:proofErr w:type="spellEnd"/>
      <w:r w:rsidRPr="00127053">
        <w:rPr>
          <w:rFonts w:ascii="Times New Roman" w:eastAsia="Times New Roman" w:hAnsi="Times New Roman" w:cs="Times New Roman"/>
          <w:lang w:eastAsia="pl-PL"/>
        </w:rPr>
        <w:t>.</w:t>
      </w:r>
      <w:r w:rsidR="001F5817" w:rsidRPr="00127053">
        <w:rPr>
          <w:rFonts w:ascii="Times New Roman" w:eastAsia="Arial Unicode MS" w:hAnsi="Times New Roman" w:cs="Times New Roman"/>
          <w:b/>
          <w:lang w:eastAsia="pl-PL"/>
        </w:rPr>
        <w:t xml:space="preserve"> Zamawiający zaleca sporządzanie i przesyłanie dokumentów w formacie .pdf.</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Oferta musi być sporządzona pod rygorem nieważności </w:t>
      </w:r>
      <w:r w:rsidRPr="00127053">
        <w:rPr>
          <w:rFonts w:ascii="Times New Roman" w:eastAsia="Times New Roman" w:hAnsi="Times New Roman" w:cs="Times New Roman"/>
          <w:b/>
          <w:lang w:eastAsia="pl-PL"/>
        </w:rPr>
        <w:t>w języku polskim</w:t>
      </w:r>
      <w:r w:rsidRPr="00127053">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127053">
        <w:rPr>
          <w:rFonts w:ascii="Times New Roman" w:hAnsi="Times New Roman" w:cs="Times New Roman"/>
          <w:color w:val="000000"/>
        </w:rPr>
        <w:t>Oferta musi być podpisana przez osobę/osoby upoważnione do reprezentowania Wykonawcy (Wykonawców wspólnie ubiegających się o udzielenie zamówienia)</w:t>
      </w:r>
      <w:r w:rsidRPr="00127053">
        <w:rPr>
          <w:rFonts w:ascii="Times New Roman" w:eastAsia="Times New Roman" w:hAnsi="Times New Roman" w:cs="Times New Roman"/>
          <w:b/>
          <w:lang w:eastAsia="pl-PL"/>
        </w:rPr>
        <w:t xml:space="preserve"> za pomocą kwalifikowanego podpisu elektronicznego</w:t>
      </w:r>
      <w:r w:rsidR="001F5817" w:rsidRPr="00127053">
        <w:rPr>
          <w:rFonts w:ascii="Times New Roman" w:eastAsia="Times New Roman" w:hAnsi="Times New Roman" w:cs="Times New Roman"/>
          <w:b/>
          <w:lang w:eastAsia="pl-PL"/>
        </w:rPr>
        <w:t>, podpisu zaufanego lub podpisu osobistego</w:t>
      </w:r>
      <w:r w:rsidRPr="00127053">
        <w:rPr>
          <w:rFonts w:ascii="Times New Roman" w:hAnsi="Times New Roman" w:cs="Times New Roman"/>
          <w:color w:val="000000"/>
        </w:rPr>
        <w:t>.</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Ofertę należy sporządzić zgodnie z formularzami zamieszczonymi w niniejszej SWZ, stosując się do wymagań określonych w SWZ.</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9C2C4B" w:rsidRPr="00127053" w:rsidRDefault="009C2C4B" w:rsidP="008E46A3">
      <w:pPr>
        <w:numPr>
          <w:ilvl w:val="0"/>
          <w:numId w:val="3"/>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Wykonawcy ponoszą wszelkie koszty związane z przygotowaniem i złożeniem ofert niezależnie od wyniku postępowania.</w:t>
      </w:r>
    </w:p>
    <w:p w:rsidR="00A51421" w:rsidRPr="00127053" w:rsidRDefault="00A51421" w:rsidP="008250C0">
      <w:pPr>
        <w:tabs>
          <w:tab w:val="left" w:pos="-2268"/>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lastRenderedPageBreak/>
        <w:t>§ 2</w:t>
      </w:r>
    </w:p>
    <w:p w:rsidR="009C2C4B" w:rsidRPr="00127053" w:rsidRDefault="009C2C4B" w:rsidP="009C2C4B">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 xml:space="preserve">Sposób składania ofert </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bCs/>
          <w:lang w:eastAsia="pl-PL"/>
        </w:rPr>
        <w:t xml:space="preserve">Oferta musi być złożona </w:t>
      </w:r>
      <w:r w:rsidR="003F741D" w:rsidRPr="00127053">
        <w:rPr>
          <w:rFonts w:ascii="Times New Roman" w:eastAsia="Times New Roman" w:hAnsi="Times New Roman" w:cs="Times New Roman"/>
          <w:lang w:eastAsia="pl-PL"/>
        </w:rPr>
        <w:t xml:space="preserve">w formie elektronicznej opatrzonej </w:t>
      </w:r>
      <w:r w:rsidR="003F741D" w:rsidRPr="00127053">
        <w:rPr>
          <w:rFonts w:ascii="Times New Roman" w:eastAsia="Times New Roman" w:hAnsi="Times New Roman" w:cs="Times New Roman"/>
          <w:lang w:eastAsia="ar-SA"/>
        </w:rPr>
        <w:t xml:space="preserve">kwalifikowanym podpisem elektronicznym lub </w:t>
      </w:r>
      <w:r w:rsidR="002D3D63" w:rsidRPr="00127053">
        <w:rPr>
          <w:rFonts w:ascii="Times New Roman" w:eastAsia="Times New Roman" w:hAnsi="Times New Roman" w:cs="Times New Roman"/>
          <w:lang w:eastAsia="ar-SA"/>
        </w:rPr>
        <w:br/>
      </w:r>
      <w:r w:rsidR="003F741D" w:rsidRPr="00127053">
        <w:rPr>
          <w:rFonts w:ascii="Times New Roman" w:eastAsia="Times New Roman" w:hAnsi="Times New Roman" w:cs="Times New Roman"/>
          <w:lang w:eastAsia="ar-SA"/>
        </w:rPr>
        <w:t xml:space="preserve">w </w:t>
      </w:r>
      <w:r w:rsidR="003F741D" w:rsidRPr="00127053">
        <w:rPr>
          <w:rFonts w:ascii="Times New Roman" w:eastAsia="Times New Roman" w:hAnsi="Times New Roman" w:cs="Times New Roman"/>
          <w:lang w:eastAsia="pl-PL"/>
        </w:rPr>
        <w:t>postaci elektronicznej opatrzonej</w:t>
      </w:r>
      <w:r w:rsidR="003F741D" w:rsidRPr="00127053">
        <w:rPr>
          <w:rFonts w:ascii="Times New Roman" w:eastAsia="Times New Roman" w:hAnsi="Times New Roman" w:cs="Times New Roman"/>
          <w:lang w:eastAsia="ar-SA"/>
        </w:rPr>
        <w:t xml:space="preserve"> podpisem zaufanym lub podpisem osobistym</w:t>
      </w:r>
      <w:r w:rsidRPr="00127053">
        <w:rPr>
          <w:rFonts w:ascii="Times New Roman" w:eastAsia="Times New Roman" w:hAnsi="Times New Roman" w:cs="Times New Roman"/>
          <w:bCs/>
          <w:lang w:eastAsia="pl-PL"/>
        </w:rPr>
        <w:t>.</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Sposób złożenia oferty, w tym jej zaszyfrowania opisany został w Regulaminie korzystania z miniPortalu.</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Dane niezbędne do skutecznego przesłania dokumentów do Zamawiającego:</w:t>
      </w:r>
    </w:p>
    <w:p w:rsidR="009C2C4B" w:rsidRPr="00127053"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nazwa Zamawiającego w ePUAP: </w:t>
      </w:r>
      <w:r w:rsidRPr="00127053">
        <w:rPr>
          <w:rFonts w:ascii="Times New Roman" w:eastAsia="Times New Roman" w:hAnsi="Times New Roman" w:cs="Times New Roman"/>
          <w:b/>
          <w:lang w:eastAsia="pl-PL"/>
        </w:rPr>
        <w:t>uwedupl</w:t>
      </w:r>
    </w:p>
    <w:p w:rsidR="009C2C4B" w:rsidRPr="00127053" w:rsidRDefault="009C2C4B" w:rsidP="009C2C4B">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127053">
        <w:rPr>
          <w:rFonts w:ascii="Times New Roman" w:eastAsia="Times New Roman" w:hAnsi="Times New Roman" w:cs="Times New Roman"/>
          <w:lang w:eastAsia="pl-PL"/>
        </w:rPr>
        <w:t xml:space="preserve">nazwa skrzynki ESP: </w:t>
      </w:r>
      <w:r w:rsidRPr="00127053">
        <w:rPr>
          <w:rFonts w:ascii="Times New Roman" w:eastAsia="Times New Roman" w:hAnsi="Times New Roman" w:cs="Times New Roman"/>
          <w:b/>
          <w:bCs/>
          <w:lang w:eastAsia="pl-PL" w:bidi="hi-IN"/>
        </w:rPr>
        <w:t>/uwedupl/SkrytkaESP</w:t>
      </w:r>
    </w:p>
    <w:p w:rsidR="009C2C4B" w:rsidRPr="00127053" w:rsidRDefault="009C2C4B" w:rsidP="009C2C4B">
      <w:pPr>
        <w:autoSpaceDE w:val="0"/>
        <w:autoSpaceDN w:val="0"/>
        <w:adjustRightInd w:val="0"/>
        <w:spacing w:before="6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Zamawiający zastrzega, że przesłanie dokumentów na inną skrzynkę ePUAP </w:t>
      </w:r>
      <w:r w:rsidR="003F741D" w:rsidRPr="00127053">
        <w:rPr>
          <w:rFonts w:ascii="Times New Roman" w:eastAsia="Times New Roman" w:hAnsi="Times New Roman" w:cs="Times New Roman"/>
          <w:lang w:eastAsia="pl-PL"/>
        </w:rPr>
        <w:t>będzie</w:t>
      </w:r>
      <w:r w:rsidRPr="00127053">
        <w:rPr>
          <w:rFonts w:ascii="Times New Roman" w:eastAsia="Times New Roman" w:hAnsi="Times New Roman" w:cs="Times New Roman"/>
          <w:lang w:eastAsia="pl-PL"/>
        </w:rPr>
        <w:t xml:space="preserve"> skutkować brakiem dostępu do tych dokumentów i w konsekwencji uznanie ich za nie złożone.</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Oferta </w:t>
      </w:r>
      <w:r w:rsidRPr="00127053">
        <w:rPr>
          <w:rFonts w:ascii="Times New Roman" w:eastAsia="Times New Roman" w:hAnsi="Times New Roman" w:cs="Times New Roman"/>
          <w:u w:val="single"/>
          <w:lang w:eastAsia="pl-PL"/>
        </w:rPr>
        <w:t>nie może</w:t>
      </w:r>
      <w:r w:rsidRPr="00127053">
        <w:rPr>
          <w:rFonts w:ascii="Times New Roman" w:eastAsia="Times New Roman" w:hAnsi="Times New Roman" w:cs="Times New Roman"/>
          <w:lang w:eastAsia="pl-PL"/>
        </w:rPr>
        <w:t xml:space="preserve"> być złożona za pomocą poczty elektronicznej Zamawiającego.</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127053">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9C2C4B" w:rsidRPr="00127053"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Wszelkie informacje stanowiące tajemnicę przedsiębiorstwa w rozumieniu ustawy z dnia 16 kwietnia 1993 r. </w:t>
      </w:r>
      <w:r w:rsidRPr="00127053">
        <w:rPr>
          <w:rFonts w:ascii="Times New Roman" w:eastAsia="Times New Roman" w:hAnsi="Times New Roman" w:cs="Times New Roman"/>
          <w:lang w:eastAsia="pl-PL"/>
        </w:rPr>
        <w:br/>
        <w:t xml:space="preserve">o zwalczaniu nieuczciwej konkurencji (Dz.U. z 2020 r. poz. 1913 z </w:t>
      </w:r>
      <w:proofErr w:type="spellStart"/>
      <w:r w:rsidRPr="00127053">
        <w:rPr>
          <w:rFonts w:ascii="Times New Roman" w:eastAsia="Times New Roman" w:hAnsi="Times New Roman" w:cs="Times New Roman"/>
          <w:lang w:eastAsia="pl-PL"/>
        </w:rPr>
        <w:t>późn</w:t>
      </w:r>
      <w:proofErr w:type="spellEnd"/>
      <w:r w:rsidRPr="00127053">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C24D67" w:rsidRPr="00127053" w:rsidRDefault="00C24D67"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2C4B" w:rsidRDefault="009C2C4B" w:rsidP="008E46A3">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Inne dokumenty opisane w SWZ, wymagane do złożenia wraz z ofertą, w tym </w:t>
      </w:r>
      <w:r w:rsidR="003F741D" w:rsidRPr="00127053">
        <w:rPr>
          <w:rFonts w:ascii="Times New Roman" w:eastAsia="Times New Roman" w:hAnsi="Times New Roman" w:cs="Times New Roman"/>
          <w:lang w:eastAsia="pl-PL"/>
        </w:rPr>
        <w:t xml:space="preserve">oświadczenia i </w:t>
      </w:r>
      <w:r w:rsidRPr="00127053">
        <w:rPr>
          <w:rFonts w:ascii="Times New Roman" w:eastAsia="Times New Roman" w:hAnsi="Times New Roman" w:cs="Times New Roman"/>
          <w:lang w:eastAsia="pl-PL"/>
        </w:rPr>
        <w:t>pełnomocnictwa, należy wraz z plikami stanowiącymi ofertę skompresować do jednego pliku archiwum (ZIP).</w:t>
      </w:r>
    </w:p>
    <w:p w:rsidR="009C2C4B" w:rsidRPr="00127053" w:rsidRDefault="009C2C4B" w:rsidP="009C2C4B">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3</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 xml:space="preserve">Zmiana lub wycofanie ofert </w:t>
      </w:r>
    </w:p>
    <w:p w:rsidR="009C2C4B" w:rsidRPr="00127053" w:rsidRDefault="009C2C4B" w:rsidP="008E46A3">
      <w:pPr>
        <w:pStyle w:val="Akapitzlist"/>
        <w:widowControl w:val="0"/>
        <w:numPr>
          <w:ilvl w:val="0"/>
          <w:numId w:val="37"/>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 każdym momencie przed upływem terminu składania ofert każdy Wykonawca może zmienić lub wycofać ofertę za pośrednictwem formularza do złożenia, zmiany, wycofania oferty, dostępnego na ePUAP </w:t>
      </w:r>
      <w:r w:rsidRPr="00127053">
        <w:rPr>
          <w:rFonts w:ascii="Times New Roman" w:eastAsia="Times New Roman" w:hAnsi="Times New Roman" w:cs="Times New Roman"/>
          <w:lang w:eastAsia="pl-PL"/>
        </w:rPr>
        <w:br/>
        <w:t>i udostępnionego na miniPortalu.</w:t>
      </w:r>
      <w:r w:rsidRPr="00127053">
        <w:rPr>
          <w:rFonts w:ascii="Times New Roman" w:hAnsi="Times New Roman" w:cs="Times New Roman"/>
          <w:color w:val="000000"/>
          <w:szCs w:val="24"/>
        </w:rPr>
        <w:t xml:space="preserve"> </w:t>
      </w:r>
    </w:p>
    <w:p w:rsidR="009C2C4B" w:rsidRPr="00127053" w:rsidRDefault="009C2C4B" w:rsidP="008E46A3">
      <w:pPr>
        <w:pStyle w:val="Akapitzlist"/>
        <w:widowControl w:val="0"/>
        <w:numPr>
          <w:ilvl w:val="0"/>
          <w:numId w:val="37"/>
        </w:numPr>
        <w:suppressAutoHyphens/>
        <w:overflowPunct w:val="0"/>
        <w:spacing w:before="60" w:after="60" w:line="360" w:lineRule="auto"/>
        <w:ind w:left="426"/>
        <w:contextualSpacing w:val="0"/>
        <w:jc w:val="both"/>
        <w:textAlignment w:val="baseline"/>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Wykonawca po upływie terminu do składania ofert nie może skutecznie dokonać zmiany ani wycofać złożonej oferty.</w:t>
      </w:r>
    </w:p>
    <w:p w:rsidR="008E5A75" w:rsidRPr="00127053" w:rsidRDefault="00E37C9A"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lastRenderedPageBreak/>
        <w:t>art. 11</w:t>
      </w: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xml:space="preserve">MIEJSCE ORAZ TERMIN SKŁADANIA I OTWARCIA OFERT ORAZ </w:t>
      </w:r>
      <w:r w:rsidRPr="00127053">
        <w:rPr>
          <w:rFonts w:ascii="Times New Roman" w:eastAsia="Times New Roman" w:hAnsi="Times New Roman" w:cs="Times New Roman"/>
          <w:b/>
          <w:lang w:eastAsia="pl-PL"/>
        </w:rPr>
        <w:br/>
        <w:t>TERMIN ZWIĄZANIA OFERTĄ</w:t>
      </w: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1</w:t>
      </w: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Informacje o sposobie i terminie składania ofert</w:t>
      </w:r>
    </w:p>
    <w:p w:rsidR="00E37C9A" w:rsidRDefault="00E37C9A" w:rsidP="00E37C9A">
      <w:pPr>
        <w:autoSpaceDE w:val="0"/>
        <w:autoSpaceDN w:val="0"/>
        <w:adjustRightInd w:val="0"/>
        <w:spacing w:before="60" w:after="6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Ofertę wraz ze wszystkimi wymaganymi oświadczeniami i dokumentami, należy złożyć </w:t>
      </w:r>
      <w:r w:rsidRPr="00127053">
        <w:rPr>
          <w:rFonts w:ascii="Times New Roman" w:eastAsia="Times New Roman" w:hAnsi="Times New Roman" w:cs="Times New Roman"/>
          <w:b/>
          <w:lang w:eastAsia="pl-PL"/>
        </w:rPr>
        <w:t xml:space="preserve">za pośrednictwem miniPortalu https://miniportal.uzp.gov.pl/ do dnia </w:t>
      </w:r>
      <w:r w:rsidR="00BB484F">
        <w:rPr>
          <w:rFonts w:ascii="Times New Roman" w:eastAsia="Times New Roman" w:hAnsi="Times New Roman" w:cs="Times New Roman"/>
          <w:b/>
          <w:lang w:eastAsia="pl-PL"/>
        </w:rPr>
        <w:t>23.05.</w:t>
      </w:r>
      <w:r w:rsidR="00422045" w:rsidRPr="00127053">
        <w:rPr>
          <w:rFonts w:ascii="Times New Roman" w:eastAsia="Times New Roman" w:hAnsi="Times New Roman" w:cs="Times New Roman"/>
          <w:b/>
          <w:lang w:eastAsia="pl-PL"/>
        </w:rPr>
        <w:t xml:space="preserve">2022 </w:t>
      </w:r>
      <w:r w:rsidRPr="00127053">
        <w:rPr>
          <w:rFonts w:ascii="Times New Roman" w:eastAsia="Times New Roman" w:hAnsi="Times New Roman" w:cs="Times New Roman"/>
          <w:b/>
          <w:lang w:eastAsia="pl-PL"/>
        </w:rPr>
        <w:t>r. do godz. 11:00</w:t>
      </w:r>
      <w:r w:rsidRPr="00127053">
        <w:rPr>
          <w:rFonts w:ascii="Times New Roman" w:eastAsia="Times New Roman" w:hAnsi="Times New Roman" w:cs="Times New Roman"/>
          <w:lang w:eastAsia="pl-PL"/>
        </w:rPr>
        <w:t>. W korespondencji należy podać numer postępowania.</w:t>
      </w:r>
    </w:p>
    <w:p w:rsidR="00C80050" w:rsidRPr="00127053" w:rsidRDefault="00C80050" w:rsidP="00E37C9A">
      <w:pPr>
        <w:autoSpaceDE w:val="0"/>
        <w:autoSpaceDN w:val="0"/>
        <w:adjustRightInd w:val="0"/>
        <w:spacing w:before="60" w:after="60" w:line="360" w:lineRule="auto"/>
        <w:jc w:val="both"/>
        <w:rPr>
          <w:rFonts w:ascii="Times New Roman" w:eastAsia="Times New Roman" w:hAnsi="Times New Roman" w:cs="Times New Roman"/>
          <w:lang w:eastAsia="pl-PL"/>
        </w:rPr>
      </w:pP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2</w:t>
      </w: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Informacje o otwarciu ofert</w:t>
      </w:r>
    </w:p>
    <w:p w:rsidR="00E37C9A" w:rsidRPr="00127053" w:rsidRDefault="00E37C9A" w:rsidP="008E46A3">
      <w:pPr>
        <w:numPr>
          <w:ilvl w:val="0"/>
          <w:numId w:val="6"/>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Otwarcie ofert nastąpi w siedzibie prowadzącego postępowanie:</w:t>
      </w:r>
      <w:r w:rsidR="004E79C9" w:rsidRPr="00127053">
        <w:rPr>
          <w:rFonts w:ascii="Times New Roman" w:eastAsia="Times New Roman" w:hAnsi="Times New Roman" w:cs="Times New Roman"/>
          <w:lang w:eastAsia="pl-PL"/>
        </w:rPr>
        <w:t xml:space="preserve"> Uniwersytet Warszawski – Centrum Nowych Technologii, </w:t>
      </w:r>
      <w:r w:rsidRPr="00127053">
        <w:rPr>
          <w:rFonts w:ascii="Times New Roman" w:eastAsia="Times New Roman" w:hAnsi="Times New Roman" w:cs="Times New Roman"/>
          <w:lang w:eastAsia="pl-PL"/>
        </w:rPr>
        <w:t>ul. Banacha 2c, 02-097 Warszawa</w:t>
      </w:r>
      <w:r w:rsidR="004E79C9" w:rsidRPr="00127053">
        <w:rPr>
          <w:rFonts w:ascii="Times New Roman" w:eastAsia="Times New Roman" w:hAnsi="Times New Roman" w:cs="Times New Roman"/>
          <w:lang w:eastAsia="pl-PL"/>
        </w:rPr>
        <w:t xml:space="preserve"> </w:t>
      </w:r>
      <w:r w:rsidRPr="00127053">
        <w:rPr>
          <w:rFonts w:ascii="Times New Roman" w:eastAsia="Times New Roman" w:hAnsi="Times New Roman" w:cs="Times New Roman"/>
          <w:b/>
          <w:lang w:eastAsia="pl-PL"/>
        </w:rPr>
        <w:t xml:space="preserve">w dniu </w:t>
      </w:r>
      <w:r w:rsidR="00BB484F">
        <w:rPr>
          <w:rFonts w:ascii="Times New Roman" w:eastAsia="Times New Roman" w:hAnsi="Times New Roman" w:cs="Times New Roman"/>
          <w:b/>
          <w:lang w:eastAsia="pl-PL"/>
        </w:rPr>
        <w:t>23.05.</w:t>
      </w:r>
      <w:r w:rsidR="009B726C" w:rsidRPr="00127053">
        <w:rPr>
          <w:rFonts w:ascii="Times New Roman" w:eastAsia="Times New Roman" w:hAnsi="Times New Roman" w:cs="Times New Roman"/>
          <w:b/>
          <w:lang w:eastAsia="pl-PL"/>
        </w:rPr>
        <w:t xml:space="preserve">2022 </w:t>
      </w:r>
      <w:r w:rsidRPr="00127053">
        <w:rPr>
          <w:rFonts w:ascii="Times New Roman" w:eastAsia="Times New Roman" w:hAnsi="Times New Roman" w:cs="Times New Roman"/>
          <w:b/>
          <w:lang w:eastAsia="pl-PL"/>
        </w:rPr>
        <w:t>r. o godz. 11.30.</w:t>
      </w:r>
    </w:p>
    <w:p w:rsidR="00E37C9A" w:rsidRPr="00127053" w:rsidRDefault="00E37C9A"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Otwarcie ofert następuje przy użyciu aplikacji do deszyfracji ofert, dostępnej na miniPortalu.</w:t>
      </w:r>
    </w:p>
    <w:p w:rsidR="004E79C9" w:rsidRPr="00127053" w:rsidRDefault="004E79C9" w:rsidP="008E46A3">
      <w:pPr>
        <w:numPr>
          <w:ilvl w:val="0"/>
          <w:numId w:val="6"/>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C80050" w:rsidRDefault="00E37C9A" w:rsidP="00C80050">
      <w:pPr>
        <w:numPr>
          <w:ilvl w:val="0"/>
          <w:numId w:val="6"/>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Niezwłocznie po otwarciu ofert Zamawiający zamieści na stronie internetowej informację z otwarcia ofert.</w:t>
      </w:r>
    </w:p>
    <w:p w:rsidR="00C80050" w:rsidRPr="00C80050" w:rsidRDefault="00C80050" w:rsidP="00C80050">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37C9A" w:rsidRPr="00127053" w:rsidRDefault="00E37C9A" w:rsidP="00E37C9A">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3</w:t>
      </w:r>
    </w:p>
    <w:p w:rsidR="00E37C9A" w:rsidRPr="00127053" w:rsidRDefault="00E37C9A" w:rsidP="00E37C9A">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Termin związania ofertą</w:t>
      </w:r>
    </w:p>
    <w:p w:rsidR="00E37C9A" w:rsidRPr="00127053" w:rsidRDefault="00E37C9A" w:rsidP="008E46A3">
      <w:pPr>
        <w:numPr>
          <w:ilvl w:val="0"/>
          <w:numId w:val="3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Termin związania ofertą wynosi </w:t>
      </w:r>
      <w:r w:rsidRPr="00127053">
        <w:rPr>
          <w:rFonts w:ascii="Times New Roman" w:eastAsia="Times New Roman" w:hAnsi="Times New Roman" w:cs="Times New Roman"/>
          <w:b/>
          <w:lang w:eastAsia="pl-PL"/>
        </w:rPr>
        <w:t xml:space="preserve">30 dni tj. do dnia </w:t>
      </w:r>
      <w:r w:rsidR="00BB484F">
        <w:rPr>
          <w:rFonts w:ascii="Times New Roman" w:eastAsia="Times New Roman" w:hAnsi="Times New Roman" w:cs="Times New Roman"/>
          <w:b/>
          <w:lang w:eastAsia="pl-PL"/>
        </w:rPr>
        <w:t>21.06.</w:t>
      </w:r>
      <w:r w:rsidR="00422045" w:rsidRPr="00127053">
        <w:rPr>
          <w:rFonts w:ascii="Times New Roman" w:eastAsia="Times New Roman" w:hAnsi="Times New Roman" w:cs="Times New Roman"/>
          <w:b/>
          <w:lang w:eastAsia="pl-PL"/>
        </w:rPr>
        <w:t xml:space="preserve">2022 </w:t>
      </w:r>
      <w:r w:rsidRPr="00127053">
        <w:rPr>
          <w:rFonts w:ascii="Times New Roman" w:eastAsia="Times New Roman" w:hAnsi="Times New Roman" w:cs="Times New Roman"/>
          <w:b/>
          <w:lang w:eastAsia="pl-PL"/>
        </w:rPr>
        <w:t>r.</w:t>
      </w:r>
    </w:p>
    <w:p w:rsidR="00E37C9A" w:rsidRPr="00127053" w:rsidRDefault="00991FA3" w:rsidP="008E46A3">
      <w:pPr>
        <w:numPr>
          <w:ilvl w:val="0"/>
          <w:numId w:val="3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Pierwszym dniem terminu związania ofertą jest dzień, w którym upływa termin składania ofert – zgodnie </w:t>
      </w:r>
      <w:r w:rsidRPr="00127053">
        <w:rPr>
          <w:rFonts w:ascii="Times New Roman" w:eastAsia="Times New Roman" w:hAnsi="Times New Roman" w:cs="Times New Roman"/>
          <w:lang w:eastAsia="pl-PL"/>
        </w:rPr>
        <w:br/>
        <w:t>z art. 307 ust. 1 ustawy.</w:t>
      </w:r>
    </w:p>
    <w:p w:rsidR="00E37C9A" w:rsidRPr="00127053" w:rsidRDefault="00E37C9A" w:rsidP="00E37C9A">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8E5A75" w:rsidRPr="00127053" w:rsidRDefault="00C4747B"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12</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SPOSÓB OCENY OFERT</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1</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127053">
        <w:rPr>
          <w:rFonts w:ascii="Times New Roman" w:eastAsia="Times New Roman" w:hAnsi="Times New Roman" w:cs="Times New Roman"/>
          <w:b/>
          <w:u w:val="single"/>
          <w:lang w:eastAsia="pl-PL"/>
        </w:rPr>
        <w:t>Zasady korekty omyłek</w:t>
      </w:r>
    </w:p>
    <w:p w:rsidR="008E5A75" w:rsidRPr="00127053" w:rsidRDefault="008E5A75"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Zamawiający poprawia w ofercie:</w:t>
      </w:r>
    </w:p>
    <w:p w:rsidR="008E5A75" w:rsidRPr="00127053"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oczywiste omyłki pisarskie,</w:t>
      </w:r>
    </w:p>
    <w:p w:rsidR="008E5A75" w:rsidRPr="00127053"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oczywiste omyłki rachunkowe, z uwzględnieniem konsekwencji rachunkowych dokonanych poprawek.</w:t>
      </w:r>
    </w:p>
    <w:p w:rsidR="008E5A75" w:rsidRPr="00127053" w:rsidRDefault="008E5A75" w:rsidP="008E5A75">
      <w:pPr>
        <w:spacing w:after="0" w:line="360" w:lineRule="auto"/>
        <w:ind w:left="709"/>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Zamawiający poprawi oczywiste omyłki rachunkowe, w szczególności:</w:t>
      </w:r>
    </w:p>
    <w:p w:rsidR="008E5A75" w:rsidRPr="00127053"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8E5A75" w:rsidRPr="00127053"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lastRenderedPageBreak/>
        <w:t>błędne zsumowanie w ofercie ceny netto i kwoty podatku od towarów i usług.</w:t>
      </w:r>
    </w:p>
    <w:p w:rsidR="008E5A75" w:rsidRPr="00127053" w:rsidRDefault="008E5A75" w:rsidP="008E46A3">
      <w:pPr>
        <w:numPr>
          <w:ilvl w:val="0"/>
          <w:numId w:val="10"/>
        </w:numPr>
        <w:suppressAutoHyphens/>
        <w:spacing w:before="60" w:after="0" w:line="360" w:lineRule="auto"/>
        <w:ind w:left="1134"/>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błędny wynik działania matematycznego wynikający z dodawania, odejmowania, mnożenia i dzielenia.</w:t>
      </w:r>
    </w:p>
    <w:p w:rsidR="008E5A75" w:rsidRPr="00127053" w:rsidRDefault="00B51455" w:rsidP="008E5A75">
      <w:pPr>
        <w:spacing w:after="0" w:line="360" w:lineRule="auto"/>
        <w:ind w:left="774"/>
        <w:jc w:val="both"/>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xml:space="preserve">Przyjmuje się, że prawidłowo podano ceny netto liczbowo w Formularzu oferty, w tabeli: Szczegółowe zestawienie cen i wartości – „cena </w:t>
      </w:r>
      <w:r w:rsidR="00127053" w:rsidRPr="00127053">
        <w:rPr>
          <w:rFonts w:ascii="Times New Roman" w:eastAsia="Times New Roman" w:hAnsi="Times New Roman" w:cs="Times New Roman"/>
          <w:b/>
          <w:lang w:eastAsia="pl-PL"/>
        </w:rPr>
        <w:t xml:space="preserve">jednostkowa </w:t>
      </w:r>
      <w:r w:rsidRPr="00127053">
        <w:rPr>
          <w:rFonts w:ascii="Times New Roman" w:eastAsia="Times New Roman" w:hAnsi="Times New Roman" w:cs="Times New Roman"/>
          <w:b/>
          <w:lang w:eastAsia="pl-PL"/>
        </w:rPr>
        <w:t xml:space="preserve">netto” (kolumna nr </w:t>
      </w:r>
      <w:r w:rsidR="004E79C9" w:rsidRPr="00127053">
        <w:rPr>
          <w:rFonts w:ascii="Times New Roman" w:eastAsia="Times New Roman" w:hAnsi="Times New Roman" w:cs="Times New Roman"/>
          <w:b/>
          <w:lang w:eastAsia="pl-PL"/>
        </w:rPr>
        <w:t>3</w:t>
      </w:r>
      <w:r w:rsidRPr="00127053">
        <w:rPr>
          <w:rFonts w:ascii="Times New Roman" w:eastAsia="Times New Roman" w:hAnsi="Times New Roman" w:cs="Times New Roman"/>
          <w:b/>
          <w:lang w:eastAsia="pl-PL"/>
        </w:rPr>
        <w:t>).</w:t>
      </w:r>
    </w:p>
    <w:p w:rsidR="008E5A75" w:rsidRPr="00127053" w:rsidRDefault="008E5A75" w:rsidP="008E46A3">
      <w:pPr>
        <w:numPr>
          <w:ilvl w:val="1"/>
          <w:numId w:val="7"/>
        </w:numPr>
        <w:suppressAutoHyphens/>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inne omyłki polegające na niezgodności oferty </w:t>
      </w:r>
      <w:r w:rsidR="00CA2DF4" w:rsidRPr="00127053">
        <w:rPr>
          <w:rFonts w:ascii="Times New Roman" w:eastAsia="Times New Roman" w:hAnsi="Times New Roman" w:cs="Times New Roman"/>
          <w:lang w:eastAsia="pl-PL"/>
        </w:rPr>
        <w:t>z dokumentami zamówienia</w:t>
      </w:r>
      <w:r w:rsidRPr="00127053">
        <w:rPr>
          <w:rFonts w:ascii="Times New Roman" w:eastAsia="Times New Roman" w:hAnsi="Times New Roman" w:cs="Times New Roman"/>
          <w:lang w:eastAsia="pl-PL"/>
        </w:rPr>
        <w:t>, niepowodujące istotnych zmian w treści oferty</w:t>
      </w:r>
    </w:p>
    <w:p w:rsidR="008E5A75" w:rsidRPr="00127053" w:rsidRDefault="008E5A75" w:rsidP="008E5A75">
      <w:pPr>
        <w:suppressAutoHyphens/>
        <w:spacing w:before="60" w:after="0" w:line="360" w:lineRule="auto"/>
        <w:ind w:firstLine="357"/>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niezwłocznie zawiadamiając o tym Wykonawcę, którego oferta została poprawiona.</w:t>
      </w:r>
    </w:p>
    <w:p w:rsidR="008E5A75" w:rsidRPr="00127053" w:rsidRDefault="001816CE" w:rsidP="008E46A3">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127053">
        <w:rPr>
          <w:rFonts w:ascii="Times New Roman" w:eastAsia="Times New Roman" w:hAnsi="Times New Roman" w:cs="Times New Roman"/>
          <w:lang w:eastAsia="pl-PL"/>
        </w:rPr>
        <w:br/>
        <w:t>w wyznaczonym terminie uznaje się za wyrażenie zgody na poprawienie omyłki.</w:t>
      </w:r>
    </w:p>
    <w:p w:rsidR="001816CE" w:rsidRPr="00127053" w:rsidRDefault="001816CE" w:rsidP="001816CE">
      <w:pPr>
        <w:tabs>
          <w:tab w:val="left" w:pos="1077"/>
        </w:tabs>
        <w:suppressAutoHyphens/>
        <w:spacing w:before="60" w:after="0" w:line="360" w:lineRule="auto"/>
        <w:jc w:val="both"/>
        <w:rPr>
          <w:rFonts w:ascii="Times New Roman" w:eastAsia="Times New Roman" w:hAnsi="Times New Roman" w:cs="Times New Roman"/>
          <w:lang w:eastAsia="pl-PL"/>
        </w:rPr>
      </w:pPr>
    </w:p>
    <w:p w:rsidR="008E5A75" w:rsidRPr="00127053"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13</w:t>
      </w:r>
    </w:p>
    <w:p w:rsidR="005D63B7" w:rsidRPr="00127053" w:rsidRDefault="008E5A75" w:rsidP="005D63B7">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ZABEZPIECZE</w:t>
      </w:r>
      <w:r w:rsidR="005D63B7" w:rsidRPr="00127053">
        <w:rPr>
          <w:rFonts w:ascii="Times New Roman" w:eastAsia="Times New Roman" w:hAnsi="Times New Roman" w:cs="Times New Roman"/>
          <w:b/>
          <w:lang w:eastAsia="pl-PL"/>
        </w:rPr>
        <w:t xml:space="preserve">NIE NALEŻYTEGO WYKONANIA UMOWY </w:t>
      </w:r>
    </w:p>
    <w:p w:rsidR="00B51455" w:rsidRPr="00127053" w:rsidRDefault="00D91CA4" w:rsidP="00B51455">
      <w:pPr>
        <w:spacing w:before="60"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Zamawiający </w:t>
      </w:r>
      <w:r w:rsidR="00B51455" w:rsidRPr="00127053">
        <w:rPr>
          <w:rFonts w:ascii="Times New Roman" w:eastAsia="Times New Roman" w:hAnsi="Times New Roman" w:cs="Times New Roman"/>
          <w:lang w:eastAsia="pl-PL"/>
        </w:rPr>
        <w:t xml:space="preserve">nie </w:t>
      </w:r>
      <w:r w:rsidRPr="00127053">
        <w:rPr>
          <w:rFonts w:ascii="Times New Roman" w:eastAsia="Times New Roman" w:hAnsi="Times New Roman" w:cs="Times New Roman"/>
          <w:lang w:eastAsia="pl-PL"/>
        </w:rPr>
        <w:t>będzie żądać zabezpieczenia należytego wykonania umowy</w:t>
      </w:r>
      <w:r w:rsidR="00B51455" w:rsidRPr="00127053">
        <w:rPr>
          <w:rFonts w:ascii="Times New Roman" w:eastAsia="Times New Roman" w:hAnsi="Times New Roman" w:cs="Times New Roman"/>
          <w:lang w:eastAsia="pl-PL"/>
        </w:rPr>
        <w:t>.</w:t>
      </w:r>
    </w:p>
    <w:p w:rsidR="001816CE" w:rsidRPr="00127053" w:rsidRDefault="001816CE" w:rsidP="00B51455">
      <w:pPr>
        <w:spacing w:before="60" w:after="0" w:line="360" w:lineRule="auto"/>
        <w:jc w:val="both"/>
        <w:rPr>
          <w:rFonts w:ascii="Times New Roman" w:eastAsia="Times New Roman" w:hAnsi="Times New Roman" w:cs="Times New Roman"/>
          <w:lang w:eastAsia="pl-PL"/>
        </w:rPr>
      </w:pPr>
    </w:p>
    <w:p w:rsidR="008E5A75" w:rsidRPr="00127053" w:rsidRDefault="001816CE"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14</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ZAWARCIE UMOWY</w:t>
      </w:r>
    </w:p>
    <w:p w:rsidR="008E5A75" w:rsidRPr="00127053" w:rsidRDefault="001816CE"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Zamawiający zawiera umowę w sprawie zamówienia publicznego, z uwzględnieniem art. 577 ustawy, </w:t>
      </w:r>
      <w:r w:rsidRPr="00127053">
        <w:rPr>
          <w:rFonts w:ascii="Times New Roman" w:eastAsia="Times New Roman" w:hAnsi="Times New Roman" w:cs="Times New Roman"/>
          <w:lang w:eastAsia="pl-PL"/>
        </w:rPr>
        <w:br/>
        <w:t>w terminie nie krótszym niż 5 dni od dnia przesłania zawiadomienia o wyborze najkorzystniejszej oferty, jeżeli zawiadomienie to zostało przesłane przy użyciu środków komunikacji elektronicznej.</w:t>
      </w:r>
    </w:p>
    <w:p w:rsidR="008E5A75" w:rsidRPr="00127053" w:rsidRDefault="005A26C4"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8E5A75" w:rsidRPr="00127053"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Wybranemu Wykonawcy Zamawiający wskaże termin i miejsce podpisania umowy.</w:t>
      </w:r>
    </w:p>
    <w:p w:rsidR="008E5A75" w:rsidRPr="00127053" w:rsidRDefault="008E5A75" w:rsidP="008E46A3">
      <w:pPr>
        <w:widowControl w:val="0"/>
        <w:numPr>
          <w:ilvl w:val="0"/>
          <w:numId w:val="11"/>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8E5A75" w:rsidRPr="00127053"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zmiany danych identyfikacyjnych Wykonawcy (adres siedziby, Regon, NIP, nr rachunku bankowego),</w:t>
      </w:r>
    </w:p>
    <w:p w:rsidR="008E5A75" w:rsidRDefault="008E5A75"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zmiany przepisów prawa mających wp</w:t>
      </w:r>
      <w:r w:rsidR="00834490" w:rsidRPr="00127053">
        <w:rPr>
          <w:rFonts w:ascii="Times New Roman" w:eastAsia="Times New Roman" w:hAnsi="Times New Roman" w:cs="Times New Roman"/>
          <w:lang w:eastAsia="pl-PL"/>
        </w:rPr>
        <w:t>ływ na warunki realizacji umowy,</w:t>
      </w:r>
    </w:p>
    <w:p w:rsidR="009945E6" w:rsidRPr="00127053" w:rsidRDefault="009945E6"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9945E6">
        <w:rPr>
          <w:rFonts w:ascii="Times New Roman" w:eastAsia="Times New Roman" w:hAnsi="Times New Roman" w:cs="Times New Roman"/>
          <w:lang w:eastAsia="pl-PL"/>
        </w:rPr>
        <w:t>zmiany okresu obowiązywania Umowy</w:t>
      </w:r>
      <w:r>
        <w:rPr>
          <w:rFonts w:ascii="Times New Roman" w:eastAsia="Times New Roman" w:hAnsi="Times New Roman" w:cs="Times New Roman"/>
          <w:lang w:eastAsia="pl-PL"/>
        </w:rPr>
        <w:t>, stosownie do postanowień niniejszej SWZ,</w:t>
      </w:r>
    </w:p>
    <w:p w:rsidR="00B51455" w:rsidRDefault="002F55DB" w:rsidP="008E46A3">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7602E">
        <w:rPr>
          <w:rFonts w:ascii="Times New Roman" w:eastAsia="Times New Roman" w:hAnsi="Times New Roman" w:cs="Times New Roman"/>
          <w:lang w:eastAsia="pl-PL"/>
        </w:rPr>
        <w:t>zmiany ciekłego azotu zaoferowanego w ofercie na ciekły azot równoważny lub o lepszych parametrach jedynie w sytuacji, gdy zaoferowany azot został wycofany z produkcji po terminie składania ofert.</w:t>
      </w:r>
      <w:r w:rsidR="00570CB8" w:rsidRPr="00127053">
        <w:rPr>
          <w:rFonts w:ascii="Times New Roman" w:eastAsia="Times New Roman" w:hAnsi="Times New Roman" w:cs="Times New Roman"/>
          <w:lang w:eastAsia="pl-PL"/>
        </w:rPr>
        <w:t xml:space="preserve">, przy czym </w:t>
      </w:r>
      <w:r>
        <w:rPr>
          <w:rFonts w:ascii="Times New Roman" w:eastAsia="Times New Roman" w:hAnsi="Times New Roman" w:cs="Times New Roman"/>
          <w:lang w:eastAsia="pl-PL"/>
        </w:rPr>
        <w:t xml:space="preserve">parametry </w:t>
      </w:r>
      <w:r w:rsidRPr="0057602E">
        <w:rPr>
          <w:rFonts w:ascii="Times New Roman" w:eastAsia="Times New Roman" w:hAnsi="Times New Roman" w:cs="Times New Roman"/>
          <w:lang w:eastAsia="pl-PL"/>
        </w:rPr>
        <w:t xml:space="preserve">nowego ciekłego azotu </w:t>
      </w:r>
      <w:r w:rsidR="00B51455" w:rsidRPr="00127053">
        <w:rPr>
          <w:rFonts w:ascii="Times New Roman" w:eastAsia="Times New Roman" w:hAnsi="Times New Roman" w:cs="Times New Roman"/>
          <w:lang w:eastAsia="pl-PL"/>
        </w:rPr>
        <w:t>wymagają uzgodnienia</w:t>
      </w:r>
      <w:r w:rsidR="00570CB8" w:rsidRPr="00127053">
        <w:rPr>
          <w:rFonts w:ascii="Times New Roman" w:eastAsia="Times New Roman" w:hAnsi="Times New Roman" w:cs="Times New Roman"/>
          <w:lang w:eastAsia="pl-PL"/>
        </w:rPr>
        <w:t xml:space="preserve"> z</w:t>
      </w:r>
      <w:r w:rsidR="00B51455" w:rsidRPr="00127053">
        <w:rPr>
          <w:rFonts w:ascii="Times New Roman" w:eastAsia="Times New Roman" w:hAnsi="Times New Roman" w:cs="Times New Roman"/>
          <w:lang w:eastAsia="pl-PL"/>
        </w:rPr>
        <w:t xml:space="preserve"> </w:t>
      </w:r>
      <w:r w:rsidR="00570CB8" w:rsidRPr="00127053">
        <w:rPr>
          <w:rFonts w:ascii="Times New Roman" w:eastAsia="Times New Roman" w:hAnsi="Times New Roman" w:cs="Times New Roman"/>
          <w:lang w:eastAsia="pl-PL"/>
        </w:rPr>
        <w:t xml:space="preserve">Zamawiającym </w:t>
      </w:r>
      <w:r w:rsidR="00B51455" w:rsidRPr="00127053">
        <w:rPr>
          <w:rFonts w:ascii="Times New Roman" w:eastAsia="Times New Roman" w:hAnsi="Times New Roman" w:cs="Times New Roman"/>
          <w:lang w:eastAsia="pl-PL"/>
        </w:rPr>
        <w:t xml:space="preserve">i </w:t>
      </w:r>
      <w:r w:rsidR="00570CB8" w:rsidRPr="00127053">
        <w:rPr>
          <w:rFonts w:ascii="Times New Roman" w:eastAsia="Times New Roman" w:hAnsi="Times New Roman" w:cs="Times New Roman"/>
          <w:lang w:eastAsia="pl-PL"/>
        </w:rPr>
        <w:t xml:space="preserve">jego uprzedniej </w:t>
      </w:r>
      <w:r w:rsidR="009945E6">
        <w:rPr>
          <w:rFonts w:ascii="Times New Roman" w:eastAsia="Times New Roman" w:hAnsi="Times New Roman" w:cs="Times New Roman"/>
          <w:lang w:eastAsia="pl-PL"/>
        </w:rPr>
        <w:t>akceptacji,</w:t>
      </w:r>
    </w:p>
    <w:p w:rsidR="009945E6" w:rsidRPr="009945E6" w:rsidRDefault="009945E6" w:rsidP="009945E6">
      <w:pPr>
        <w:widowControl w:val="0"/>
        <w:numPr>
          <w:ilvl w:val="0"/>
          <w:numId w:val="12"/>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9945E6">
        <w:rPr>
          <w:rFonts w:ascii="Times New Roman" w:eastAsia="Times New Roman" w:hAnsi="Times New Roman" w:cs="Times New Roman"/>
          <w:lang w:eastAsia="pl-PL"/>
        </w:rPr>
        <w:t xml:space="preserve">wystąpienia zwłoki w dostawie </w:t>
      </w:r>
      <w:r w:rsidRPr="0057602E">
        <w:rPr>
          <w:rFonts w:ascii="Times New Roman" w:eastAsia="Times New Roman" w:hAnsi="Times New Roman" w:cs="Times New Roman"/>
          <w:lang w:eastAsia="pl-PL"/>
        </w:rPr>
        <w:t>ciekłego azotu</w:t>
      </w:r>
      <w:r w:rsidRPr="009945E6">
        <w:rPr>
          <w:rFonts w:ascii="Times New Roman" w:eastAsia="Times New Roman" w:hAnsi="Times New Roman" w:cs="Times New Roman"/>
          <w:lang w:eastAsia="pl-PL"/>
        </w:rPr>
        <w:t xml:space="preserve">, spowodowanej wprowadzeniem stanu klęski żywiołowej, stanu zagrożenia epidemicznego lub innego zdarzenia zagrażającego zdrowiu lub życiu ludzi o charakterze </w:t>
      </w:r>
      <w:r w:rsidRPr="009945E6">
        <w:rPr>
          <w:rFonts w:ascii="Times New Roman" w:eastAsia="Times New Roman" w:hAnsi="Times New Roman" w:cs="Times New Roman"/>
          <w:lang w:eastAsia="pl-PL"/>
        </w:rPr>
        <w:lastRenderedPageBreak/>
        <w:t xml:space="preserve">masowym, co zostanie potwierdzone oficjalnym komunikatem właściwych instytucji państwowych/międzynarodowych, </w:t>
      </w:r>
      <w:r>
        <w:rPr>
          <w:rFonts w:ascii="Times New Roman" w:eastAsia="Times New Roman" w:hAnsi="Times New Roman" w:cs="Times New Roman"/>
          <w:lang w:eastAsia="pl-PL"/>
        </w:rPr>
        <w:t>stosownie do postanowień wzoru umowy</w:t>
      </w:r>
    </w:p>
    <w:p w:rsidR="008E5A75" w:rsidRPr="00127053" w:rsidRDefault="005A26C4"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15</w:t>
      </w:r>
    </w:p>
    <w:p w:rsidR="008E5A75" w:rsidRPr="00127053" w:rsidRDefault="008E5A75" w:rsidP="008E5A75">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5A26C4" w:rsidRPr="00127053"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5A26C4" w:rsidRPr="00127053"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5A26C4" w:rsidRPr="00127053"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Odwołanie przysługuje wyłącznie na niezgodną z przepisami ustawy czynność Zamawiającego podjętą </w:t>
      </w:r>
      <w:r w:rsidRPr="00127053">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5A26C4" w:rsidRPr="00127053" w:rsidRDefault="005A26C4" w:rsidP="008E46A3">
      <w:pPr>
        <w:numPr>
          <w:ilvl w:val="0"/>
          <w:numId w:val="39"/>
        </w:numPr>
        <w:spacing w:before="60" w:after="0" w:line="360" w:lineRule="auto"/>
        <w:ind w:left="426"/>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9453DA" w:rsidRPr="00127053" w:rsidRDefault="005A26C4" w:rsidP="009453DA">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27053">
        <w:rPr>
          <w:rFonts w:ascii="Times New Roman" w:eastAsia="Times New Roman" w:hAnsi="Times New Roman" w:cs="Times New Roman"/>
          <w:b/>
          <w:lang w:eastAsia="pl-PL"/>
        </w:rPr>
        <w:t>art. 16</w:t>
      </w:r>
    </w:p>
    <w:p w:rsidR="009453DA" w:rsidRPr="00127053" w:rsidRDefault="009453DA" w:rsidP="009453DA">
      <w:pPr>
        <w:autoSpaceDE w:val="0"/>
        <w:autoSpaceDN w:val="0"/>
        <w:adjustRightInd w:val="0"/>
        <w:spacing w:after="0" w:line="360" w:lineRule="auto"/>
        <w:jc w:val="center"/>
        <w:rPr>
          <w:rFonts w:ascii="Times New Roman" w:eastAsia="Times New Roman" w:hAnsi="Times New Roman" w:cs="Times New Roman"/>
          <w:lang w:eastAsia="pl-PL"/>
        </w:rPr>
      </w:pPr>
      <w:r w:rsidRPr="00127053">
        <w:rPr>
          <w:rFonts w:ascii="Times New Roman" w:eastAsia="Times New Roman" w:hAnsi="Times New Roman" w:cs="Times New Roman"/>
          <w:b/>
          <w:lang w:eastAsia="pl-PL"/>
        </w:rPr>
        <w:t>KLAUZULA INFORMACYJNA Z ART. 13 RODO</w:t>
      </w:r>
    </w:p>
    <w:p w:rsidR="005A26C4" w:rsidRPr="00127053" w:rsidRDefault="005A26C4" w:rsidP="005A26C4">
      <w:pPr>
        <w:autoSpaceDE w:val="0"/>
        <w:autoSpaceDN w:val="0"/>
        <w:adjustRightInd w:val="0"/>
        <w:spacing w:after="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Zgodnie z art. 13 ust. 1 i 2 rozporządzenia Parlamentu Europejskiego i Rady (UE) 2016/679 z dnia 27 kwietnia </w:t>
      </w:r>
      <w:r w:rsidRPr="00127053">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4" w:history="1">
        <w:r w:rsidRPr="00127053">
          <w:rPr>
            <w:rFonts w:ascii="Times New Roman" w:eastAsia="Times New Roman" w:hAnsi="Times New Roman" w:cs="Times New Roman"/>
            <w:lang w:eastAsia="pl-PL"/>
          </w:rPr>
          <w:t>iod@adm.uw.edu.pl</w:t>
        </w:r>
      </w:hyperlink>
      <w:r w:rsidRPr="00127053">
        <w:rPr>
          <w:rFonts w:ascii="Times New Roman" w:eastAsia="Times New Roman" w:hAnsi="Times New Roman" w:cs="Times New Roman"/>
          <w:lang w:eastAsia="pl-PL"/>
        </w:rPr>
        <w:t>,</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127053">
        <w:rPr>
          <w:rFonts w:ascii="Times New Roman" w:eastAsia="Times New Roman" w:hAnsi="Times New Roman" w:cs="Times New Roman"/>
          <w:i/>
          <w:lang w:eastAsia="pl-PL"/>
        </w:rPr>
        <w:t xml:space="preserve"> </w:t>
      </w:r>
      <w:r w:rsidRPr="00127053">
        <w:rPr>
          <w:rFonts w:ascii="Times New Roman" w:eastAsia="Times New Roman" w:hAnsi="Times New Roman" w:cs="Times New Roman"/>
          <w:lang w:eastAsia="pl-PL"/>
        </w:rPr>
        <w:t>RODO w celu związanym z postępowaniem o udzielenie zamówienia publicznego,</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t>
      </w:r>
      <w:r w:rsidR="001E13CB" w:rsidRPr="00127053">
        <w:rPr>
          <w:rFonts w:ascii="Times New Roman" w:eastAsia="Times New Roman" w:hAnsi="Times New Roman" w:cs="Times New Roman"/>
          <w:lang w:eastAsia="pl-PL"/>
        </w:rPr>
        <w:t>wień publicznych ((Dz. U. z 2021</w:t>
      </w:r>
      <w:r w:rsidRPr="00127053">
        <w:rPr>
          <w:rFonts w:ascii="Times New Roman" w:eastAsia="Times New Roman" w:hAnsi="Times New Roman" w:cs="Times New Roman"/>
          <w:lang w:eastAsia="pl-PL"/>
        </w:rPr>
        <w:t xml:space="preserve"> r. poz. 1129 z </w:t>
      </w:r>
      <w:proofErr w:type="spellStart"/>
      <w:r w:rsidRPr="00127053">
        <w:rPr>
          <w:rFonts w:ascii="Times New Roman" w:eastAsia="Times New Roman" w:hAnsi="Times New Roman" w:cs="Times New Roman"/>
          <w:lang w:eastAsia="pl-PL"/>
        </w:rPr>
        <w:t>późn</w:t>
      </w:r>
      <w:proofErr w:type="spellEnd"/>
      <w:r w:rsidRPr="00127053">
        <w:rPr>
          <w:rFonts w:ascii="Times New Roman" w:eastAsia="Times New Roman" w:hAnsi="Times New Roman" w:cs="Times New Roman"/>
          <w:lang w:eastAsia="pl-PL"/>
        </w:rPr>
        <w:t>. zm.),</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dane osobowe, o których mowa w punkcie 3, będą przechowywane:</w:t>
      </w:r>
    </w:p>
    <w:p w:rsidR="005A26C4" w:rsidRPr="00127053" w:rsidRDefault="006B2296"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zgodnie z art. 78 ust. 1 ustawy </w:t>
      </w:r>
      <w:proofErr w:type="spellStart"/>
      <w:r w:rsidRPr="00127053">
        <w:rPr>
          <w:rFonts w:ascii="Times New Roman" w:eastAsia="Times New Roman" w:hAnsi="Times New Roman" w:cs="Times New Roman"/>
          <w:lang w:eastAsia="pl-PL"/>
        </w:rPr>
        <w:t>Pzp</w:t>
      </w:r>
      <w:proofErr w:type="spellEnd"/>
      <w:r w:rsidRPr="00127053">
        <w:rPr>
          <w:rFonts w:ascii="Times New Roman" w:eastAsia="Times New Roman" w:hAnsi="Times New Roman" w:cs="Times New Roman"/>
          <w:lang w:eastAsia="pl-PL"/>
        </w:rPr>
        <w:t xml:space="preserve">, </w:t>
      </w:r>
      <w:r w:rsidR="005A26C4" w:rsidRPr="00127053">
        <w:rPr>
          <w:rFonts w:ascii="Times New Roman" w:eastAsia="Times New Roman" w:hAnsi="Times New Roman" w:cs="Times New Roman"/>
          <w:lang w:eastAsia="pl-PL"/>
        </w:rPr>
        <w:t>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lastRenderedPageBreak/>
        <w:t>w przypadku zamówienia współfinansowanego ze źródeł zewnętrznych przez okres 5 lat od dnia akceptacji rozliczenia finansowego przez instytucję udzielającą finansowania projektu / programu,</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obowiązek podania przez Wykonawcę danych osobowych jest wymogiem ustawowym, określonym </w:t>
      </w:r>
      <w:r w:rsidRPr="00127053">
        <w:rPr>
          <w:rFonts w:ascii="Times New Roman" w:eastAsia="Times New Roman" w:hAnsi="Times New Roman" w:cs="Times New Roman"/>
          <w:lang w:eastAsia="pl-PL"/>
        </w:rPr>
        <w:br/>
        <w:t xml:space="preserve">w przepisach ustawy </w:t>
      </w:r>
      <w:proofErr w:type="spellStart"/>
      <w:r w:rsidRPr="00127053">
        <w:rPr>
          <w:rFonts w:ascii="Times New Roman" w:eastAsia="Times New Roman" w:hAnsi="Times New Roman" w:cs="Times New Roman"/>
          <w:lang w:eastAsia="pl-PL"/>
        </w:rPr>
        <w:t>Pzp</w:t>
      </w:r>
      <w:proofErr w:type="spellEnd"/>
      <w:r w:rsidRPr="00127053">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127053">
        <w:rPr>
          <w:rFonts w:ascii="Times New Roman" w:eastAsia="Times New Roman" w:hAnsi="Times New Roman" w:cs="Times New Roman"/>
          <w:lang w:eastAsia="pl-PL"/>
        </w:rPr>
        <w:t>Pzp</w:t>
      </w:r>
      <w:proofErr w:type="spellEnd"/>
      <w:r w:rsidRPr="00127053">
        <w:rPr>
          <w:rFonts w:ascii="Times New Roman" w:eastAsia="Times New Roman" w:hAnsi="Times New Roman" w:cs="Times New Roman"/>
          <w:lang w:eastAsia="pl-PL"/>
        </w:rPr>
        <w:t>,</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 odniesieniu do danych osobowych, przekazanych przez Wykonawcę, decyzje nie będą podejmowane </w:t>
      </w:r>
      <w:r w:rsidRPr="00127053">
        <w:rPr>
          <w:rFonts w:ascii="Times New Roman" w:eastAsia="Times New Roman" w:hAnsi="Times New Roman" w:cs="Times New Roman"/>
          <w:lang w:eastAsia="pl-PL"/>
        </w:rPr>
        <w:br/>
        <w:t>w sposób zautomatyzowany, stosowanie do art. 22 RODO,</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osoba, której dane osobowe zostały przekazane Zamawiającemu posiada:</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na podstawie art. 15 RODO prawo dostępu do swoich danych osobowych,</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na podstawie art. 16 RODO prawo do sprostowania swoich danych osobowych, przy czym skorzystanie </w:t>
      </w:r>
      <w:r w:rsidRPr="00127053">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127053">
        <w:rPr>
          <w:rFonts w:ascii="Times New Roman" w:eastAsia="Times New Roman" w:hAnsi="Times New Roman" w:cs="Times New Roman"/>
          <w:lang w:eastAsia="pl-PL"/>
        </w:rPr>
        <w:t>Pzp</w:t>
      </w:r>
      <w:proofErr w:type="spellEnd"/>
      <w:r w:rsidRPr="00127053">
        <w:rPr>
          <w:rFonts w:ascii="Times New Roman" w:eastAsia="Times New Roman" w:hAnsi="Times New Roman" w:cs="Times New Roman"/>
          <w:lang w:eastAsia="pl-PL"/>
        </w:rPr>
        <w:t xml:space="preserve"> oraz nie może naruszać integralności protokołu postępowania oraz jego załączników,</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osobie, której dane osobowe zostały przekazane Zamawiającemu nie przysługuje:</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w związku z art. 17 ust. 3 lit. b, d lub e RODO prawo do usunięcia danych osobowych,</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prawo do przenoszenia danych osobowych, o którym mowa w art. 20 RODO,</w:t>
      </w:r>
    </w:p>
    <w:p w:rsidR="005A26C4" w:rsidRPr="00127053" w:rsidRDefault="005A26C4" w:rsidP="008E46A3">
      <w:pPr>
        <w:numPr>
          <w:ilvl w:val="2"/>
          <w:numId w:val="2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5A26C4" w:rsidRPr="00127053" w:rsidRDefault="005A26C4" w:rsidP="008E46A3">
      <w:pPr>
        <w:numPr>
          <w:ilvl w:val="1"/>
          <w:numId w:val="2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127053">
        <w:rPr>
          <w:rFonts w:ascii="Times New Roman" w:eastAsia="Times New Roman" w:hAnsi="Times New Roman" w:cs="Times New Roman"/>
          <w:lang w:eastAsia="pl-PL"/>
        </w:rPr>
        <w:br/>
        <w:t>z art. 13 RODO względem osób fizycznych, których dane osobowe dotyczą, i od których dane te bezpośrednio pozyskał.</w:t>
      </w:r>
    </w:p>
    <w:p w:rsidR="000474D3" w:rsidRPr="00127053" w:rsidRDefault="000474D3" w:rsidP="000474D3">
      <w:pPr>
        <w:autoSpaceDE w:val="0"/>
        <w:autoSpaceDN w:val="0"/>
        <w:adjustRightInd w:val="0"/>
        <w:spacing w:after="0" w:line="360" w:lineRule="auto"/>
        <w:jc w:val="both"/>
        <w:rPr>
          <w:rFonts w:ascii="Times New Roman" w:eastAsia="Times New Roman" w:hAnsi="Times New Roman" w:cs="Times New Roman"/>
          <w:i/>
          <w:lang w:eastAsia="pl-PL"/>
        </w:rPr>
      </w:pPr>
      <w:r w:rsidRPr="00127053">
        <w:rPr>
          <w:rFonts w:ascii="Times New Roman" w:eastAsia="Times New Roman" w:hAnsi="Times New Roman" w:cs="Times New Roman"/>
          <w:i/>
          <w:iCs/>
          <w:lang w:eastAsia="pl-PL"/>
        </w:rPr>
        <w:t xml:space="preserve">Do spraw </w:t>
      </w:r>
      <w:r w:rsidR="001E13CB" w:rsidRPr="00127053">
        <w:rPr>
          <w:rFonts w:ascii="Times New Roman" w:eastAsia="Times New Roman" w:hAnsi="Times New Roman" w:cs="Times New Roman"/>
          <w:i/>
          <w:iCs/>
          <w:lang w:eastAsia="pl-PL"/>
        </w:rPr>
        <w:t>nieuregulowanych w niniejszej S</w:t>
      </w:r>
      <w:r w:rsidRPr="00127053">
        <w:rPr>
          <w:rFonts w:ascii="Times New Roman" w:eastAsia="Times New Roman" w:hAnsi="Times New Roman" w:cs="Times New Roman"/>
          <w:i/>
          <w:iCs/>
          <w:lang w:eastAsia="pl-PL"/>
        </w:rPr>
        <w:t xml:space="preserve">WZ mają zastosowanie przepisy ustawy z dnia </w:t>
      </w:r>
      <w:r w:rsidR="00374787" w:rsidRPr="00127053">
        <w:rPr>
          <w:rFonts w:ascii="Times New Roman" w:eastAsia="Times New Roman" w:hAnsi="Times New Roman" w:cs="Times New Roman"/>
          <w:i/>
          <w:iCs/>
          <w:lang w:eastAsia="pl-PL"/>
        </w:rPr>
        <w:t>11 września</w:t>
      </w:r>
      <w:r w:rsidRPr="00127053">
        <w:rPr>
          <w:rFonts w:ascii="Times New Roman" w:eastAsia="Times New Roman" w:hAnsi="Times New Roman" w:cs="Times New Roman"/>
          <w:i/>
          <w:iCs/>
          <w:lang w:eastAsia="pl-PL"/>
        </w:rPr>
        <w:t xml:space="preserve"> 20</w:t>
      </w:r>
      <w:r w:rsidR="00374787" w:rsidRPr="00127053">
        <w:rPr>
          <w:rFonts w:ascii="Times New Roman" w:eastAsia="Times New Roman" w:hAnsi="Times New Roman" w:cs="Times New Roman"/>
          <w:i/>
          <w:iCs/>
          <w:lang w:eastAsia="pl-PL"/>
        </w:rPr>
        <w:t>19</w:t>
      </w:r>
      <w:r w:rsidRPr="00127053">
        <w:rPr>
          <w:rFonts w:ascii="Times New Roman" w:eastAsia="Times New Roman" w:hAnsi="Times New Roman" w:cs="Times New Roman"/>
          <w:i/>
          <w:iCs/>
          <w:lang w:eastAsia="pl-PL"/>
        </w:rPr>
        <w:t xml:space="preserve"> roku Prawo Zamówień Publicznych (</w:t>
      </w:r>
      <w:proofErr w:type="spellStart"/>
      <w:r w:rsidRPr="00127053">
        <w:rPr>
          <w:rFonts w:ascii="Times New Roman" w:eastAsia="Times New Roman" w:hAnsi="Times New Roman" w:cs="Times New Roman"/>
          <w:i/>
          <w:iCs/>
          <w:lang w:eastAsia="pl-PL"/>
        </w:rPr>
        <w:t>t.j</w:t>
      </w:r>
      <w:proofErr w:type="spellEnd"/>
      <w:r w:rsidRPr="00127053">
        <w:rPr>
          <w:rFonts w:ascii="Times New Roman" w:eastAsia="Times New Roman" w:hAnsi="Times New Roman" w:cs="Times New Roman"/>
          <w:i/>
          <w:iCs/>
          <w:lang w:eastAsia="pl-PL"/>
        </w:rPr>
        <w:t>. Dz. U. z 20</w:t>
      </w:r>
      <w:r w:rsidR="00374787" w:rsidRPr="00127053">
        <w:rPr>
          <w:rFonts w:ascii="Times New Roman" w:eastAsia="Times New Roman" w:hAnsi="Times New Roman" w:cs="Times New Roman"/>
          <w:i/>
          <w:iCs/>
          <w:lang w:eastAsia="pl-PL"/>
        </w:rPr>
        <w:t>2</w:t>
      </w:r>
      <w:r w:rsidR="00B51455" w:rsidRPr="00127053">
        <w:rPr>
          <w:rFonts w:ascii="Times New Roman" w:eastAsia="Times New Roman" w:hAnsi="Times New Roman" w:cs="Times New Roman"/>
          <w:i/>
          <w:iCs/>
          <w:lang w:eastAsia="pl-PL"/>
        </w:rPr>
        <w:t>1</w:t>
      </w:r>
      <w:r w:rsidRPr="00127053">
        <w:rPr>
          <w:rFonts w:ascii="Times New Roman" w:eastAsia="Times New Roman" w:hAnsi="Times New Roman" w:cs="Times New Roman"/>
          <w:i/>
          <w:iCs/>
          <w:lang w:eastAsia="pl-PL"/>
        </w:rPr>
        <w:t xml:space="preserve"> r., poz. </w:t>
      </w:r>
      <w:r w:rsidR="00B51455" w:rsidRPr="00127053">
        <w:rPr>
          <w:rFonts w:ascii="Times New Roman" w:eastAsia="Times New Roman" w:hAnsi="Times New Roman" w:cs="Times New Roman"/>
          <w:i/>
          <w:iCs/>
          <w:lang w:eastAsia="pl-PL"/>
        </w:rPr>
        <w:t>1</w:t>
      </w:r>
      <w:r w:rsidR="00374787" w:rsidRPr="00127053">
        <w:rPr>
          <w:rFonts w:ascii="Times New Roman" w:eastAsia="Times New Roman" w:hAnsi="Times New Roman" w:cs="Times New Roman"/>
          <w:i/>
          <w:iCs/>
          <w:lang w:eastAsia="pl-PL"/>
        </w:rPr>
        <w:t>129</w:t>
      </w:r>
      <w:r w:rsidRPr="00127053">
        <w:rPr>
          <w:rFonts w:ascii="Times New Roman" w:eastAsia="Times New Roman" w:hAnsi="Times New Roman" w:cs="Times New Roman"/>
          <w:i/>
          <w:lang w:eastAsia="pl-PL"/>
        </w:rPr>
        <w:t xml:space="preserve"> z </w:t>
      </w:r>
      <w:proofErr w:type="spellStart"/>
      <w:r w:rsidRPr="00127053">
        <w:rPr>
          <w:rFonts w:ascii="Times New Roman" w:eastAsia="Times New Roman" w:hAnsi="Times New Roman" w:cs="Times New Roman"/>
          <w:i/>
          <w:lang w:eastAsia="pl-PL"/>
        </w:rPr>
        <w:t>późn</w:t>
      </w:r>
      <w:proofErr w:type="spellEnd"/>
      <w:r w:rsidRPr="00127053">
        <w:rPr>
          <w:rFonts w:ascii="Times New Roman" w:eastAsia="Times New Roman" w:hAnsi="Times New Roman" w:cs="Times New Roman"/>
          <w:i/>
          <w:lang w:eastAsia="pl-PL"/>
        </w:rPr>
        <w:t>. zm.</w:t>
      </w:r>
      <w:r w:rsidRPr="00127053">
        <w:rPr>
          <w:rFonts w:ascii="Times New Roman" w:eastAsia="Times New Roman" w:hAnsi="Times New Roman" w:cs="Times New Roman"/>
          <w:i/>
          <w:iCs/>
          <w:lang w:eastAsia="pl-PL"/>
        </w:rPr>
        <w:t>).</w:t>
      </w:r>
    </w:p>
    <w:p w:rsidR="008E5A75" w:rsidRPr="00127053" w:rsidRDefault="00DC2891" w:rsidP="008E5A75">
      <w:pPr>
        <w:autoSpaceDE w:val="0"/>
        <w:autoSpaceDN w:val="0"/>
        <w:adjustRightInd w:val="0"/>
        <w:spacing w:before="120" w:after="60" w:line="360" w:lineRule="auto"/>
        <w:jc w:val="both"/>
        <w:rPr>
          <w:rFonts w:ascii="Times New Roman" w:eastAsia="Times New Roman" w:hAnsi="Times New Roman" w:cs="Times New Roman"/>
          <w:lang w:eastAsia="pl-PL"/>
        </w:rPr>
      </w:pPr>
      <w:r w:rsidRPr="00127053">
        <w:rPr>
          <w:rFonts w:ascii="Times New Roman" w:eastAsia="Times New Roman" w:hAnsi="Times New Roman" w:cs="Times New Roman"/>
          <w:lang w:eastAsia="pl-PL"/>
        </w:rPr>
        <w:t xml:space="preserve">Warszawa, dnia </w:t>
      </w:r>
      <w:r w:rsidR="00255D12">
        <w:rPr>
          <w:rFonts w:ascii="Times New Roman" w:eastAsia="Times New Roman" w:hAnsi="Times New Roman" w:cs="Times New Roman"/>
          <w:lang w:eastAsia="pl-PL"/>
        </w:rPr>
        <w:t>06.05.</w:t>
      </w:r>
      <w:r w:rsidR="004C0714" w:rsidRPr="00127053">
        <w:rPr>
          <w:rFonts w:ascii="Times New Roman" w:eastAsia="Times New Roman" w:hAnsi="Times New Roman" w:cs="Times New Roman"/>
          <w:lang w:eastAsia="pl-PL"/>
        </w:rPr>
        <w:t>2022</w:t>
      </w:r>
      <w:r w:rsidR="008E5A75" w:rsidRPr="00127053">
        <w:rPr>
          <w:rFonts w:ascii="Times New Roman" w:eastAsia="Times New Roman" w:hAnsi="Times New Roman" w:cs="Times New Roman"/>
          <w:lang w:eastAsia="pl-PL"/>
        </w:rPr>
        <w:t xml:space="preserve"> r</w:t>
      </w:r>
    </w:p>
    <w:p w:rsidR="00B51455" w:rsidRPr="00127053" w:rsidRDefault="00B51455" w:rsidP="00B51455">
      <w:pPr>
        <w:suppressAutoHyphens/>
        <w:spacing w:after="0" w:line="240" w:lineRule="auto"/>
        <w:ind w:left="4111"/>
        <w:jc w:val="center"/>
        <w:rPr>
          <w:rFonts w:ascii="Times New Roman" w:eastAsia="Times New Roman" w:hAnsi="Times New Roman" w:cs="Times New Roman"/>
          <w:lang w:eastAsia="zh-CN"/>
        </w:rPr>
      </w:pPr>
      <w:r w:rsidRPr="00127053">
        <w:rPr>
          <w:rFonts w:ascii="Times New Roman" w:eastAsia="Times New Roman" w:hAnsi="Times New Roman" w:cs="Times New Roman"/>
          <w:lang w:eastAsia="zh-CN"/>
        </w:rPr>
        <w:t>ZATWIERDZAM</w:t>
      </w:r>
    </w:p>
    <w:p w:rsidR="00B51455" w:rsidRPr="00127053" w:rsidRDefault="00B51455" w:rsidP="00B51455">
      <w:pPr>
        <w:suppressAutoHyphens/>
        <w:spacing w:after="0" w:line="240" w:lineRule="auto"/>
        <w:ind w:left="4111"/>
        <w:jc w:val="center"/>
        <w:rPr>
          <w:rFonts w:ascii="Times New Roman" w:eastAsia="Times New Roman" w:hAnsi="Times New Roman"/>
          <w:lang w:eastAsia="zh-CN"/>
        </w:rPr>
      </w:pPr>
      <w:r w:rsidRPr="00127053">
        <w:rPr>
          <w:rFonts w:ascii="Times New Roman" w:eastAsia="Times New Roman" w:hAnsi="Times New Roman"/>
          <w:lang w:eastAsia="zh-CN"/>
        </w:rPr>
        <w:t>Z-ca Dyrektora</w:t>
      </w:r>
    </w:p>
    <w:p w:rsidR="00B51455" w:rsidRPr="00127053" w:rsidRDefault="00B51455" w:rsidP="00B51455">
      <w:pPr>
        <w:suppressAutoHyphens/>
        <w:spacing w:after="0" w:line="240" w:lineRule="auto"/>
        <w:ind w:left="4111"/>
        <w:jc w:val="center"/>
        <w:rPr>
          <w:rFonts w:ascii="Times New Roman" w:eastAsia="Times New Roman" w:hAnsi="Times New Roman"/>
          <w:lang w:eastAsia="zh-CN"/>
        </w:rPr>
      </w:pPr>
      <w:r w:rsidRPr="00127053">
        <w:rPr>
          <w:rFonts w:ascii="Times New Roman" w:eastAsia="Times New Roman" w:hAnsi="Times New Roman"/>
          <w:lang w:eastAsia="zh-CN"/>
        </w:rPr>
        <w:t>Centrum Nowych Technologii UW</w:t>
      </w:r>
    </w:p>
    <w:p w:rsidR="00B51455" w:rsidRPr="00127053" w:rsidRDefault="00B51455" w:rsidP="00B51455">
      <w:pPr>
        <w:suppressAutoHyphens/>
        <w:spacing w:after="0" w:line="240" w:lineRule="auto"/>
        <w:ind w:left="4111"/>
        <w:jc w:val="center"/>
        <w:rPr>
          <w:rFonts w:ascii="Times New Roman" w:eastAsia="Times New Roman" w:hAnsi="Times New Roman"/>
          <w:lang w:eastAsia="zh-CN"/>
        </w:rPr>
      </w:pPr>
    </w:p>
    <w:p w:rsidR="00B51455" w:rsidRPr="00127053" w:rsidRDefault="00B51455" w:rsidP="00B51455">
      <w:pPr>
        <w:suppressAutoHyphens/>
        <w:spacing w:after="0" w:line="240" w:lineRule="auto"/>
        <w:ind w:left="4111"/>
        <w:jc w:val="center"/>
        <w:rPr>
          <w:rFonts w:ascii="Times New Roman" w:eastAsia="Times New Roman" w:hAnsi="Times New Roman"/>
          <w:lang w:eastAsia="zh-CN"/>
        </w:rPr>
      </w:pPr>
      <w:r w:rsidRPr="00127053">
        <w:rPr>
          <w:rFonts w:ascii="Times New Roman" w:eastAsia="Times New Roman" w:hAnsi="Times New Roman"/>
          <w:lang w:eastAsia="zh-CN"/>
        </w:rPr>
        <w:t>dr hab. Krzysztof Kilian</w:t>
      </w:r>
    </w:p>
    <w:p w:rsidR="008E5A75" w:rsidRPr="00127053" w:rsidRDefault="008E5A75" w:rsidP="008E5A75">
      <w:pPr>
        <w:tabs>
          <w:tab w:val="left" w:pos="6521"/>
        </w:tabs>
        <w:autoSpaceDE w:val="0"/>
        <w:autoSpaceDN w:val="0"/>
        <w:adjustRightInd w:val="0"/>
        <w:spacing w:before="60" w:after="60" w:line="360" w:lineRule="auto"/>
        <w:jc w:val="center"/>
        <w:rPr>
          <w:rFonts w:ascii="Times New Roman" w:eastAsia="Times New Roman" w:hAnsi="Times New Roman" w:cs="Times New Roman"/>
          <w:lang w:eastAsia="pl-PL"/>
        </w:rPr>
      </w:pPr>
      <w:r w:rsidRPr="00127053">
        <w:rPr>
          <w:rFonts w:ascii="Times New Roman" w:eastAsia="Times New Roman" w:hAnsi="Times New Roman" w:cs="Times New Roman"/>
          <w:lang w:eastAsia="pl-PL"/>
        </w:rPr>
        <w:br w:type="page"/>
      </w:r>
    </w:p>
    <w:p w:rsidR="008E5A75" w:rsidRPr="00BD2769" w:rsidRDefault="008E5A75" w:rsidP="00B63C06">
      <w:pPr>
        <w:autoSpaceDE w:val="0"/>
        <w:autoSpaceDN w:val="0"/>
        <w:adjustRightInd w:val="0"/>
        <w:spacing w:before="60" w:after="60" w:line="240" w:lineRule="auto"/>
        <w:jc w:val="center"/>
        <w:rPr>
          <w:rFonts w:ascii="Times New Roman" w:eastAsia="Times New Roman" w:hAnsi="Times New Roman" w:cs="Times New Roman"/>
          <w:b/>
          <w:lang w:eastAsia="pl-PL"/>
        </w:rPr>
      </w:pPr>
      <w:r w:rsidRPr="00BD2769">
        <w:rPr>
          <w:rFonts w:ascii="Times New Roman" w:eastAsia="Times New Roman" w:hAnsi="Times New Roman" w:cs="Times New Roman"/>
          <w:b/>
          <w:lang w:eastAsia="pl-PL"/>
        </w:rPr>
        <w:lastRenderedPageBreak/>
        <w:t>FORMULARZ OFERTY</w:t>
      </w:r>
    </w:p>
    <w:p w:rsidR="008E5A75" w:rsidRPr="00BD2769" w:rsidRDefault="008E5A75" w:rsidP="008E5A75">
      <w:pPr>
        <w:autoSpaceDE w:val="0"/>
        <w:autoSpaceDN w:val="0"/>
        <w:adjustRightInd w:val="0"/>
        <w:spacing w:before="60" w:after="60" w:line="360" w:lineRule="auto"/>
        <w:jc w:val="right"/>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............................dnia……………</w:t>
      </w:r>
    </w:p>
    <w:p w:rsidR="000F6757" w:rsidRPr="00BD2769"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BD276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D2769">
        <w:rPr>
          <w:rFonts w:ascii="Times New Roman" w:eastAsia="Times New Roman" w:hAnsi="Times New Roman" w:cs="Times New Roman"/>
          <w:b/>
          <w:lang w:eastAsia="pl-PL"/>
        </w:rPr>
        <w:t>UNIWERSYTET WARSZAWSKI</w:t>
      </w:r>
    </w:p>
    <w:p w:rsidR="008E5A75" w:rsidRPr="00BD276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D2769">
        <w:rPr>
          <w:rFonts w:ascii="Times New Roman" w:eastAsia="Times New Roman" w:hAnsi="Times New Roman" w:cs="Times New Roman"/>
          <w:b/>
          <w:lang w:eastAsia="pl-PL"/>
        </w:rPr>
        <w:t>Centrum Nowych Technologii</w:t>
      </w:r>
    </w:p>
    <w:p w:rsidR="008E5A75" w:rsidRPr="00BD276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D2769">
        <w:rPr>
          <w:rFonts w:ascii="Times New Roman" w:eastAsia="Times New Roman" w:hAnsi="Times New Roman" w:cs="Times New Roman"/>
          <w:b/>
          <w:lang w:eastAsia="pl-PL"/>
        </w:rPr>
        <w:t>ul. Banacha 2c</w:t>
      </w:r>
    </w:p>
    <w:p w:rsidR="008E5A75" w:rsidRPr="00BD2769" w:rsidRDefault="008E5A75"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BD2769">
        <w:rPr>
          <w:rFonts w:ascii="Times New Roman" w:eastAsia="Times New Roman" w:hAnsi="Times New Roman" w:cs="Times New Roman"/>
          <w:b/>
          <w:lang w:eastAsia="pl-PL"/>
        </w:rPr>
        <w:t>02-097 Warszawa</w:t>
      </w:r>
    </w:p>
    <w:p w:rsidR="000F6757" w:rsidRPr="00BD2769" w:rsidRDefault="000F6757" w:rsidP="00B63C06">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8E5A75" w:rsidRPr="00B109D3" w:rsidRDefault="008E5A75" w:rsidP="00B63C06">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B109D3">
        <w:rPr>
          <w:rFonts w:ascii="Times New Roman" w:eastAsia="Times New Roman" w:hAnsi="Times New Roman" w:cs="Times New Roman"/>
          <w:b/>
          <w:lang w:eastAsia="pl-PL"/>
        </w:rPr>
        <w:t>OFERTA</w:t>
      </w:r>
    </w:p>
    <w:p w:rsidR="008E5A75" w:rsidRPr="00BD2769" w:rsidRDefault="00D16503"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109D3">
        <w:rPr>
          <w:rFonts w:ascii="Times New Roman" w:eastAsia="Times New Roman" w:hAnsi="Times New Roman" w:cs="Times New Roman"/>
          <w:lang w:eastAsia="pl-PL"/>
        </w:rPr>
        <w:t xml:space="preserve">Dotyczy </w:t>
      </w:r>
      <w:r w:rsidR="00DC20E0" w:rsidRPr="00B109D3">
        <w:rPr>
          <w:rFonts w:ascii="Times New Roman" w:eastAsia="Times New Roman" w:hAnsi="Times New Roman" w:cs="Times New Roman"/>
          <w:lang w:eastAsia="pl-PL"/>
        </w:rPr>
        <w:t>postępowania</w:t>
      </w:r>
      <w:r w:rsidR="00816E30" w:rsidRPr="00B109D3">
        <w:rPr>
          <w:rFonts w:ascii="Times New Roman" w:eastAsia="Times New Roman" w:hAnsi="Times New Roman" w:cs="Times New Roman"/>
          <w:lang w:eastAsia="pl-PL"/>
        </w:rPr>
        <w:t xml:space="preserve"> nr CeNT-361</w:t>
      </w:r>
      <w:r w:rsidR="00B109D3" w:rsidRPr="00B109D3">
        <w:rPr>
          <w:rFonts w:ascii="Times New Roman" w:eastAsia="Times New Roman" w:hAnsi="Times New Roman" w:cs="Times New Roman"/>
          <w:lang w:eastAsia="pl-PL"/>
        </w:rPr>
        <w:t>-7/</w:t>
      </w:r>
      <w:r w:rsidR="00B82979" w:rsidRPr="00B109D3">
        <w:rPr>
          <w:rFonts w:ascii="Times New Roman" w:eastAsia="Times New Roman" w:hAnsi="Times New Roman" w:cs="Times New Roman"/>
          <w:lang w:eastAsia="pl-PL"/>
        </w:rPr>
        <w:t>2022</w:t>
      </w:r>
      <w:r w:rsidR="008E5A75" w:rsidRPr="00B109D3">
        <w:rPr>
          <w:rFonts w:ascii="Times New Roman" w:eastAsia="Times New Roman" w:hAnsi="Times New Roman" w:cs="Times New Roman"/>
          <w:lang w:eastAsia="pl-PL"/>
        </w:rPr>
        <w:t>: „</w:t>
      </w:r>
      <w:r w:rsidR="00BD2769" w:rsidRPr="00B109D3">
        <w:rPr>
          <w:rFonts w:ascii="Times New Roman" w:eastAsia="Times New Roman" w:hAnsi="Times New Roman" w:cs="Times New Roman"/>
          <w:bCs/>
          <w:lang w:eastAsia="pl-PL"/>
        </w:rPr>
        <w:t>sukcesywna dostawa ciekłego azotu dla Centrum Nowych Technologii UW</w:t>
      </w:r>
      <w:r w:rsidR="008E5A75" w:rsidRPr="00B109D3">
        <w:rPr>
          <w:rFonts w:ascii="Times New Roman" w:eastAsia="Times New Roman" w:hAnsi="Times New Roman" w:cs="Times New Roman"/>
          <w:lang w:eastAsia="pl-PL"/>
        </w:rPr>
        <w:t>”</w:t>
      </w:r>
      <w:r w:rsidR="00CF37E4" w:rsidRPr="00B109D3">
        <w:rPr>
          <w:rFonts w:ascii="Times New Roman" w:eastAsia="Times New Roman" w:hAnsi="Times New Roman" w:cs="Times New Roman"/>
          <w:lang w:eastAsia="pl-PL"/>
        </w:rPr>
        <w:t>.</w:t>
      </w:r>
    </w:p>
    <w:p w:rsidR="000F6757" w:rsidRPr="00BD2769" w:rsidRDefault="000F6757"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BD2769" w:rsidRDefault="008E5A75" w:rsidP="008E5A75">
      <w:pPr>
        <w:spacing w:after="0" w:line="240" w:lineRule="auto"/>
        <w:rPr>
          <w:rFonts w:ascii="Times New Roman" w:eastAsia="Calibri" w:hAnsi="Times New Roman" w:cs="Times New Roman"/>
          <w:lang w:eastAsia="pl-PL"/>
        </w:rPr>
      </w:pPr>
      <w:r w:rsidRPr="00BD2769">
        <w:rPr>
          <w:rFonts w:ascii="Times New Roman" w:eastAsia="Calibri" w:hAnsi="Times New Roman" w:cs="Times New Roman"/>
          <w:lang w:eastAsia="pl-PL"/>
        </w:rPr>
        <w:t>..........................................................................................................................................................................</w:t>
      </w:r>
    </w:p>
    <w:p w:rsidR="008E5A75" w:rsidRPr="00BD276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D2769">
        <w:rPr>
          <w:rFonts w:ascii="Times New Roman" w:eastAsia="Times New Roman" w:hAnsi="Times New Roman" w:cs="Times New Roman"/>
          <w:sz w:val="18"/>
          <w:szCs w:val="18"/>
          <w:lang w:eastAsia="pl-PL"/>
        </w:rPr>
        <w:t>/pełna nazwa firmy/imię i nazwisko Wykonawcy/</w:t>
      </w:r>
    </w:p>
    <w:p w:rsidR="008E5A75" w:rsidRPr="00BD2769"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posiadający/a siedzibę albo adres zamieszkania:</w:t>
      </w:r>
    </w:p>
    <w:p w:rsidR="008E5A75" w:rsidRPr="00BD2769" w:rsidRDefault="008E5A75" w:rsidP="008E5A75">
      <w:pPr>
        <w:spacing w:after="0" w:line="240" w:lineRule="auto"/>
        <w:rPr>
          <w:rFonts w:ascii="Times New Roman" w:eastAsia="Calibri" w:hAnsi="Times New Roman" w:cs="Times New Roman"/>
          <w:lang w:eastAsia="pl-PL"/>
        </w:rPr>
      </w:pPr>
      <w:r w:rsidRPr="00BD2769">
        <w:rPr>
          <w:rFonts w:ascii="Times New Roman" w:eastAsia="Calibri" w:hAnsi="Times New Roman" w:cs="Times New Roman"/>
          <w:lang w:eastAsia="pl-PL"/>
        </w:rPr>
        <w:t>..........................................................................................................................................................................</w:t>
      </w:r>
    </w:p>
    <w:p w:rsidR="008E5A75" w:rsidRPr="00BD276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D2769">
        <w:rPr>
          <w:rFonts w:ascii="Times New Roman" w:eastAsia="Times New Roman" w:hAnsi="Times New Roman" w:cs="Times New Roman"/>
          <w:sz w:val="18"/>
          <w:szCs w:val="18"/>
          <w:lang w:eastAsia="pl-PL"/>
        </w:rPr>
        <w:t>/ulica, nr domu i mieszkania, kod pocztowy, miejscowość/</w:t>
      </w:r>
    </w:p>
    <w:p w:rsidR="008E5A75" w:rsidRPr="00BD2769" w:rsidRDefault="008E5A75" w:rsidP="008E5A75">
      <w:pPr>
        <w:spacing w:after="0" w:line="240" w:lineRule="auto"/>
        <w:rPr>
          <w:rFonts w:ascii="Times New Roman" w:eastAsia="Calibri" w:hAnsi="Times New Roman" w:cs="Times New Roman"/>
          <w:lang w:eastAsia="pl-PL"/>
        </w:rPr>
      </w:pPr>
      <w:r w:rsidRPr="00BD2769">
        <w:rPr>
          <w:rFonts w:ascii="Times New Roman" w:eastAsia="Calibri" w:hAnsi="Times New Roman" w:cs="Times New Roman"/>
          <w:lang w:eastAsia="pl-PL"/>
        </w:rPr>
        <w:t>..........................................................................................................................................................................</w:t>
      </w:r>
    </w:p>
    <w:p w:rsidR="008E5A75" w:rsidRPr="00BD276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D2769">
        <w:rPr>
          <w:rFonts w:ascii="Times New Roman" w:eastAsia="Times New Roman" w:hAnsi="Times New Roman" w:cs="Times New Roman"/>
          <w:sz w:val="18"/>
          <w:szCs w:val="18"/>
          <w:lang w:eastAsia="pl-PL"/>
        </w:rPr>
        <w:t>/województwo, powiat/</w:t>
      </w:r>
    </w:p>
    <w:p w:rsidR="008E5A75" w:rsidRPr="00BD2769"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D2769">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8E5A75" w:rsidRPr="00BD2769" w:rsidRDefault="008E5A75" w:rsidP="008E5A75">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BD2769">
        <w:rPr>
          <w:rFonts w:ascii="Times New Roman" w:eastAsia="Times New Roman" w:hAnsi="Times New Roman" w:cs="Times New Roman"/>
          <w:i/>
          <w:sz w:val="20"/>
          <w:szCs w:val="20"/>
          <w:lang w:eastAsia="pl-PL"/>
        </w:rPr>
        <w:t>o udzielenie zamówienia, określając kto pełni rolę pełnomocnika – jeżeli dotyczy)</w:t>
      </w:r>
    </w:p>
    <w:p w:rsidR="008E5A75" w:rsidRPr="00BD2769" w:rsidRDefault="008E5A75" w:rsidP="008E5A75">
      <w:pPr>
        <w:spacing w:after="0" w:line="360" w:lineRule="auto"/>
        <w:rPr>
          <w:rFonts w:ascii="Times New Roman" w:eastAsia="Calibri" w:hAnsi="Times New Roman" w:cs="Times New Roman"/>
          <w:lang w:eastAsia="pl-PL"/>
        </w:rPr>
      </w:pPr>
      <w:r w:rsidRPr="00BD2769">
        <w:rPr>
          <w:rFonts w:ascii="Times New Roman" w:eastAsia="Calibri" w:hAnsi="Times New Roman" w:cs="Times New Roman"/>
          <w:lang w:eastAsia="pl-PL"/>
        </w:rPr>
        <w:t>Adres do korespondencji, jeśli jest inny niż podany wyżej:</w:t>
      </w:r>
    </w:p>
    <w:p w:rsidR="008E5A75" w:rsidRPr="00BD2769" w:rsidRDefault="008E5A75" w:rsidP="008E5A75">
      <w:pPr>
        <w:spacing w:after="0" w:line="240" w:lineRule="auto"/>
        <w:rPr>
          <w:rFonts w:ascii="Times New Roman" w:eastAsia="Calibri" w:hAnsi="Times New Roman" w:cs="Times New Roman"/>
          <w:lang w:eastAsia="pl-PL"/>
        </w:rPr>
      </w:pPr>
      <w:r w:rsidRPr="00BD2769">
        <w:rPr>
          <w:rFonts w:ascii="Times New Roman" w:eastAsia="Calibri" w:hAnsi="Times New Roman" w:cs="Times New Roman"/>
          <w:lang w:eastAsia="pl-PL"/>
        </w:rPr>
        <w:t>..........................................................................................................................................................................</w:t>
      </w:r>
    </w:p>
    <w:p w:rsidR="008E5A75" w:rsidRPr="00BD2769" w:rsidRDefault="008E5A75" w:rsidP="008E5A75">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BD2769">
        <w:rPr>
          <w:rFonts w:ascii="Times New Roman" w:eastAsia="Times New Roman" w:hAnsi="Times New Roman" w:cs="Times New Roman"/>
          <w:sz w:val="18"/>
          <w:szCs w:val="18"/>
          <w:lang w:eastAsia="pl-PL"/>
        </w:rPr>
        <w:t>/ulica, nr domu i mieszkania, kod pocztowy, miejscowość/</w:t>
      </w:r>
    </w:p>
    <w:p w:rsidR="004F1AEC" w:rsidRPr="00BD2769" w:rsidRDefault="004F1AEC" w:rsidP="004F1AEC">
      <w:pPr>
        <w:spacing w:after="0" w:line="240" w:lineRule="auto"/>
        <w:rPr>
          <w:rFonts w:ascii="Times New Roman" w:eastAsia="Calibri" w:hAnsi="Times New Roman" w:cs="Times New Roman"/>
          <w:lang w:eastAsia="pl-PL"/>
        </w:rPr>
      </w:pPr>
      <w:r w:rsidRPr="00BD2769">
        <w:rPr>
          <w:rFonts w:ascii="Times New Roman" w:eastAsia="Calibri" w:hAnsi="Times New Roman" w:cs="Times New Roman"/>
          <w:lang w:eastAsia="pl-PL"/>
        </w:rPr>
        <w:t>...............................,</w:t>
      </w:r>
      <w:r w:rsidRPr="00BD2769">
        <w:rPr>
          <w:rFonts w:ascii="Times New Roman" w:eastAsia="Calibri" w:hAnsi="Times New Roman" w:cs="Times New Roman"/>
          <w:lang w:eastAsia="pl-PL"/>
        </w:rPr>
        <w:tab/>
        <w:t>............................................. .pl.,</w:t>
      </w:r>
      <w:r w:rsidRPr="00BD2769">
        <w:rPr>
          <w:rFonts w:ascii="Times New Roman" w:eastAsia="Calibri" w:hAnsi="Times New Roman" w:cs="Times New Roman"/>
          <w:lang w:eastAsia="pl-PL"/>
        </w:rPr>
        <w:tab/>
        <w:t>....................................@..................................</w:t>
      </w:r>
    </w:p>
    <w:p w:rsidR="004F1AEC" w:rsidRPr="00BD2769" w:rsidRDefault="004F1AEC" w:rsidP="004F1AE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BD2769">
        <w:rPr>
          <w:rFonts w:ascii="Times New Roman" w:eastAsia="Times New Roman" w:hAnsi="Times New Roman" w:cs="Times New Roman"/>
          <w:sz w:val="18"/>
          <w:szCs w:val="18"/>
          <w:lang w:eastAsia="pl-PL"/>
        </w:rPr>
        <w:tab/>
        <w:t>/telefon/</w:t>
      </w:r>
      <w:r w:rsidRPr="00BD2769">
        <w:rPr>
          <w:rFonts w:ascii="Times New Roman" w:eastAsia="Times New Roman" w:hAnsi="Times New Roman" w:cs="Times New Roman"/>
          <w:sz w:val="18"/>
          <w:szCs w:val="18"/>
          <w:lang w:eastAsia="pl-PL"/>
        </w:rPr>
        <w:tab/>
      </w:r>
      <w:r w:rsidRPr="00BD2769">
        <w:rPr>
          <w:rFonts w:ascii="Times New Roman" w:eastAsia="Times New Roman" w:hAnsi="Times New Roman" w:cs="Times New Roman"/>
          <w:sz w:val="18"/>
          <w:szCs w:val="18"/>
          <w:lang w:eastAsia="pl-PL"/>
        </w:rPr>
        <w:tab/>
      </w:r>
      <w:r w:rsidRPr="00BD2769">
        <w:rPr>
          <w:rFonts w:ascii="Times New Roman" w:eastAsia="Times New Roman" w:hAnsi="Times New Roman" w:cs="Times New Roman"/>
          <w:sz w:val="18"/>
          <w:szCs w:val="18"/>
          <w:lang w:eastAsia="pl-PL"/>
        </w:rPr>
        <w:tab/>
      </w:r>
      <w:r w:rsidRPr="00BD2769">
        <w:rPr>
          <w:rFonts w:ascii="Times New Roman" w:eastAsia="Times New Roman" w:hAnsi="Times New Roman" w:cs="Times New Roman"/>
          <w:sz w:val="18"/>
          <w:szCs w:val="18"/>
          <w:lang w:val="en-US" w:eastAsia="pl-PL"/>
        </w:rPr>
        <w:t>/Internet: http/</w:t>
      </w:r>
      <w:r w:rsidRPr="00BD2769">
        <w:rPr>
          <w:rFonts w:ascii="Times New Roman" w:eastAsia="Times New Roman" w:hAnsi="Times New Roman" w:cs="Times New Roman"/>
          <w:sz w:val="18"/>
          <w:szCs w:val="18"/>
          <w:lang w:val="en-US" w:eastAsia="pl-PL"/>
        </w:rPr>
        <w:tab/>
      </w:r>
      <w:r w:rsidRPr="00BD2769">
        <w:rPr>
          <w:rFonts w:ascii="Times New Roman" w:eastAsia="Times New Roman" w:hAnsi="Times New Roman" w:cs="Times New Roman"/>
          <w:sz w:val="18"/>
          <w:szCs w:val="18"/>
          <w:lang w:val="en-US" w:eastAsia="pl-PL"/>
        </w:rPr>
        <w:tab/>
      </w:r>
      <w:r w:rsidRPr="00BD2769">
        <w:rPr>
          <w:rFonts w:ascii="Times New Roman" w:eastAsia="Times New Roman" w:hAnsi="Times New Roman" w:cs="Times New Roman"/>
          <w:sz w:val="18"/>
          <w:szCs w:val="18"/>
          <w:lang w:val="en-US" w:eastAsia="pl-PL"/>
        </w:rPr>
        <w:tab/>
      </w:r>
      <w:r w:rsidRPr="00BD2769">
        <w:rPr>
          <w:rFonts w:ascii="Times New Roman" w:eastAsia="Times New Roman" w:hAnsi="Times New Roman" w:cs="Times New Roman"/>
          <w:sz w:val="18"/>
          <w:szCs w:val="18"/>
          <w:lang w:val="en-US" w:eastAsia="pl-PL"/>
        </w:rPr>
        <w:tab/>
      </w:r>
      <w:r w:rsidRPr="00BD2769">
        <w:rPr>
          <w:rFonts w:ascii="Times New Roman" w:eastAsia="Times New Roman" w:hAnsi="Times New Roman" w:cs="Times New Roman"/>
          <w:sz w:val="18"/>
          <w:szCs w:val="18"/>
          <w:lang w:val="en-US" w:eastAsia="pl-PL"/>
        </w:rPr>
        <w:tab/>
        <w:t>/Internet: e-mail/</w:t>
      </w:r>
    </w:p>
    <w:p w:rsidR="004F1AEC" w:rsidRPr="00BD2769"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nr identyfikacyjny NIP ................................................., REGON ...............................................</w:t>
      </w:r>
    </w:p>
    <w:p w:rsidR="004F1AEC" w:rsidRPr="00BD2769" w:rsidRDefault="004F1AEC" w:rsidP="004F1AEC">
      <w:pPr>
        <w:autoSpaceDE w:val="0"/>
        <w:autoSpaceDN w:val="0"/>
        <w:adjustRightInd w:val="0"/>
        <w:spacing w:before="60" w:after="6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nr PESEL </w:t>
      </w:r>
      <w:r w:rsidRPr="00BD2769">
        <w:rPr>
          <w:rFonts w:ascii="Times New Roman" w:eastAsia="Times New Roman" w:hAnsi="Times New Roman" w:cs="Times New Roman"/>
          <w:i/>
          <w:sz w:val="18"/>
          <w:szCs w:val="18"/>
          <w:lang w:eastAsia="pl-PL"/>
        </w:rPr>
        <w:t>(w przypadku osoby fizycznej prowadzącej działalność gospodarczą)</w:t>
      </w:r>
      <w:r w:rsidRPr="00BD2769">
        <w:rPr>
          <w:rFonts w:ascii="Times New Roman" w:eastAsia="Times New Roman" w:hAnsi="Times New Roman" w:cs="Times New Roman"/>
          <w:i/>
          <w:lang w:eastAsia="pl-PL"/>
        </w:rPr>
        <w:t xml:space="preserve"> </w:t>
      </w:r>
      <w:r w:rsidRPr="00BD2769">
        <w:rPr>
          <w:rFonts w:ascii="Times New Roman" w:eastAsia="Times New Roman" w:hAnsi="Times New Roman" w:cs="Times New Roman"/>
          <w:lang w:eastAsia="pl-PL"/>
        </w:rPr>
        <w:t>……………………….……………</w:t>
      </w:r>
    </w:p>
    <w:p w:rsidR="008E5A75" w:rsidRPr="00BD2769" w:rsidRDefault="008E5A75" w:rsidP="008E5A75">
      <w:pPr>
        <w:autoSpaceDE w:val="0"/>
        <w:autoSpaceDN w:val="0"/>
        <w:adjustRightInd w:val="0"/>
        <w:spacing w:before="60" w:after="60" w:line="24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będący – </w:t>
      </w:r>
      <w:r w:rsidRPr="00BD2769">
        <w:rPr>
          <w:rFonts w:ascii="Times New Roman" w:eastAsia="Times New Roman" w:hAnsi="Times New Roman" w:cs="Times New Roman"/>
          <w:b/>
          <w:u w:val="single"/>
          <w:lang w:eastAsia="pl-PL"/>
        </w:rPr>
        <w:t>proszę zaznaczyć</w:t>
      </w:r>
      <w:r w:rsidRPr="00BD2769">
        <w:rPr>
          <w:rFonts w:ascii="Times New Roman" w:eastAsia="Times New Roman" w:hAnsi="Times New Roman" w:cs="Times New Roman"/>
          <w:lang w:eastAsia="pl-PL"/>
        </w:rPr>
        <w:tab/>
        <w:t>mikroprzedsiębiorstwem</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TAK</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NIE</w:t>
      </w:r>
    </w:p>
    <w:p w:rsidR="008E5A75" w:rsidRPr="00BD2769"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małym przedsiębiorstwem</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TAK</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NIE</w:t>
      </w:r>
    </w:p>
    <w:p w:rsidR="008E5A75" w:rsidRPr="00BD2769" w:rsidRDefault="008E5A75" w:rsidP="008E5A75">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średnim przedsiębiorstwem</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TAK</w:t>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lang w:eastAsia="pl-PL"/>
        </w:rPr>
        <w:tab/>
      </w:r>
      <w:r w:rsidRPr="00BD2769">
        <w:rPr>
          <w:rFonts w:ascii="Times New Roman" w:eastAsia="Times New Roman" w:hAnsi="Times New Roman" w:cs="Times New Roman"/>
          <w:b/>
          <w:lang w:eastAsia="pl-PL"/>
        </w:rPr>
        <w:t>[ ]</w:t>
      </w:r>
      <w:r w:rsidRPr="00BD2769">
        <w:rPr>
          <w:rFonts w:ascii="Times New Roman" w:eastAsia="Times New Roman" w:hAnsi="Times New Roman" w:cs="Times New Roman"/>
          <w:lang w:eastAsia="pl-PL"/>
        </w:rPr>
        <w:t xml:space="preserve"> NIE</w:t>
      </w:r>
    </w:p>
    <w:p w:rsidR="008E5A75" w:rsidRPr="00BD2769" w:rsidRDefault="008E5A75" w:rsidP="008E5A75">
      <w:pPr>
        <w:autoSpaceDE w:val="0"/>
        <w:autoSpaceDN w:val="0"/>
        <w:adjustRightInd w:val="0"/>
        <w:spacing w:before="60" w:after="6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będąc płatnikiem podatku VAT, po zapoznaniu się ze Specyfikacją </w:t>
      </w:r>
      <w:r w:rsidR="00DC20E0" w:rsidRPr="00BD2769">
        <w:rPr>
          <w:rFonts w:ascii="Times New Roman" w:eastAsia="Times New Roman" w:hAnsi="Times New Roman" w:cs="Times New Roman"/>
          <w:lang w:eastAsia="pl-PL"/>
        </w:rPr>
        <w:t>W</w:t>
      </w:r>
      <w:r w:rsidRPr="00BD2769">
        <w:rPr>
          <w:rFonts w:ascii="Times New Roman" w:eastAsia="Times New Roman" w:hAnsi="Times New Roman" w:cs="Times New Roman"/>
          <w:lang w:eastAsia="pl-PL"/>
        </w:rPr>
        <w:t xml:space="preserve">arunków </w:t>
      </w:r>
      <w:r w:rsidR="00DC20E0" w:rsidRPr="00BD2769">
        <w:rPr>
          <w:rFonts w:ascii="Times New Roman" w:eastAsia="Times New Roman" w:hAnsi="Times New Roman" w:cs="Times New Roman"/>
          <w:lang w:eastAsia="pl-PL"/>
        </w:rPr>
        <w:t>Z</w:t>
      </w:r>
      <w:r w:rsidRPr="00BD2769">
        <w:rPr>
          <w:rFonts w:ascii="Times New Roman" w:eastAsia="Times New Roman" w:hAnsi="Times New Roman" w:cs="Times New Roman"/>
          <w:lang w:eastAsia="pl-PL"/>
        </w:rPr>
        <w:t>amówienia oferujemy wykonanie przedmiotu zamówienia:</w:t>
      </w:r>
    </w:p>
    <w:p w:rsidR="007D606D" w:rsidRPr="00BD2769"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BD2769">
        <w:rPr>
          <w:rFonts w:ascii="Times New Roman" w:eastAsia="Times New Roman" w:hAnsi="Times New Roman" w:cs="Arial"/>
          <w:b/>
          <w:spacing w:val="20"/>
          <w:sz w:val="20"/>
          <w:szCs w:val="20"/>
          <w:lang w:eastAsia="pl-PL"/>
        </w:rPr>
        <w:t>Cena brutto składanej oferty (netto + obowiązujący podatek VAT):   .............................zł</w:t>
      </w:r>
    </w:p>
    <w:p w:rsidR="007D606D" w:rsidRPr="00BD2769" w:rsidRDefault="007D606D" w:rsidP="007D606D">
      <w:pPr>
        <w:spacing w:before="60" w:after="60" w:line="360" w:lineRule="auto"/>
        <w:jc w:val="both"/>
        <w:rPr>
          <w:rFonts w:ascii="Times New Roman" w:eastAsia="Times New Roman" w:hAnsi="Times New Roman" w:cs="Arial"/>
          <w:b/>
          <w:spacing w:val="20"/>
          <w:sz w:val="20"/>
          <w:szCs w:val="20"/>
          <w:lang w:eastAsia="pl-PL"/>
        </w:rPr>
      </w:pPr>
      <w:r w:rsidRPr="00BD2769">
        <w:rPr>
          <w:rFonts w:ascii="Times New Roman" w:eastAsia="Times New Roman" w:hAnsi="Times New Roman" w:cs="Arial"/>
          <w:b/>
          <w:spacing w:val="20"/>
          <w:sz w:val="20"/>
          <w:szCs w:val="20"/>
          <w:lang w:eastAsia="pl-PL"/>
        </w:rPr>
        <w:t>(słownie złotych: ………………………….………………………………………………………………)</w:t>
      </w:r>
    </w:p>
    <w:p w:rsidR="007D606D" w:rsidRPr="00BD2769"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BD2769">
        <w:rPr>
          <w:rFonts w:ascii="Times New Roman" w:eastAsia="Times New Roman" w:hAnsi="Times New Roman" w:cs="Arial"/>
          <w:spacing w:val="20"/>
          <w:sz w:val="20"/>
          <w:szCs w:val="20"/>
          <w:lang w:eastAsia="pl-PL"/>
        </w:rPr>
        <w:t>Cena netto składanej oferty .................... zł</w:t>
      </w:r>
    </w:p>
    <w:p w:rsidR="007D606D" w:rsidRPr="00BD2769" w:rsidRDefault="007D606D" w:rsidP="007D606D">
      <w:pPr>
        <w:spacing w:before="60" w:after="60" w:line="360" w:lineRule="auto"/>
        <w:jc w:val="both"/>
        <w:rPr>
          <w:rFonts w:ascii="Times New Roman" w:eastAsia="Times New Roman" w:hAnsi="Times New Roman" w:cs="Arial"/>
          <w:spacing w:val="20"/>
          <w:sz w:val="20"/>
          <w:szCs w:val="20"/>
          <w:lang w:eastAsia="pl-PL"/>
        </w:rPr>
      </w:pPr>
      <w:r w:rsidRPr="00BD2769">
        <w:rPr>
          <w:rFonts w:ascii="Times New Roman" w:eastAsia="Times New Roman" w:hAnsi="Times New Roman" w:cs="Arial"/>
          <w:spacing w:val="20"/>
          <w:sz w:val="20"/>
          <w:szCs w:val="20"/>
          <w:lang w:eastAsia="pl-PL"/>
        </w:rPr>
        <w:t>Należny podatek VAT tj. .......................... zł</w:t>
      </w:r>
    </w:p>
    <w:p w:rsidR="00DB7FEB" w:rsidRPr="00BD2769"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B82979" w:rsidRPr="00BD2769"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B82979" w:rsidRPr="00BD2769" w:rsidRDefault="00B82979" w:rsidP="007D606D">
      <w:pPr>
        <w:spacing w:before="60" w:after="60" w:line="360" w:lineRule="auto"/>
        <w:jc w:val="both"/>
        <w:rPr>
          <w:rFonts w:ascii="Times New Roman" w:eastAsia="Times New Roman" w:hAnsi="Times New Roman" w:cs="Arial"/>
          <w:spacing w:val="20"/>
          <w:sz w:val="20"/>
          <w:szCs w:val="20"/>
          <w:lang w:eastAsia="pl-PL"/>
        </w:rPr>
      </w:pPr>
    </w:p>
    <w:p w:rsidR="00DB7FEB" w:rsidRPr="00BD2769" w:rsidRDefault="00DB7FEB" w:rsidP="007D606D">
      <w:pPr>
        <w:spacing w:before="60" w:after="60" w:line="360" w:lineRule="auto"/>
        <w:jc w:val="both"/>
        <w:rPr>
          <w:rFonts w:ascii="Times New Roman" w:eastAsia="Times New Roman" w:hAnsi="Times New Roman" w:cs="Arial"/>
          <w:spacing w:val="20"/>
          <w:sz w:val="20"/>
          <w:szCs w:val="20"/>
          <w:lang w:eastAsia="pl-PL"/>
        </w:rPr>
      </w:pPr>
    </w:p>
    <w:p w:rsidR="00A31D95" w:rsidRPr="00BD2769" w:rsidRDefault="00A31D95" w:rsidP="00A31D95">
      <w:pPr>
        <w:spacing w:after="0" w:line="360" w:lineRule="auto"/>
        <w:jc w:val="center"/>
        <w:rPr>
          <w:rFonts w:ascii="Times New Roman" w:eastAsia="Times New Roman" w:hAnsi="Times New Roman" w:cs="Times New Roman"/>
          <w:b/>
          <w:spacing w:val="20"/>
          <w:u w:val="single"/>
          <w:lang w:eastAsia="pl-PL"/>
        </w:rPr>
      </w:pPr>
      <w:r w:rsidRPr="00BD2769">
        <w:rPr>
          <w:rFonts w:ascii="Times New Roman" w:eastAsia="Times New Roman" w:hAnsi="Times New Roman" w:cs="Times New Roman"/>
          <w:b/>
          <w:spacing w:val="20"/>
          <w:u w:val="single"/>
          <w:lang w:eastAsia="pl-PL"/>
        </w:rPr>
        <w:lastRenderedPageBreak/>
        <w:t>Szczegółowe zestawienie cen i wartości</w:t>
      </w:r>
    </w:p>
    <w:p w:rsidR="004E0321" w:rsidRPr="00BD2769" w:rsidRDefault="00A31D95" w:rsidP="002F0854">
      <w:pPr>
        <w:spacing w:after="0" w:line="360" w:lineRule="auto"/>
        <w:jc w:val="center"/>
        <w:rPr>
          <w:rFonts w:ascii="Times New Roman" w:eastAsia="Times New Roman" w:hAnsi="Times New Roman" w:cs="Times New Roman"/>
          <w:spacing w:val="20"/>
          <w:u w:val="single"/>
          <w:lang w:eastAsia="pl-PL"/>
        </w:rPr>
      </w:pPr>
      <w:r w:rsidRPr="00BD2769">
        <w:rPr>
          <w:rFonts w:ascii="Times New Roman" w:eastAsia="Times New Roman" w:hAnsi="Times New Roman" w:cs="Times New Roman"/>
          <w:spacing w:val="20"/>
          <w:u w:val="single"/>
          <w:lang w:eastAsia="pl-PL"/>
        </w:rPr>
        <w:t>(</w:t>
      </w:r>
      <w:r w:rsidRPr="00BD2769">
        <w:rPr>
          <w:rFonts w:ascii="Times New Roman" w:eastAsia="Times New Roman" w:hAnsi="Times New Roman" w:cs="Times New Roman"/>
          <w:b/>
          <w:i/>
          <w:spacing w:val="20"/>
          <w:u w:val="single"/>
          <w:lang w:eastAsia="pl-PL"/>
        </w:rPr>
        <w:t>Wykonawca zobowiązany jest do wypełnienia wszystkich pól w tabelach</w:t>
      </w:r>
      <w:r w:rsidR="00DB7FEB" w:rsidRPr="00BD2769">
        <w:rPr>
          <w:rFonts w:ascii="Times New Roman" w:eastAsia="Times New Roman" w:hAnsi="Times New Roman" w:cs="Times New Roman"/>
          <w:spacing w:val="20"/>
          <w:u w:val="single"/>
          <w:lang w:eastAsia="pl-PL"/>
        </w:rPr>
        <w:t>)</w:t>
      </w:r>
    </w:p>
    <w:p w:rsidR="00DB7FEB" w:rsidRPr="00BD2769" w:rsidRDefault="00DB7FEB" w:rsidP="002F0854">
      <w:pPr>
        <w:spacing w:after="0" w:line="360" w:lineRule="auto"/>
        <w:jc w:val="center"/>
        <w:rPr>
          <w:rFonts w:ascii="Times New Roman" w:eastAsia="Times New Roman" w:hAnsi="Times New Roman" w:cs="Times New Roman"/>
          <w:b/>
          <w:i/>
          <w:spacing w:val="20"/>
          <w:u w:val="single"/>
          <w:lang w:eastAsia="pl-PL"/>
        </w:rPr>
      </w:pPr>
      <w:r w:rsidRPr="00BD2769">
        <w:rPr>
          <w:rFonts w:ascii="Times New Roman" w:eastAsia="Times New Roman" w:hAnsi="Times New Roman" w:cs="Times New Roman"/>
          <w:b/>
          <w:i/>
          <w:spacing w:val="20"/>
          <w:u w:val="single"/>
          <w:lang w:eastAsia="pl-PL"/>
        </w:rPr>
        <w:t>Instrukcja wypełnienia tabeli i obliczenia wartości podana w art. 8 § 1 ust. 4 SWZ</w:t>
      </w:r>
    </w:p>
    <w:tbl>
      <w:tblPr>
        <w:tblStyle w:val="Tabela-Siatka"/>
        <w:tblW w:w="0" w:type="auto"/>
        <w:tblLook w:val="04A0" w:firstRow="1" w:lastRow="0" w:firstColumn="1" w:lastColumn="0" w:noHBand="0" w:noVBand="1"/>
      </w:tblPr>
      <w:tblGrid>
        <w:gridCol w:w="506"/>
        <w:gridCol w:w="2323"/>
        <w:gridCol w:w="1276"/>
        <w:gridCol w:w="992"/>
        <w:gridCol w:w="1417"/>
        <w:gridCol w:w="746"/>
        <w:gridCol w:w="1382"/>
        <w:gridCol w:w="1552"/>
      </w:tblGrid>
      <w:tr w:rsidR="008E534F" w:rsidRPr="00BD2769" w:rsidTr="00BD2769">
        <w:tc>
          <w:tcPr>
            <w:tcW w:w="506" w:type="dxa"/>
            <w:vAlign w:val="center"/>
          </w:tcPr>
          <w:p w:rsidR="004E0321" w:rsidRPr="00BD2769" w:rsidRDefault="007754C6" w:rsidP="00F77CD0">
            <w:pPr>
              <w:pStyle w:val="Bezodstpw"/>
              <w:jc w:val="center"/>
              <w:rPr>
                <w:rFonts w:ascii="Times New Roman" w:hAnsi="Times New Roman"/>
                <w:sz w:val="18"/>
                <w:szCs w:val="18"/>
              </w:rPr>
            </w:pPr>
            <w:r w:rsidRPr="00BD2769">
              <w:rPr>
                <w:rFonts w:ascii="Times New Roman" w:hAnsi="Times New Roman"/>
                <w:sz w:val="18"/>
                <w:szCs w:val="18"/>
              </w:rPr>
              <w:t>L.p.</w:t>
            </w:r>
          </w:p>
        </w:tc>
        <w:tc>
          <w:tcPr>
            <w:tcW w:w="2323" w:type="dxa"/>
            <w:vAlign w:val="center"/>
          </w:tcPr>
          <w:p w:rsidR="004E0321" w:rsidRPr="00BD2769" w:rsidRDefault="004E0321" w:rsidP="00F77CD0">
            <w:pPr>
              <w:pStyle w:val="Bezodstpw"/>
              <w:jc w:val="center"/>
              <w:rPr>
                <w:rFonts w:ascii="Times New Roman" w:hAnsi="Times New Roman"/>
                <w:sz w:val="18"/>
                <w:szCs w:val="18"/>
              </w:rPr>
            </w:pPr>
            <w:r w:rsidRPr="00BD2769">
              <w:rPr>
                <w:rFonts w:ascii="Times New Roman" w:hAnsi="Times New Roman"/>
                <w:sz w:val="18"/>
                <w:szCs w:val="18"/>
              </w:rPr>
              <w:t xml:space="preserve">Przedmiot </w:t>
            </w:r>
            <w:r w:rsidR="007754C6" w:rsidRPr="00BD2769">
              <w:rPr>
                <w:rFonts w:ascii="Times New Roman" w:hAnsi="Times New Roman"/>
                <w:sz w:val="18"/>
                <w:szCs w:val="18"/>
              </w:rPr>
              <w:t>zamówienia</w:t>
            </w:r>
          </w:p>
        </w:tc>
        <w:tc>
          <w:tcPr>
            <w:tcW w:w="1276" w:type="dxa"/>
            <w:vAlign w:val="center"/>
          </w:tcPr>
          <w:p w:rsidR="004E0321" w:rsidRPr="00BD2769" w:rsidRDefault="00BD2769" w:rsidP="00F77CD0">
            <w:pPr>
              <w:pStyle w:val="Bezodstpw"/>
              <w:jc w:val="center"/>
              <w:rPr>
                <w:rFonts w:ascii="Times New Roman" w:hAnsi="Times New Roman"/>
                <w:sz w:val="18"/>
                <w:szCs w:val="18"/>
              </w:rPr>
            </w:pPr>
            <w:r w:rsidRPr="00BD2769">
              <w:rPr>
                <w:rFonts w:ascii="Times New Roman" w:hAnsi="Times New Roman"/>
                <w:sz w:val="18"/>
                <w:szCs w:val="18"/>
              </w:rPr>
              <w:t>Cena jednostkowa netto [PLN]</w:t>
            </w:r>
          </w:p>
        </w:tc>
        <w:tc>
          <w:tcPr>
            <w:tcW w:w="992" w:type="dxa"/>
            <w:vAlign w:val="center"/>
          </w:tcPr>
          <w:p w:rsidR="004E0321" w:rsidRPr="00BD2769" w:rsidRDefault="00BD2769" w:rsidP="00F77CD0">
            <w:pPr>
              <w:pStyle w:val="Bezodstpw"/>
              <w:jc w:val="center"/>
              <w:rPr>
                <w:rFonts w:ascii="Times New Roman" w:hAnsi="Times New Roman"/>
                <w:sz w:val="18"/>
                <w:szCs w:val="18"/>
              </w:rPr>
            </w:pPr>
            <w:r w:rsidRPr="00BD2769">
              <w:rPr>
                <w:rFonts w:ascii="Times New Roman" w:hAnsi="Times New Roman"/>
                <w:sz w:val="18"/>
                <w:szCs w:val="18"/>
              </w:rPr>
              <w:t>Ilość</w:t>
            </w:r>
          </w:p>
        </w:tc>
        <w:tc>
          <w:tcPr>
            <w:tcW w:w="1417" w:type="dxa"/>
            <w:vAlign w:val="center"/>
          </w:tcPr>
          <w:p w:rsidR="004E0321" w:rsidRPr="00BD2769" w:rsidRDefault="004E0321" w:rsidP="00F77CD0">
            <w:pPr>
              <w:pStyle w:val="Bezodstpw"/>
              <w:jc w:val="center"/>
              <w:rPr>
                <w:rFonts w:ascii="Times New Roman" w:hAnsi="Times New Roman"/>
                <w:sz w:val="18"/>
                <w:szCs w:val="18"/>
              </w:rPr>
            </w:pPr>
            <w:r w:rsidRPr="00BD2769">
              <w:rPr>
                <w:rFonts w:ascii="Times New Roman" w:hAnsi="Times New Roman"/>
                <w:sz w:val="18"/>
                <w:szCs w:val="18"/>
              </w:rPr>
              <w:t>Wart</w:t>
            </w:r>
            <w:r w:rsidR="007754C6" w:rsidRPr="00BD2769">
              <w:rPr>
                <w:rFonts w:ascii="Times New Roman" w:hAnsi="Times New Roman"/>
                <w:sz w:val="18"/>
                <w:szCs w:val="18"/>
              </w:rPr>
              <w:t>ość</w:t>
            </w:r>
            <w:r w:rsidRPr="00BD2769">
              <w:rPr>
                <w:rFonts w:ascii="Times New Roman" w:hAnsi="Times New Roman"/>
                <w:sz w:val="18"/>
                <w:szCs w:val="18"/>
              </w:rPr>
              <w:t xml:space="preserve"> netto</w:t>
            </w:r>
            <w:r w:rsidR="00F77CD0" w:rsidRPr="00BD2769">
              <w:rPr>
                <w:rFonts w:ascii="Times New Roman" w:hAnsi="Times New Roman"/>
                <w:sz w:val="18"/>
                <w:szCs w:val="18"/>
              </w:rPr>
              <w:t xml:space="preserve"> [PLN]</w:t>
            </w:r>
          </w:p>
          <w:p w:rsidR="000375B5" w:rsidRPr="00BD2769" w:rsidRDefault="000375B5" w:rsidP="00F77CD0">
            <w:pPr>
              <w:pStyle w:val="Bezodstpw"/>
              <w:jc w:val="center"/>
              <w:rPr>
                <w:rFonts w:ascii="Times New Roman" w:hAnsi="Times New Roman"/>
                <w:i/>
                <w:sz w:val="18"/>
                <w:szCs w:val="18"/>
              </w:rPr>
            </w:pPr>
            <w:r w:rsidRPr="00BD2769">
              <w:rPr>
                <w:rFonts w:ascii="Times New Roman" w:hAnsi="Times New Roman"/>
                <w:i/>
                <w:sz w:val="18"/>
                <w:szCs w:val="18"/>
              </w:rPr>
              <w:t>(kol.3 x kol. 4)</w:t>
            </w:r>
          </w:p>
        </w:tc>
        <w:tc>
          <w:tcPr>
            <w:tcW w:w="746" w:type="dxa"/>
            <w:vAlign w:val="center"/>
          </w:tcPr>
          <w:p w:rsidR="004E0321" w:rsidRPr="00BD2769" w:rsidRDefault="00F77CD0" w:rsidP="00F77CD0">
            <w:pPr>
              <w:pStyle w:val="Bezodstpw"/>
              <w:jc w:val="center"/>
              <w:rPr>
                <w:rFonts w:ascii="Times New Roman" w:hAnsi="Times New Roman"/>
                <w:sz w:val="18"/>
                <w:szCs w:val="18"/>
              </w:rPr>
            </w:pPr>
            <w:r w:rsidRPr="00BD2769">
              <w:rPr>
                <w:rFonts w:ascii="Times New Roman" w:hAnsi="Times New Roman"/>
                <w:sz w:val="18"/>
                <w:szCs w:val="18"/>
              </w:rPr>
              <w:t>Stawka</w:t>
            </w:r>
            <w:r w:rsidR="004E0321" w:rsidRPr="00BD2769">
              <w:rPr>
                <w:rFonts w:ascii="Times New Roman" w:hAnsi="Times New Roman"/>
                <w:sz w:val="18"/>
                <w:szCs w:val="18"/>
              </w:rPr>
              <w:t xml:space="preserve"> VAT</w:t>
            </w:r>
            <w:r w:rsidRPr="00BD2769">
              <w:rPr>
                <w:rFonts w:ascii="Times New Roman" w:hAnsi="Times New Roman"/>
                <w:sz w:val="18"/>
                <w:szCs w:val="18"/>
              </w:rPr>
              <w:t xml:space="preserve"> [%]</w:t>
            </w:r>
          </w:p>
        </w:tc>
        <w:tc>
          <w:tcPr>
            <w:tcW w:w="1382" w:type="dxa"/>
            <w:vAlign w:val="center"/>
          </w:tcPr>
          <w:p w:rsidR="004E0321" w:rsidRPr="00BD2769" w:rsidRDefault="004E0321" w:rsidP="008E534F">
            <w:pPr>
              <w:pStyle w:val="Bezodstpw"/>
              <w:ind w:left="-124" w:right="-99"/>
              <w:jc w:val="center"/>
              <w:rPr>
                <w:rFonts w:ascii="Times New Roman" w:hAnsi="Times New Roman"/>
                <w:sz w:val="18"/>
                <w:szCs w:val="18"/>
              </w:rPr>
            </w:pPr>
            <w:r w:rsidRPr="00BD2769">
              <w:rPr>
                <w:rFonts w:ascii="Times New Roman" w:hAnsi="Times New Roman"/>
                <w:sz w:val="18"/>
                <w:szCs w:val="18"/>
              </w:rPr>
              <w:t>Kwota VAT</w:t>
            </w:r>
            <w:r w:rsidR="00F77CD0" w:rsidRPr="00BD2769">
              <w:rPr>
                <w:rFonts w:ascii="Times New Roman" w:hAnsi="Times New Roman"/>
                <w:sz w:val="18"/>
                <w:szCs w:val="18"/>
              </w:rPr>
              <w:t xml:space="preserve"> [PLN]</w:t>
            </w:r>
          </w:p>
          <w:p w:rsidR="008E534F" w:rsidRPr="00BD2769" w:rsidRDefault="008E534F" w:rsidP="008E534F">
            <w:pPr>
              <w:pStyle w:val="Bezodstpw"/>
              <w:ind w:left="-124" w:right="-99"/>
              <w:jc w:val="center"/>
              <w:rPr>
                <w:rFonts w:ascii="Times New Roman" w:hAnsi="Times New Roman"/>
                <w:i/>
                <w:sz w:val="16"/>
                <w:szCs w:val="16"/>
              </w:rPr>
            </w:pPr>
            <w:r w:rsidRPr="00BD2769">
              <w:rPr>
                <w:rFonts w:ascii="Times New Roman" w:hAnsi="Times New Roman"/>
                <w:i/>
                <w:sz w:val="16"/>
                <w:szCs w:val="16"/>
              </w:rPr>
              <w:t>(kol. 5 x kol. 6 / 100)</w:t>
            </w:r>
          </w:p>
        </w:tc>
        <w:tc>
          <w:tcPr>
            <w:tcW w:w="1552" w:type="dxa"/>
            <w:vAlign w:val="center"/>
          </w:tcPr>
          <w:p w:rsidR="008E534F" w:rsidRPr="00BD2769" w:rsidRDefault="002F0854" w:rsidP="00F77CD0">
            <w:pPr>
              <w:pStyle w:val="Bezodstpw"/>
              <w:jc w:val="center"/>
              <w:rPr>
                <w:rFonts w:ascii="Times New Roman" w:hAnsi="Times New Roman"/>
                <w:sz w:val="18"/>
                <w:szCs w:val="18"/>
              </w:rPr>
            </w:pPr>
            <w:r w:rsidRPr="00BD2769">
              <w:rPr>
                <w:rFonts w:ascii="Times New Roman" w:hAnsi="Times New Roman"/>
                <w:sz w:val="18"/>
                <w:szCs w:val="18"/>
              </w:rPr>
              <w:t>Wartość</w:t>
            </w:r>
            <w:r w:rsidR="004E0321" w:rsidRPr="00BD2769">
              <w:rPr>
                <w:rFonts w:ascii="Times New Roman" w:hAnsi="Times New Roman"/>
                <w:sz w:val="18"/>
                <w:szCs w:val="18"/>
              </w:rPr>
              <w:t xml:space="preserve"> </w:t>
            </w:r>
            <w:r w:rsidR="00F77CD0" w:rsidRPr="00BD2769">
              <w:rPr>
                <w:rFonts w:ascii="Times New Roman" w:hAnsi="Times New Roman"/>
                <w:sz w:val="18"/>
                <w:szCs w:val="18"/>
              </w:rPr>
              <w:t>b</w:t>
            </w:r>
            <w:r w:rsidR="004E0321" w:rsidRPr="00BD2769">
              <w:rPr>
                <w:rFonts w:ascii="Times New Roman" w:hAnsi="Times New Roman"/>
                <w:sz w:val="18"/>
                <w:szCs w:val="18"/>
              </w:rPr>
              <w:t>rutto</w:t>
            </w:r>
            <w:r w:rsidR="00F77CD0" w:rsidRPr="00BD2769">
              <w:rPr>
                <w:rFonts w:ascii="Times New Roman" w:hAnsi="Times New Roman"/>
                <w:sz w:val="18"/>
                <w:szCs w:val="18"/>
              </w:rPr>
              <w:t xml:space="preserve"> [PLN]</w:t>
            </w:r>
          </w:p>
          <w:p w:rsidR="004E0321" w:rsidRPr="00BD2769" w:rsidRDefault="008E534F" w:rsidP="00F77CD0">
            <w:pPr>
              <w:pStyle w:val="Bezodstpw"/>
              <w:jc w:val="center"/>
              <w:rPr>
                <w:rFonts w:ascii="Times New Roman" w:hAnsi="Times New Roman"/>
                <w:i/>
                <w:sz w:val="18"/>
                <w:szCs w:val="18"/>
              </w:rPr>
            </w:pPr>
            <w:r w:rsidRPr="00BD2769">
              <w:rPr>
                <w:rFonts w:ascii="Times New Roman" w:hAnsi="Times New Roman"/>
                <w:i/>
                <w:sz w:val="18"/>
                <w:szCs w:val="18"/>
              </w:rPr>
              <w:t>(kol. 5 + kol. 7)</w:t>
            </w:r>
          </w:p>
        </w:tc>
      </w:tr>
      <w:tr w:rsidR="008E534F" w:rsidRPr="00BD2769" w:rsidTr="00BD2769">
        <w:tc>
          <w:tcPr>
            <w:tcW w:w="506"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1</w:t>
            </w:r>
          </w:p>
        </w:tc>
        <w:tc>
          <w:tcPr>
            <w:tcW w:w="2323"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2</w:t>
            </w:r>
          </w:p>
        </w:tc>
        <w:tc>
          <w:tcPr>
            <w:tcW w:w="1276"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3</w:t>
            </w:r>
          </w:p>
        </w:tc>
        <w:tc>
          <w:tcPr>
            <w:tcW w:w="992"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4</w:t>
            </w:r>
          </w:p>
        </w:tc>
        <w:tc>
          <w:tcPr>
            <w:tcW w:w="1417"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5</w:t>
            </w:r>
          </w:p>
        </w:tc>
        <w:tc>
          <w:tcPr>
            <w:tcW w:w="746"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6</w:t>
            </w:r>
          </w:p>
        </w:tc>
        <w:tc>
          <w:tcPr>
            <w:tcW w:w="1382"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7</w:t>
            </w:r>
          </w:p>
        </w:tc>
        <w:tc>
          <w:tcPr>
            <w:tcW w:w="1552" w:type="dxa"/>
          </w:tcPr>
          <w:p w:rsidR="00F77CD0" w:rsidRPr="00BD2769" w:rsidRDefault="00F77CD0" w:rsidP="00F77CD0">
            <w:pPr>
              <w:pStyle w:val="Bezodstpw"/>
              <w:jc w:val="center"/>
              <w:rPr>
                <w:rFonts w:ascii="Times New Roman" w:eastAsia="Times New Roman" w:hAnsi="Times New Roman"/>
                <w:i/>
              </w:rPr>
            </w:pPr>
            <w:r w:rsidRPr="00BD2769">
              <w:rPr>
                <w:rFonts w:ascii="Times New Roman" w:eastAsia="Times New Roman" w:hAnsi="Times New Roman"/>
                <w:i/>
              </w:rPr>
              <w:t>8</w:t>
            </w:r>
          </w:p>
        </w:tc>
      </w:tr>
      <w:tr w:rsidR="00B82979" w:rsidRPr="00BD2769" w:rsidTr="00BD2769">
        <w:tc>
          <w:tcPr>
            <w:tcW w:w="506" w:type="dxa"/>
            <w:vAlign w:val="center"/>
          </w:tcPr>
          <w:p w:rsidR="00B82979" w:rsidRPr="00BD2769" w:rsidRDefault="00B82979" w:rsidP="00B82979">
            <w:pPr>
              <w:pStyle w:val="Bezodstpw"/>
              <w:jc w:val="center"/>
              <w:rPr>
                <w:rFonts w:ascii="Times New Roman" w:eastAsia="Times New Roman" w:hAnsi="Times New Roman"/>
              </w:rPr>
            </w:pPr>
            <w:r w:rsidRPr="00BD2769">
              <w:rPr>
                <w:rFonts w:ascii="Times New Roman" w:eastAsia="Times New Roman" w:hAnsi="Times New Roman"/>
              </w:rPr>
              <w:t>1.</w:t>
            </w:r>
          </w:p>
        </w:tc>
        <w:tc>
          <w:tcPr>
            <w:tcW w:w="2323" w:type="dxa"/>
            <w:vAlign w:val="center"/>
          </w:tcPr>
          <w:p w:rsidR="00B82979" w:rsidRPr="00BD2769" w:rsidRDefault="00BD2769" w:rsidP="00BD2769">
            <w:pPr>
              <w:pStyle w:val="Bezodstpw"/>
              <w:rPr>
                <w:rFonts w:ascii="Times New Roman" w:eastAsia="Times New Roman" w:hAnsi="Times New Roman"/>
              </w:rPr>
            </w:pPr>
            <w:r w:rsidRPr="00BD2769">
              <w:rPr>
                <w:rFonts w:ascii="Times New Roman" w:eastAsia="Times New Roman" w:hAnsi="Times New Roman"/>
              </w:rPr>
              <w:t>ciekły azot</w:t>
            </w:r>
          </w:p>
        </w:tc>
        <w:tc>
          <w:tcPr>
            <w:tcW w:w="1276" w:type="dxa"/>
            <w:vAlign w:val="center"/>
          </w:tcPr>
          <w:p w:rsidR="00B82979" w:rsidRPr="00BD2769" w:rsidRDefault="00645870" w:rsidP="00645870">
            <w:pPr>
              <w:pStyle w:val="Bezodstpw"/>
              <w:ind w:left="-107"/>
              <w:jc w:val="right"/>
              <w:rPr>
                <w:rFonts w:ascii="Times New Roman" w:eastAsia="Times New Roman" w:hAnsi="Times New Roman"/>
              </w:rPr>
            </w:pPr>
            <w:r>
              <w:rPr>
                <w:rFonts w:ascii="Times New Roman" w:eastAsia="Times New Roman" w:hAnsi="Times New Roman"/>
              </w:rPr>
              <w:t>…..…. zł/1L</w:t>
            </w:r>
          </w:p>
        </w:tc>
        <w:tc>
          <w:tcPr>
            <w:tcW w:w="992" w:type="dxa"/>
            <w:vAlign w:val="center"/>
          </w:tcPr>
          <w:p w:rsidR="00BD2769" w:rsidRPr="00BD2769" w:rsidRDefault="00BD2769" w:rsidP="00B82979">
            <w:pPr>
              <w:pStyle w:val="Bezodstpw"/>
              <w:jc w:val="center"/>
              <w:rPr>
                <w:rFonts w:ascii="Times New Roman" w:eastAsia="Times New Roman" w:hAnsi="Times New Roman"/>
              </w:rPr>
            </w:pPr>
            <w:r w:rsidRPr="00BD2769">
              <w:rPr>
                <w:rFonts w:ascii="Times New Roman" w:eastAsia="Times New Roman" w:hAnsi="Times New Roman"/>
              </w:rPr>
              <w:t>60.00</w:t>
            </w:r>
            <w:r w:rsidR="00B82979" w:rsidRPr="00BD2769">
              <w:rPr>
                <w:rFonts w:ascii="Times New Roman" w:eastAsia="Times New Roman" w:hAnsi="Times New Roman"/>
              </w:rPr>
              <w:t>0</w:t>
            </w:r>
          </w:p>
          <w:p w:rsidR="00B82979" w:rsidRPr="00BD2769" w:rsidRDefault="00BD2769" w:rsidP="00B82979">
            <w:pPr>
              <w:pStyle w:val="Bezodstpw"/>
              <w:jc w:val="center"/>
              <w:rPr>
                <w:rFonts w:ascii="Times New Roman" w:eastAsia="Times New Roman" w:hAnsi="Times New Roman"/>
              </w:rPr>
            </w:pPr>
            <w:r w:rsidRPr="00BD2769">
              <w:rPr>
                <w:rFonts w:ascii="Times New Roman" w:eastAsia="Times New Roman" w:hAnsi="Times New Roman"/>
              </w:rPr>
              <w:t>litrów</w:t>
            </w:r>
          </w:p>
        </w:tc>
        <w:tc>
          <w:tcPr>
            <w:tcW w:w="1417" w:type="dxa"/>
            <w:vAlign w:val="center"/>
          </w:tcPr>
          <w:p w:rsidR="00B82979" w:rsidRPr="00BD2769" w:rsidRDefault="00B82979" w:rsidP="00B82979">
            <w:pPr>
              <w:pStyle w:val="Bezodstpw"/>
              <w:jc w:val="right"/>
              <w:rPr>
                <w:rFonts w:ascii="Times New Roman" w:eastAsia="Times New Roman" w:hAnsi="Times New Roman"/>
              </w:rPr>
            </w:pPr>
          </w:p>
        </w:tc>
        <w:tc>
          <w:tcPr>
            <w:tcW w:w="746" w:type="dxa"/>
            <w:vAlign w:val="center"/>
          </w:tcPr>
          <w:p w:rsidR="00B82979" w:rsidRPr="00BD2769" w:rsidRDefault="00B82979" w:rsidP="00B82979">
            <w:pPr>
              <w:pStyle w:val="Bezodstpw"/>
              <w:jc w:val="center"/>
              <w:rPr>
                <w:rFonts w:ascii="Times New Roman" w:eastAsia="Times New Roman" w:hAnsi="Times New Roman"/>
              </w:rPr>
            </w:pPr>
          </w:p>
        </w:tc>
        <w:tc>
          <w:tcPr>
            <w:tcW w:w="1382" w:type="dxa"/>
            <w:vAlign w:val="center"/>
          </w:tcPr>
          <w:p w:rsidR="00B82979" w:rsidRPr="00BD2769" w:rsidRDefault="00B82979" w:rsidP="00B82979">
            <w:pPr>
              <w:pStyle w:val="Bezodstpw"/>
              <w:jc w:val="right"/>
              <w:rPr>
                <w:rFonts w:ascii="Times New Roman" w:eastAsia="Times New Roman" w:hAnsi="Times New Roman"/>
              </w:rPr>
            </w:pPr>
          </w:p>
        </w:tc>
        <w:tc>
          <w:tcPr>
            <w:tcW w:w="1552" w:type="dxa"/>
            <w:vAlign w:val="center"/>
          </w:tcPr>
          <w:p w:rsidR="00B82979" w:rsidRPr="00BD2769" w:rsidRDefault="00B82979" w:rsidP="00B82979">
            <w:pPr>
              <w:pStyle w:val="Bezodstpw"/>
              <w:jc w:val="right"/>
              <w:rPr>
                <w:rFonts w:ascii="Times New Roman" w:eastAsia="Times New Roman" w:hAnsi="Times New Roman"/>
              </w:rPr>
            </w:pPr>
          </w:p>
        </w:tc>
      </w:tr>
      <w:tr w:rsidR="00B82979" w:rsidRPr="00BD2769" w:rsidTr="00BD2769">
        <w:tc>
          <w:tcPr>
            <w:tcW w:w="506" w:type="dxa"/>
            <w:vAlign w:val="center"/>
          </w:tcPr>
          <w:p w:rsidR="00B82979" w:rsidRPr="00BD2769" w:rsidRDefault="00B82979" w:rsidP="00B82979">
            <w:pPr>
              <w:pStyle w:val="Bezodstpw"/>
              <w:jc w:val="center"/>
              <w:rPr>
                <w:rFonts w:ascii="Times New Roman" w:eastAsia="Times New Roman" w:hAnsi="Times New Roman"/>
              </w:rPr>
            </w:pPr>
            <w:r w:rsidRPr="00BD2769">
              <w:rPr>
                <w:rFonts w:ascii="Times New Roman" w:eastAsia="Times New Roman" w:hAnsi="Times New Roman"/>
              </w:rPr>
              <w:t>2.</w:t>
            </w:r>
          </w:p>
        </w:tc>
        <w:tc>
          <w:tcPr>
            <w:tcW w:w="2323" w:type="dxa"/>
            <w:vAlign w:val="center"/>
          </w:tcPr>
          <w:p w:rsidR="00B82979" w:rsidRPr="00BD2769" w:rsidRDefault="002F55DB" w:rsidP="002F55DB">
            <w:pPr>
              <w:pStyle w:val="Bezodstpw"/>
              <w:rPr>
                <w:rFonts w:ascii="Times New Roman" w:eastAsia="Times New Roman" w:hAnsi="Times New Roman"/>
              </w:rPr>
            </w:pPr>
            <w:r>
              <w:rPr>
                <w:rFonts w:ascii="Times New Roman" w:eastAsia="Times New Roman" w:hAnsi="Times New Roman"/>
              </w:rPr>
              <w:t xml:space="preserve">wszelkie </w:t>
            </w:r>
            <w:r w:rsidR="00BD2769" w:rsidRPr="00BD2769">
              <w:rPr>
                <w:rFonts w:ascii="Times New Roman" w:eastAsia="Times New Roman" w:hAnsi="Times New Roman"/>
              </w:rPr>
              <w:t>dodatkowe koszty związane z transportem</w:t>
            </w:r>
          </w:p>
        </w:tc>
        <w:tc>
          <w:tcPr>
            <w:tcW w:w="1276" w:type="dxa"/>
            <w:vAlign w:val="center"/>
          </w:tcPr>
          <w:p w:rsidR="00B82979" w:rsidRPr="00BD2769" w:rsidRDefault="00645870" w:rsidP="00B82979">
            <w:pPr>
              <w:pStyle w:val="Bezodstpw"/>
              <w:jc w:val="right"/>
              <w:rPr>
                <w:rFonts w:ascii="Times New Roman" w:eastAsia="Times New Roman" w:hAnsi="Times New Roman"/>
              </w:rPr>
            </w:pPr>
            <w:r>
              <w:rPr>
                <w:rFonts w:ascii="Times New Roman" w:eastAsia="Times New Roman" w:hAnsi="Times New Roman"/>
              </w:rPr>
              <w:t>…..…. zł/szt</w:t>
            </w:r>
          </w:p>
        </w:tc>
        <w:tc>
          <w:tcPr>
            <w:tcW w:w="992" w:type="dxa"/>
            <w:vAlign w:val="center"/>
          </w:tcPr>
          <w:p w:rsidR="00B82979" w:rsidRPr="00BD2769" w:rsidRDefault="00BD2769" w:rsidP="00B82979">
            <w:pPr>
              <w:pStyle w:val="Bezodstpw"/>
              <w:jc w:val="center"/>
              <w:rPr>
                <w:rFonts w:ascii="Times New Roman" w:eastAsia="Times New Roman" w:hAnsi="Times New Roman"/>
              </w:rPr>
            </w:pPr>
            <w:r w:rsidRPr="00BD2769">
              <w:rPr>
                <w:rFonts w:ascii="Times New Roman" w:eastAsia="Times New Roman" w:hAnsi="Times New Roman"/>
              </w:rPr>
              <w:t>73</w:t>
            </w:r>
          </w:p>
          <w:p w:rsidR="00BD2769" w:rsidRPr="00BD2769" w:rsidRDefault="00BD2769" w:rsidP="00B82979">
            <w:pPr>
              <w:pStyle w:val="Bezodstpw"/>
              <w:jc w:val="center"/>
              <w:rPr>
                <w:rFonts w:ascii="Times New Roman" w:eastAsia="Times New Roman" w:hAnsi="Times New Roman"/>
              </w:rPr>
            </w:pPr>
            <w:r w:rsidRPr="00BD2769">
              <w:rPr>
                <w:rFonts w:ascii="Times New Roman" w:eastAsia="Times New Roman" w:hAnsi="Times New Roman"/>
              </w:rPr>
              <w:t>szt</w:t>
            </w:r>
          </w:p>
        </w:tc>
        <w:tc>
          <w:tcPr>
            <w:tcW w:w="1417" w:type="dxa"/>
            <w:vAlign w:val="center"/>
          </w:tcPr>
          <w:p w:rsidR="00B82979" w:rsidRPr="00BD2769" w:rsidRDefault="00B82979" w:rsidP="00B82979">
            <w:pPr>
              <w:pStyle w:val="Bezodstpw"/>
              <w:jc w:val="right"/>
              <w:rPr>
                <w:rFonts w:ascii="Times New Roman" w:eastAsia="Times New Roman" w:hAnsi="Times New Roman"/>
              </w:rPr>
            </w:pPr>
          </w:p>
        </w:tc>
        <w:tc>
          <w:tcPr>
            <w:tcW w:w="746" w:type="dxa"/>
            <w:vAlign w:val="center"/>
          </w:tcPr>
          <w:p w:rsidR="00B82979" w:rsidRPr="00BD2769" w:rsidRDefault="00B82979" w:rsidP="00B82979">
            <w:pPr>
              <w:pStyle w:val="Bezodstpw"/>
              <w:jc w:val="center"/>
              <w:rPr>
                <w:rFonts w:ascii="Times New Roman" w:eastAsia="Times New Roman" w:hAnsi="Times New Roman"/>
              </w:rPr>
            </w:pPr>
          </w:p>
        </w:tc>
        <w:tc>
          <w:tcPr>
            <w:tcW w:w="1382" w:type="dxa"/>
            <w:vAlign w:val="center"/>
          </w:tcPr>
          <w:p w:rsidR="00B82979" w:rsidRPr="00BD2769" w:rsidRDefault="00B82979" w:rsidP="00B82979">
            <w:pPr>
              <w:pStyle w:val="Bezodstpw"/>
              <w:jc w:val="right"/>
              <w:rPr>
                <w:rFonts w:ascii="Times New Roman" w:eastAsia="Times New Roman" w:hAnsi="Times New Roman"/>
              </w:rPr>
            </w:pPr>
          </w:p>
        </w:tc>
        <w:tc>
          <w:tcPr>
            <w:tcW w:w="1552" w:type="dxa"/>
            <w:vAlign w:val="center"/>
          </w:tcPr>
          <w:p w:rsidR="00B82979" w:rsidRPr="00BD2769" w:rsidRDefault="00B82979" w:rsidP="00B82979">
            <w:pPr>
              <w:pStyle w:val="Bezodstpw"/>
              <w:jc w:val="right"/>
              <w:rPr>
                <w:rFonts w:ascii="Times New Roman" w:eastAsia="Times New Roman" w:hAnsi="Times New Roman"/>
              </w:rPr>
            </w:pPr>
          </w:p>
        </w:tc>
      </w:tr>
      <w:tr w:rsidR="008E534F" w:rsidRPr="00BD2769" w:rsidTr="00BD2769">
        <w:trPr>
          <w:trHeight w:val="506"/>
        </w:trPr>
        <w:tc>
          <w:tcPr>
            <w:tcW w:w="506" w:type="dxa"/>
            <w:tcBorders>
              <w:left w:val="nil"/>
              <w:bottom w:val="nil"/>
              <w:right w:val="nil"/>
            </w:tcBorders>
            <w:vAlign w:val="center"/>
          </w:tcPr>
          <w:p w:rsidR="008E534F" w:rsidRPr="00BD2769" w:rsidRDefault="008E534F" w:rsidP="000375B5">
            <w:pPr>
              <w:pStyle w:val="Bezodstpw"/>
              <w:jc w:val="center"/>
              <w:rPr>
                <w:rFonts w:ascii="Times New Roman" w:eastAsia="Times New Roman" w:hAnsi="Times New Roman"/>
              </w:rPr>
            </w:pPr>
          </w:p>
        </w:tc>
        <w:tc>
          <w:tcPr>
            <w:tcW w:w="2323" w:type="dxa"/>
            <w:tcBorders>
              <w:left w:val="nil"/>
              <w:bottom w:val="nil"/>
              <w:right w:val="single" w:sz="4" w:space="0" w:color="auto"/>
            </w:tcBorders>
            <w:vAlign w:val="center"/>
          </w:tcPr>
          <w:p w:rsidR="008E534F" w:rsidRPr="00BD2769" w:rsidRDefault="008E534F" w:rsidP="000375B5">
            <w:pPr>
              <w:pStyle w:val="Bezodstpw"/>
              <w:rPr>
                <w:rFonts w:ascii="Times New Roman" w:eastAsia="Times New Roman" w:hAnsi="Times New Roman"/>
              </w:rPr>
            </w:pPr>
          </w:p>
        </w:tc>
        <w:tc>
          <w:tcPr>
            <w:tcW w:w="2268" w:type="dxa"/>
            <w:gridSpan w:val="2"/>
            <w:tcBorders>
              <w:left w:val="single" w:sz="4" w:space="0" w:color="auto"/>
              <w:bottom w:val="single" w:sz="4" w:space="0" w:color="auto"/>
            </w:tcBorders>
            <w:vAlign w:val="center"/>
          </w:tcPr>
          <w:p w:rsidR="008E534F" w:rsidRPr="00BD2769" w:rsidRDefault="008E534F" w:rsidP="008E534F">
            <w:pPr>
              <w:pStyle w:val="Bezodstpw"/>
              <w:jc w:val="right"/>
              <w:rPr>
                <w:rFonts w:ascii="Times New Roman" w:eastAsia="Times New Roman" w:hAnsi="Times New Roman"/>
              </w:rPr>
            </w:pPr>
            <w:r w:rsidRPr="00BD2769">
              <w:rPr>
                <w:rFonts w:ascii="Times New Roman" w:eastAsia="Times New Roman" w:hAnsi="Times New Roman"/>
                <w:b/>
              </w:rPr>
              <w:t>SUMA</w:t>
            </w:r>
          </w:p>
        </w:tc>
        <w:tc>
          <w:tcPr>
            <w:tcW w:w="1417" w:type="dxa"/>
            <w:vAlign w:val="center"/>
          </w:tcPr>
          <w:p w:rsidR="008E534F" w:rsidRPr="00BD2769" w:rsidRDefault="008E534F" w:rsidP="000375B5">
            <w:pPr>
              <w:pStyle w:val="Bezodstpw"/>
              <w:jc w:val="right"/>
              <w:rPr>
                <w:rFonts w:ascii="Times New Roman" w:eastAsia="Times New Roman" w:hAnsi="Times New Roman"/>
                <w:b/>
              </w:rPr>
            </w:pPr>
          </w:p>
        </w:tc>
        <w:tc>
          <w:tcPr>
            <w:tcW w:w="746" w:type="dxa"/>
            <w:tcBorders>
              <w:bottom w:val="single" w:sz="4" w:space="0" w:color="auto"/>
            </w:tcBorders>
            <w:vAlign w:val="center"/>
          </w:tcPr>
          <w:p w:rsidR="008E534F" w:rsidRPr="00BD2769" w:rsidRDefault="008E534F" w:rsidP="000375B5">
            <w:pPr>
              <w:pStyle w:val="Bezodstpw"/>
              <w:jc w:val="center"/>
              <w:rPr>
                <w:rFonts w:ascii="Times New Roman" w:eastAsia="Times New Roman" w:hAnsi="Times New Roman"/>
              </w:rPr>
            </w:pPr>
            <w:proofErr w:type="spellStart"/>
            <w:r w:rsidRPr="00BD2769">
              <w:rPr>
                <w:rFonts w:ascii="Times New Roman" w:eastAsia="Times New Roman" w:hAnsi="Times New Roman"/>
              </w:rPr>
              <w:t>xxxxx</w:t>
            </w:r>
            <w:proofErr w:type="spellEnd"/>
          </w:p>
        </w:tc>
        <w:tc>
          <w:tcPr>
            <w:tcW w:w="1382" w:type="dxa"/>
            <w:vAlign w:val="center"/>
          </w:tcPr>
          <w:p w:rsidR="008E534F" w:rsidRPr="00BD2769" w:rsidRDefault="008E534F" w:rsidP="000375B5">
            <w:pPr>
              <w:pStyle w:val="Bezodstpw"/>
              <w:jc w:val="right"/>
              <w:rPr>
                <w:rFonts w:ascii="Times New Roman" w:eastAsia="Times New Roman" w:hAnsi="Times New Roman"/>
                <w:b/>
              </w:rPr>
            </w:pPr>
          </w:p>
        </w:tc>
        <w:tc>
          <w:tcPr>
            <w:tcW w:w="1552" w:type="dxa"/>
            <w:vAlign w:val="center"/>
          </w:tcPr>
          <w:p w:rsidR="008E534F" w:rsidRPr="00BD2769" w:rsidRDefault="008E534F" w:rsidP="000375B5">
            <w:pPr>
              <w:pStyle w:val="Bezodstpw"/>
              <w:jc w:val="right"/>
              <w:rPr>
                <w:rFonts w:ascii="Times New Roman" w:eastAsia="Times New Roman" w:hAnsi="Times New Roman"/>
                <w:b/>
              </w:rPr>
            </w:pPr>
          </w:p>
        </w:tc>
      </w:tr>
    </w:tbl>
    <w:p w:rsidR="008E5A75" w:rsidRPr="00BD2769" w:rsidRDefault="008E5A75" w:rsidP="008E46A3">
      <w:pPr>
        <w:numPr>
          <w:ilvl w:val="0"/>
          <w:numId w:val="22"/>
        </w:numPr>
        <w:spacing w:before="60" w:after="0" w:line="24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Oświadczam/y (WYPEŁNIA WYKONAWCA): …………………………………………………………….. </w:t>
      </w:r>
      <w:r w:rsidRPr="00BD2769">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BD2769">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BD2769">
        <w:rPr>
          <w:rFonts w:ascii="Times New Roman" w:eastAsia="Times New Roman" w:hAnsi="Times New Roman" w:cs="Times New Roman"/>
          <w:i/>
          <w:sz w:val="18"/>
          <w:szCs w:val="18"/>
          <w:lang w:eastAsia="pl-PL"/>
        </w:rPr>
        <w:br/>
        <w:t xml:space="preserve">i usług, który miałby obowiązek rozliczyć zgodnie z przepisami. </w:t>
      </w:r>
      <w:r w:rsidRPr="00BD2769">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E5A75" w:rsidRPr="00BD2769"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Cena ofertowa uwzględnia wykonanie dostaw o standardach nie niższych niż określone w Specyfikacji</w:t>
      </w:r>
      <w:r w:rsidR="00E92877">
        <w:rPr>
          <w:rFonts w:ascii="Times New Roman" w:eastAsia="Times New Roman" w:hAnsi="Times New Roman" w:cs="Times New Roman"/>
          <w:lang w:eastAsia="pl-PL"/>
        </w:rPr>
        <w:t xml:space="preserve"> i opisie przedmiotu zamówienia</w:t>
      </w:r>
      <w:r w:rsidRPr="00BD2769">
        <w:rPr>
          <w:rFonts w:ascii="Times New Roman" w:eastAsia="Times New Roman" w:hAnsi="Times New Roman" w:cs="Times New Roman"/>
          <w:lang w:eastAsia="pl-PL"/>
        </w:rPr>
        <w:t>.</w:t>
      </w:r>
    </w:p>
    <w:p w:rsidR="008E5A75" w:rsidRPr="00BD2769"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Oferta zawiera propozycje wynagrodzenia ze wszystkimi jego składnikami i dopłatami – koszty związane </w:t>
      </w:r>
      <w:r w:rsidRPr="00BD2769">
        <w:rPr>
          <w:rFonts w:ascii="Times New Roman" w:eastAsia="Times New Roman" w:hAnsi="Times New Roman" w:cs="Times New Roman"/>
          <w:lang w:eastAsia="pl-PL"/>
        </w:rPr>
        <w:br/>
        <w:t>z całościowym wykonaniem prz</w:t>
      </w:r>
      <w:r w:rsidR="00975DF6" w:rsidRPr="00BD2769">
        <w:rPr>
          <w:rFonts w:ascii="Times New Roman" w:eastAsia="Times New Roman" w:hAnsi="Times New Roman" w:cs="Times New Roman"/>
          <w:lang w:eastAsia="pl-PL"/>
        </w:rPr>
        <w:t>edmiotu zamówienia, obejmujące również koszty</w:t>
      </w:r>
      <w:r w:rsidRPr="00BD2769">
        <w:rPr>
          <w:rFonts w:ascii="Times New Roman" w:eastAsia="Times New Roman" w:hAnsi="Times New Roman" w:cs="Times New Roman"/>
          <w:lang w:eastAsia="pl-PL"/>
        </w:rPr>
        <w:t xml:space="preserve"> transport</w:t>
      </w:r>
      <w:r w:rsidR="00975DF6" w:rsidRPr="00BD2769">
        <w:rPr>
          <w:rFonts w:ascii="Times New Roman" w:eastAsia="Times New Roman" w:hAnsi="Times New Roman" w:cs="Times New Roman"/>
          <w:lang w:eastAsia="pl-PL"/>
        </w:rPr>
        <w:t>u</w:t>
      </w:r>
      <w:r w:rsidR="004B330D" w:rsidRPr="00BD2769">
        <w:rPr>
          <w:rFonts w:ascii="Times New Roman" w:eastAsia="Times New Roman" w:hAnsi="Times New Roman" w:cs="Times New Roman"/>
          <w:lang w:eastAsia="pl-PL"/>
        </w:rPr>
        <w:t>,</w:t>
      </w:r>
      <w:r w:rsidRPr="00BD2769">
        <w:rPr>
          <w:rFonts w:ascii="Times New Roman" w:eastAsia="Times New Roman" w:hAnsi="Times New Roman" w:cs="Times New Roman"/>
          <w:lang w:eastAsia="pl-PL"/>
        </w:rPr>
        <w:t xml:space="preserve"> dostarczeni</w:t>
      </w:r>
      <w:r w:rsidR="00975DF6" w:rsidRPr="00BD2769">
        <w:rPr>
          <w:rFonts w:ascii="Times New Roman" w:eastAsia="Times New Roman" w:hAnsi="Times New Roman" w:cs="Times New Roman"/>
          <w:lang w:eastAsia="pl-PL"/>
        </w:rPr>
        <w:t>a przedmiotu zamówienia</w:t>
      </w:r>
      <w:r w:rsidRPr="00BD2769">
        <w:rPr>
          <w:rFonts w:ascii="Times New Roman" w:eastAsia="Times New Roman" w:hAnsi="Times New Roman" w:cs="Times New Roman"/>
          <w:lang w:eastAsia="pl-PL"/>
        </w:rPr>
        <w:t xml:space="preserve"> </w:t>
      </w:r>
      <w:r w:rsidR="00975DF6" w:rsidRPr="00BD2769">
        <w:rPr>
          <w:rFonts w:ascii="Times New Roman" w:eastAsia="Times New Roman" w:hAnsi="Times New Roman" w:cs="Times New Roman"/>
          <w:lang w:eastAsia="pl-PL"/>
        </w:rPr>
        <w:t>we</w:t>
      </w:r>
      <w:r w:rsidRPr="00BD2769">
        <w:rPr>
          <w:rFonts w:ascii="Times New Roman" w:eastAsia="Times New Roman" w:hAnsi="Times New Roman" w:cs="Times New Roman"/>
          <w:lang w:eastAsia="pl-PL"/>
        </w:rPr>
        <w:t xml:space="preserve"> wskazane miejsc</w:t>
      </w:r>
      <w:r w:rsidR="00975DF6" w:rsidRPr="00BD2769">
        <w:rPr>
          <w:rFonts w:ascii="Times New Roman" w:eastAsia="Times New Roman" w:hAnsi="Times New Roman" w:cs="Times New Roman"/>
          <w:lang w:eastAsia="pl-PL"/>
        </w:rPr>
        <w:t>a oraz koszty niezbędnej dokumentacji</w:t>
      </w:r>
      <w:r w:rsidRPr="00BD2769">
        <w:rPr>
          <w:rFonts w:ascii="Times New Roman" w:eastAsia="Times New Roman" w:hAnsi="Times New Roman" w:cs="Times New Roman"/>
          <w:lang w:eastAsia="pl-PL"/>
        </w:rPr>
        <w:t>. Zgodnie z SWZ żadne niedoszacowanie, pominięcie, brak rozpoznania przedmiotu zamówienia nie będzie podstawą do żądania zmiany ceny umowy określonej w ofercie.</w:t>
      </w:r>
      <w:r w:rsidR="00BD2769" w:rsidRPr="00BD2769">
        <w:rPr>
          <w:rFonts w:ascii="Times New Roman" w:eastAsia="Times New Roman" w:hAnsi="Times New Roman" w:cs="Times New Roman"/>
          <w:b/>
          <w:lang w:eastAsia="pl-PL"/>
        </w:rPr>
        <w:t xml:space="preserve"> Wyłącznie dla celów wyliczenia całkowitej ceny oferty i oceny ofert przyjęto przewidywaną liczbę 73 transportów w okresie 24 miesięcy oraz dostawę 60.000,00 litrów ciekłego azotu. Rzeczywista liczba transportów i łączna ilość zakupionego azotu będzie zależała od aktualnych potrzeb Zamawiającego.</w:t>
      </w:r>
    </w:p>
    <w:p w:rsidR="003A790E" w:rsidRDefault="00BD2769" w:rsidP="008E46A3">
      <w:pPr>
        <w:numPr>
          <w:ilvl w:val="0"/>
          <w:numId w:val="22"/>
        </w:numPr>
        <w:spacing w:before="60" w:after="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lang w:eastAsia="pl-PL"/>
        </w:rPr>
        <w:t xml:space="preserve">Termin (okres) realizacji przedmiotu zamówienia wynosi </w:t>
      </w:r>
      <w:r w:rsidRPr="00E92877">
        <w:rPr>
          <w:rFonts w:ascii="Times New Roman" w:eastAsia="Times New Roman" w:hAnsi="Times New Roman" w:cs="Times New Roman"/>
          <w:b/>
          <w:lang w:eastAsia="pl-PL"/>
        </w:rPr>
        <w:t>24 miesiące</w:t>
      </w:r>
      <w:r w:rsidRPr="00BD2769">
        <w:rPr>
          <w:rFonts w:ascii="Times New Roman" w:eastAsia="Times New Roman" w:hAnsi="Times New Roman" w:cs="Times New Roman"/>
          <w:lang w:eastAsia="pl-PL"/>
        </w:rPr>
        <w:t>, licząc od daty zawarcia umowy lub do wyczerpania limitu kwoty, na którą zostanie zawarta umowa</w:t>
      </w:r>
      <w:r>
        <w:rPr>
          <w:rFonts w:ascii="Times New Roman" w:eastAsia="Times New Roman" w:hAnsi="Times New Roman" w:cs="Times New Roman"/>
          <w:lang w:eastAsia="pl-PL"/>
        </w:rPr>
        <w:t xml:space="preserve">, z możliwością przedłużenia terminu o kolejne </w:t>
      </w:r>
      <w:r>
        <w:rPr>
          <w:rFonts w:ascii="Times New Roman" w:eastAsia="Times New Roman" w:hAnsi="Times New Roman" w:cs="Times New Roman"/>
          <w:lang w:eastAsia="pl-PL"/>
        </w:rPr>
        <w:br/>
      </w:r>
      <w:r w:rsidRPr="00E92877">
        <w:rPr>
          <w:rFonts w:ascii="Times New Roman" w:eastAsia="Times New Roman" w:hAnsi="Times New Roman" w:cs="Times New Roman"/>
          <w:b/>
          <w:lang w:eastAsia="pl-PL"/>
        </w:rPr>
        <w:t>6 miesięcy</w:t>
      </w:r>
      <w:r w:rsidRPr="00BD2769">
        <w:rPr>
          <w:rFonts w:ascii="Times New Roman" w:eastAsia="Times New Roman" w:hAnsi="Times New Roman" w:cs="Times New Roman"/>
          <w:lang w:eastAsia="pl-PL"/>
        </w:rPr>
        <w:t>.</w:t>
      </w:r>
    </w:p>
    <w:p w:rsidR="00BD2769" w:rsidRPr="00E92877" w:rsidRDefault="00BD2769" w:rsidP="00BD2769">
      <w:pPr>
        <w:numPr>
          <w:ilvl w:val="0"/>
          <w:numId w:val="22"/>
        </w:numPr>
        <w:spacing w:before="60" w:after="0" w:line="360" w:lineRule="auto"/>
        <w:jc w:val="both"/>
        <w:rPr>
          <w:rFonts w:ascii="Times New Roman" w:eastAsia="Times New Roman" w:hAnsi="Times New Roman" w:cs="Times New Roman"/>
          <w:lang w:eastAsia="pl-PL"/>
        </w:rPr>
      </w:pPr>
      <w:r w:rsidRPr="00BD2769">
        <w:rPr>
          <w:rFonts w:ascii="Times New Roman" w:eastAsia="Times New Roman" w:hAnsi="Times New Roman" w:cs="Times New Roman"/>
          <w:bCs/>
          <w:lang w:eastAsia="pl-PL"/>
        </w:rPr>
        <w:t xml:space="preserve">Zobowiązujemy się </w:t>
      </w:r>
      <w:r w:rsidRPr="00E92877">
        <w:rPr>
          <w:rFonts w:ascii="Times New Roman" w:eastAsia="Times New Roman" w:hAnsi="Times New Roman" w:cs="Times New Roman"/>
          <w:bCs/>
          <w:lang w:eastAsia="pl-PL"/>
        </w:rPr>
        <w:t xml:space="preserve">do każdorazowego dostarczania zamówionego ciekłego azotu w </w:t>
      </w:r>
      <w:r w:rsidR="00E92877" w:rsidRPr="00E92877">
        <w:rPr>
          <w:rFonts w:ascii="Times New Roman" w:eastAsia="Times New Roman" w:hAnsi="Times New Roman" w:cs="Times New Roman"/>
          <w:bCs/>
          <w:lang w:eastAsia="pl-PL"/>
        </w:rPr>
        <w:t xml:space="preserve">terminie </w:t>
      </w:r>
      <w:r w:rsidR="00E92877" w:rsidRPr="00E92877">
        <w:rPr>
          <w:rFonts w:ascii="Times New Roman" w:eastAsia="Times New Roman" w:hAnsi="Times New Roman" w:cs="Times New Roman"/>
          <w:b/>
          <w:bCs/>
          <w:lang w:eastAsia="pl-PL"/>
        </w:rPr>
        <w:t>do 3</w:t>
      </w:r>
      <w:r w:rsidRPr="00E92877">
        <w:rPr>
          <w:rFonts w:ascii="Times New Roman" w:eastAsia="Times New Roman" w:hAnsi="Times New Roman" w:cs="Times New Roman"/>
          <w:b/>
          <w:bCs/>
          <w:lang w:eastAsia="pl-PL"/>
        </w:rPr>
        <w:t xml:space="preserve"> dni roboczych</w:t>
      </w:r>
      <w:r w:rsidRPr="00E92877">
        <w:rPr>
          <w:rFonts w:ascii="Times New Roman" w:eastAsia="Times New Roman" w:hAnsi="Times New Roman" w:cs="Times New Roman"/>
          <w:bCs/>
          <w:lang w:eastAsia="pl-PL"/>
        </w:rPr>
        <w:t xml:space="preserve"> </w:t>
      </w:r>
      <w:r w:rsidRPr="00E92877">
        <w:rPr>
          <w:rFonts w:ascii="Times New Roman" w:eastAsia="Times New Roman" w:hAnsi="Times New Roman" w:cs="Times New Roman"/>
          <w:lang w:eastAsia="pl-PL"/>
        </w:rPr>
        <w:t>od dnia przesłania zamówienia e-mailem do Wykonawcy</w:t>
      </w:r>
      <w:r w:rsidR="00E92877" w:rsidRPr="00E92877">
        <w:rPr>
          <w:rFonts w:ascii="Times New Roman" w:eastAsia="Times New Roman" w:hAnsi="Times New Roman" w:cs="Times New Roman"/>
          <w:lang w:eastAsia="pl-PL"/>
        </w:rPr>
        <w:t>.</w:t>
      </w:r>
    </w:p>
    <w:p w:rsidR="008E5A75" w:rsidRPr="00E92877" w:rsidRDefault="00E92877" w:rsidP="008E46A3">
      <w:pPr>
        <w:numPr>
          <w:ilvl w:val="0"/>
          <w:numId w:val="22"/>
        </w:numPr>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 xml:space="preserve">Gwarantujemy jakość dostarczanego ciekłego azotu zgodną z wymaganiami Zamawiającego, określonymi </w:t>
      </w:r>
      <w:r w:rsidRPr="00E92877">
        <w:rPr>
          <w:rFonts w:ascii="Times New Roman" w:eastAsia="Times New Roman" w:hAnsi="Times New Roman" w:cs="Times New Roman"/>
          <w:lang w:eastAsia="pl-PL"/>
        </w:rPr>
        <w:br/>
        <w:t>w opisie przedmiotu zamówienia.</w:t>
      </w:r>
    </w:p>
    <w:p w:rsidR="008E5A75" w:rsidRPr="00E92877"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 xml:space="preserve">Po zapoznaniu się ze Specyfikacją </w:t>
      </w:r>
      <w:r w:rsidR="00A97A36" w:rsidRPr="00E92877">
        <w:rPr>
          <w:rFonts w:ascii="Times New Roman" w:eastAsia="Times New Roman" w:hAnsi="Times New Roman" w:cs="Times New Roman"/>
          <w:lang w:eastAsia="pl-PL"/>
        </w:rPr>
        <w:t>W</w:t>
      </w:r>
      <w:r w:rsidRPr="00E92877">
        <w:rPr>
          <w:rFonts w:ascii="Times New Roman" w:eastAsia="Times New Roman" w:hAnsi="Times New Roman" w:cs="Times New Roman"/>
          <w:lang w:eastAsia="pl-PL"/>
        </w:rPr>
        <w:t xml:space="preserve">arunków </w:t>
      </w:r>
      <w:r w:rsidR="00A97A36" w:rsidRPr="00E92877">
        <w:rPr>
          <w:rFonts w:ascii="Times New Roman" w:eastAsia="Times New Roman" w:hAnsi="Times New Roman" w:cs="Times New Roman"/>
          <w:lang w:eastAsia="pl-PL"/>
        </w:rPr>
        <w:t>Z</w:t>
      </w:r>
      <w:r w:rsidRPr="00E92877">
        <w:rPr>
          <w:rFonts w:ascii="Times New Roman" w:eastAsia="Times New Roman" w:hAnsi="Times New Roman" w:cs="Times New Roman"/>
          <w:lang w:eastAsia="pl-PL"/>
        </w:rPr>
        <w:t xml:space="preserve">amówienia oraz z warunkami umownymi zawartymi </w:t>
      </w:r>
      <w:r w:rsidRPr="00E92877">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t>
      </w:r>
      <w:r w:rsidR="003A790E" w:rsidRPr="00E92877">
        <w:rPr>
          <w:rFonts w:ascii="Times New Roman" w:eastAsia="Times New Roman" w:hAnsi="Times New Roman" w:cs="Times New Roman"/>
          <w:lang w:eastAsia="pl-PL"/>
        </w:rPr>
        <w:t>warcia umowy na tych warunkach.</w:t>
      </w:r>
    </w:p>
    <w:p w:rsidR="008E5A75" w:rsidRPr="00E92877"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W przypadku zatrudnienia podwykonawców, oświadczamy że ponosimy całkowitą odpowiedzialność za działanie lub zaniechania</w:t>
      </w:r>
      <w:r w:rsidR="004C4E55" w:rsidRPr="00E92877">
        <w:rPr>
          <w:rFonts w:ascii="Times New Roman" w:eastAsia="Times New Roman" w:hAnsi="Times New Roman" w:cs="Times New Roman"/>
          <w:lang w:eastAsia="pl-PL"/>
        </w:rPr>
        <w:t xml:space="preserve"> działania</w:t>
      </w:r>
      <w:r w:rsidRPr="00E92877">
        <w:rPr>
          <w:rFonts w:ascii="Times New Roman" w:eastAsia="Times New Roman" w:hAnsi="Times New Roman" w:cs="Times New Roman"/>
          <w:lang w:eastAsia="pl-PL"/>
        </w:rPr>
        <w:t xml:space="preserve"> wszystkich podwykonawców.</w:t>
      </w:r>
    </w:p>
    <w:p w:rsidR="008E5A75" w:rsidRPr="00E92877" w:rsidRDefault="008E5A75" w:rsidP="008E46A3">
      <w:pPr>
        <w:numPr>
          <w:ilvl w:val="0"/>
          <w:numId w:val="22"/>
        </w:numPr>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lastRenderedPageBreak/>
        <w:t>Informacje/dane niezbędne do dokonania zapłaty faktury za wykonanie przedmiotu zamówienia:</w:t>
      </w:r>
    </w:p>
    <w:p w:rsidR="008E5A75" w:rsidRPr="00E92877" w:rsidRDefault="008E5A75" w:rsidP="008E5A75">
      <w:pPr>
        <w:spacing w:before="60" w:after="0" w:line="360" w:lineRule="auto"/>
        <w:ind w:left="360"/>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Nazwa banku, IBAN, nr rachunku Wykonawcy: ...............................................................................................</w:t>
      </w:r>
    </w:p>
    <w:p w:rsidR="00A31D95" w:rsidRPr="00E92877"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 oraz został zgłoszony do właściwego urzędu skarbowego.</w:t>
      </w:r>
    </w:p>
    <w:p w:rsidR="00A31D95" w:rsidRPr="00E92877" w:rsidRDefault="00A31D95" w:rsidP="00A31D95">
      <w:pPr>
        <w:tabs>
          <w:tab w:val="left" w:pos="1077"/>
        </w:tabs>
        <w:spacing w:after="0" w:line="360" w:lineRule="auto"/>
        <w:ind w:left="360"/>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1D1296" w:rsidRPr="00E92877" w:rsidRDefault="001D1296" w:rsidP="008E5A75">
      <w:pPr>
        <w:tabs>
          <w:tab w:val="left" w:pos="1077"/>
        </w:tabs>
        <w:spacing w:after="0" w:line="360" w:lineRule="auto"/>
        <w:ind w:left="360"/>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8E5A75" w:rsidRPr="00E92877" w:rsidRDefault="0036374F" w:rsidP="008E46A3">
      <w:pPr>
        <w:numPr>
          <w:ilvl w:val="0"/>
          <w:numId w:val="22"/>
        </w:numPr>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 xml:space="preserve">Oświadczamy, że jesteśmy związani ofertą w czasie określonym w art. 11 § 3 SWZ. </w:t>
      </w:r>
      <w:r w:rsidR="008B4A58" w:rsidRPr="00E92877">
        <w:rPr>
          <w:rFonts w:ascii="Times New Roman" w:eastAsia="Times New Roman" w:hAnsi="Times New Roman" w:cs="Times New Roman"/>
          <w:lang w:eastAsia="pl-PL"/>
        </w:rPr>
        <w:t xml:space="preserve">Pierwszym dniem terminu związania ofertą jest dzień, w którym upływa termin składania ofert – zgodnie z art. </w:t>
      </w:r>
      <w:r w:rsidR="00991FA3" w:rsidRPr="00E92877">
        <w:rPr>
          <w:rFonts w:ascii="Times New Roman" w:eastAsia="Times New Roman" w:hAnsi="Times New Roman" w:cs="Times New Roman"/>
          <w:lang w:eastAsia="pl-PL"/>
        </w:rPr>
        <w:t>307 ust. 1 ustawy.</w:t>
      </w:r>
    </w:p>
    <w:p w:rsidR="008E5A75" w:rsidRPr="00E92877" w:rsidRDefault="008E5A75"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8E5A75" w:rsidRPr="00E92877" w:rsidRDefault="008E5A75"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W przypadku wyboru naszej oferty zobowiązujemy się do zawarcia umowy w terminie i miejscu wyznaczonym przez Zamawiającego.</w:t>
      </w:r>
    </w:p>
    <w:p w:rsidR="006117A6" w:rsidRPr="00E92877" w:rsidRDefault="000F6757" w:rsidP="008E46A3">
      <w:pPr>
        <w:numPr>
          <w:ilvl w:val="0"/>
          <w:numId w:val="22"/>
        </w:numPr>
        <w:tabs>
          <w:tab w:val="left" w:pos="426"/>
        </w:tabs>
        <w:spacing w:before="60"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E92877">
        <w:rPr>
          <w:rFonts w:ascii="Times New Roman" w:eastAsia="Times New Roman" w:hAnsi="Times New Roman" w:cs="Times New Roman"/>
          <w:lang w:eastAsia="pl-PL"/>
        </w:rPr>
        <w:br/>
        <w:t>o udzielenie zamówienia publicznego w niniejszym postępowaniu.</w:t>
      </w:r>
    </w:p>
    <w:p w:rsidR="008E5A75" w:rsidRPr="00E92877" w:rsidRDefault="008E5A75" w:rsidP="0068000E">
      <w:pPr>
        <w:spacing w:after="0" w:line="240" w:lineRule="auto"/>
        <w:jc w:val="both"/>
        <w:rPr>
          <w:rFonts w:ascii="Times New Roman" w:eastAsia="Calibri" w:hAnsi="Times New Roman" w:cs="Times New Roman"/>
          <w:u w:val="single"/>
          <w:lang w:eastAsia="pl-PL"/>
        </w:rPr>
      </w:pPr>
      <w:r w:rsidRPr="00E92877">
        <w:rPr>
          <w:rFonts w:ascii="Times New Roman" w:eastAsia="Calibri" w:hAnsi="Times New Roman" w:cs="Times New Roman"/>
          <w:u w:val="single"/>
          <w:lang w:eastAsia="pl-PL"/>
        </w:rPr>
        <w:t>Do niniejszej oferty dołączono jako załączniki:</w:t>
      </w:r>
    </w:p>
    <w:p w:rsidR="0036374F" w:rsidRPr="00E92877"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o</w:t>
      </w:r>
      <w:r w:rsidR="0036374F" w:rsidRPr="00E92877">
        <w:rPr>
          <w:rFonts w:ascii="Times New Roman" w:eastAsia="Calibri" w:hAnsi="Times New Roman" w:cs="Times New Roman"/>
          <w:lang w:eastAsia="pl-PL"/>
        </w:rPr>
        <w:t xml:space="preserve">dpis z KRS / </w:t>
      </w:r>
      <w:proofErr w:type="spellStart"/>
      <w:r w:rsidR="0036374F" w:rsidRPr="00E92877">
        <w:rPr>
          <w:rFonts w:ascii="Times New Roman" w:eastAsia="Calibri" w:hAnsi="Times New Roman" w:cs="Times New Roman"/>
          <w:lang w:eastAsia="pl-PL"/>
        </w:rPr>
        <w:t>CEiIDG</w:t>
      </w:r>
      <w:proofErr w:type="spellEnd"/>
    </w:p>
    <w:p w:rsidR="0036374F" w:rsidRPr="00E92877" w:rsidRDefault="0036374F"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 xml:space="preserve">Pełnomocnictwo do reprezentowania Wykonawcy </w:t>
      </w:r>
      <w:r w:rsidRPr="00E92877">
        <w:rPr>
          <w:rFonts w:ascii="Times New Roman" w:eastAsia="Calibri" w:hAnsi="Times New Roman" w:cs="Times New Roman"/>
          <w:i/>
          <w:sz w:val="20"/>
          <w:szCs w:val="20"/>
          <w:lang w:eastAsia="pl-PL"/>
        </w:rPr>
        <w:t>(jeżeli dotyczy)</w:t>
      </w:r>
      <w:r w:rsidRPr="00E92877">
        <w:rPr>
          <w:rFonts w:ascii="Times New Roman" w:eastAsia="Calibri" w:hAnsi="Times New Roman" w:cs="Times New Roman"/>
          <w:lang w:eastAsia="pl-PL"/>
        </w:rPr>
        <w:t>,</w:t>
      </w:r>
    </w:p>
    <w:p w:rsidR="008E5A75" w:rsidRPr="00E92877" w:rsidRDefault="008E5A75"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 xml:space="preserve">Formularz nr </w:t>
      </w:r>
      <w:r w:rsidR="000F6757" w:rsidRPr="00E92877">
        <w:rPr>
          <w:rFonts w:ascii="Times New Roman" w:eastAsia="Calibri" w:hAnsi="Times New Roman" w:cs="Times New Roman"/>
          <w:lang w:eastAsia="pl-PL"/>
        </w:rPr>
        <w:t>1</w:t>
      </w:r>
      <w:r w:rsidRPr="00E92877">
        <w:rPr>
          <w:rFonts w:ascii="Times New Roman" w:eastAsia="Calibri" w:hAnsi="Times New Roman" w:cs="Times New Roman"/>
          <w:lang w:eastAsia="pl-PL"/>
        </w:rPr>
        <w:t xml:space="preserve"> – oświadczenie dotyczące podstaw wykluczenia z postępowania</w:t>
      </w:r>
    </w:p>
    <w:p w:rsidR="00967E6B" w:rsidRPr="00E92877" w:rsidRDefault="00967E6B"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 xml:space="preserve">Formularz nr </w:t>
      </w:r>
      <w:r w:rsidR="000F6757" w:rsidRPr="00E92877">
        <w:rPr>
          <w:rFonts w:ascii="Times New Roman" w:eastAsia="Calibri" w:hAnsi="Times New Roman" w:cs="Times New Roman"/>
          <w:lang w:eastAsia="pl-PL"/>
        </w:rPr>
        <w:t>2</w:t>
      </w:r>
      <w:r w:rsidRPr="00E92877">
        <w:rPr>
          <w:rFonts w:ascii="Times New Roman" w:eastAsia="Calibri" w:hAnsi="Times New Roman" w:cs="Times New Roman"/>
          <w:lang w:eastAsia="pl-PL"/>
        </w:rPr>
        <w:t xml:space="preserve"> – oświadczenie dotyczące spełniania warunków udziału w postępowaniu</w:t>
      </w:r>
    </w:p>
    <w:p w:rsidR="00297ECF" w:rsidRPr="00E92877" w:rsidRDefault="00297ECF"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Formularz nr 3 –</w:t>
      </w:r>
      <w:r w:rsidR="00FC2DE0" w:rsidRPr="00E92877">
        <w:rPr>
          <w:rFonts w:ascii="Times New Roman" w:eastAsia="Calibri" w:hAnsi="Times New Roman" w:cs="Times New Roman"/>
          <w:lang w:eastAsia="pl-PL"/>
        </w:rPr>
        <w:t xml:space="preserve"> oświadczenie dot. spełnienia przez oferowany </w:t>
      </w:r>
      <w:r w:rsidR="00E92877" w:rsidRPr="00E92877">
        <w:rPr>
          <w:rFonts w:ascii="Times New Roman" w:eastAsia="Calibri" w:hAnsi="Times New Roman" w:cs="Times New Roman"/>
          <w:lang w:eastAsia="pl-PL"/>
        </w:rPr>
        <w:t>ciekły azot</w:t>
      </w:r>
      <w:r w:rsidR="00FC2DE0" w:rsidRPr="00E92877">
        <w:rPr>
          <w:rFonts w:ascii="Times New Roman" w:eastAsia="Calibri" w:hAnsi="Times New Roman" w:cs="Times New Roman"/>
          <w:lang w:eastAsia="pl-PL"/>
        </w:rPr>
        <w:t xml:space="preserve"> wszystkich wymaganych parametrów</w:t>
      </w:r>
    </w:p>
    <w:p w:rsidR="004C4E55" w:rsidRPr="00E92877" w:rsidRDefault="00C202B3"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d</w:t>
      </w:r>
      <w:r w:rsidR="004C4E55" w:rsidRPr="00E92877">
        <w:rPr>
          <w:rFonts w:ascii="Times New Roman" w:eastAsia="Calibri" w:hAnsi="Times New Roman" w:cs="Times New Roman"/>
          <w:lang w:eastAsia="pl-PL"/>
        </w:rPr>
        <w:t xml:space="preserve">okumenty potwierdzające, że </w:t>
      </w:r>
      <w:r w:rsidR="00E92877" w:rsidRPr="00E92877">
        <w:rPr>
          <w:rFonts w:ascii="Times New Roman" w:eastAsia="Calibri" w:hAnsi="Times New Roman" w:cs="Times New Roman"/>
          <w:lang w:eastAsia="pl-PL"/>
        </w:rPr>
        <w:t xml:space="preserve">oferowany ciekły azot </w:t>
      </w:r>
      <w:r w:rsidR="004C4E55" w:rsidRPr="00E92877">
        <w:rPr>
          <w:rFonts w:ascii="Times New Roman" w:eastAsia="Calibri" w:hAnsi="Times New Roman" w:cs="Times New Roman"/>
          <w:lang w:eastAsia="pl-PL"/>
        </w:rPr>
        <w:t>spełnia wymagania OPZ</w:t>
      </w:r>
    </w:p>
    <w:p w:rsidR="008E5A75" w:rsidRPr="00E92877" w:rsidRDefault="008E5A75" w:rsidP="008E46A3">
      <w:pPr>
        <w:numPr>
          <w:ilvl w:val="0"/>
          <w:numId w:val="23"/>
        </w:numPr>
        <w:spacing w:after="0" w:line="240" w:lineRule="auto"/>
        <w:ind w:left="426" w:hanging="357"/>
        <w:jc w:val="both"/>
        <w:rPr>
          <w:rFonts w:ascii="Times New Roman" w:eastAsia="Calibri" w:hAnsi="Times New Roman" w:cs="Times New Roman"/>
          <w:lang w:eastAsia="pl-PL"/>
        </w:rPr>
      </w:pPr>
      <w:r w:rsidRPr="00E92877">
        <w:rPr>
          <w:rFonts w:ascii="Times New Roman" w:eastAsia="Calibri" w:hAnsi="Times New Roman" w:cs="Times New Roman"/>
          <w:lang w:eastAsia="pl-PL"/>
        </w:rPr>
        <w:t xml:space="preserve">Formularz nr </w:t>
      </w:r>
      <w:r w:rsidR="00415FF6" w:rsidRPr="00E92877">
        <w:rPr>
          <w:rFonts w:ascii="Times New Roman" w:eastAsia="Calibri" w:hAnsi="Times New Roman" w:cs="Times New Roman"/>
          <w:lang w:eastAsia="pl-PL"/>
        </w:rPr>
        <w:t>4</w:t>
      </w:r>
      <w:r w:rsidRPr="00E92877">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8E5A75" w:rsidRPr="00E92877" w:rsidRDefault="008E5A75" w:rsidP="0068000E">
      <w:pPr>
        <w:autoSpaceDE w:val="0"/>
        <w:autoSpaceDN w:val="0"/>
        <w:adjustRightInd w:val="0"/>
        <w:spacing w:before="60" w:after="60" w:line="360" w:lineRule="auto"/>
        <w:jc w:val="both"/>
        <w:rPr>
          <w:rFonts w:ascii="Times New Roman" w:eastAsia="Times New Roman" w:hAnsi="Times New Roman" w:cs="Times New Roman"/>
          <w:lang w:eastAsia="pl-PL"/>
        </w:rPr>
      </w:pPr>
    </w:p>
    <w:p w:rsidR="00FC2DE0" w:rsidRPr="00E92877"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92877">
        <w:rPr>
          <w:rFonts w:ascii="Times New Roman" w:eastAsia="Arial Unicode MS" w:hAnsi="Times New Roman" w:cs="Times New Roman"/>
          <w:lang w:eastAsia="pl-PL"/>
        </w:rPr>
        <w:t>Miejscowość, data: ….........................................</w:t>
      </w:r>
    </w:p>
    <w:p w:rsidR="00FC2DE0" w:rsidRPr="00E92877" w:rsidRDefault="00FC2D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92877">
        <w:rPr>
          <w:rFonts w:ascii="Times New Roman" w:eastAsia="Arial Unicode MS" w:hAnsi="Times New Roman" w:cs="Times New Roman"/>
          <w:i/>
          <w:sz w:val="20"/>
          <w:szCs w:val="20"/>
          <w:lang w:eastAsia="pl-PL"/>
        </w:rPr>
        <w:t xml:space="preserve">[dokument należy sporządzić w formie </w:t>
      </w:r>
      <w:r w:rsidR="00DC20E0" w:rsidRPr="00E92877">
        <w:rPr>
          <w:rFonts w:ascii="Times New Roman" w:eastAsia="Arial Unicode MS" w:hAnsi="Times New Roman" w:cs="Times New Roman"/>
          <w:i/>
          <w:sz w:val="20"/>
          <w:szCs w:val="20"/>
          <w:lang w:eastAsia="pl-PL"/>
        </w:rPr>
        <w:t xml:space="preserve">lub postaci </w:t>
      </w:r>
      <w:r w:rsidRPr="00E92877">
        <w:rPr>
          <w:rFonts w:ascii="Times New Roman" w:eastAsia="Arial Unicode MS" w:hAnsi="Times New Roman" w:cs="Times New Roman"/>
          <w:i/>
          <w:sz w:val="20"/>
          <w:szCs w:val="20"/>
          <w:lang w:eastAsia="pl-PL"/>
        </w:rPr>
        <w:t>elektronicznej i podpisać kwalifikowanym podpisem elektronicznym</w:t>
      </w:r>
      <w:r w:rsidR="00DC20E0" w:rsidRPr="00E92877">
        <w:rPr>
          <w:rFonts w:ascii="Times New Roman" w:eastAsia="Arial Unicode MS" w:hAnsi="Times New Roman" w:cs="Times New Roman"/>
          <w:i/>
          <w:sz w:val="20"/>
          <w:szCs w:val="20"/>
          <w:lang w:eastAsia="pl-PL"/>
        </w:rPr>
        <w:t xml:space="preserve"> lub podpisem zaufanym lub podpisem osobistym</w:t>
      </w:r>
      <w:r w:rsidRPr="00E92877">
        <w:rPr>
          <w:rFonts w:ascii="Times New Roman" w:eastAsia="Calibri" w:hAnsi="Times New Roman" w:cs="Times New Roman"/>
          <w:i/>
          <w:sz w:val="20"/>
          <w:szCs w:val="20"/>
          <w:lang w:eastAsia="pl-PL"/>
        </w:rPr>
        <w:t xml:space="preserve"> </w:t>
      </w:r>
      <w:r w:rsidRPr="00E92877">
        <w:rPr>
          <w:rFonts w:ascii="Times New Roman" w:eastAsia="Arial Unicode MS" w:hAnsi="Times New Roman" w:cs="Times New Roman"/>
          <w:i/>
          <w:sz w:val="20"/>
          <w:szCs w:val="20"/>
          <w:lang w:eastAsia="pl-PL"/>
        </w:rPr>
        <w:t>osoby uprawnionej do reprezentacji Wykonawcy]</w:t>
      </w:r>
    </w:p>
    <w:p w:rsidR="008E5A75" w:rsidRPr="00E92877" w:rsidRDefault="008E5A75" w:rsidP="008E5A75">
      <w:pPr>
        <w:rPr>
          <w:rFonts w:ascii="Times New Roman" w:eastAsia="Calibri" w:hAnsi="Times New Roman" w:cs="Times New Roman"/>
          <w:lang w:eastAsia="pl-PL"/>
        </w:rPr>
      </w:pPr>
      <w:r w:rsidRPr="00E92877">
        <w:rPr>
          <w:rFonts w:ascii="Times New Roman" w:eastAsia="Calibri" w:hAnsi="Times New Roman" w:cs="Times New Roman"/>
          <w:lang w:eastAsia="pl-PL"/>
        </w:rPr>
        <w:br w:type="page"/>
      </w:r>
    </w:p>
    <w:p w:rsidR="00FC2DE0" w:rsidRPr="00E92877" w:rsidRDefault="00FC2DE0" w:rsidP="00FC2DE0">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lastRenderedPageBreak/>
        <w:t>...................................................</w:t>
      </w:r>
    </w:p>
    <w:p w:rsidR="00FC2DE0" w:rsidRPr="00E92877" w:rsidRDefault="00FC2DE0" w:rsidP="00FC2DE0">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t>...................................................</w:t>
      </w:r>
    </w:p>
    <w:p w:rsidR="00FC2DE0" w:rsidRPr="00E92877" w:rsidRDefault="00FC2DE0" w:rsidP="00FC2DE0">
      <w:pPr>
        <w:spacing w:after="0" w:line="240" w:lineRule="auto"/>
        <w:ind w:right="7369"/>
        <w:jc w:val="center"/>
        <w:rPr>
          <w:rFonts w:ascii="Times New Roman" w:eastAsia="Calibri" w:hAnsi="Times New Roman" w:cs="Times New Roman"/>
          <w:sz w:val="18"/>
          <w:szCs w:val="18"/>
          <w:lang w:eastAsia="pl-PL"/>
        </w:rPr>
      </w:pPr>
      <w:r w:rsidRPr="00E92877">
        <w:rPr>
          <w:rFonts w:ascii="Times New Roman" w:eastAsia="Calibri" w:hAnsi="Times New Roman" w:cs="Times New Roman"/>
          <w:sz w:val="18"/>
          <w:szCs w:val="18"/>
          <w:lang w:eastAsia="pl-PL"/>
        </w:rPr>
        <w:t>(pełna nazwa i adres Wykonawcy)</w:t>
      </w:r>
    </w:p>
    <w:p w:rsidR="008B5C34" w:rsidRPr="00E92877" w:rsidRDefault="008B5C34" w:rsidP="0068000E">
      <w:pPr>
        <w:spacing w:after="0" w:line="240" w:lineRule="auto"/>
        <w:ind w:right="7369"/>
        <w:rPr>
          <w:rFonts w:ascii="Times New Roman" w:eastAsia="Calibri" w:hAnsi="Times New Roman" w:cs="Times New Roman"/>
          <w:lang w:eastAsia="pl-PL"/>
        </w:rPr>
      </w:pPr>
    </w:p>
    <w:p w:rsidR="008E5A75" w:rsidRPr="00E92877"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 xml:space="preserve">FORMULARZ NR </w:t>
      </w:r>
      <w:r w:rsidR="000F6757" w:rsidRPr="00E92877">
        <w:rPr>
          <w:rFonts w:ascii="Times New Roman" w:eastAsia="Times New Roman" w:hAnsi="Times New Roman" w:cs="Times New Roman"/>
          <w:b/>
          <w:lang w:eastAsia="pl-PL"/>
        </w:rPr>
        <w:t>1</w:t>
      </w:r>
    </w:p>
    <w:p w:rsidR="008E5A75" w:rsidRPr="00E92877"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B109D3" w:rsidRPr="00BD2769" w:rsidRDefault="00B109D3" w:rsidP="00B109D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109D3">
        <w:rPr>
          <w:rFonts w:ascii="Times New Roman" w:eastAsia="Times New Roman" w:hAnsi="Times New Roman" w:cs="Times New Roman"/>
          <w:lang w:eastAsia="pl-PL"/>
        </w:rPr>
        <w:t>Dotyczy postępowania nr CeNT-361-7/2022: „</w:t>
      </w:r>
      <w:r w:rsidRPr="00B109D3">
        <w:rPr>
          <w:rFonts w:ascii="Times New Roman" w:eastAsia="Times New Roman" w:hAnsi="Times New Roman" w:cs="Times New Roman"/>
          <w:bCs/>
          <w:lang w:eastAsia="pl-PL"/>
        </w:rPr>
        <w:t>sukcesywna dostawa ciekłego azotu dla Centrum Nowych Technologii UW</w:t>
      </w:r>
      <w:r w:rsidRPr="00B109D3">
        <w:rPr>
          <w:rFonts w:ascii="Times New Roman" w:eastAsia="Times New Roman" w:hAnsi="Times New Roman" w:cs="Times New Roman"/>
          <w:lang w:eastAsia="pl-PL"/>
        </w:rPr>
        <w:t>”.</w:t>
      </w:r>
    </w:p>
    <w:p w:rsidR="008E5A75" w:rsidRPr="00E92877"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E92877"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w:t>
      </w:r>
    </w:p>
    <w:p w:rsidR="008E5A75" w:rsidRPr="00E92877"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dotyczące podstaw wykluczenia z postępowania</w:t>
      </w:r>
    </w:p>
    <w:p w:rsidR="008E5A75" w:rsidRPr="00E92877" w:rsidRDefault="008E5A75" w:rsidP="008E5A75">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92877">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8E5A75" w:rsidRPr="00E92877" w:rsidRDefault="008E5A75" w:rsidP="008E5A75">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8E5A75" w:rsidRPr="00E92877"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Arial"/>
          <w:bCs/>
          <w:szCs w:val="20"/>
          <w:lang w:eastAsia="pl-PL"/>
        </w:rPr>
        <w:t xml:space="preserve">W związku z ubieganiem się o udzielenie zamówienia publicznego </w:t>
      </w:r>
      <w:r w:rsidRPr="00E92877">
        <w:rPr>
          <w:rFonts w:ascii="Times New Roman" w:eastAsia="Times New Roman" w:hAnsi="Times New Roman" w:cs="Times New Roman"/>
          <w:lang w:eastAsia="pl-PL"/>
        </w:rPr>
        <w:t xml:space="preserve">o numerze </w:t>
      </w:r>
      <w:proofErr w:type="spellStart"/>
      <w:r w:rsidRPr="00E92877">
        <w:rPr>
          <w:rFonts w:ascii="Times New Roman" w:eastAsia="Times New Roman" w:hAnsi="Times New Roman" w:cs="Times New Roman"/>
          <w:lang w:eastAsia="pl-PL"/>
        </w:rPr>
        <w:t>j.w</w:t>
      </w:r>
      <w:proofErr w:type="spellEnd"/>
      <w:r w:rsidRPr="00E92877">
        <w:rPr>
          <w:rFonts w:ascii="Times New Roman" w:eastAsia="Times New Roman" w:hAnsi="Times New Roman" w:cs="Times New Roman"/>
          <w:lang w:eastAsia="pl-PL"/>
        </w:rPr>
        <w:t xml:space="preserve">., </w:t>
      </w:r>
      <w:r w:rsidRPr="00E92877">
        <w:rPr>
          <w:rFonts w:ascii="Times New Roman" w:eastAsia="Times New Roman" w:hAnsi="Times New Roman" w:cs="Arial"/>
          <w:bCs/>
          <w:szCs w:val="20"/>
          <w:lang w:eastAsia="pl-PL"/>
        </w:rPr>
        <w:t>oświadczam/y, co następuje:</w:t>
      </w:r>
    </w:p>
    <w:p w:rsidR="008E5A75" w:rsidRPr="00E92877" w:rsidRDefault="008E5A75" w:rsidP="008E5A7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 DOTYCZĄCE WYKONAWCY:</w:t>
      </w:r>
    </w:p>
    <w:p w:rsidR="008E5A75" w:rsidRPr="00E92877"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b/>
          <w:u w:val="single"/>
          <w:lang w:eastAsia="pl-PL"/>
        </w:rPr>
        <w:t>(odpowiednie zaznaczyć)</w:t>
      </w:r>
    </w:p>
    <w:p w:rsidR="008E5A75" w:rsidRPr="00E92877" w:rsidRDefault="008E5A75" w:rsidP="008E46A3">
      <w:pPr>
        <w:widowControl w:val="0"/>
        <w:numPr>
          <w:ilvl w:val="0"/>
          <w:numId w:val="24"/>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lang w:eastAsia="pl-PL"/>
        </w:rPr>
        <w:t xml:space="preserve">nie podlegam/y wykluczeniu z postępowania na podstawie </w:t>
      </w:r>
      <w:r w:rsidR="00991FA3" w:rsidRPr="00E92877">
        <w:rPr>
          <w:rFonts w:ascii="Times New Roman" w:eastAsia="Times New Roman" w:hAnsi="Times New Roman" w:cs="Times New Roman"/>
          <w:lang w:eastAsia="pl-PL"/>
        </w:rPr>
        <w:t>art. 108 ust. 1 oraz art. 109 ust. 1 pkt 4 ustawy</w:t>
      </w:r>
      <w:r w:rsidRPr="00E92877">
        <w:rPr>
          <w:rFonts w:ascii="Times New Roman" w:eastAsia="Times New Roman" w:hAnsi="Times New Roman" w:cs="Times New Roman"/>
          <w:bCs/>
          <w:lang w:eastAsia="pl-PL"/>
        </w:rPr>
        <w:t>,</w:t>
      </w:r>
      <w:r w:rsidR="00A97BB9">
        <w:rPr>
          <w:rFonts w:ascii="Times New Roman" w:eastAsia="Times New Roman" w:hAnsi="Times New Roman" w:cs="Times New Roman"/>
          <w:bCs/>
          <w:lang w:eastAsia="pl-PL"/>
        </w:rPr>
        <w:t xml:space="preserve"> oraz nie zachodzi wobec mnie żadna z okoliczności wskazanych w art. 7 ust. 1 ustawy z dnia 13 kwietnia 2022 r. </w:t>
      </w:r>
      <w:r w:rsidR="00A97BB9">
        <w:rPr>
          <w:rFonts w:ascii="Times New Roman" w:eastAsia="Times New Roman" w:hAnsi="Times New Roman" w:cs="Times New Roman"/>
          <w:bCs/>
          <w:lang w:eastAsia="pl-PL"/>
        </w:rPr>
        <w:br/>
        <w:t xml:space="preserve">o szczególnych rozwiązaniach w zakresie przeciwdziałania wspieraniu agresji na Ukrainę oraz służących ochronie bezpieczeństwa narodowego (Dz. U. z 2022 r. poz. 835 z </w:t>
      </w:r>
      <w:proofErr w:type="spellStart"/>
      <w:r w:rsidR="00A97BB9">
        <w:rPr>
          <w:rFonts w:ascii="Times New Roman" w:eastAsia="Times New Roman" w:hAnsi="Times New Roman" w:cs="Times New Roman"/>
          <w:bCs/>
          <w:lang w:eastAsia="pl-PL"/>
        </w:rPr>
        <w:t>późn</w:t>
      </w:r>
      <w:proofErr w:type="spellEnd"/>
      <w:r w:rsidR="00A97BB9">
        <w:rPr>
          <w:rFonts w:ascii="Times New Roman" w:eastAsia="Times New Roman" w:hAnsi="Times New Roman" w:cs="Times New Roman"/>
          <w:bCs/>
          <w:lang w:eastAsia="pl-PL"/>
        </w:rPr>
        <w:t>. zm.)</w:t>
      </w:r>
    </w:p>
    <w:p w:rsidR="008E5A75" w:rsidRPr="00E92877" w:rsidRDefault="008E5A75" w:rsidP="008E46A3">
      <w:pPr>
        <w:widowControl w:val="0"/>
        <w:numPr>
          <w:ilvl w:val="0"/>
          <w:numId w:val="24"/>
        </w:numPr>
        <w:suppressAutoHyphens/>
        <w:overflowPunct w:val="0"/>
        <w:autoSpaceDE w:val="0"/>
        <w:spacing w:before="60" w:after="60" w:line="360" w:lineRule="auto"/>
        <w:ind w:left="426"/>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lang w:eastAsia="pl-PL"/>
        </w:rPr>
        <w:t xml:space="preserve">zachodzą w stosunku do mnie/nas podstawy wykluczenia z postępowania na podstawie </w:t>
      </w:r>
      <w:r w:rsidRPr="00E92877">
        <w:rPr>
          <w:rFonts w:ascii="Times New Roman" w:eastAsia="Times New Roman" w:hAnsi="Times New Roman" w:cs="Times New Roman"/>
          <w:lang w:eastAsia="pl-PL"/>
        </w:rPr>
        <w:br/>
        <w:t xml:space="preserve">art. …………..………. ustawy </w:t>
      </w:r>
      <w:r w:rsidRPr="00E92877">
        <w:rPr>
          <w:rFonts w:ascii="Times New Roman" w:eastAsia="Times New Roman" w:hAnsi="Times New Roman" w:cs="Times New Roman"/>
          <w:i/>
          <w:lang w:eastAsia="pl-PL"/>
        </w:rPr>
        <w:t xml:space="preserve">(podać mającą zastosowanie podstawę wykluczenia spośród wymienionych </w:t>
      </w:r>
      <w:r w:rsidRPr="00E92877">
        <w:rPr>
          <w:rFonts w:ascii="Times New Roman" w:eastAsia="Times New Roman" w:hAnsi="Times New Roman" w:cs="Times New Roman"/>
          <w:i/>
          <w:lang w:eastAsia="pl-PL"/>
        </w:rPr>
        <w:br/>
        <w:t xml:space="preserve">w art. </w:t>
      </w:r>
      <w:r w:rsidR="00BD4B59" w:rsidRPr="00E92877">
        <w:rPr>
          <w:rFonts w:ascii="Times New Roman" w:eastAsia="Times New Roman" w:hAnsi="Times New Roman" w:cs="Times New Roman"/>
          <w:i/>
          <w:lang w:eastAsia="pl-PL"/>
        </w:rPr>
        <w:t>108</w:t>
      </w:r>
      <w:r w:rsidRPr="00E92877">
        <w:rPr>
          <w:rFonts w:ascii="Times New Roman" w:eastAsia="Times New Roman" w:hAnsi="Times New Roman" w:cs="Times New Roman"/>
          <w:i/>
          <w:lang w:eastAsia="pl-PL"/>
        </w:rPr>
        <w:t xml:space="preserve"> ust. 1 lub art. </w:t>
      </w:r>
      <w:r w:rsidR="00BD4B59" w:rsidRPr="00E92877">
        <w:rPr>
          <w:rFonts w:ascii="Times New Roman" w:eastAsia="Times New Roman" w:hAnsi="Times New Roman" w:cs="Times New Roman"/>
          <w:i/>
          <w:lang w:eastAsia="pl-PL"/>
        </w:rPr>
        <w:t>109</w:t>
      </w:r>
      <w:r w:rsidRPr="00E92877">
        <w:rPr>
          <w:rFonts w:ascii="Times New Roman" w:eastAsia="Times New Roman" w:hAnsi="Times New Roman" w:cs="Times New Roman"/>
          <w:i/>
          <w:lang w:eastAsia="pl-PL"/>
        </w:rPr>
        <w:t xml:space="preserve"> ust. </w:t>
      </w:r>
      <w:r w:rsidR="00BD4B59" w:rsidRPr="00E92877">
        <w:rPr>
          <w:rFonts w:ascii="Times New Roman" w:eastAsia="Times New Roman" w:hAnsi="Times New Roman" w:cs="Times New Roman"/>
          <w:i/>
          <w:lang w:eastAsia="pl-PL"/>
        </w:rPr>
        <w:t>1</w:t>
      </w:r>
      <w:r w:rsidRPr="00E92877">
        <w:rPr>
          <w:rFonts w:ascii="Times New Roman" w:eastAsia="Times New Roman" w:hAnsi="Times New Roman" w:cs="Times New Roman"/>
          <w:i/>
          <w:lang w:eastAsia="pl-PL"/>
        </w:rPr>
        <w:t xml:space="preserve"> pkt </w:t>
      </w:r>
      <w:r w:rsidR="00BD4B59" w:rsidRPr="00E92877">
        <w:rPr>
          <w:rFonts w:ascii="Times New Roman" w:eastAsia="Times New Roman" w:hAnsi="Times New Roman" w:cs="Times New Roman"/>
          <w:i/>
          <w:lang w:eastAsia="pl-PL"/>
        </w:rPr>
        <w:t>4</w:t>
      </w:r>
      <w:r w:rsidRPr="00E92877">
        <w:rPr>
          <w:rFonts w:ascii="Times New Roman" w:eastAsia="Times New Roman" w:hAnsi="Times New Roman" w:cs="Times New Roman"/>
          <w:i/>
          <w:lang w:eastAsia="pl-PL"/>
        </w:rPr>
        <w:t>).</w:t>
      </w:r>
      <w:r w:rsidRPr="00E92877">
        <w:rPr>
          <w:rFonts w:ascii="Times New Roman" w:eastAsia="Times New Roman" w:hAnsi="Times New Roman" w:cs="Times New Roman"/>
          <w:lang w:eastAsia="pl-PL"/>
        </w:rPr>
        <w:t xml:space="preserve"> Jednocześnie oświadczam/y, że w związku z ww. okolicznością, na podstawie art. </w:t>
      </w:r>
      <w:r w:rsidR="00BD4B59" w:rsidRPr="00E92877">
        <w:rPr>
          <w:rFonts w:ascii="Times New Roman" w:eastAsia="Times New Roman" w:hAnsi="Times New Roman" w:cs="Times New Roman"/>
          <w:lang w:eastAsia="pl-PL"/>
        </w:rPr>
        <w:t>110</w:t>
      </w:r>
      <w:r w:rsidRPr="00E92877">
        <w:rPr>
          <w:rFonts w:ascii="Times New Roman" w:eastAsia="Times New Roman" w:hAnsi="Times New Roman" w:cs="Times New Roman"/>
          <w:lang w:eastAsia="pl-PL"/>
        </w:rPr>
        <w:t xml:space="preserve"> ust. </w:t>
      </w:r>
      <w:r w:rsidR="00BD4B59" w:rsidRPr="00E92877">
        <w:rPr>
          <w:rFonts w:ascii="Times New Roman" w:eastAsia="Times New Roman" w:hAnsi="Times New Roman" w:cs="Times New Roman"/>
          <w:lang w:eastAsia="pl-PL"/>
        </w:rPr>
        <w:t>2</w:t>
      </w:r>
      <w:r w:rsidRPr="00E92877">
        <w:rPr>
          <w:rFonts w:ascii="Times New Roman" w:eastAsia="Times New Roman" w:hAnsi="Times New Roman" w:cs="Times New Roman"/>
          <w:lang w:eastAsia="pl-PL"/>
        </w:rPr>
        <w:t xml:space="preserve"> ustawy podjąłem/podjęliśmy następujące środki naprawcze:</w:t>
      </w:r>
    </w:p>
    <w:p w:rsidR="008E5A75" w:rsidRPr="00E92877" w:rsidRDefault="008E5A75" w:rsidP="008E5A75">
      <w:p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E92877">
        <w:rPr>
          <w:rFonts w:ascii="Times New Roman" w:eastAsia="Times New Roman" w:hAnsi="Times New Roman" w:cs="Times New Roman"/>
          <w:lang w:eastAsia="pl-PL"/>
        </w:rPr>
        <w:t>………………………………………..…………………………………………………………………………</w:t>
      </w:r>
    </w:p>
    <w:p w:rsidR="008E5A75" w:rsidRPr="00E92877" w:rsidRDefault="00BD4B59" w:rsidP="008E5A75">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E92877">
        <w:rPr>
          <w:rFonts w:ascii="Times New Roman" w:eastAsia="Times New Roman" w:hAnsi="Times New Roman" w:cs="Times New Roman"/>
          <w:b/>
          <w:strike/>
          <w:lang w:eastAsia="pl-PL"/>
        </w:rPr>
        <w:t>OŚWIADCZENIE DOTYCZĄCE PODMIOTU</w:t>
      </w:r>
      <w:r w:rsidR="008E5A75" w:rsidRPr="00E92877">
        <w:rPr>
          <w:rFonts w:ascii="Times New Roman" w:eastAsia="Times New Roman" w:hAnsi="Times New Roman" w:cs="Times New Roman"/>
          <w:b/>
          <w:strike/>
          <w:lang w:eastAsia="pl-PL"/>
        </w:rPr>
        <w:t xml:space="preserve"> </w:t>
      </w:r>
      <w:r w:rsidRPr="00E92877">
        <w:rPr>
          <w:rFonts w:ascii="Times New Roman" w:eastAsia="Times New Roman" w:hAnsi="Times New Roman" w:cs="Times New Roman"/>
          <w:b/>
          <w:strike/>
          <w:lang w:eastAsia="pl-PL"/>
        </w:rPr>
        <w:t>UDOSTĘPNIAJĄCEGO ZASOBY</w:t>
      </w:r>
      <w:r w:rsidR="008E5A75" w:rsidRPr="00E92877">
        <w:rPr>
          <w:rFonts w:ascii="Times New Roman" w:eastAsia="Times New Roman" w:hAnsi="Times New Roman" w:cs="Times New Roman"/>
          <w:b/>
          <w:strike/>
          <w:lang w:eastAsia="pl-PL"/>
        </w:rPr>
        <w:t>:</w:t>
      </w:r>
    </w:p>
    <w:p w:rsidR="008E5A75" w:rsidRPr="00E92877"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strike/>
          <w:lang w:eastAsia="pl-PL"/>
        </w:rPr>
      </w:pPr>
      <w:r w:rsidRPr="00E92877">
        <w:rPr>
          <w:rFonts w:ascii="Times New Roman" w:eastAsia="Times New Roman" w:hAnsi="Times New Roman" w:cs="Times New Roman"/>
          <w:strike/>
          <w:lang w:eastAsia="pl-PL"/>
        </w:rPr>
        <w:t>Oświadczam/y, że w stosunku do następującego/</w:t>
      </w:r>
      <w:proofErr w:type="spellStart"/>
      <w:r w:rsidRPr="00E92877">
        <w:rPr>
          <w:rFonts w:ascii="Times New Roman" w:eastAsia="Times New Roman" w:hAnsi="Times New Roman" w:cs="Times New Roman"/>
          <w:strike/>
          <w:lang w:eastAsia="pl-PL"/>
        </w:rPr>
        <w:t>ych</w:t>
      </w:r>
      <w:proofErr w:type="spellEnd"/>
      <w:r w:rsidRPr="00E92877">
        <w:rPr>
          <w:rFonts w:ascii="Times New Roman" w:eastAsia="Times New Roman" w:hAnsi="Times New Roman" w:cs="Times New Roman"/>
          <w:strike/>
          <w:lang w:eastAsia="pl-PL"/>
        </w:rPr>
        <w:t xml:space="preserve"> podmiotu/ów </w:t>
      </w:r>
      <w:r w:rsidR="00BD4B59" w:rsidRPr="00E92877">
        <w:rPr>
          <w:rFonts w:ascii="Times New Roman" w:eastAsia="Times New Roman" w:hAnsi="Times New Roman" w:cs="Times New Roman"/>
          <w:strike/>
          <w:lang w:eastAsia="pl-PL"/>
        </w:rPr>
        <w:t>udostępniającego/</w:t>
      </w:r>
      <w:proofErr w:type="spellStart"/>
      <w:r w:rsidR="00BD4B59" w:rsidRPr="00E92877">
        <w:rPr>
          <w:rFonts w:ascii="Times New Roman" w:eastAsia="Times New Roman" w:hAnsi="Times New Roman" w:cs="Times New Roman"/>
          <w:strike/>
          <w:lang w:eastAsia="pl-PL"/>
        </w:rPr>
        <w:t>ych</w:t>
      </w:r>
      <w:proofErr w:type="spellEnd"/>
      <w:r w:rsidR="00BD4B59" w:rsidRPr="00E92877">
        <w:rPr>
          <w:rFonts w:ascii="Times New Roman" w:eastAsia="Times New Roman" w:hAnsi="Times New Roman" w:cs="Times New Roman"/>
          <w:strike/>
          <w:lang w:eastAsia="pl-PL"/>
        </w:rPr>
        <w:t xml:space="preserve"> zasoby </w:t>
      </w:r>
      <w:r w:rsidRPr="00E92877">
        <w:rPr>
          <w:rFonts w:ascii="Times New Roman" w:eastAsia="Times New Roman" w:hAnsi="Times New Roman" w:cs="Times New Roman"/>
          <w:strike/>
          <w:lang w:eastAsia="pl-PL"/>
        </w:rPr>
        <w:t>w niniejszym postępowaniu, tj.: ………………</w:t>
      </w:r>
      <w:r w:rsidR="00BD4B59" w:rsidRPr="00E92877">
        <w:rPr>
          <w:rFonts w:ascii="Times New Roman" w:eastAsia="Times New Roman" w:hAnsi="Times New Roman" w:cs="Times New Roman"/>
          <w:strike/>
          <w:lang w:eastAsia="pl-PL"/>
        </w:rPr>
        <w:t>………</w:t>
      </w:r>
      <w:r w:rsidRPr="00E92877">
        <w:rPr>
          <w:rFonts w:ascii="Times New Roman" w:eastAsia="Times New Roman" w:hAnsi="Times New Roman" w:cs="Times New Roman"/>
          <w:strike/>
          <w:lang w:eastAsia="pl-PL"/>
        </w:rPr>
        <w:t>……</w:t>
      </w:r>
      <w:r w:rsidR="00905D7B" w:rsidRPr="00E92877">
        <w:rPr>
          <w:rFonts w:ascii="Times New Roman" w:eastAsia="Times New Roman" w:hAnsi="Times New Roman" w:cs="Times New Roman"/>
          <w:strike/>
          <w:lang w:eastAsia="pl-PL"/>
        </w:rPr>
        <w:t>…………….</w:t>
      </w:r>
      <w:r w:rsidRPr="00E92877">
        <w:rPr>
          <w:rFonts w:ascii="Times New Roman" w:eastAsia="Times New Roman" w:hAnsi="Times New Roman" w:cs="Times New Roman"/>
          <w:strike/>
          <w:lang w:eastAsia="pl-PL"/>
        </w:rPr>
        <w:t xml:space="preserve">………………………………………….… </w:t>
      </w:r>
      <w:r w:rsidRPr="00E92877">
        <w:rPr>
          <w:rFonts w:ascii="Times New Roman" w:eastAsia="Times New Roman" w:hAnsi="Times New Roman" w:cs="Times New Roman"/>
          <w:i/>
          <w:strike/>
          <w:lang w:eastAsia="pl-PL"/>
        </w:rPr>
        <w:t xml:space="preserve">(podać pełną nazwę/firmę, adres, a także w zależności od podmiotu: NIP/PESEL, KRS/CEIDG) </w:t>
      </w:r>
      <w:r w:rsidRPr="00E92877">
        <w:rPr>
          <w:rFonts w:ascii="Times New Roman" w:eastAsia="Times New Roman" w:hAnsi="Times New Roman" w:cs="Times New Roman"/>
          <w:strike/>
          <w:lang w:eastAsia="pl-PL"/>
        </w:rPr>
        <w:t>nie zachodzą podstawy wykluczenia z postępowania o udzielenie zamówienia.</w:t>
      </w:r>
    </w:p>
    <w:p w:rsidR="008E5A75" w:rsidRPr="00E92877" w:rsidRDefault="008E5A75" w:rsidP="008E5A75">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 DOTYCZĄCE PODANYCH INFORMACJI:</w:t>
      </w:r>
    </w:p>
    <w:p w:rsidR="008E5A75" w:rsidRPr="00E92877" w:rsidRDefault="008E5A75" w:rsidP="008E5A75">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 xml:space="preserve">Oświadczam/y, że wszystkie informacje podane w </w:t>
      </w:r>
      <w:r w:rsidR="00720CDC" w:rsidRPr="00E92877">
        <w:rPr>
          <w:rFonts w:ascii="Times New Roman" w:eastAsia="Times New Roman" w:hAnsi="Times New Roman" w:cs="Times New Roman"/>
          <w:bCs/>
          <w:lang w:eastAsia="pl-PL"/>
        </w:rPr>
        <w:t>niniejszym</w:t>
      </w:r>
      <w:r w:rsidRPr="00E92877">
        <w:rPr>
          <w:rFonts w:ascii="Times New Roman" w:eastAsia="Times New Roman" w:hAnsi="Times New Roman" w:cs="Times New Roman"/>
          <w:bCs/>
          <w:lang w:eastAsia="pl-PL"/>
        </w:rPr>
        <w:t xml:space="preserve"> oświadczeni</w:t>
      </w:r>
      <w:r w:rsidR="00720CDC" w:rsidRPr="00E92877">
        <w:rPr>
          <w:rFonts w:ascii="Times New Roman" w:eastAsia="Times New Roman" w:hAnsi="Times New Roman" w:cs="Times New Roman"/>
          <w:bCs/>
          <w:lang w:eastAsia="pl-PL"/>
        </w:rPr>
        <w:t>u</w:t>
      </w:r>
      <w:r w:rsidRPr="00E92877">
        <w:rPr>
          <w:rFonts w:ascii="Times New Roman" w:eastAsia="Times New Roman" w:hAnsi="Times New Roman" w:cs="Times New Roman"/>
          <w:bCs/>
          <w:lang w:eastAsia="pl-PL"/>
        </w:rPr>
        <w:t xml:space="preserve"> są aktualne i zgodne z prawdą oraz zostały przedstawione z pełną świadomością konsekwencji wprowadzenia Zamawiającego w błąd przy przedstawianiu informacji.</w:t>
      </w:r>
    </w:p>
    <w:p w:rsidR="008E5A75" w:rsidRPr="00E92877"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FC2DE0" w:rsidRPr="00E92877"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92877">
        <w:rPr>
          <w:rFonts w:ascii="Times New Roman" w:eastAsia="Arial Unicode MS" w:hAnsi="Times New Roman" w:cs="Times New Roman"/>
          <w:lang w:eastAsia="pl-PL"/>
        </w:rPr>
        <w:t>Miejscowość, data: ….........................................</w:t>
      </w:r>
    </w:p>
    <w:p w:rsidR="00FC2DE0" w:rsidRPr="00E92877"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92877">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92877">
        <w:rPr>
          <w:rFonts w:ascii="Times New Roman" w:eastAsia="Calibri" w:hAnsi="Times New Roman" w:cs="Times New Roman"/>
          <w:i/>
          <w:sz w:val="20"/>
          <w:szCs w:val="20"/>
          <w:lang w:eastAsia="pl-PL"/>
        </w:rPr>
        <w:t xml:space="preserve"> </w:t>
      </w:r>
      <w:r w:rsidRPr="00E92877">
        <w:rPr>
          <w:rFonts w:ascii="Times New Roman" w:eastAsia="Arial Unicode MS" w:hAnsi="Times New Roman" w:cs="Times New Roman"/>
          <w:i/>
          <w:sz w:val="20"/>
          <w:szCs w:val="20"/>
          <w:lang w:eastAsia="pl-PL"/>
        </w:rPr>
        <w:t>osoby uprawnionej do reprezentacji Wykonawcy]</w:t>
      </w:r>
    </w:p>
    <w:p w:rsidR="008E5A75" w:rsidRPr="00E92877" w:rsidRDefault="008E5A75"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E92877" w:rsidRDefault="00234318">
      <w:pPr>
        <w:rPr>
          <w:rFonts w:ascii="Times New Roman" w:eastAsia="Times New Roman" w:hAnsi="Times New Roman" w:cs="Times New Roman"/>
          <w:lang w:eastAsia="pl-PL"/>
        </w:rPr>
      </w:pPr>
      <w:r w:rsidRPr="00E92877">
        <w:rPr>
          <w:rFonts w:ascii="Times New Roman" w:eastAsia="Times New Roman" w:hAnsi="Times New Roman" w:cs="Times New Roman"/>
          <w:lang w:eastAsia="pl-PL"/>
        </w:rPr>
        <w:br w:type="page"/>
      </w:r>
    </w:p>
    <w:p w:rsidR="00FC2DE0" w:rsidRPr="00E92877" w:rsidRDefault="00FC2DE0" w:rsidP="00FC2DE0">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lastRenderedPageBreak/>
        <w:t>...................................................</w:t>
      </w:r>
    </w:p>
    <w:p w:rsidR="00FC2DE0" w:rsidRPr="00E92877" w:rsidRDefault="00FC2DE0" w:rsidP="00FC2DE0">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t>...................................................</w:t>
      </w:r>
    </w:p>
    <w:p w:rsidR="00FC2DE0" w:rsidRPr="00E92877" w:rsidRDefault="00FC2DE0" w:rsidP="00FC2DE0">
      <w:pPr>
        <w:spacing w:after="0" w:line="240" w:lineRule="auto"/>
        <w:ind w:right="7369"/>
        <w:jc w:val="center"/>
        <w:rPr>
          <w:rFonts w:ascii="Times New Roman" w:eastAsia="Calibri" w:hAnsi="Times New Roman" w:cs="Times New Roman"/>
          <w:sz w:val="18"/>
          <w:szCs w:val="18"/>
          <w:lang w:eastAsia="pl-PL"/>
        </w:rPr>
      </w:pPr>
      <w:r w:rsidRPr="00E92877">
        <w:rPr>
          <w:rFonts w:ascii="Times New Roman" w:eastAsia="Calibri" w:hAnsi="Times New Roman" w:cs="Times New Roman"/>
          <w:sz w:val="18"/>
          <w:szCs w:val="18"/>
          <w:lang w:eastAsia="pl-PL"/>
        </w:rPr>
        <w:t>(pełna nazwa i adres Wykonawcy)</w:t>
      </w:r>
    </w:p>
    <w:p w:rsidR="0000404F" w:rsidRPr="00E92877" w:rsidRDefault="0000404F" w:rsidP="0000404F">
      <w:pPr>
        <w:spacing w:after="0" w:line="240" w:lineRule="auto"/>
        <w:ind w:right="7369"/>
        <w:rPr>
          <w:rFonts w:ascii="Times New Roman" w:eastAsia="Calibri" w:hAnsi="Times New Roman" w:cs="Times New Roman"/>
          <w:lang w:eastAsia="pl-PL"/>
        </w:rPr>
      </w:pPr>
    </w:p>
    <w:p w:rsidR="00234318" w:rsidRPr="00E92877" w:rsidRDefault="000F6757" w:rsidP="00234318">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FORMULARZ NR 2</w:t>
      </w:r>
    </w:p>
    <w:p w:rsidR="00234318" w:rsidRPr="00E92877" w:rsidRDefault="00234318" w:rsidP="00234318">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B109D3" w:rsidRPr="00BD2769" w:rsidRDefault="00B109D3" w:rsidP="00B109D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109D3">
        <w:rPr>
          <w:rFonts w:ascii="Times New Roman" w:eastAsia="Times New Roman" w:hAnsi="Times New Roman" w:cs="Times New Roman"/>
          <w:lang w:eastAsia="pl-PL"/>
        </w:rPr>
        <w:t>Dotyczy postępowania nr CeNT-361-7/2022: „</w:t>
      </w:r>
      <w:r w:rsidRPr="00B109D3">
        <w:rPr>
          <w:rFonts w:ascii="Times New Roman" w:eastAsia="Times New Roman" w:hAnsi="Times New Roman" w:cs="Times New Roman"/>
          <w:bCs/>
          <w:lang w:eastAsia="pl-PL"/>
        </w:rPr>
        <w:t>sukcesywna dostawa ciekłego azotu dla Centrum Nowych Technologii UW</w:t>
      </w:r>
      <w:r w:rsidRPr="00B109D3">
        <w:rPr>
          <w:rFonts w:ascii="Times New Roman" w:eastAsia="Times New Roman" w:hAnsi="Times New Roman" w:cs="Times New Roman"/>
          <w:lang w:eastAsia="pl-PL"/>
        </w:rPr>
        <w:t>”.</w:t>
      </w:r>
    </w:p>
    <w:p w:rsidR="00234318" w:rsidRPr="00E92877" w:rsidRDefault="00234318" w:rsidP="0023431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E92877" w:rsidRDefault="00234318" w:rsidP="0023431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234318" w:rsidRPr="00E92877"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w:t>
      </w:r>
    </w:p>
    <w:p w:rsidR="00234318" w:rsidRPr="00E92877"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dotyczące spełniania warunków udziału w postępowaniu</w:t>
      </w:r>
    </w:p>
    <w:p w:rsidR="00234318" w:rsidRPr="00E92877" w:rsidRDefault="00234318" w:rsidP="00234318">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E92877">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234318" w:rsidRPr="00E92877" w:rsidRDefault="00234318" w:rsidP="00234318">
      <w:pPr>
        <w:tabs>
          <w:tab w:val="num" w:pos="1345"/>
        </w:tabs>
        <w:autoSpaceDE w:val="0"/>
        <w:autoSpaceDN w:val="0"/>
        <w:adjustRightInd w:val="0"/>
        <w:spacing w:after="0" w:line="360" w:lineRule="auto"/>
        <w:rPr>
          <w:rFonts w:ascii="Times New Roman" w:eastAsia="Times New Roman" w:hAnsi="Times New Roman" w:cs="Times New Roman"/>
          <w:lang w:eastAsia="pl-PL"/>
        </w:rPr>
      </w:pPr>
    </w:p>
    <w:p w:rsidR="00234318" w:rsidRPr="00E92877"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r w:rsidRPr="00E92877">
        <w:rPr>
          <w:rFonts w:ascii="Times New Roman" w:eastAsia="Times New Roman" w:hAnsi="Times New Roman" w:cs="Arial"/>
          <w:bCs/>
          <w:szCs w:val="20"/>
          <w:lang w:eastAsia="pl-PL"/>
        </w:rPr>
        <w:t xml:space="preserve">W związku z ubieganiem się o udzielenie zamówienia publicznego </w:t>
      </w:r>
      <w:r w:rsidRPr="00E92877">
        <w:rPr>
          <w:rFonts w:ascii="Times New Roman" w:eastAsia="Times New Roman" w:hAnsi="Times New Roman" w:cs="Times New Roman"/>
          <w:lang w:eastAsia="pl-PL"/>
        </w:rPr>
        <w:t xml:space="preserve">o numerze </w:t>
      </w:r>
      <w:proofErr w:type="spellStart"/>
      <w:r w:rsidRPr="00E92877">
        <w:rPr>
          <w:rFonts w:ascii="Times New Roman" w:eastAsia="Times New Roman" w:hAnsi="Times New Roman" w:cs="Times New Roman"/>
          <w:lang w:eastAsia="pl-PL"/>
        </w:rPr>
        <w:t>j.w</w:t>
      </w:r>
      <w:proofErr w:type="spellEnd"/>
      <w:r w:rsidRPr="00E92877">
        <w:rPr>
          <w:rFonts w:ascii="Times New Roman" w:eastAsia="Times New Roman" w:hAnsi="Times New Roman" w:cs="Times New Roman"/>
          <w:lang w:eastAsia="pl-PL"/>
        </w:rPr>
        <w:t xml:space="preserve">., </w:t>
      </w:r>
      <w:r w:rsidRPr="00E92877">
        <w:rPr>
          <w:rFonts w:ascii="Times New Roman" w:eastAsia="Times New Roman" w:hAnsi="Times New Roman" w:cs="Arial"/>
          <w:bCs/>
          <w:szCs w:val="20"/>
          <w:lang w:eastAsia="pl-PL"/>
        </w:rPr>
        <w:t>oświadczam/y, co następuje:</w:t>
      </w:r>
    </w:p>
    <w:p w:rsidR="00234318" w:rsidRPr="00E92877" w:rsidRDefault="00234318" w:rsidP="00234318">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 DOTYCZĄCE WYKONAWCY:</w:t>
      </w:r>
    </w:p>
    <w:p w:rsidR="00234318" w:rsidRPr="00E92877" w:rsidRDefault="00234318" w:rsidP="00234318">
      <w:pPr>
        <w:overflowPunct w:val="0"/>
        <w:autoSpaceDE w:val="0"/>
        <w:spacing w:before="60" w:after="60" w:line="240" w:lineRule="auto"/>
        <w:jc w:val="both"/>
        <w:rPr>
          <w:rFonts w:ascii="Times New Roman" w:eastAsia="Times New Roman" w:hAnsi="Times New Roman" w:cs="Times New Roman"/>
          <w:lang w:eastAsia="pl-PL"/>
        </w:rPr>
      </w:pPr>
      <w:r w:rsidRPr="00E92877">
        <w:rPr>
          <w:rFonts w:ascii="Times New Roman" w:eastAsia="Times New Roman" w:hAnsi="Times New Roman" w:cs="Times New Roman"/>
          <w:b/>
          <w:u w:val="single"/>
          <w:lang w:eastAsia="pl-PL"/>
        </w:rPr>
        <w:t>(odpowiednie zaznaczyć)</w:t>
      </w:r>
    </w:p>
    <w:p w:rsidR="00234318" w:rsidRPr="00E92877" w:rsidRDefault="00234318" w:rsidP="008E46A3">
      <w:pPr>
        <w:widowControl w:val="0"/>
        <w:numPr>
          <w:ilvl w:val="0"/>
          <w:numId w:val="29"/>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 xml:space="preserve">samodzielnie spełniam/y warunki udziału w niniejszym postępowaniu, określone przez Zamawiającego </w:t>
      </w:r>
      <w:r w:rsidRPr="00E92877">
        <w:rPr>
          <w:rFonts w:ascii="Times New Roman" w:eastAsia="Times New Roman" w:hAnsi="Times New Roman" w:cs="Times New Roman"/>
          <w:bCs/>
          <w:lang w:eastAsia="pl-PL"/>
        </w:rPr>
        <w:br/>
        <w:t>w Specyfikacji Warunków Zamówienia,</w:t>
      </w:r>
    </w:p>
    <w:p w:rsidR="00720CDC" w:rsidRPr="00E92877" w:rsidRDefault="00234318" w:rsidP="008E46A3">
      <w:pPr>
        <w:widowControl w:val="0"/>
        <w:numPr>
          <w:ilvl w:val="0"/>
          <w:numId w:val="29"/>
        </w:numPr>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 celu wykazania spełniania warunków udziału w niniejszym postępowaniu, określon</w:t>
      </w:r>
      <w:r w:rsidR="00720CDC" w:rsidRPr="00E92877">
        <w:rPr>
          <w:rFonts w:ascii="Times New Roman" w:eastAsia="Times New Roman" w:hAnsi="Times New Roman" w:cs="Times New Roman"/>
          <w:bCs/>
          <w:lang w:eastAsia="pl-PL"/>
        </w:rPr>
        <w:t>ych</w:t>
      </w:r>
      <w:r w:rsidRPr="00E92877">
        <w:rPr>
          <w:rFonts w:ascii="Times New Roman" w:eastAsia="Times New Roman" w:hAnsi="Times New Roman" w:cs="Times New Roman"/>
          <w:bCs/>
          <w:lang w:eastAsia="pl-PL"/>
        </w:rPr>
        <w:t xml:space="preserve"> przez Zamawiającego w Specyfikacji Warunków Zamówienia, polegam na zasobach następujących podmiotów:</w:t>
      </w:r>
    </w:p>
    <w:p w:rsidR="00234318" w:rsidRPr="00E92877" w:rsidRDefault="00234318" w:rsidP="00720CDC">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t>
      </w:r>
    </w:p>
    <w:p w:rsidR="00234318" w:rsidRPr="00E92877"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t>
      </w:r>
    </w:p>
    <w:p w:rsidR="00234318" w:rsidRPr="00E92877"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 następującym zakresie:</w:t>
      </w:r>
    </w:p>
    <w:p w:rsidR="00234318" w:rsidRPr="00E92877" w:rsidRDefault="00234318" w:rsidP="00234318">
      <w:pPr>
        <w:widowControl w:val="0"/>
        <w:suppressAutoHyphens/>
        <w:overflowPunct w:val="0"/>
        <w:autoSpaceDE w:val="0"/>
        <w:spacing w:before="60" w:after="60" w:line="36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t>
      </w:r>
    </w:p>
    <w:p w:rsidR="00234318" w:rsidRPr="00E92877" w:rsidRDefault="00234318" w:rsidP="00234318">
      <w:pPr>
        <w:widowControl w:val="0"/>
        <w:suppressAutoHyphens/>
        <w:overflowPunct w:val="0"/>
        <w:autoSpaceDE w:val="0"/>
        <w:spacing w:before="60" w:after="60" w:line="240" w:lineRule="auto"/>
        <w:ind w:left="426"/>
        <w:contextualSpacing/>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w:t>
      </w:r>
    </w:p>
    <w:p w:rsidR="00234318" w:rsidRPr="00E92877" w:rsidRDefault="00234318" w:rsidP="00234318">
      <w:pPr>
        <w:widowControl w:val="0"/>
        <w:suppressAutoHyphens/>
        <w:overflowPunct w:val="0"/>
        <w:autoSpaceDE w:val="0"/>
        <w:spacing w:before="60" w:after="60" w:line="360" w:lineRule="auto"/>
        <w:ind w:left="426"/>
        <w:contextualSpacing/>
        <w:jc w:val="center"/>
        <w:textAlignment w:val="baseline"/>
        <w:rPr>
          <w:rFonts w:ascii="Times New Roman" w:eastAsia="Times New Roman" w:hAnsi="Times New Roman" w:cs="Times New Roman"/>
          <w:bCs/>
          <w:i/>
          <w:sz w:val="18"/>
          <w:szCs w:val="18"/>
          <w:lang w:eastAsia="pl-PL"/>
        </w:rPr>
      </w:pPr>
      <w:r w:rsidRPr="00E92877">
        <w:rPr>
          <w:rFonts w:ascii="Times New Roman" w:eastAsia="Times New Roman" w:hAnsi="Times New Roman" w:cs="Times New Roman"/>
          <w:bCs/>
          <w:i/>
          <w:sz w:val="18"/>
          <w:szCs w:val="18"/>
          <w:lang w:eastAsia="pl-PL"/>
        </w:rPr>
        <w:t>(wskazać podmioty i określić odpowiedni zakres dla każdego wskazanego podmiotu)</w:t>
      </w:r>
    </w:p>
    <w:p w:rsidR="00234318" w:rsidRPr="00E92877" w:rsidRDefault="00234318" w:rsidP="00234318">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OŚWIADCZENIE DOTYCZĄCE PODANYCH INFORMACJI:</w:t>
      </w:r>
    </w:p>
    <w:p w:rsidR="00234318" w:rsidRPr="00E92877" w:rsidRDefault="00234318" w:rsidP="00234318">
      <w:pPr>
        <w:widowControl w:val="0"/>
        <w:suppressAutoHyphens/>
        <w:overflowPunct w:val="0"/>
        <w:autoSpaceDE w:val="0"/>
        <w:spacing w:before="60" w:after="60" w:line="360" w:lineRule="auto"/>
        <w:jc w:val="both"/>
        <w:textAlignment w:val="baseline"/>
        <w:rPr>
          <w:rFonts w:ascii="Times New Roman" w:eastAsia="Times New Roman" w:hAnsi="Times New Roman" w:cs="Times New Roman"/>
          <w:bCs/>
          <w:lang w:eastAsia="pl-PL"/>
        </w:rPr>
      </w:pPr>
      <w:r w:rsidRPr="00E92877">
        <w:rPr>
          <w:rFonts w:ascii="Times New Roman" w:eastAsia="Times New Roman" w:hAnsi="Times New Roman" w:cs="Times New Roman"/>
          <w:bCs/>
          <w:lang w:eastAsia="pl-PL"/>
        </w:rPr>
        <w:t xml:space="preserve">Oświadczam/y, że wszystkie informacje podane w </w:t>
      </w:r>
      <w:r w:rsidR="00720CDC" w:rsidRPr="00E92877">
        <w:rPr>
          <w:rFonts w:ascii="Times New Roman" w:eastAsia="Times New Roman" w:hAnsi="Times New Roman" w:cs="Times New Roman"/>
          <w:bCs/>
          <w:lang w:eastAsia="pl-PL"/>
        </w:rPr>
        <w:t xml:space="preserve">niniejszym oświadczeniu </w:t>
      </w:r>
      <w:r w:rsidRPr="00E92877">
        <w:rPr>
          <w:rFonts w:ascii="Times New Roman" w:eastAsia="Times New Roman" w:hAnsi="Times New Roman" w:cs="Times New Roman"/>
          <w:bCs/>
          <w:lang w:eastAsia="pl-PL"/>
        </w:rPr>
        <w:t>są aktualne i zgodne z prawdą oraz zostały przedstawione z pełną świadomością konsekwencji wprowadzenia Zamawiającego w błąd przy przedstawianiu informacji.</w:t>
      </w:r>
    </w:p>
    <w:p w:rsidR="00234318" w:rsidRPr="00E92877"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FC2DE0" w:rsidRPr="00E92877"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92877">
        <w:rPr>
          <w:rFonts w:ascii="Times New Roman" w:eastAsia="Arial Unicode MS" w:hAnsi="Times New Roman" w:cs="Times New Roman"/>
          <w:lang w:eastAsia="pl-PL"/>
        </w:rPr>
        <w:t>Miejscowość, data: ….........................................</w:t>
      </w:r>
    </w:p>
    <w:p w:rsidR="00FC2DE0" w:rsidRPr="00E92877"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92877">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E92877">
        <w:rPr>
          <w:rFonts w:ascii="Times New Roman" w:eastAsia="Calibri" w:hAnsi="Times New Roman" w:cs="Times New Roman"/>
          <w:i/>
          <w:sz w:val="20"/>
          <w:szCs w:val="20"/>
          <w:lang w:eastAsia="pl-PL"/>
        </w:rPr>
        <w:t xml:space="preserve"> </w:t>
      </w:r>
      <w:r w:rsidRPr="00E92877">
        <w:rPr>
          <w:rFonts w:ascii="Times New Roman" w:eastAsia="Arial Unicode MS" w:hAnsi="Times New Roman" w:cs="Times New Roman"/>
          <w:i/>
          <w:sz w:val="20"/>
          <w:szCs w:val="20"/>
          <w:lang w:eastAsia="pl-PL"/>
        </w:rPr>
        <w:t>osoby uprawnionej do reprezentacji Wykonawcy]</w:t>
      </w:r>
    </w:p>
    <w:p w:rsidR="00234318" w:rsidRPr="00E92877" w:rsidRDefault="00234318" w:rsidP="00234318">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234318" w:rsidRPr="00E92877" w:rsidRDefault="00234318" w:rsidP="008E5A75">
      <w:pPr>
        <w:tabs>
          <w:tab w:val="num" w:pos="1345"/>
        </w:tabs>
        <w:autoSpaceDE w:val="0"/>
        <w:autoSpaceDN w:val="0"/>
        <w:adjustRightInd w:val="0"/>
        <w:spacing w:after="0" w:line="360" w:lineRule="auto"/>
        <w:jc w:val="both"/>
        <w:rPr>
          <w:rFonts w:ascii="Times New Roman" w:eastAsia="Times New Roman" w:hAnsi="Times New Roman" w:cs="Times New Roman"/>
          <w:lang w:eastAsia="pl-PL"/>
        </w:rPr>
      </w:pPr>
    </w:p>
    <w:p w:rsidR="008E5A75" w:rsidRPr="00E92877" w:rsidRDefault="008E5A75" w:rsidP="008E5A75">
      <w:pPr>
        <w:rPr>
          <w:rFonts w:ascii="Times New Roman" w:eastAsia="Times New Roman" w:hAnsi="Times New Roman" w:cs="Times New Roman"/>
          <w:lang w:eastAsia="pl-PL"/>
        </w:rPr>
      </w:pPr>
      <w:r w:rsidRPr="00E92877">
        <w:rPr>
          <w:rFonts w:ascii="Times New Roman" w:eastAsia="Times New Roman" w:hAnsi="Times New Roman" w:cs="Times New Roman"/>
          <w:lang w:eastAsia="pl-PL"/>
        </w:rPr>
        <w:br w:type="page"/>
      </w:r>
    </w:p>
    <w:p w:rsidR="00420D9A" w:rsidRPr="00E92877" w:rsidRDefault="00420D9A" w:rsidP="00420D9A">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lastRenderedPageBreak/>
        <w:t>...................................................</w:t>
      </w:r>
    </w:p>
    <w:p w:rsidR="00420D9A" w:rsidRPr="00E92877" w:rsidRDefault="00420D9A" w:rsidP="00420D9A">
      <w:pPr>
        <w:spacing w:after="0" w:line="240" w:lineRule="auto"/>
        <w:ind w:right="7369"/>
        <w:jc w:val="center"/>
        <w:rPr>
          <w:rFonts w:ascii="Times New Roman" w:eastAsia="Calibri" w:hAnsi="Times New Roman" w:cs="Times New Roman"/>
          <w:lang w:eastAsia="pl-PL"/>
        </w:rPr>
      </w:pPr>
      <w:r w:rsidRPr="00E92877">
        <w:rPr>
          <w:rFonts w:ascii="Times New Roman" w:eastAsia="Calibri" w:hAnsi="Times New Roman" w:cs="Times New Roman"/>
          <w:lang w:eastAsia="pl-PL"/>
        </w:rPr>
        <w:t>...................................................</w:t>
      </w:r>
    </w:p>
    <w:p w:rsidR="00420D9A" w:rsidRPr="00E92877" w:rsidRDefault="00420D9A" w:rsidP="00420D9A">
      <w:pPr>
        <w:spacing w:after="0" w:line="240" w:lineRule="auto"/>
        <w:ind w:right="7369"/>
        <w:jc w:val="center"/>
        <w:rPr>
          <w:rFonts w:ascii="Times New Roman" w:eastAsia="Calibri" w:hAnsi="Times New Roman" w:cs="Times New Roman"/>
          <w:sz w:val="18"/>
          <w:szCs w:val="18"/>
          <w:lang w:eastAsia="pl-PL"/>
        </w:rPr>
      </w:pPr>
      <w:r w:rsidRPr="00E92877">
        <w:rPr>
          <w:rFonts w:ascii="Times New Roman" w:eastAsia="Calibri" w:hAnsi="Times New Roman" w:cs="Times New Roman"/>
          <w:sz w:val="18"/>
          <w:szCs w:val="18"/>
          <w:lang w:eastAsia="pl-PL"/>
        </w:rPr>
        <w:t>(pełna nazwa i adres Wykonawcy)</w:t>
      </w:r>
    </w:p>
    <w:p w:rsidR="00420D9A" w:rsidRPr="00E92877" w:rsidRDefault="00420D9A" w:rsidP="00420D9A">
      <w:pPr>
        <w:spacing w:after="0" w:line="240" w:lineRule="auto"/>
        <w:ind w:right="7369"/>
        <w:rPr>
          <w:rFonts w:ascii="Times New Roman" w:eastAsia="Calibri" w:hAnsi="Times New Roman" w:cs="Times New Roman"/>
          <w:lang w:eastAsia="pl-PL"/>
        </w:rPr>
      </w:pPr>
    </w:p>
    <w:p w:rsidR="00420D9A" w:rsidRPr="00E92877" w:rsidRDefault="00420D9A" w:rsidP="00420D9A">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E92877">
        <w:rPr>
          <w:rFonts w:ascii="Times New Roman" w:eastAsia="Times New Roman" w:hAnsi="Times New Roman" w:cs="Times New Roman"/>
          <w:b/>
          <w:lang w:eastAsia="pl-PL"/>
        </w:rPr>
        <w:t>FORMULARZ NR 3</w:t>
      </w:r>
    </w:p>
    <w:p w:rsidR="00420D9A" w:rsidRPr="00E92877" w:rsidRDefault="00420D9A" w:rsidP="00420D9A">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B109D3" w:rsidRPr="00BD2769" w:rsidRDefault="00B109D3" w:rsidP="00B109D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109D3">
        <w:rPr>
          <w:rFonts w:ascii="Times New Roman" w:eastAsia="Times New Roman" w:hAnsi="Times New Roman" w:cs="Times New Roman"/>
          <w:lang w:eastAsia="pl-PL"/>
        </w:rPr>
        <w:t>Dotyczy postępowania nr CeNT-361-7/2022: „</w:t>
      </w:r>
      <w:r w:rsidRPr="00B109D3">
        <w:rPr>
          <w:rFonts w:ascii="Times New Roman" w:eastAsia="Times New Roman" w:hAnsi="Times New Roman" w:cs="Times New Roman"/>
          <w:bCs/>
          <w:lang w:eastAsia="pl-PL"/>
        </w:rPr>
        <w:t>sukcesywna dostawa ciekłego azotu dla Centrum Nowych Technologii UW</w:t>
      </w:r>
      <w:r w:rsidRPr="00B109D3">
        <w:rPr>
          <w:rFonts w:ascii="Times New Roman" w:eastAsia="Times New Roman" w:hAnsi="Times New Roman" w:cs="Times New Roman"/>
          <w:lang w:eastAsia="pl-PL"/>
        </w:rPr>
        <w:t>”.</w:t>
      </w:r>
    </w:p>
    <w:p w:rsidR="00420D9A" w:rsidRPr="00131B65" w:rsidRDefault="00420D9A" w:rsidP="00420D9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420D9A" w:rsidRPr="00131B65" w:rsidRDefault="00420D9A" w:rsidP="00420D9A">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420D9A" w:rsidRPr="00131B65" w:rsidRDefault="00420D9A" w:rsidP="00420D9A">
      <w:pPr>
        <w:tabs>
          <w:tab w:val="left" w:pos="851"/>
        </w:tabs>
        <w:spacing w:before="60" w:after="60" w:line="276" w:lineRule="auto"/>
        <w:jc w:val="center"/>
        <w:rPr>
          <w:rFonts w:ascii="Times New Roman" w:eastAsia="Times New Roman" w:hAnsi="Times New Roman" w:cs="Times New Roman"/>
          <w:b/>
          <w:lang w:eastAsia="pl-PL"/>
        </w:rPr>
      </w:pPr>
      <w:r w:rsidRPr="00131B65">
        <w:rPr>
          <w:rFonts w:ascii="Times New Roman" w:eastAsia="Times New Roman" w:hAnsi="Times New Roman" w:cs="Times New Roman"/>
          <w:b/>
          <w:lang w:eastAsia="pl-PL"/>
        </w:rPr>
        <w:t>OŚWIADCZENIE</w:t>
      </w:r>
    </w:p>
    <w:p w:rsidR="00131B65" w:rsidRPr="00131B65" w:rsidRDefault="00131B65" w:rsidP="00131B65">
      <w:pPr>
        <w:tabs>
          <w:tab w:val="left" w:pos="851"/>
        </w:tabs>
        <w:spacing w:before="60" w:after="60" w:line="276" w:lineRule="auto"/>
        <w:rPr>
          <w:rFonts w:ascii="Times New Roman" w:eastAsia="Times New Roman" w:hAnsi="Times New Roman" w:cs="Times New Roman"/>
          <w:b/>
          <w:lang w:eastAsia="pl-PL"/>
        </w:rPr>
      </w:pPr>
    </w:p>
    <w:p w:rsidR="00CC59A0" w:rsidRPr="00131B65" w:rsidRDefault="00CC59A0" w:rsidP="00131B65">
      <w:pPr>
        <w:spacing w:before="60" w:after="60" w:line="240" w:lineRule="auto"/>
        <w:jc w:val="both"/>
        <w:rPr>
          <w:rFonts w:ascii="Times New Roman" w:eastAsia="Times New Roman" w:hAnsi="Times New Roman" w:cs="Times New Roman"/>
          <w:lang w:eastAsia="pl-PL"/>
        </w:rPr>
      </w:pPr>
      <w:r w:rsidRPr="00131B65">
        <w:rPr>
          <w:rFonts w:ascii="Times New Roman" w:eastAsia="Times New Roman" w:hAnsi="Times New Roman" w:cs="Times New Roman"/>
          <w:lang w:eastAsia="pl-PL"/>
        </w:rPr>
        <w:t xml:space="preserve">Oświadczam/y, iż oferowany przez nas </w:t>
      </w:r>
      <w:r w:rsidR="00E92877" w:rsidRPr="00131B65">
        <w:rPr>
          <w:rFonts w:ascii="Times New Roman" w:eastAsia="Times New Roman" w:hAnsi="Times New Roman" w:cs="Times New Roman"/>
          <w:lang w:eastAsia="pl-PL"/>
        </w:rPr>
        <w:t>ciekły azot</w:t>
      </w:r>
      <w:r w:rsidRPr="00131B65">
        <w:rPr>
          <w:rFonts w:ascii="Times New Roman" w:eastAsia="Times New Roman" w:hAnsi="Times New Roman" w:cs="Times New Roman"/>
          <w:lang w:eastAsia="pl-PL"/>
        </w:rPr>
        <w:t xml:space="preserve"> spełnia wszystkie wymagane parametry zawarte </w:t>
      </w:r>
      <w:r w:rsidR="00131B65" w:rsidRPr="00131B65">
        <w:rPr>
          <w:rFonts w:ascii="Times New Roman" w:eastAsia="Times New Roman" w:hAnsi="Times New Roman" w:cs="Times New Roman"/>
          <w:lang w:eastAsia="pl-PL"/>
        </w:rPr>
        <w:br/>
      </w:r>
      <w:r w:rsidRPr="00131B65">
        <w:rPr>
          <w:rFonts w:ascii="Times New Roman" w:eastAsia="Times New Roman" w:hAnsi="Times New Roman" w:cs="Times New Roman"/>
          <w:lang w:eastAsia="pl-PL"/>
        </w:rPr>
        <w:t>w załączniku nr 1 do Specyfikacji warunków zamówienia.</w:t>
      </w:r>
    </w:p>
    <w:p w:rsidR="00131B65" w:rsidRPr="00131B65" w:rsidRDefault="00131B65" w:rsidP="00131B65">
      <w:pPr>
        <w:spacing w:before="60" w:after="60" w:line="240" w:lineRule="auto"/>
        <w:jc w:val="both"/>
        <w:rPr>
          <w:rFonts w:ascii="Times New Roman" w:eastAsia="Times New Roman" w:hAnsi="Times New Roman" w:cs="Times New Roman"/>
          <w:lang w:eastAsia="pl-PL"/>
        </w:rPr>
      </w:pPr>
    </w:p>
    <w:p w:rsidR="00CC59A0" w:rsidRPr="00131B65" w:rsidRDefault="00CC59A0" w:rsidP="00CC59A0">
      <w:pPr>
        <w:shd w:val="clear" w:color="auto" w:fill="D9D9D9"/>
        <w:spacing w:before="60" w:after="60" w:line="240" w:lineRule="auto"/>
        <w:jc w:val="both"/>
        <w:rPr>
          <w:rFonts w:ascii="Times New Roman" w:eastAsia="Times New Roman" w:hAnsi="Times New Roman"/>
          <w:b/>
          <w:u w:val="single"/>
          <w:lang w:eastAsia="pl-PL"/>
        </w:rPr>
      </w:pPr>
      <w:r w:rsidRPr="00131B65">
        <w:rPr>
          <w:rFonts w:ascii="Times New Roman" w:eastAsia="Times New Roman" w:hAnsi="Times New Roman"/>
          <w:b/>
          <w:u w:val="single"/>
          <w:lang w:eastAsia="pl-PL"/>
        </w:rPr>
        <w:t>UWAGA</w:t>
      </w:r>
    </w:p>
    <w:p w:rsidR="00CC59A0" w:rsidRPr="00131B65" w:rsidRDefault="000962B9" w:rsidP="00131B65">
      <w:p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lang w:eastAsia="ar-SA"/>
        </w:rPr>
      </w:pPr>
      <w:r w:rsidRPr="00131B65">
        <w:rPr>
          <w:rFonts w:ascii="Times New Roman" w:eastAsia="Times New Roman" w:hAnsi="Times New Roman" w:cs="Times New Roman"/>
          <w:sz w:val="21"/>
          <w:szCs w:val="21"/>
          <w:lang w:eastAsia="ar-SA"/>
        </w:rPr>
        <w:t>W celu potwierdzenia, że oferowany sprzęt odpowiada wymaganiom określonym przez Zamawiającego, składam/y dokumenty żądane przez Zamawiającego. Wykaz dokumentów podany jest w art. 5 § 2 ust. 2 SWZ.</w:t>
      </w:r>
    </w:p>
    <w:p w:rsidR="00CC59A0" w:rsidRPr="00131B65" w:rsidRDefault="00CC59A0" w:rsidP="00CC59A0">
      <w:pPr>
        <w:autoSpaceDE w:val="0"/>
        <w:autoSpaceDN w:val="0"/>
        <w:adjustRightInd w:val="0"/>
        <w:spacing w:before="60" w:after="60" w:line="240" w:lineRule="auto"/>
        <w:jc w:val="both"/>
        <w:rPr>
          <w:rFonts w:ascii="Times New Roman" w:hAnsi="Times New Roman" w:cs="Times New Roman"/>
        </w:rPr>
      </w:pPr>
    </w:p>
    <w:p w:rsidR="00CC59A0" w:rsidRPr="00131B65" w:rsidRDefault="00CC59A0" w:rsidP="00CC59A0">
      <w:pPr>
        <w:autoSpaceDE w:val="0"/>
        <w:autoSpaceDN w:val="0"/>
        <w:adjustRightInd w:val="0"/>
        <w:spacing w:after="0" w:line="240" w:lineRule="auto"/>
        <w:jc w:val="both"/>
        <w:rPr>
          <w:rFonts w:ascii="Times New Roman" w:eastAsia="Times New Roman" w:hAnsi="Times New Roman" w:cs="Arial"/>
          <w:bCs/>
          <w:szCs w:val="20"/>
          <w:lang w:eastAsia="pl-PL"/>
        </w:rPr>
      </w:pPr>
    </w:p>
    <w:p w:rsidR="00420D9A" w:rsidRPr="00131B65" w:rsidRDefault="00420D9A" w:rsidP="00420D9A">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131B65">
        <w:rPr>
          <w:rFonts w:ascii="Times New Roman" w:eastAsia="Arial Unicode MS" w:hAnsi="Times New Roman" w:cs="Times New Roman"/>
          <w:lang w:eastAsia="pl-PL"/>
        </w:rPr>
        <w:t>Miejscowość, data: ….........................................</w:t>
      </w:r>
    </w:p>
    <w:p w:rsidR="00420D9A" w:rsidRPr="00131B65" w:rsidRDefault="00DC20E0" w:rsidP="00420D9A">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131B65">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131B65">
        <w:rPr>
          <w:rFonts w:ascii="Times New Roman" w:eastAsia="Calibri" w:hAnsi="Times New Roman" w:cs="Times New Roman"/>
          <w:i/>
          <w:sz w:val="20"/>
          <w:szCs w:val="20"/>
          <w:lang w:eastAsia="pl-PL"/>
        </w:rPr>
        <w:t xml:space="preserve"> </w:t>
      </w:r>
      <w:r w:rsidRPr="00131B65">
        <w:rPr>
          <w:rFonts w:ascii="Times New Roman" w:eastAsia="Arial Unicode MS" w:hAnsi="Times New Roman" w:cs="Times New Roman"/>
          <w:i/>
          <w:sz w:val="20"/>
          <w:szCs w:val="20"/>
          <w:lang w:eastAsia="pl-PL"/>
        </w:rPr>
        <w:t>osoby uprawnionej do reprezentacji Wykonawcy]</w:t>
      </w:r>
    </w:p>
    <w:p w:rsidR="00420D9A" w:rsidRPr="00131B65" w:rsidRDefault="00420D9A" w:rsidP="00420D9A">
      <w:pPr>
        <w:spacing w:after="0" w:line="240" w:lineRule="auto"/>
        <w:rPr>
          <w:rFonts w:ascii="Times New Roman" w:eastAsia="Times New Roman" w:hAnsi="Times New Roman" w:cs="Times New Roman"/>
          <w:lang w:eastAsia="pl-PL"/>
        </w:rPr>
      </w:pPr>
      <w:r w:rsidRPr="00131B65">
        <w:rPr>
          <w:rFonts w:ascii="Times New Roman" w:eastAsia="Times New Roman" w:hAnsi="Times New Roman" w:cs="Times New Roman"/>
          <w:lang w:eastAsia="pl-PL"/>
        </w:rPr>
        <w:br w:type="page"/>
      </w:r>
    </w:p>
    <w:p w:rsidR="00FC2DE0" w:rsidRPr="00131B65" w:rsidRDefault="00FC2DE0" w:rsidP="00FC2DE0">
      <w:pPr>
        <w:spacing w:after="0" w:line="240" w:lineRule="auto"/>
        <w:ind w:right="7369"/>
        <w:jc w:val="center"/>
        <w:rPr>
          <w:rFonts w:ascii="Times New Roman" w:eastAsia="Calibri" w:hAnsi="Times New Roman" w:cs="Times New Roman"/>
          <w:lang w:eastAsia="pl-PL"/>
        </w:rPr>
      </w:pPr>
      <w:r w:rsidRPr="00131B65">
        <w:rPr>
          <w:rFonts w:ascii="Times New Roman" w:eastAsia="Calibri" w:hAnsi="Times New Roman" w:cs="Times New Roman"/>
          <w:lang w:eastAsia="pl-PL"/>
        </w:rPr>
        <w:lastRenderedPageBreak/>
        <w:t>...................................................</w:t>
      </w:r>
    </w:p>
    <w:p w:rsidR="00FC2DE0" w:rsidRPr="00131B65" w:rsidRDefault="00FC2DE0" w:rsidP="00FC2DE0">
      <w:pPr>
        <w:spacing w:after="0" w:line="240" w:lineRule="auto"/>
        <w:ind w:right="7369"/>
        <w:jc w:val="center"/>
        <w:rPr>
          <w:rFonts w:ascii="Times New Roman" w:eastAsia="Calibri" w:hAnsi="Times New Roman" w:cs="Times New Roman"/>
          <w:lang w:eastAsia="pl-PL"/>
        </w:rPr>
      </w:pPr>
      <w:r w:rsidRPr="00131B65">
        <w:rPr>
          <w:rFonts w:ascii="Times New Roman" w:eastAsia="Calibri" w:hAnsi="Times New Roman" w:cs="Times New Roman"/>
          <w:lang w:eastAsia="pl-PL"/>
        </w:rPr>
        <w:t>...................................................</w:t>
      </w:r>
    </w:p>
    <w:p w:rsidR="00FC2DE0" w:rsidRPr="00131B65" w:rsidRDefault="00FC2DE0" w:rsidP="00FC2DE0">
      <w:pPr>
        <w:spacing w:after="0" w:line="240" w:lineRule="auto"/>
        <w:ind w:right="7369"/>
        <w:jc w:val="center"/>
        <w:rPr>
          <w:rFonts w:ascii="Times New Roman" w:eastAsia="Calibri" w:hAnsi="Times New Roman" w:cs="Times New Roman"/>
          <w:sz w:val="18"/>
          <w:szCs w:val="18"/>
          <w:lang w:eastAsia="pl-PL"/>
        </w:rPr>
      </w:pPr>
      <w:r w:rsidRPr="00131B65">
        <w:rPr>
          <w:rFonts w:ascii="Times New Roman" w:eastAsia="Calibri" w:hAnsi="Times New Roman" w:cs="Times New Roman"/>
          <w:sz w:val="18"/>
          <w:szCs w:val="18"/>
          <w:lang w:eastAsia="pl-PL"/>
        </w:rPr>
        <w:t>(pełna nazwa i adres Wykonawcy)</w:t>
      </w:r>
    </w:p>
    <w:p w:rsidR="00806ED3" w:rsidRPr="00131B65" w:rsidRDefault="00806ED3" w:rsidP="00537ACE">
      <w:pPr>
        <w:spacing w:after="0" w:line="240" w:lineRule="auto"/>
        <w:ind w:right="7369"/>
        <w:rPr>
          <w:rFonts w:ascii="Times New Roman" w:eastAsia="Calibri" w:hAnsi="Times New Roman" w:cs="Times New Roman"/>
          <w:lang w:eastAsia="pl-PL"/>
        </w:rPr>
      </w:pPr>
    </w:p>
    <w:p w:rsidR="008E5A75" w:rsidRPr="00131B65" w:rsidRDefault="008E5A75" w:rsidP="008E5A75">
      <w:pPr>
        <w:keepNext/>
        <w:overflowPunct w:val="0"/>
        <w:autoSpaceDE w:val="0"/>
        <w:autoSpaceDN w:val="0"/>
        <w:adjustRightInd w:val="0"/>
        <w:spacing w:after="0" w:line="360" w:lineRule="auto"/>
        <w:jc w:val="center"/>
        <w:outlineLvl w:val="8"/>
        <w:rPr>
          <w:rFonts w:ascii="Times New Roman" w:eastAsia="Times New Roman" w:hAnsi="Times New Roman" w:cs="Times New Roman"/>
          <w:b/>
          <w:lang w:eastAsia="pl-PL"/>
        </w:rPr>
      </w:pPr>
      <w:r w:rsidRPr="00131B65">
        <w:rPr>
          <w:rFonts w:ascii="Times New Roman" w:eastAsia="Times New Roman" w:hAnsi="Times New Roman" w:cs="Times New Roman"/>
          <w:b/>
          <w:lang w:eastAsia="pl-PL"/>
        </w:rPr>
        <w:t xml:space="preserve">FORMULARZ NR </w:t>
      </w:r>
      <w:r w:rsidR="00415FF6" w:rsidRPr="00131B65">
        <w:rPr>
          <w:rFonts w:ascii="Times New Roman" w:eastAsia="Times New Roman" w:hAnsi="Times New Roman" w:cs="Times New Roman"/>
          <w:b/>
          <w:lang w:eastAsia="pl-PL"/>
        </w:rPr>
        <w:t>4</w:t>
      </w:r>
    </w:p>
    <w:p w:rsidR="008E5A75" w:rsidRPr="00131B65" w:rsidRDefault="008E5A75" w:rsidP="008E5A75">
      <w:pPr>
        <w:keepNext/>
        <w:tabs>
          <w:tab w:val="left" w:pos="0"/>
          <w:tab w:val="left" w:pos="720"/>
        </w:tabs>
        <w:spacing w:after="0" w:line="360" w:lineRule="auto"/>
        <w:jc w:val="both"/>
        <w:outlineLvl w:val="1"/>
        <w:rPr>
          <w:rFonts w:ascii="Times New Roman" w:eastAsia="Times New Roman" w:hAnsi="Times New Roman" w:cs="Times New Roman"/>
          <w:spacing w:val="60"/>
          <w:lang w:eastAsia="pl-PL"/>
        </w:rPr>
      </w:pPr>
    </w:p>
    <w:p w:rsidR="00B109D3" w:rsidRPr="00BD2769" w:rsidRDefault="00B109D3" w:rsidP="00B109D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B109D3">
        <w:rPr>
          <w:rFonts w:ascii="Times New Roman" w:eastAsia="Times New Roman" w:hAnsi="Times New Roman" w:cs="Times New Roman"/>
          <w:lang w:eastAsia="pl-PL"/>
        </w:rPr>
        <w:t>Dotyczy postępowania nr CeNT-361-7/2022: „</w:t>
      </w:r>
      <w:r w:rsidRPr="00B109D3">
        <w:rPr>
          <w:rFonts w:ascii="Times New Roman" w:eastAsia="Times New Roman" w:hAnsi="Times New Roman" w:cs="Times New Roman"/>
          <w:bCs/>
          <w:lang w:eastAsia="pl-PL"/>
        </w:rPr>
        <w:t>sukcesywna dostawa ciekłego azotu dla Centrum Nowych Technologii UW</w:t>
      </w:r>
      <w:r w:rsidRPr="00B109D3">
        <w:rPr>
          <w:rFonts w:ascii="Times New Roman" w:eastAsia="Times New Roman" w:hAnsi="Times New Roman" w:cs="Times New Roman"/>
          <w:lang w:eastAsia="pl-PL"/>
        </w:rPr>
        <w:t>”.</w:t>
      </w:r>
    </w:p>
    <w:p w:rsidR="008E5A75" w:rsidRPr="00131B65" w:rsidRDefault="008E5A75" w:rsidP="008E5A75">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8E5A75" w:rsidRPr="00131B65" w:rsidRDefault="008E5A75" w:rsidP="008E5A75">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131B65">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131B65">
        <w:rPr>
          <w:rFonts w:ascii="Times New Roman" w:eastAsia="Times New Roman" w:hAnsi="Times New Roman" w:cs="Times New Roman"/>
          <w:b/>
          <w:lang w:eastAsia="ar-SA"/>
        </w:rPr>
        <w:br/>
        <w:t>SIŁAMI WŁASNYMI</w:t>
      </w: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bCs/>
          <w:lang w:eastAsia="pl-PL"/>
        </w:rPr>
      </w:pP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131B65">
        <w:rPr>
          <w:rFonts w:ascii="Times New Roman" w:eastAsia="Times New Roman" w:hAnsi="Times New Roman" w:cs="Times New Roman"/>
          <w:bCs/>
          <w:lang w:eastAsia="pl-PL"/>
        </w:rPr>
        <w:t>W związku z ubieganiem się o udzielenie zamówienia publicznego</w:t>
      </w:r>
      <w:r w:rsidRPr="00131B65">
        <w:rPr>
          <w:rFonts w:ascii="Times New Roman" w:eastAsia="Times New Roman" w:hAnsi="Times New Roman" w:cs="Times New Roman"/>
          <w:lang w:eastAsia="pl-PL"/>
        </w:rPr>
        <w:t xml:space="preserve"> o numerze </w:t>
      </w:r>
      <w:proofErr w:type="spellStart"/>
      <w:r w:rsidRPr="00131B65">
        <w:rPr>
          <w:rFonts w:ascii="Times New Roman" w:eastAsia="Times New Roman" w:hAnsi="Times New Roman" w:cs="Times New Roman"/>
          <w:lang w:eastAsia="pl-PL"/>
        </w:rPr>
        <w:t>j.w</w:t>
      </w:r>
      <w:proofErr w:type="spellEnd"/>
      <w:r w:rsidRPr="00131B65">
        <w:rPr>
          <w:rFonts w:ascii="Times New Roman" w:eastAsia="Times New Roman" w:hAnsi="Times New Roman" w:cs="Times New Roman"/>
          <w:lang w:eastAsia="pl-PL"/>
        </w:rPr>
        <w:t>. informuję, że:</w:t>
      </w: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131B65">
        <w:rPr>
          <w:rFonts w:ascii="Times New Roman" w:eastAsia="Times New Roman" w:hAnsi="Times New Roman" w:cs="Times New Roman"/>
          <w:b/>
          <w:u w:val="single"/>
          <w:lang w:eastAsia="pl-PL"/>
        </w:rPr>
        <w:t>(odpowiednie zaznaczyć)</w:t>
      </w:r>
    </w:p>
    <w:p w:rsidR="00537ACE" w:rsidRPr="00131B65"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131B65">
        <w:rPr>
          <w:rFonts w:ascii="Times New Roman" w:eastAsia="Times New Roman" w:hAnsi="Times New Roman" w:cs="Times New Roman"/>
          <w:bCs/>
          <w:color w:val="00000A"/>
          <w:sz w:val="24"/>
          <w:szCs w:val="21"/>
          <w:lang w:eastAsia="pl-PL" w:bidi="hi-IN"/>
        </w:rPr>
        <w:t>[..]</w:t>
      </w:r>
      <w:r w:rsidRPr="00131B65">
        <w:rPr>
          <w:rFonts w:ascii="Times New Roman" w:eastAsia="Times New Roman" w:hAnsi="Times New Roman" w:cs="Times New Roman"/>
          <w:bCs/>
          <w:color w:val="00000A"/>
          <w:sz w:val="24"/>
          <w:szCs w:val="21"/>
          <w:lang w:eastAsia="pl-PL" w:bidi="hi-IN"/>
        </w:rPr>
        <w:tab/>
        <w:t>wykonamy całe zamówienie siłami własnymi,</w:t>
      </w:r>
    </w:p>
    <w:p w:rsidR="00537ACE" w:rsidRPr="00131B65" w:rsidRDefault="00537ACE" w:rsidP="0080789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131B65">
        <w:rPr>
          <w:rFonts w:ascii="Times New Roman" w:eastAsia="Times New Roman" w:hAnsi="Times New Roman" w:cs="Times New Roman"/>
          <w:bCs/>
          <w:color w:val="00000A"/>
          <w:sz w:val="24"/>
          <w:szCs w:val="21"/>
          <w:lang w:eastAsia="pl-PL" w:bidi="hi-IN"/>
        </w:rPr>
        <w:t>[..]</w:t>
      </w:r>
      <w:r w:rsidRPr="00131B65">
        <w:rPr>
          <w:rFonts w:ascii="Times New Roman" w:eastAsia="Times New Roman" w:hAnsi="Times New Roman" w:cs="Times New Roman"/>
          <w:bCs/>
          <w:color w:val="00000A"/>
          <w:sz w:val="24"/>
          <w:szCs w:val="21"/>
          <w:lang w:eastAsia="pl-PL" w:bidi="hi-IN"/>
        </w:rPr>
        <w:tab/>
      </w:r>
      <w:r w:rsidRPr="00131B65">
        <w:rPr>
          <w:rFonts w:ascii="Times New Roman" w:eastAsia="Times New Roman" w:hAnsi="Times New Roman" w:cs="Times New Roman"/>
          <w:color w:val="00000A"/>
          <w:sz w:val="24"/>
          <w:szCs w:val="21"/>
          <w:lang w:eastAsia="pl-PL" w:bidi="hi-IN"/>
        </w:rPr>
        <w:t>przy pomocy podwykonawców wykonamy następujące części zamówienia:</w:t>
      </w:r>
    </w:p>
    <w:p w:rsidR="00537ACE" w:rsidRPr="00131B65" w:rsidRDefault="00537ACE" w:rsidP="00537ACE">
      <w:pPr>
        <w:overflowPunct w:val="0"/>
        <w:autoSpaceDE w:val="0"/>
        <w:spacing w:before="60" w:after="60"/>
        <w:jc w:val="both"/>
        <w:rPr>
          <w:rFonts w:ascii="Times New Roman" w:eastAsia="Times New Roman" w:hAnsi="Times New Roman" w:cs="Times New Roman"/>
          <w:i/>
          <w:lang w:eastAsia="pl-PL"/>
        </w:rPr>
      </w:pPr>
      <w:r w:rsidRPr="00131B65">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8E5A75" w:rsidRPr="00131B65" w:rsidTr="008E5A75">
        <w:tc>
          <w:tcPr>
            <w:tcW w:w="571" w:type="dxa"/>
            <w:vAlign w:val="center"/>
          </w:tcPr>
          <w:p w:rsidR="008E5A75" w:rsidRPr="00131B65" w:rsidRDefault="008E5A75" w:rsidP="008E5A75">
            <w:pPr>
              <w:jc w:val="center"/>
            </w:pPr>
            <w:r w:rsidRPr="00131B65">
              <w:t>L.p.</w:t>
            </w:r>
          </w:p>
        </w:tc>
        <w:tc>
          <w:tcPr>
            <w:tcW w:w="5280" w:type="dxa"/>
            <w:vAlign w:val="center"/>
          </w:tcPr>
          <w:p w:rsidR="008E5A75" w:rsidRPr="00131B65" w:rsidRDefault="008E5A75" w:rsidP="008E5A75">
            <w:pPr>
              <w:jc w:val="center"/>
            </w:pPr>
            <w:r w:rsidRPr="00131B65">
              <w:t>Opis części zamówienia, których wykonanie Wykonawca zamierza powierzyć podwykonawcom</w:t>
            </w:r>
          </w:p>
        </w:tc>
        <w:tc>
          <w:tcPr>
            <w:tcW w:w="4208" w:type="dxa"/>
            <w:vAlign w:val="center"/>
          </w:tcPr>
          <w:p w:rsidR="008E5A75" w:rsidRPr="00131B65" w:rsidRDefault="008E5A75" w:rsidP="008E5A75">
            <w:pPr>
              <w:jc w:val="center"/>
            </w:pPr>
            <w:r w:rsidRPr="00131B65">
              <w:t>Firma podwykonawcy</w:t>
            </w:r>
          </w:p>
          <w:p w:rsidR="008E5A75" w:rsidRPr="00131B65" w:rsidRDefault="008E5A75" w:rsidP="008E5A75">
            <w:pPr>
              <w:jc w:val="center"/>
            </w:pPr>
            <w:r w:rsidRPr="00131B65">
              <w:t>(nazwa i adres)</w:t>
            </w:r>
          </w:p>
        </w:tc>
      </w:tr>
      <w:tr w:rsidR="008E5A75" w:rsidRPr="00131B65" w:rsidTr="008E5A75">
        <w:trPr>
          <w:trHeight w:val="775"/>
        </w:trPr>
        <w:tc>
          <w:tcPr>
            <w:tcW w:w="571" w:type="dxa"/>
            <w:vAlign w:val="center"/>
          </w:tcPr>
          <w:p w:rsidR="008E5A75" w:rsidRPr="00131B65" w:rsidRDefault="008E5A75" w:rsidP="008E5A75">
            <w:pPr>
              <w:spacing w:line="360" w:lineRule="auto"/>
              <w:jc w:val="center"/>
            </w:pPr>
            <w:r w:rsidRPr="00131B65">
              <w:t>1.</w:t>
            </w:r>
          </w:p>
        </w:tc>
        <w:tc>
          <w:tcPr>
            <w:tcW w:w="5280" w:type="dxa"/>
          </w:tcPr>
          <w:p w:rsidR="008E5A75" w:rsidRPr="00131B65" w:rsidRDefault="008E5A75" w:rsidP="008E5A75">
            <w:pPr>
              <w:spacing w:line="360" w:lineRule="auto"/>
              <w:jc w:val="both"/>
            </w:pPr>
          </w:p>
        </w:tc>
        <w:tc>
          <w:tcPr>
            <w:tcW w:w="4208" w:type="dxa"/>
          </w:tcPr>
          <w:p w:rsidR="008E5A75" w:rsidRPr="00131B65" w:rsidRDefault="008E5A75" w:rsidP="008E5A75">
            <w:pPr>
              <w:spacing w:line="360" w:lineRule="auto"/>
              <w:jc w:val="both"/>
            </w:pPr>
          </w:p>
        </w:tc>
      </w:tr>
      <w:tr w:rsidR="008E5A75" w:rsidRPr="00131B65" w:rsidTr="008E5A75">
        <w:trPr>
          <w:trHeight w:val="775"/>
        </w:trPr>
        <w:tc>
          <w:tcPr>
            <w:tcW w:w="571" w:type="dxa"/>
            <w:vAlign w:val="center"/>
          </w:tcPr>
          <w:p w:rsidR="008E5A75" w:rsidRPr="00131B65" w:rsidRDefault="008E5A75" w:rsidP="008E5A75">
            <w:pPr>
              <w:spacing w:line="360" w:lineRule="auto"/>
              <w:jc w:val="center"/>
            </w:pPr>
            <w:r w:rsidRPr="00131B65">
              <w:t>2.</w:t>
            </w:r>
          </w:p>
        </w:tc>
        <w:tc>
          <w:tcPr>
            <w:tcW w:w="5280" w:type="dxa"/>
          </w:tcPr>
          <w:p w:rsidR="008E5A75" w:rsidRPr="00131B65" w:rsidRDefault="008E5A75" w:rsidP="008E5A75">
            <w:pPr>
              <w:spacing w:line="360" w:lineRule="auto"/>
              <w:jc w:val="both"/>
            </w:pPr>
          </w:p>
        </w:tc>
        <w:tc>
          <w:tcPr>
            <w:tcW w:w="4208" w:type="dxa"/>
          </w:tcPr>
          <w:p w:rsidR="008E5A75" w:rsidRPr="00131B65" w:rsidRDefault="008E5A75" w:rsidP="008E5A75">
            <w:pPr>
              <w:spacing w:line="360" w:lineRule="auto"/>
              <w:jc w:val="both"/>
            </w:pPr>
          </w:p>
        </w:tc>
      </w:tr>
      <w:tr w:rsidR="008E5A75" w:rsidRPr="00131B65" w:rsidTr="008E5A75">
        <w:trPr>
          <w:trHeight w:val="775"/>
        </w:trPr>
        <w:tc>
          <w:tcPr>
            <w:tcW w:w="571" w:type="dxa"/>
            <w:vAlign w:val="center"/>
          </w:tcPr>
          <w:p w:rsidR="008E5A75" w:rsidRPr="00131B65" w:rsidRDefault="008E5A75" w:rsidP="008E5A75">
            <w:pPr>
              <w:spacing w:line="360" w:lineRule="auto"/>
              <w:jc w:val="center"/>
            </w:pPr>
            <w:r w:rsidRPr="00131B65">
              <w:t>3.</w:t>
            </w:r>
          </w:p>
        </w:tc>
        <w:tc>
          <w:tcPr>
            <w:tcW w:w="5280" w:type="dxa"/>
          </w:tcPr>
          <w:p w:rsidR="008E5A75" w:rsidRPr="00131B65" w:rsidRDefault="008E5A75" w:rsidP="008E5A75">
            <w:pPr>
              <w:spacing w:line="360" w:lineRule="auto"/>
              <w:jc w:val="both"/>
            </w:pPr>
          </w:p>
        </w:tc>
        <w:tc>
          <w:tcPr>
            <w:tcW w:w="4208" w:type="dxa"/>
          </w:tcPr>
          <w:p w:rsidR="008E5A75" w:rsidRPr="00131B65" w:rsidRDefault="008E5A75" w:rsidP="008E5A75">
            <w:pPr>
              <w:spacing w:line="360" w:lineRule="auto"/>
              <w:jc w:val="both"/>
            </w:pPr>
          </w:p>
        </w:tc>
      </w:tr>
    </w:tbl>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r w:rsidRPr="00131B65">
        <w:rPr>
          <w:rFonts w:ascii="Times New Roman" w:eastAsia="Times New Roman" w:hAnsi="Times New Roman" w:cs="Times New Roman"/>
          <w:lang w:eastAsia="pl-PL"/>
        </w:rPr>
        <w:t>W przypadku zatrudnienia podwykonawców, oświadczam/y że ponoszę/ponosimy całkowitą odpowiedzialność za działanie lub zaniechania wszystkich podwykonawców.</w:t>
      </w:r>
    </w:p>
    <w:p w:rsidR="008E5A75" w:rsidRPr="00131B65" w:rsidRDefault="008E5A75" w:rsidP="008E5A75">
      <w:pPr>
        <w:overflowPunct w:val="0"/>
        <w:autoSpaceDE w:val="0"/>
        <w:spacing w:before="60" w:after="60" w:line="240" w:lineRule="auto"/>
        <w:jc w:val="both"/>
        <w:rPr>
          <w:rFonts w:ascii="Times New Roman" w:eastAsia="Times New Roman" w:hAnsi="Times New Roman" w:cs="Times New Roman"/>
          <w:lang w:eastAsia="pl-PL"/>
        </w:rPr>
      </w:pPr>
    </w:p>
    <w:p w:rsidR="00FC2DE0" w:rsidRPr="00131B65" w:rsidRDefault="00FC2DE0" w:rsidP="00FC2DE0">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131B65">
        <w:rPr>
          <w:rFonts w:ascii="Times New Roman" w:eastAsia="Arial Unicode MS" w:hAnsi="Times New Roman" w:cs="Times New Roman"/>
          <w:lang w:eastAsia="pl-PL"/>
        </w:rPr>
        <w:t>Miejscowość, data: ….........................................</w:t>
      </w:r>
    </w:p>
    <w:p w:rsidR="00FC2DE0" w:rsidRPr="00415FF6" w:rsidRDefault="00DC20E0" w:rsidP="00FC2DE0">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131B65">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131B65">
        <w:rPr>
          <w:rFonts w:ascii="Times New Roman" w:eastAsia="Calibri" w:hAnsi="Times New Roman" w:cs="Times New Roman"/>
          <w:i/>
          <w:sz w:val="20"/>
          <w:szCs w:val="20"/>
          <w:lang w:eastAsia="pl-PL"/>
        </w:rPr>
        <w:t xml:space="preserve"> </w:t>
      </w:r>
      <w:r w:rsidRPr="00131B65">
        <w:rPr>
          <w:rFonts w:ascii="Times New Roman" w:eastAsia="Arial Unicode MS" w:hAnsi="Times New Roman" w:cs="Times New Roman"/>
          <w:i/>
          <w:sz w:val="20"/>
          <w:szCs w:val="20"/>
          <w:lang w:eastAsia="pl-PL"/>
        </w:rPr>
        <w:t>osoby uprawnionej do reprezentacji Wykonawcy]</w:t>
      </w:r>
    </w:p>
    <w:p w:rsidR="008E5A75" w:rsidRPr="00415FF6" w:rsidRDefault="008E5A75" w:rsidP="008E5A75">
      <w:pPr>
        <w:spacing w:after="0" w:line="240" w:lineRule="auto"/>
        <w:ind w:right="7369"/>
        <w:rPr>
          <w:rFonts w:ascii="Times New Roman" w:eastAsia="Arial Unicode MS" w:hAnsi="Times New Roman" w:cs="Times New Roman"/>
          <w:lang w:eastAsia="pl-PL"/>
        </w:rPr>
      </w:pPr>
    </w:p>
    <w:sectPr w:rsidR="008E5A75" w:rsidRPr="00415FF6" w:rsidSect="00DB7FEB">
      <w:footerReference w:type="default" r:id="rId15"/>
      <w:pgSz w:w="11906" w:h="16838" w:code="9"/>
      <w:pgMar w:top="1134" w:right="851" w:bottom="1134" w:left="851" w:header="284" w:footer="73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4F" w:rsidRDefault="00BB484F" w:rsidP="008E5A75">
      <w:pPr>
        <w:spacing w:after="0" w:line="240" w:lineRule="auto"/>
      </w:pPr>
      <w:r>
        <w:separator/>
      </w:r>
    </w:p>
  </w:endnote>
  <w:endnote w:type="continuationSeparator" w:id="0">
    <w:p w:rsidR="00BB484F" w:rsidRDefault="00BB484F" w:rsidP="008E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79240"/>
      <w:docPartObj>
        <w:docPartGallery w:val="Page Numbers (Bottom of Page)"/>
        <w:docPartUnique/>
      </w:docPartObj>
    </w:sdtPr>
    <w:sdtContent>
      <w:p w:rsidR="00BB484F" w:rsidRPr="00B109D3" w:rsidRDefault="00BB484F">
        <w:pPr>
          <w:pStyle w:val="Stopka"/>
          <w:jc w:val="right"/>
        </w:pPr>
        <w:r w:rsidRPr="00B109D3">
          <w:fldChar w:fldCharType="begin"/>
        </w:r>
        <w:r w:rsidRPr="00B109D3">
          <w:instrText>PAGE   \* MERGEFORMAT</w:instrText>
        </w:r>
        <w:r w:rsidRPr="00B109D3">
          <w:fldChar w:fldCharType="separate"/>
        </w:r>
        <w:r w:rsidR="00255D12">
          <w:rPr>
            <w:noProof/>
          </w:rPr>
          <w:t>2</w:t>
        </w:r>
        <w:r w:rsidRPr="00B109D3">
          <w:fldChar w:fldCharType="end"/>
        </w:r>
      </w:p>
    </w:sdtContent>
  </w:sdt>
  <w:p w:rsidR="00BB484F" w:rsidRPr="00C130F1" w:rsidRDefault="00BB484F" w:rsidP="00777BFC">
    <w:pPr>
      <w:pStyle w:val="Stopka"/>
      <w:jc w:val="center"/>
      <w:rPr>
        <w:rFonts w:ascii="Times New Roman" w:hAnsi="Times New Roman"/>
        <w:i/>
        <w:sz w:val="20"/>
        <w:szCs w:val="20"/>
      </w:rPr>
    </w:pPr>
    <w:r w:rsidRPr="00B109D3">
      <w:rPr>
        <w:rFonts w:ascii="Times New Roman" w:hAnsi="Times New Roman"/>
        <w:i/>
        <w:sz w:val="20"/>
        <w:szCs w:val="20"/>
      </w:rPr>
      <w:t>Postępowanie nr CeNT-361-7/2022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4F" w:rsidRDefault="00BB484F" w:rsidP="008E5A75">
      <w:pPr>
        <w:spacing w:after="0" w:line="240" w:lineRule="auto"/>
      </w:pPr>
      <w:r>
        <w:separator/>
      </w:r>
    </w:p>
  </w:footnote>
  <w:footnote w:type="continuationSeparator" w:id="0">
    <w:p w:rsidR="00BB484F" w:rsidRDefault="00BB484F" w:rsidP="008E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6"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7"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7E5E69F0"/>
    <w:name w:val="WW8Num79"/>
    <w:lvl w:ilvl="0">
      <w:start w:val="1"/>
      <w:numFmt w:val="decimal"/>
      <w:lvlText w:val="%1."/>
      <w:lvlJc w:val="left"/>
      <w:pPr>
        <w:tabs>
          <w:tab w:val="num" w:pos="283"/>
        </w:tabs>
        <w:ind w:left="0" w:firstLine="0"/>
      </w:pPr>
      <w:rPr>
        <w:color w:val="auto"/>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8E4E0E"/>
    <w:multiLevelType w:val="hybridMultilevel"/>
    <w:tmpl w:val="52E6CFC6"/>
    <w:lvl w:ilvl="0" w:tplc="FCE44EAC">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04977"/>
    <w:multiLevelType w:val="hybridMultilevel"/>
    <w:tmpl w:val="2ADE1502"/>
    <w:lvl w:ilvl="0" w:tplc="9DAC3D98">
      <w:start w:val="1"/>
      <w:numFmt w:val="decimal"/>
      <w:lvlText w:val="%1."/>
      <w:lvlJc w:val="left"/>
      <w:pPr>
        <w:tabs>
          <w:tab w:val="num" w:pos="360"/>
        </w:tabs>
        <w:ind w:left="360" w:hanging="360"/>
      </w:pPr>
      <w:rPr>
        <w:rFonts w:cs="Times New Roman" w:hint="default"/>
        <w:b w:val="0"/>
        <w:i w:val="0"/>
        <w:color w:val="auto"/>
      </w:rPr>
    </w:lvl>
    <w:lvl w:ilvl="1" w:tplc="BEDC8660">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657A00"/>
    <w:multiLevelType w:val="hybridMultilevel"/>
    <w:tmpl w:val="6F2A3A60"/>
    <w:lvl w:ilvl="0" w:tplc="BEDC8660">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B7961"/>
    <w:multiLevelType w:val="hybridMultilevel"/>
    <w:tmpl w:val="5C1873CC"/>
    <w:lvl w:ilvl="0" w:tplc="9DAC3D98">
      <w:start w:val="1"/>
      <w:numFmt w:val="decimal"/>
      <w:lvlText w:val="%1."/>
      <w:lvlJc w:val="left"/>
      <w:pPr>
        <w:tabs>
          <w:tab w:val="num" w:pos="360"/>
        </w:tabs>
        <w:ind w:left="360" w:hanging="360"/>
      </w:pPr>
      <w:rPr>
        <w:rFonts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613F4A"/>
    <w:multiLevelType w:val="hybridMultilevel"/>
    <w:tmpl w:val="83B09D6A"/>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FF831C1"/>
    <w:multiLevelType w:val="hybridMultilevel"/>
    <w:tmpl w:val="8C8C5216"/>
    <w:lvl w:ilvl="0" w:tplc="446A16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0"/>
  </w:num>
  <w:num w:numId="5">
    <w:abstractNumId w:val="4"/>
  </w:num>
  <w:num w:numId="6">
    <w:abstractNumId w:val="9"/>
  </w:num>
  <w:num w:numId="7">
    <w:abstractNumId w:val="30"/>
  </w:num>
  <w:num w:numId="8">
    <w:abstractNumId w:val="45"/>
  </w:num>
  <w:num w:numId="9">
    <w:abstractNumId w:val="17"/>
  </w:num>
  <w:num w:numId="10">
    <w:abstractNumId w:val="24"/>
  </w:num>
  <w:num w:numId="11">
    <w:abstractNumId w:val="22"/>
  </w:num>
  <w:num w:numId="12">
    <w:abstractNumId w:val="53"/>
  </w:num>
  <w:num w:numId="13">
    <w:abstractNumId w:val="25"/>
  </w:num>
  <w:num w:numId="14">
    <w:abstractNumId w:val="1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1"/>
  </w:num>
  <w:num w:numId="18">
    <w:abstractNumId w:val="35"/>
  </w:num>
  <w:num w:numId="19">
    <w:abstractNumId w:val="40"/>
  </w:num>
  <w:num w:numId="20">
    <w:abstractNumId w:val="47"/>
  </w:num>
  <w:num w:numId="21">
    <w:abstractNumId w:val="29"/>
  </w:num>
  <w:num w:numId="22">
    <w:abstractNumId w:val="16"/>
  </w:num>
  <w:num w:numId="23">
    <w:abstractNumId w:val="52"/>
  </w:num>
  <w:num w:numId="24">
    <w:abstractNumId w:val="11"/>
  </w:num>
  <w:num w:numId="25">
    <w:abstractNumId w:val="46"/>
  </w:num>
  <w:num w:numId="26">
    <w:abstractNumId w:val="15"/>
  </w:num>
  <w:num w:numId="27">
    <w:abstractNumId w:val="51"/>
  </w:num>
  <w:num w:numId="28">
    <w:abstractNumId w:val="43"/>
  </w:num>
  <w:num w:numId="29">
    <w:abstractNumId w:val="13"/>
  </w:num>
  <w:num w:numId="30">
    <w:abstractNumId w:val="36"/>
  </w:num>
  <w:num w:numId="31">
    <w:abstractNumId w:val="20"/>
  </w:num>
  <w:num w:numId="32">
    <w:abstractNumId w:val="14"/>
  </w:num>
  <w:num w:numId="33">
    <w:abstractNumId w:val="33"/>
  </w:num>
  <w:num w:numId="34">
    <w:abstractNumId w:val="37"/>
  </w:num>
  <w:num w:numId="35">
    <w:abstractNumId w:val="42"/>
  </w:num>
  <w:num w:numId="36">
    <w:abstractNumId w:val="10"/>
  </w:num>
  <w:num w:numId="37">
    <w:abstractNumId w:val="26"/>
  </w:num>
  <w:num w:numId="38">
    <w:abstractNumId w:val="21"/>
  </w:num>
  <w:num w:numId="39">
    <w:abstractNumId w:val="12"/>
  </w:num>
  <w:num w:numId="40">
    <w:abstractNumId w:val="54"/>
  </w:num>
  <w:num w:numId="41">
    <w:abstractNumId w:val="48"/>
  </w:num>
  <w:num w:numId="42">
    <w:abstractNumId w:val="32"/>
  </w:num>
  <w:num w:numId="43">
    <w:abstractNumId w:val="34"/>
  </w:num>
  <w:num w:numId="44">
    <w:abstractNumId w:val="23"/>
  </w:num>
  <w:num w:numId="45">
    <w:abstractNumId w:val="27"/>
  </w:num>
  <w:num w:numId="46">
    <w:abstractNumId w:val="49"/>
  </w:num>
  <w:num w:numId="47">
    <w:abstractNumId w:val="19"/>
  </w:num>
  <w:num w:numId="48">
    <w:abstractNumId w:val="38"/>
  </w:num>
  <w:num w:numId="49">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5"/>
    <w:rsid w:val="00001B16"/>
    <w:rsid w:val="0000404F"/>
    <w:rsid w:val="000051C0"/>
    <w:rsid w:val="000375B5"/>
    <w:rsid w:val="00045990"/>
    <w:rsid w:val="0004648B"/>
    <w:rsid w:val="000474D3"/>
    <w:rsid w:val="000756F4"/>
    <w:rsid w:val="0008633E"/>
    <w:rsid w:val="000962B9"/>
    <w:rsid w:val="0009783F"/>
    <w:rsid w:val="000A0EB6"/>
    <w:rsid w:val="000B3D8D"/>
    <w:rsid w:val="000C284F"/>
    <w:rsid w:val="000E2E00"/>
    <w:rsid w:val="000E3E72"/>
    <w:rsid w:val="000F6757"/>
    <w:rsid w:val="000F7A90"/>
    <w:rsid w:val="0010466D"/>
    <w:rsid w:val="00113AFF"/>
    <w:rsid w:val="001213A8"/>
    <w:rsid w:val="00122201"/>
    <w:rsid w:val="00127053"/>
    <w:rsid w:val="00131B65"/>
    <w:rsid w:val="001358CD"/>
    <w:rsid w:val="001413B8"/>
    <w:rsid w:val="00151F7F"/>
    <w:rsid w:val="001543F0"/>
    <w:rsid w:val="00156568"/>
    <w:rsid w:val="00157D5A"/>
    <w:rsid w:val="00160DFE"/>
    <w:rsid w:val="00167CF6"/>
    <w:rsid w:val="001729AC"/>
    <w:rsid w:val="001816CE"/>
    <w:rsid w:val="00182243"/>
    <w:rsid w:val="001C3133"/>
    <w:rsid w:val="001D1296"/>
    <w:rsid w:val="001D22C3"/>
    <w:rsid w:val="001D2EB6"/>
    <w:rsid w:val="001E13CB"/>
    <w:rsid w:val="001E16B5"/>
    <w:rsid w:val="001E1DBF"/>
    <w:rsid w:val="001F5817"/>
    <w:rsid w:val="0020432C"/>
    <w:rsid w:val="00205C1B"/>
    <w:rsid w:val="0022696F"/>
    <w:rsid w:val="00234318"/>
    <w:rsid w:val="00236905"/>
    <w:rsid w:val="00244043"/>
    <w:rsid w:val="002502C2"/>
    <w:rsid w:val="00255D12"/>
    <w:rsid w:val="002561F7"/>
    <w:rsid w:val="00267F95"/>
    <w:rsid w:val="00282FD2"/>
    <w:rsid w:val="0028369C"/>
    <w:rsid w:val="00297ECF"/>
    <w:rsid w:val="002A2114"/>
    <w:rsid w:val="002A54C9"/>
    <w:rsid w:val="002A56C7"/>
    <w:rsid w:val="002B44B6"/>
    <w:rsid w:val="002B6DA7"/>
    <w:rsid w:val="002C1046"/>
    <w:rsid w:val="002C2650"/>
    <w:rsid w:val="002C4565"/>
    <w:rsid w:val="002C5A9B"/>
    <w:rsid w:val="002C6885"/>
    <w:rsid w:val="002D268D"/>
    <w:rsid w:val="002D3D63"/>
    <w:rsid w:val="002D5A4B"/>
    <w:rsid w:val="002F0854"/>
    <w:rsid w:val="002F2128"/>
    <w:rsid w:val="002F377E"/>
    <w:rsid w:val="002F55DB"/>
    <w:rsid w:val="00301146"/>
    <w:rsid w:val="00327B16"/>
    <w:rsid w:val="00332C32"/>
    <w:rsid w:val="00337EC2"/>
    <w:rsid w:val="0034396E"/>
    <w:rsid w:val="0034396F"/>
    <w:rsid w:val="003439D3"/>
    <w:rsid w:val="00350565"/>
    <w:rsid w:val="003516E7"/>
    <w:rsid w:val="00352698"/>
    <w:rsid w:val="0036374F"/>
    <w:rsid w:val="00370DCA"/>
    <w:rsid w:val="00374787"/>
    <w:rsid w:val="0038695E"/>
    <w:rsid w:val="0039181B"/>
    <w:rsid w:val="003A09BA"/>
    <w:rsid w:val="003A790E"/>
    <w:rsid w:val="003A7F8A"/>
    <w:rsid w:val="003B7804"/>
    <w:rsid w:val="003C4A2F"/>
    <w:rsid w:val="003C6CA7"/>
    <w:rsid w:val="003E6291"/>
    <w:rsid w:val="003F27D6"/>
    <w:rsid w:val="003F741D"/>
    <w:rsid w:val="003F7D75"/>
    <w:rsid w:val="003F7EB6"/>
    <w:rsid w:val="00415FF6"/>
    <w:rsid w:val="00416EC3"/>
    <w:rsid w:val="00417BBC"/>
    <w:rsid w:val="00420D9A"/>
    <w:rsid w:val="00422045"/>
    <w:rsid w:val="00423DBA"/>
    <w:rsid w:val="00431933"/>
    <w:rsid w:val="004358FF"/>
    <w:rsid w:val="00435BAA"/>
    <w:rsid w:val="004463EF"/>
    <w:rsid w:val="00450054"/>
    <w:rsid w:val="00461879"/>
    <w:rsid w:val="004709D3"/>
    <w:rsid w:val="004734E3"/>
    <w:rsid w:val="00474428"/>
    <w:rsid w:val="004753F9"/>
    <w:rsid w:val="004824E5"/>
    <w:rsid w:val="00485C12"/>
    <w:rsid w:val="004A200F"/>
    <w:rsid w:val="004A3079"/>
    <w:rsid w:val="004A3F6D"/>
    <w:rsid w:val="004B330D"/>
    <w:rsid w:val="004C0714"/>
    <w:rsid w:val="004C4E55"/>
    <w:rsid w:val="004C62BA"/>
    <w:rsid w:val="004D0579"/>
    <w:rsid w:val="004D5B28"/>
    <w:rsid w:val="004D6BC0"/>
    <w:rsid w:val="004D6E61"/>
    <w:rsid w:val="004E0321"/>
    <w:rsid w:val="004E5E8F"/>
    <w:rsid w:val="004E79C9"/>
    <w:rsid w:val="004F1AEC"/>
    <w:rsid w:val="004F646F"/>
    <w:rsid w:val="004F7303"/>
    <w:rsid w:val="005045B9"/>
    <w:rsid w:val="00517303"/>
    <w:rsid w:val="00524C9D"/>
    <w:rsid w:val="00537ACE"/>
    <w:rsid w:val="0054218C"/>
    <w:rsid w:val="00570CB8"/>
    <w:rsid w:val="00572062"/>
    <w:rsid w:val="0057602E"/>
    <w:rsid w:val="00585F3C"/>
    <w:rsid w:val="005A2655"/>
    <w:rsid w:val="005A26C4"/>
    <w:rsid w:val="005A60E7"/>
    <w:rsid w:val="005C5986"/>
    <w:rsid w:val="005C74ED"/>
    <w:rsid w:val="005D19CC"/>
    <w:rsid w:val="005D63B7"/>
    <w:rsid w:val="005E4890"/>
    <w:rsid w:val="005F4CA4"/>
    <w:rsid w:val="005F5089"/>
    <w:rsid w:val="00601A16"/>
    <w:rsid w:val="006116A8"/>
    <w:rsid w:val="006117A6"/>
    <w:rsid w:val="006129B5"/>
    <w:rsid w:val="0062006B"/>
    <w:rsid w:val="00620659"/>
    <w:rsid w:val="00620A00"/>
    <w:rsid w:val="0062280D"/>
    <w:rsid w:val="00635B0C"/>
    <w:rsid w:val="00645870"/>
    <w:rsid w:val="006610BF"/>
    <w:rsid w:val="00661756"/>
    <w:rsid w:val="00661A00"/>
    <w:rsid w:val="00672DD8"/>
    <w:rsid w:val="00677ED7"/>
    <w:rsid w:val="0068000E"/>
    <w:rsid w:val="0068418D"/>
    <w:rsid w:val="006957ED"/>
    <w:rsid w:val="006A09AF"/>
    <w:rsid w:val="006A46B5"/>
    <w:rsid w:val="006A4EE9"/>
    <w:rsid w:val="006A757C"/>
    <w:rsid w:val="006A7F30"/>
    <w:rsid w:val="006B2296"/>
    <w:rsid w:val="006B637C"/>
    <w:rsid w:val="006C15AD"/>
    <w:rsid w:val="006C5DA1"/>
    <w:rsid w:val="006D1ACF"/>
    <w:rsid w:val="006E478B"/>
    <w:rsid w:val="006F285B"/>
    <w:rsid w:val="006F2BA6"/>
    <w:rsid w:val="006F4C47"/>
    <w:rsid w:val="006F7969"/>
    <w:rsid w:val="0070109F"/>
    <w:rsid w:val="00703A0E"/>
    <w:rsid w:val="007173E9"/>
    <w:rsid w:val="00717E0F"/>
    <w:rsid w:val="00720CDC"/>
    <w:rsid w:val="00750E40"/>
    <w:rsid w:val="0075456E"/>
    <w:rsid w:val="007754C6"/>
    <w:rsid w:val="00775715"/>
    <w:rsid w:val="00777BFC"/>
    <w:rsid w:val="007807B8"/>
    <w:rsid w:val="0078587D"/>
    <w:rsid w:val="007929BB"/>
    <w:rsid w:val="00793B5E"/>
    <w:rsid w:val="007B4EA4"/>
    <w:rsid w:val="007C08C3"/>
    <w:rsid w:val="007C45D0"/>
    <w:rsid w:val="007D606D"/>
    <w:rsid w:val="007E15D9"/>
    <w:rsid w:val="007E2518"/>
    <w:rsid w:val="00806371"/>
    <w:rsid w:val="00806ED3"/>
    <w:rsid w:val="0080789B"/>
    <w:rsid w:val="008143DF"/>
    <w:rsid w:val="00816E30"/>
    <w:rsid w:val="00821AA0"/>
    <w:rsid w:val="00821B96"/>
    <w:rsid w:val="008250C0"/>
    <w:rsid w:val="00834490"/>
    <w:rsid w:val="00855F40"/>
    <w:rsid w:val="008567AC"/>
    <w:rsid w:val="00862613"/>
    <w:rsid w:val="00876C15"/>
    <w:rsid w:val="00881DE7"/>
    <w:rsid w:val="00885E6B"/>
    <w:rsid w:val="00887016"/>
    <w:rsid w:val="00892DB9"/>
    <w:rsid w:val="008B4A58"/>
    <w:rsid w:val="008B5C34"/>
    <w:rsid w:val="008B5E4D"/>
    <w:rsid w:val="008C597A"/>
    <w:rsid w:val="008E3649"/>
    <w:rsid w:val="008E46A3"/>
    <w:rsid w:val="008E534F"/>
    <w:rsid w:val="008E5A75"/>
    <w:rsid w:val="008E6391"/>
    <w:rsid w:val="008F5264"/>
    <w:rsid w:val="0090262A"/>
    <w:rsid w:val="00905D7B"/>
    <w:rsid w:val="009062B0"/>
    <w:rsid w:val="0092074C"/>
    <w:rsid w:val="00922DD1"/>
    <w:rsid w:val="00925633"/>
    <w:rsid w:val="00933DFF"/>
    <w:rsid w:val="009453DA"/>
    <w:rsid w:val="00945C88"/>
    <w:rsid w:val="0094625F"/>
    <w:rsid w:val="0094751C"/>
    <w:rsid w:val="009515C7"/>
    <w:rsid w:val="00953345"/>
    <w:rsid w:val="00965D91"/>
    <w:rsid w:val="00967E6B"/>
    <w:rsid w:val="00974089"/>
    <w:rsid w:val="00974BA6"/>
    <w:rsid w:val="00975DF6"/>
    <w:rsid w:val="00991FA3"/>
    <w:rsid w:val="009945E6"/>
    <w:rsid w:val="009A250F"/>
    <w:rsid w:val="009A5D52"/>
    <w:rsid w:val="009B726C"/>
    <w:rsid w:val="009C046A"/>
    <w:rsid w:val="009C2C4B"/>
    <w:rsid w:val="009D08B2"/>
    <w:rsid w:val="009D58A9"/>
    <w:rsid w:val="009E3A0D"/>
    <w:rsid w:val="009F546D"/>
    <w:rsid w:val="009F7EFD"/>
    <w:rsid w:val="00A10F42"/>
    <w:rsid w:val="00A12753"/>
    <w:rsid w:val="00A23550"/>
    <w:rsid w:val="00A25345"/>
    <w:rsid w:val="00A31D95"/>
    <w:rsid w:val="00A340F0"/>
    <w:rsid w:val="00A34306"/>
    <w:rsid w:val="00A34DF1"/>
    <w:rsid w:val="00A35594"/>
    <w:rsid w:val="00A45540"/>
    <w:rsid w:val="00A51421"/>
    <w:rsid w:val="00A5713F"/>
    <w:rsid w:val="00A70DA0"/>
    <w:rsid w:val="00A765C6"/>
    <w:rsid w:val="00A839D2"/>
    <w:rsid w:val="00A91F31"/>
    <w:rsid w:val="00A95708"/>
    <w:rsid w:val="00A97A36"/>
    <w:rsid w:val="00A97BB9"/>
    <w:rsid w:val="00AA5AC6"/>
    <w:rsid w:val="00AB16E7"/>
    <w:rsid w:val="00AC3158"/>
    <w:rsid w:val="00AC536C"/>
    <w:rsid w:val="00AD2F88"/>
    <w:rsid w:val="00AD4456"/>
    <w:rsid w:val="00AE0DCF"/>
    <w:rsid w:val="00AE50B7"/>
    <w:rsid w:val="00AE57E3"/>
    <w:rsid w:val="00B038ED"/>
    <w:rsid w:val="00B109D3"/>
    <w:rsid w:val="00B14C07"/>
    <w:rsid w:val="00B30D7D"/>
    <w:rsid w:val="00B45D98"/>
    <w:rsid w:val="00B51455"/>
    <w:rsid w:val="00B63C06"/>
    <w:rsid w:val="00B70674"/>
    <w:rsid w:val="00B813CA"/>
    <w:rsid w:val="00B82979"/>
    <w:rsid w:val="00BA4814"/>
    <w:rsid w:val="00BB484F"/>
    <w:rsid w:val="00BB6F87"/>
    <w:rsid w:val="00BD2769"/>
    <w:rsid w:val="00BD2CFD"/>
    <w:rsid w:val="00BD4B59"/>
    <w:rsid w:val="00BD5462"/>
    <w:rsid w:val="00BF3820"/>
    <w:rsid w:val="00C0515E"/>
    <w:rsid w:val="00C140FD"/>
    <w:rsid w:val="00C17E5B"/>
    <w:rsid w:val="00C202B3"/>
    <w:rsid w:val="00C230B1"/>
    <w:rsid w:val="00C24D67"/>
    <w:rsid w:val="00C24E4C"/>
    <w:rsid w:val="00C3782A"/>
    <w:rsid w:val="00C37E78"/>
    <w:rsid w:val="00C45F39"/>
    <w:rsid w:val="00C4747B"/>
    <w:rsid w:val="00C645F9"/>
    <w:rsid w:val="00C65B5A"/>
    <w:rsid w:val="00C677EF"/>
    <w:rsid w:val="00C751C9"/>
    <w:rsid w:val="00C80050"/>
    <w:rsid w:val="00C80CD4"/>
    <w:rsid w:val="00C90453"/>
    <w:rsid w:val="00C91C8D"/>
    <w:rsid w:val="00CA2DF4"/>
    <w:rsid w:val="00CA40AA"/>
    <w:rsid w:val="00CB12C7"/>
    <w:rsid w:val="00CB15B7"/>
    <w:rsid w:val="00CB4E85"/>
    <w:rsid w:val="00CB51C1"/>
    <w:rsid w:val="00CC3D8E"/>
    <w:rsid w:val="00CC59A0"/>
    <w:rsid w:val="00CC746B"/>
    <w:rsid w:val="00CD06BC"/>
    <w:rsid w:val="00CD7F74"/>
    <w:rsid w:val="00CE5E58"/>
    <w:rsid w:val="00CF37E4"/>
    <w:rsid w:val="00D03C8C"/>
    <w:rsid w:val="00D1019E"/>
    <w:rsid w:val="00D14E69"/>
    <w:rsid w:val="00D16503"/>
    <w:rsid w:val="00D22FC2"/>
    <w:rsid w:val="00D44AE4"/>
    <w:rsid w:val="00D6104E"/>
    <w:rsid w:val="00D66AB8"/>
    <w:rsid w:val="00D81E0C"/>
    <w:rsid w:val="00D84093"/>
    <w:rsid w:val="00D919C6"/>
    <w:rsid w:val="00D91CA4"/>
    <w:rsid w:val="00D954F3"/>
    <w:rsid w:val="00DA2B78"/>
    <w:rsid w:val="00DB7FEB"/>
    <w:rsid w:val="00DC1828"/>
    <w:rsid w:val="00DC20E0"/>
    <w:rsid w:val="00DC2891"/>
    <w:rsid w:val="00DD1DFC"/>
    <w:rsid w:val="00DD38DA"/>
    <w:rsid w:val="00DD7B1D"/>
    <w:rsid w:val="00DF3797"/>
    <w:rsid w:val="00E04538"/>
    <w:rsid w:val="00E12B4C"/>
    <w:rsid w:val="00E26E8F"/>
    <w:rsid w:val="00E37C9A"/>
    <w:rsid w:val="00E44E96"/>
    <w:rsid w:val="00E47841"/>
    <w:rsid w:val="00E84392"/>
    <w:rsid w:val="00E8583F"/>
    <w:rsid w:val="00E87FFA"/>
    <w:rsid w:val="00E92877"/>
    <w:rsid w:val="00E96744"/>
    <w:rsid w:val="00EB41A9"/>
    <w:rsid w:val="00EB5546"/>
    <w:rsid w:val="00EC06B4"/>
    <w:rsid w:val="00EC522A"/>
    <w:rsid w:val="00EC7C5B"/>
    <w:rsid w:val="00ED35BB"/>
    <w:rsid w:val="00EE73EC"/>
    <w:rsid w:val="00EF0933"/>
    <w:rsid w:val="00F02CD2"/>
    <w:rsid w:val="00F11727"/>
    <w:rsid w:val="00F1397C"/>
    <w:rsid w:val="00F2633E"/>
    <w:rsid w:val="00F30BA3"/>
    <w:rsid w:val="00F342E2"/>
    <w:rsid w:val="00F41B75"/>
    <w:rsid w:val="00F63D28"/>
    <w:rsid w:val="00F658F6"/>
    <w:rsid w:val="00F77CD0"/>
    <w:rsid w:val="00F849B9"/>
    <w:rsid w:val="00FB26CA"/>
    <w:rsid w:val="00FB60D7"/>
    <w:rsid w:val="00FC2DE0"/>
    <w:rsid w:val="00FC73BC"/>
    <w:rsid w:val="00FF2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F3778EB"/>
  <w15:docId w15:val="{0F9F61E3-2B00-417A-B5E9-324C446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E5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5A7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8E5A7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8E5A75"/>
    <w:rPr>
      <w:rFonts w:ascii="Calibri" w:eastAsia="Calibri" w:hAnsi="Calibri" w:cs="Times New Roman"/>
    </w:rPr>
  </w:style>
  <w:style w:type="paragraph" w:styleId="Stopka">
    <w:name w:val="footer"/>
    <w:basedOn w:val="Normalny"/>
    <w:link w:val="StopkaZnak"/>
    <w:uiPriority w:val="99"/>
    <w:unhideWhenUsed/>
    <w:rsid w:val="008E5A7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E5A75"/>
    <w:rPr>
      <w:rFonts w:ascii="Calibri" w:eastAsia="Calibri" w:hAnsi="Calibri" w:cs="Times New Roman"/>
    </w:rPr>
  </w:style>
  <w:style w:type="character" w:styleId="Numerstrony">
    <w:name w:val="page number"/>
    <w:rsid w:val="008E5A75"/>
  </w:style>
  <w:style w:type="paragraph" w:styleId="Akapitzlist">
    <w:name w:val="List Paragraph"/>
    <w:basedOn w:val="Normalny"/>
    <w:uiPriority w:val="34"/>
    <w:qFormat/>
    <w:rsid w:val="008E5A75"/>
    <w:pPr>
      <w:ind w:left="720"/>
      <w:contextualSpacing/>
    </w:pPr>
  </w:style>
  <w:style w:type="paragraph" w:customStyle="1" w:styleId="Bezodstpw1">
    <w:name w:val="Bez odstępów1"/>
    <w:rsid w:val="008E5A75"/>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5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A75"/>
    <w:rPr>
      <w:rFonts w:ascii="Segoe UI" w:hAnsi="Segoe UI" w:cs="Segoe UI"/>
      <w:sz w:val="18"/>
      <w:szCs w:val="18"/>
    </w:rPr>
  </w:style>
  <w:style w:type="paragraph" w:customStyle="1" w:styleId="Akapitzlist1">
    <w:name w:val="Akapit z listą1"/>
    <w:basedOn w:val="Normalny"/>
    <w:rsid w:val="008E5A75"/>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E5A7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8E5A7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E5A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453DA"/>
    <w:rPr>
      <w:color w:val="0563C1" w:themeColor="hyperlink"/>
      <w:u w:val="single"/>
    </w:rPr>
  </w:style>
  <w:style w:type="paragraph" w:styleId="Bezodstpw">
    <w:name w:val="No Spacing"/>
    <w:uiPriority w:val="1"/>
    <w:qFormat/>
    <w:rsid w:val="00F77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itor.uw.edu.pl/Lists/Uchway/AllItem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cent.u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cent.uw.edu.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0BE8-E9FF-4C21-AC5A-4972F15F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9121</Words>
  <Characters>54729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Bogdan Jarosz</cp:lastModifiedBy>
  <cp:revision>18</cp:revision>
  <cp:lastPrinted>2019-05-29T09:53:00Z</cp:lastPrinted>
  <dcterms:created xsi:type="dcterms:W3CDTF">2022-04-08T09:43:00Z</dcterms:created>
  <dcterms:modified xsi:type="dcterms:W3CDTF">2022-05-12T08:59:00Z</dcterms:modified>
</cp:coreProperties>
</file>