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6E268E">
        <w:rPr>
          <w:rFonts w:ascii="Times New Roman" w:hAnsi="Times New Roman" w:cs="Times New Roman"/>
        </w:rPr>
        <w:t>25-62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/BP</w:t>
      </w:r>
      <w:r w:rsidR="000778CC">
        <w:rPr>
          <w:rFonts w:ascii="Times New Roman" w:hAnsi="Times New Roman" w:cs="Times New Roman"/>
        </w:rPr>
        <w:t>/</w:t>
      </w:r>
      <w:r w:rsidR="00693E19">
        <w:rPr>
          <w:rFonts w:ascii="Times New Roman" w:hAnsi="Times New Roman" w:cs="Times New Roman"/>
        </w:rPr>
        <w:t>491</w:t>
      </w:r>
      <w:r w:rsidRPr="00353122">
        <w:rPr>
          <w:rFonts w:ascii="Times New Roman" w:hAnsi="Times New Roman" w:cs="Times New Roman"/>
        </w:rPr>
        <w:t xml:space="preserve">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  <w:r w:rsidRPr="00353122">
        <w:rPr>
          <w:rFonts w:ascii="Times New Roman" w:hAnsi="Times New Roman" w:cs="Times New Roman"/>
        </w:rPr>
        <w:t>Warszawa, dnia</w:t>
      </w:r>
      <w:r w:rsidR="000778CC">
        <w:rPr>
          <w:rFonts w:ascii="Times New Roman" w:hAnsi="Times New Roman" w:cs="Times New Roman"/>
        </w:rPr>
        <w:t xml:space="preserve"> </w:t>
      </w:r>
      <w:r w:rsidR="00693E19">
        <w:rPr>
          <w:rFonts w:ascii="Times New Roman" w:hAnsi="Times New Roman" w:cs="Times New Roman"/>
        </w:rPr>
        <w:t>10.05.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6E268E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E268E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6E268E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6E268E">
        <w:rPr>
          <w:rFonts w:ascii="Times New Roman" w:hAnsi="Times New Roman" w:cs="Times New Roman"/>
          <w:vertAlign w:val="superscript"/>
        </w:rPr>
        <w:t xml:space="preserve"> </w:t>
      </w:r>
      <w:r w:rsidRPr="006E268E">
        <w:rPr>
          <w:rFonts w:ascii="Times New Roman" w:eastAsia="Times New Roman" w:hAnsi="Times New Roman" w:cs="Times New Roman"/>
          <w:lang w:eastAsia="pl-PL"/>
        </w:rPr>
        <w:t>nr DZP-361/</w:t>
      </w:r>
      <w:r w:rsidR="006E268E" w:rsidRPr="006E268E">
        <w:rPr>
          <w:rFonts w:ascii="Times New Roman" w:eastAsia="Times New Roman" w:hAnsi="Times New Roman" w:cs="Times New Roman"/>
          <w:lang w:eastAsia="pl-PL"/>
        </w:rPr>
        <w:t>25-62</w:t>
      </w:r>
      <w:r w:rsidRPr="006E268E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6E268E">
        <w:rPr>
          <w:rFonts w:ascii="Times New Roman" w:eastAsia="Times New Roman" w:hAnsi="Times New Roman" w:cs="Times New Roman"/>
          <w:lang w:eastAsia="pl-PL"/>
        </w:rPr>
        <w:t>2</w:t>
      </w:r>
      <w:r w:rsidRPr="006E268E">
        <w:rPr>
          <w:rFonts w:ascii="Times New Roman" w:eastAsia="Times New Roman" w:hAnsi="Times New Roman" w:cs="Times New Roman"/>
          <w:lang w:eastAsia="pl-PL"/>
        </w:rPr>
        <w:t xml:space="preserve"> pn.:</w:t>
      </w:r>
      <w:r w:rsidRPr="006E268E">
        <w:rPr>
          <w:rFonts w:ascii="Times New Roman" w:hAnsi="Times New Roman" w:cs="Times New Roman"/>
          <w:vertAlign w:val="superscript"/>
        </w:rPr>
        <w:t xml:space="preserve"> </w:t>
      </w:r>
      <w:r w:rsidR="006E268E" w:rsidRPr="006E268E">
        <w:rPr>
          <w:rFonts w:ascii="Times New Roman" w:hAnsi="Times New Roman" w:cs="Times New Roman"/>
        </w:rPr>
        <w:t>Przeprowadzenie okresowej kontroli stanu technicznego i przydatności do użytkowania obiektów budowlanych administrowanych przez Biuro Gospodarcze Uniwersytetu Warszawskiego – przeglądy roczne i pięcioletnie w latach 2022 – 2023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353122">
        <w:rPr>
          <w:sz w:val="22"/>
          <w:szCs w:val="22"/>
        </w:rPr>
        <w:t>kwotę</w:t>
      </w:r>
      <w:r w:rsidR="00B838C3" w:rsidRPr="00353122">
        <w:rPr>
          <w:sz w:val="22"/>
          <w:szCs w:val="22"/>
          <w:u w:val="single"/>
        </w:rPr>
        <w:t xml:space="preserve"> </w:t>
      </w:r>
      <w:r w:rsidR="006E268E">
        <w:rPr>
          <w:sz w:val="22"/>
          <w:szCs w:val="22"/>
          <w:u w:val="single"/>
        </w:rPr>
        <w:t>62 129,00</w:t>
      </w:r>
      <w:r w:rsidR="001C1C3E" w:rsidRPr="00353122">
        <w:rPr>
          <w:sz w:val="22"/>
          <w:szCs w:val="22"/>
          <w:u w:val="single"/>
        </w:rPr>
        <w:t xml:space="preserve"> </w:t>
      </w:r>
      <w:r w:rsidR="00B838C3" w:rsidRPr="00353122">
        <w:rPr>
          <w:sz w:val="22"/>
          <w:szCs w:val="22"/>
          <w:u w:val="single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211E8"/>
    <w:rsid w:val="00330DEA"/>
    <w:rsid w:val="00353122"/>
    <w:rsid w:val="00381D89"/>
    <w:rsid w:val="0038358D"/>
    <w:rsid w:val="003B5111"/>
    <w:rsid w:val="00455325"/>
    <w:rsid w:val="00524787"/>
    <w:rsid w:val="00525D8A"/>
    <w:rsid w:val="005A3A0D"/>
    <w:rsid w:val="005B0EA7"/>
    <w:rsid w:val="005E5210"/>
    <w:rsid w:val="005F277F"/>
    <w:rsid w:val="00693E19"/>
    <w:rsid w:val="006D0DD3"/>
    <w:rsid w:val="006E268E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A54E6"/>
    <w:rsid w:val="008D3B0C"/>
    <w:rsid w:val="008E10EB"/>
    <w:rsid w:val="009059E5"/>
    <w:rsid w:val="00906940"/>
    <w:rsid w:val="00907E2A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D58E9B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15</cp:revision>
  <cp:lastPrinted>2022-03-16T11:58:00Z</cp:lastPrinted>
  <dcterms:created xsi:type="dcterms:W3CDTF">2022-01-18T08:21:00Z</dcterms:created>
  <dcterms:modified xsi:type="dcterms:W3CDTF">2022-05-10T08:57:00Z</dcterms:modified>
</cp:coreProperties>
</file>