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EC" w:rsidRDefault="001F35EC" w:rsidP="00426D7C">
      <w:pPr>
        <w:jc w:val="center"/>
        <w:rPr>
          <w:rFonts w:ascii="Arial" w:hAnsi="Arial" w:cs="Arial"/>
          <w:b/>
          <w:sz w:val="28"/>
          <w:szCs w:val="28"/>
        </w:rPr>
      </w:pPr>
    </w:p>
    <w:p w:rsidR="008B0E6D" w:rsidRPr="000308DA" w:rsidRDefault="000308DA" w:rsidP="000308DA">
      <w:pPr>
        <w:jc w:val="right"/>
        <w:rPr>
          <w:rFonts w:ascii="Arial" w:hAnsi="Arial" w:cs="Arial"/>
          <w:b/>
          <w:sz w:val="24"/>
          <w:szCs w:val="24"/>
        </w:rPr>
      </w:pPr>
      <w:r w:rsidRPr="000308DA">
        <w:rPr>
          <w:rFonts w:ascii="Arial" w:hAnsi="Arial" w:cs="Arial"/>
          <w:b/>
          <w:sz w:val="24"/>
          <w:szCs w:val="24"/>
        </w:rPr>
        <w:t>Załącznik nr 1 do SWZ</w:t>
      </w:r>
    </w:p>
    <w:p w:rsidR="002332A9" w:rsidRDefault="00426D7C" w:rsidP="00426D7C">
      <w:pPr>
        <w:jc w:val="center"/>
        <w:rPr>
          <w:rFonts w:ascii="Arial" w:hAnsi="Arial" w:cs="Arial"/>
          <w:b/>
          <w:sz w:val="28"/>
          <w:szCs w:val="28"/>
        </w:rPr>
      </w:pPr>
      <w:r w:rsidRPr="00426D7C">
        <w:rPr>
          <w:rFonts w:ascii="Arial" w:hAnsi="Arial" w:cs="Arial"/>
          <w:b/>
          <w:sz w:val="28"/>
          <w:szCs w:val="28"/>
        </w:rPr>
        <w:t>OPIS PRZEDMIO</w:t>
      </w:r>
      <w:r>
        <w:rPr>
          <w:rFonts w:ascii="Arial" w:hAnsi="Arial" w:cs="Arial"/>
          <w:b/>
          <w:sz w:val="28"/>
          <w:szCs w:val="28"/>
        </w:rPr>
        <w:t>T</w:t>
      </w:r>
      <w:r w:rsidRPr="00426D7C">
        <w:rPr>
          <w:rFonts w:ascii="Arial" w:hAnsi="Arial" w:cs="Arial"/>
          <w:b/>
          <w:sz w:val="28"/>
          <w:szCs w:val="28"/>
        </w:rPr>
        <w:t>U ZAMÓWIENIA</w:t>
      </w:r>
    </w:p>
    <w:p w:rsidR="006F6976" w:rsidRPr="000308DA" w:rsidRDefault="006F6976" w:rsidP="000308DA">
      <w:pPr>
        <w:spacing w:after="0" w:line="240" w:lineRule="auto"/>
        <w:jc w:val="center"/>
        <w:rPr>
          <w:rFonts w:ascii="Arial" w:hAnsi="Arial" w:cs="Arial"/>
          <w:b/>
          <w:sz w:val="16"/>
          <w:szCs w:val="16"/>
        </w:rPr>
      </w:pPr>
    </w:p>
    <w:p w:rsidR="006F6976" w:rsidRPr="00F06C23" w:rsidRDefault="006F6976" w:rsidP="00426D7C">
      <w:pPr>
        <w:jc w:val="center"/>
        <w:rPr>
          <w:rFonts w:ascii="Arial" w:hAnsi="Arial" w:cs="Arial"/>
          <w:b/>
          <w:color w:val="FF0000"/>
          <w:sz w:val="28"/>
          <w:szCs w:val="28"/>
        </w:rPr>
      </w:pPr>
      <w:r>
        <w:rPr>
          <w:rFonts w:ascii="Arial" w:hAnsi="Arial" w:cs="Arial"/>
          <w:b/>
          <w:sz w:val="28"/>
          <w:szCs w:val="28"/>
        </w:rPr>
        <w:t>MYCIE OKIEN</w:t>
      </w:r>
      <w:r w:rsidR="00525CEF">
        <w:rPr>
          <w:rFonts w:ascii="Arial" w:hAnsi="Arial" w:cs="Arial"/>
          <w:b/>
          <w:sz w:val="28"/>
          <w:szCs w:val="28"/>
        </w:rPr>
        <w:t xml:space="preserve"> 2022</w:t>
      </w:r>
      <w:r w:rsidR="00525CEF" w:rsidRPr="001E2198">
        <w:rPr>
          <w:rFonts w:ascii="Arial" w:hAnsi="Arial" w:cs="Arial"/>
          <w:b/>
          <w:sz w:val="28"/>
          <w:szCs w:val="28"/>
        </w:rPr>
        <w:t>-202</w:t>
      </w:r>
      <w:r w:rsidR="00F06C23" w:rsidRPr="001E2198">
        <w:rPr>
          <w:rFonts w:ascii="Arial" w:hAnsi="Arial" w:cs="Arial"/>
          <w:b/>
          <w:sz w:val="28"/>
          <w:szCs w:val="28"/>
        </w:rPr>
        <w:t>4</w:t>
      </w:r>
    </w:p>
    <w:p w:rsidR="006F6976" w:rsidRPr="006F6976" w:rsidRDefault="006F6976" w:rsidP="006F6976">
      <w:pPr>
        <w:jc w:val="both"/>
        <w:rPr>
          <w:rFonts w:ascii="Arial" w:hAnsi="Arial" w:cs="Arial"/>
          <w:sz w:val="20"/>
          <w:szCs w:val="20"/>
        </w:rPr>
      </w:pPr>
      <w:r w:rsidRPr="006F6976">
        <w:rPr>
          <w:rFonts w:ascii="Arial" w:hAnsi="Arial" w:cs="Arial"/>
          <w:sz w:val="20"/>
          <w:szCs w:val="20"/>
        </w:rPr>
        <w:t xml:space="preserve">Przedmiotem zamówienia jest mycie okien w </w:t>
      </w:r>
      <w:r w:rsidRPr="00930792">
        <w:rPr>
          <w:rFonts w:ascii="Arial" w:hAnsi="Arial" w:cs="Arial"/>
          <w:sz w:val="20"/>
          <w:szCs w:val="20"/>
        </w:rPr>
        <w:t xml:space="preserve">budynkach </w:t>
      </w:r>
      <w:r w:rsidRPr="006F6976">
        <w:rPr>
          <w:rFonts w:ascii="Arial" w:hAnsi="Arial" w:cs="Arial"/>
          <w:sz w:val="20"/>
          <w:szCs w:val="20"/>
        </w:rPr>
        <w:t xml:space="preserve">administrowanych przez Biuro Gospodarcze UW, znajdujących się w Warszawie, o łącznej </w:t>
      </w:r>
      <w:r w:rsidRPr="008B0E6D">
        <w:rPr>
          <w:rFonts w:ascii="Arial" w:hAnsi="Arial" w:cs="Arial"/>
          <w:sz w:val="20"/>
          <w:szCs w:val="20"/>
        </w:rPr>
        <w:t xml:space="preserve">powierzchni 13 </w:t>
      </w:r>
      <w:r w:rsidR="008B0E6D" w:rsidRPr="008B0E6D">
        <w:rPr>
          <w:rFonts w:ascii="Arial" w:hAnsi="Arial" w:cs="Arial"/>
          <w:sz w:val="20"/>
          <w:szCs w:val="20"/>
        </w:rPr>
        <w:t>118</w:t>
      </w:r>
      <w:r w:rsidRPr="008B0E6D">
        <w:rPr>
          <w:rFonts w:ascii="Arial" w:hAnsi="Arial" w:cs="Arial"/>
          <w:sz w:val="20"/>
          <w:szCs w:val="20"/>
        </w:rPr>
        <w:t xml:space="preserve"> m</w:t>
      </w:r>
      <w:r w:rsidRPr="008B0E6D">
        <w:rPr>
          <w:rFonts w:ascii="Arial" w:hAnsi="Arial" w:cs="Arial"/>
          <w:sz w:val="20"/>
          <w:szCs w:val="20"/>
          <w:vertAlign w:val="superscript"/>
        </w:rPr>
        <w:t>2</w:t>
      </w:r>
      <w:r w:rsidR="008B0E6D" w:rsidRPr="008B0E6D">
        <w:rPr>
          <w:rFonts w:ascii="Arial" w:hAnsi="Arial" w:cs="Arial"/>
          <w:sz w:val="20"/>
          <w:szCs w:val="20"/>
          <w:vertAlign w:val="superscript"/>
        </w:rPr>
        <w:t xml:space="preserve">  + </w:t>
      </w:r>
      <w:r w:rsidR="008B0E6D" w:rsidRPr="008B0E6D">
        <w:rPr>
          <w:rFonts w:ascii="Arial" w:hAnsi="Arial" w:cs="Arial"/>
          <w:sz w:val="20"/>
          <w:szCs w:val="20"/>
        </w:rPr>
        <w:t xml:space="preserve">615 m²(prawo opcji) </w:t>
      </w:r>
      <w:r w:rsidR="008B0E6D" w:rsidRPr="008B0E6D">
        <w:rPr>
          <w:rFonts w:ascii="Arial" w:hAnsi="Arial" w:cs="Arial"/>
          <w:sz w:val="20"/>
          <w:szCs w:val="20"/>
          <w:vertAlign w:val="superscript"/>
        </w:rPr>
        <w:t xml:space="preserve"> </w:t>
      </w:r>
      <w:r w:rsidRPr="008B0E6D">
        <w:rPr>
          <w:rFonts w:ascii="Arial" w:hAnsi="Arial" w:cs="Arial"/>
          <w:sz w:val="20"/>
          <w:szCs w:val="20"/>
        </w:rPr>
        <w:t>.</w:t>
      </w:r>
      <w:r w:rsidRPr="006F6976">
        <w:rPr>
          <w:rFonts w:ascii="Arial" w:hAnsi="Arial" w:cs="Arial"/>
          <w:sz w:val="20"/>
          <w:szCs w:val="20"/>
        </w:rPr>
        <w:t xml:space="preserve"> Większość okien  stanowią okna nietypowe, wysokie, trudnodostępne , podwójne,  są również okna z zamontowanymi kratami . </w:t>
      </w:r>
    </w:p>
    <w:p w:rsidR="006F6976" w:rsidRPr="006F6976" w:rsidRDefault="006F6976" w:rsidP="006F6976">
      <w:pPr>
        <w:numPr>
          <w:ilvl w:val="0"/>
          <w:numId w:val="8"/>
        </w:numPr>
        <w:jc w:val="both"/>
        <w:rPr>
          <w:rFonts w:ascii="Arial" w:hAnsi="Arial" w:cs="Arial"/>
          <w:bCs/>
          <w:sz w:val="20"/>
          <w:szCs w:val="20"/>
        </w:rPr>
      </w:pPr>
      <w:r w:rsidRPr="006F6976">
        <w:rPr>
          <w:rFonts w:ascii="Arial" w:hAnsi="Arial" w:cs="Arial"/>
          <w:bCs/>
          <w:sz w:val="20"/>
          <w:szCs w:val="20"/>
        </w:rPr>
        <w:t xml:space="preserve">Przez usługę umycia 1m² okna należy rozumieć umycie  1 m² okna z obu stron, wewnętrznej i zewnętrznej ( z wyjątkiem budynku przy ul. Prostej 69), wraz z </w:t>
      </w:r>
      <w:r w:rsidRPr="006F6976">
        <w:rPr>
          <w:rFonts w:ascii="Arial" w:hAnsi="Arial" w:cs="Arial"/>
          <w:sz w:val="20"/>
          <w:szCs w:val="20"/>
        </w:rPr>
        <w:t>ramami okiennymi,</w:t>
      </w:r>
      <w:r w:rsidR="00290AC7">
        <w:rPr>
          <w:rFonts w:ascii="Arial" w:hAnsi="Arial" w:cs="Arial"/>
          <w:sz w:val="20"/>
          <w:szCs w:val="20"/>
        </w:rPr>
        <w:t xml:space="preserve"> szprosami, ościeżnicami i nawiewnikami,</w:t>
      </w:r>
      <w:r w:rsidRPr="006F6976">
        <w:rPr>
          <w:rFonts w:ascii="Arial" w:hAnsi="Arial" w:cs="Arial"/>
          <w:sz w:val="20"/>
          <w:szCs w:val="20"/>
        </w:rPr>
        <w:t xml:space="preserve"> futrynami, parapetami </w:t>
      </w:r>
      <w:r w:rsidRPr="006F6976">
        <w:rPr>
          <w:rFonts w:ascii="Arial" w:hAnsi="Arial" w:cs="Arial"/>
          <w:bCs/>
          <w:sz w:val="20"/>
          <w:szCs w:val="20"/>
        </w:rPr>
        <w:t xml:space="preserve">wewnętrznymi i zewnętrznymi oraz </w:t>
      </w:r>
      <w:r w:rsidRPr="006F6976">
        <w:rPr>
          <w:rFonts w:ascii="Arial" w:hAnsi="Arial" w:cs="Arial"/>
          <w:sz w:val="20"/>
          <w:szCs w:val="20"/>
        </w:rPr>
        <w:t>metalowymi kratami okiennymi i żaluzjami</w:t>
      </w:r>
      <w:r w:rsidRPr="006F6976">
        <w:rPr>
          <w:rFonts w:ascii="Arial" w:hAnsi="Arial" w:cs="Arial"/>
          <w:bCs/>
          <w:sz w:val="20"/>
          <w:szCs w:val="20"/>
        </w:rPr>
        <w:t xml:space="preserve">. Stopień trudności w wykonywaniu usługi jest zróżnicowany. W przypadku okien z utrudnionym dostępem należy uwzględnić konieczność korzystania ze sprzętu do prac na wysokości. </w:t>
      </w:r>
    </w:p>
    <w:p w:rsidR="006F6976" w:rsidRPr="006F6976" w:rsidRDefault="006F6976" w:rsidP="006F6976">
      <w:pPr>
        <w:numPr>
          <w:ilvl w:val="0"/>
          <w:numId w:val="8"/>
        </w:numPr>
        <w:jc w:val="both"/>
        <w:rPr>
          <w:rFonts w:ascii="Arial" w:hAnsi="Arial" w:cs="Arial"/>
          <w:bCs/>
          <w:sz w:val="20"/>
          <w:szCs w:val="20"/>
        </w:rPr>
      </w:pPr>
      <w:r w:rsidRPr="006F6976">
        <w:rPr>
          <w:rFonts w:ascii="Arial" w:hAnsi="Arial" w:cs="Arial"/>
          <w:sz w:val="20"/>
          <w:szCs w:val="20"/>
        </w:rPr>
        <w:t>Usługa mycia okien będzie wykonywana w następujących obiektach:</w:t>
      </w:r>
    </w:p>
    <w:tbl>
      <w:tblPr>
        <w:tblW w:w="9485" w:type="dxa"/>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9"/>
        <w:gridCol w:w="1540"/>
        <w:gridCol w:w="1330"/>
        <w:gridCol w:w="1143"/>
        <w:gridCol w:w="1134"/>
        <w:gridCol w:w="1276"/>
        <w:gridCol w:w="1275"/>
        <w:gridCol w:w="1418"/>
      </w:tblGrid>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proofErr w:type="spellStart"/>
            <w:r w:rsidRPr="006F6976">
              <w:rPr>
                <w:rFonts w:ascii="Arial" w:hAnsi="Arial" w:cs="Arial"/>
                <w:b/>
                <w:sz w:val="20"/>
                <w:szCs w:val="20"/>
              </w:rPr>
              <w:t>Lp</w:t>
            </w:r>
            <w:proofErr w:type="spellEnd"/>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obiekt</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 xml:space="preserve">Całkowita powierzchnia okien </w:t>
            </w:r>
          </w:p>
          <w:p w:rsidR="008605F2" w:rsidRPr="006F6976" w:rsidRDefault="008605F2" w:rsidP="006F6976">
            <w:pPr>
              <w:jc w:val="center"/>
              <w:rPr>
                <w:rFonts w:ascii="Arial" w:hAnsi="Arial" w:cs="Arial"/>
                <w:b/>
                <w:sz w:val="20"/>
                <w:szCs w:val="20"/>
              </w:rPr>
            </w:pPr>
            <w:r w:rsidRPr="006F6976">
              <w:rPr>
                <w:rFonts w:ascii="Arial" w:hAnsi="Arial" w:cs="Arial"/>
                <w:b/>
                <w:sz w:val="20"/>
                <w:szCs w:val="20"/>
              </w:rPr>
              <w:t>(w m</w:t>
            </w:r>
            <w:r w:rsidRPr="006F6976">
              <w:rPr>
                <w:rFonts w:ascii="Arial" w:hAnsi="Arial" w:cs="Arial"/>
                <w:b/>
                <w:sz w:val="20"/>
                <w:szCs w:val="20"/>
                <w:vertAlign w:val="superscript"/>
              </w:rPr>
              <w:t>2</w:t>
            </w:r>
            <w:r w:rsidRPr="006F6976">
              <w:rPr>
                <w:rFonts w:ascii="Arial" w:hAnsi="Arial" w:cs="Arial"/>
                <w:b/>
                <w:sz w:val="20"/>
                <w:szCs w:val="20"/>
              </w:rPr>
              <w:t>)</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Powierzchnia okien z kratami</w:t>
            </w:r>
          </w:p>
          <w:p w:rsidR="008605F2" w:rsidRPr="006F6976" w:rsidRDefault="008605F2" w:rsidP="006F6976">
            <w:pPr>
              <w:jc w:val="center"/>
              <w:rPr>
                <w:rFonts w:ascii="Arial" w:hAnsi="Arial" w:cs="Arial"/>
                <w:b/>
                <w:sz w:val="20"/>
                <w:szCs w:val="20"/>
              </w:rPr>
            </w:pPr>
            <w:r w:rsidRPr="006F6976">
              <w:rPr>
                <w:rFonts w:ascii="Arial" w:hAnsi="Arial" w:cs="Arial"/>
                <w:b/>
                <w:sz w:val="20"/>
                <w:szCs w:val="20"/>
              </w:rPr>
              <w:t>(w m</w:t>
            </w:r>
            <w:r w:rsidRPr="006F6976">
              <w:rPr>
                <w:rFonts w:ascii="Arial" w:hAnsi="Arial" w:cs="Arial"/>
                <w:b/>
                <w:sz w:val="20"/>
                <w:szCs w:val="20"/>
                <w:vertAlign w:val="superscript"/>
              </w:rPr>
              <w:t>2</w:t>
            </w: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Powierzchnia metalowych żaluzji</w:t>
            </w:r>
          </w:p>
          <w:p w:rsidR="008605F2" w:rsidRPr="006F6976" w:rsidRDefault="008605F2" w:rsidP="006F6976">
            <w:pPr>
              <w:jc w:val="center"/>
              <w:rPr>
                <w:rFonts w:ascii="Arial" w:hAnsi="Arial" w:cs="Arial"/>
                <w:b/>
                <w:sz w:val="20"/>
                <w:szCs w:val="20"/>
              </w:rPr>
            </w:pPr>
            <w:r w:rsidRPr="006F6976">
              <w:rPr>
                <w:rFonts w:ascii="Arial" w:hAnsi="Arial" w:cs="Arial"/>
                <w:b/>
                <w:sz w:val="20"/>
                <w:szCs w:val="20"/>
              </w:rPr>
              <w:t>(w m</w:t>
            </w:r>
            <w:r w:rsidRPr="006F6976">
              <w:rPr>
                <w:rFonts w:ascii="Arial" w:hAnsi="Arial" w:cs="Arial"/>
                <w:b/>
                <w:sz w:val="20"/>
                <w:szCs w:val="20"/>
                <w:vertAlign w:val="superscript"/>
              </w:rPr>
              <w:t>2</w:t>
            </w: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Przeszklenia wewnętrzne</w:t>
            </w:r>
          </w:p>
          <w:p w:rsidR="008605F2" w:rsidRPr="006F6976" w:rsidRDefault="008605F2" w:rsidP="006F6976">
            <w:pPr>
              <w:jc w:val="center"/>
              <w:rPr>
                <w:rFonts w:ascii="Arial" w:hAnsi="Arial" w:cs="Arial"/>
                <w:b/>
                <w:sz w:val="20"/>
                <w:szCs w:val="20"/>
              </w:rPr>
            </w:pPr>
            <w:r w:rsidRPr="006F6976">
              <w:rPr>
                <w:rFonts w:ascii="Arial" w:hAnsi="Arial" w:cs="Arial"/>
                <w:b/>
                <w:sz w:val="20"/>
                <w:szCs w:val="20"/>
              </w:rPr>
              <w:t>(w m</w:t>
            </w:r>
            <w:r w:rsidRPr="006F6976">
              <w:rPr>
                <w:rFonts w:ascii="Arial" w:hAnsi="Arial" w:cs="Arial"/>
                <w:b/>
                <w:sz w:val="20"/>
                <w:szCs w:val="20"/>
                <w:vertAlign w:val="superscript"/>
              </w:rPr>
              <w:t>2</w:t>
            </w: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 xml:space="preserve">Okna z utrudnionym dostępem </w:t>
            </w:r>
          </w:p>
          <w:p w:rsidR="008605F2" w:rsidRPr="006F6976" w:rsidRDefault="008605F2" w:rsidP="006F6976">
            <w:pPr>
              <w:jc w:val="center"/>
              <w:rPr>
                <w:rFonts w:ascii="Arial" w:hAnsi="Arial" w:cs="Arial"/>
                <w:b/>
                <w:sz w:val="20"/>
                <w:szCs w:val="20"/>
              </w:rPr>
            </w:pPr>
            <w:r w:rsidRPr="006F6976">
              <w:rPr>
                <w:rFonts w:ascii="Arial" w:hAnsi="Arial" w:cs="Arial"/>
                <w:b/>
                <w:sz w:val="20"/>
                <w:szCs w:val="20"/>
              </w:rPr>
              <w:t>(w m</w:t>
            </w:r>
            <w:r w:rsidRPr="006F6976">
              <w:rPr>
                <w:rFonts w:ascii="Arial" w:hAnsi="Arial" w:cs="Arial"/>
                <w:b/>
                <w:sz w:val="20"/>
                <w:szCs w:val="20"/>
                <w:vertAlign w:val="superscript"/>
              </w:rPr>
              <w:t>2</w:t>
            </w: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Pałac Kazimierzowski</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1200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290AC7" w:rsidP="006F6976">
            <w:pPr>
              <w:jc w:val="center"/>
              <w:rPr>
                <w:rFonts w:ascii="Arial" w:hAnsi="Arial" w:cs="Arial"/>
                <w:b/>
                <w:sz w:val="20"/>
                <w:szCs w:val="20"/>
              </w:rPr>
            </w:pPr>
            <w:r>
              <w:rPr>
                <w:rFonts w:ascii="Arial" w:hAnsi="Arial" w:cs="Arial"/>
                <w:b/>
                <w:sz w:val="20"/>
                <w:szCs w:val="20"/>
              </w:rPr>
              <w:t>125</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2</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Pałac Tyszkiewiczów-Potockich</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1660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56</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60</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b/>
                <w:sz w:val="20"/>
                <w:szCs w:val="20"/>
              </w:rPr>
              <w:t>3</w:t>
            </w:r>
          </w:p>
        </w:tc>
        <w:tc>
          <w:tcPr>
            <w:tcW w:w="1540"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b/>
                <w:sz w:val="20"/>
                <w:szCs w:val="20"/>
              </w:rPr>
              <w:t>Mały Belwederek</w:t>
            </w:r>
          </w:p>
        </w:tc>
        <w:tc>
          <w:tcPr>
            <w:tcW w:w="1330"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b/>
                <w:sz w:val="20"/>
                <w:szCs w:val="20"/>
              </w:rPr>
              <w:t>8</w:t>
            </w:r>
          </w:p>
        </w:tc>
        <w:tc>
          <w:tcPr>
            <w:tcW w:w="1143"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605F2" w:rsidRDefault="008605F2" w:rsidP="006F6976">
            <w:pPr>
              <w:jc w:val="center"/>
              <w:rPr>
                <w:rFonts w:ascii="Arial" w:hAnsi="Arial" w:cs="Arial"/>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4</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 xml:space="preserve">Dawny BUW </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1710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136</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vertAlign w:val="superscript"/>
              </w:rPr>
            </w:pPr>
            <w:r w:rsidRPr="006F6976">
              <w:rPr>
                <w:rFonts w:ascii="Arial" w:hAnsi="Arial" w:cs="Arial"/>
                <w:b/>
                <w:sz w:val="20"/>
                <w:szCs w:val="20"/>
              </w:rPr>
              <w:t>650</w:t>
            </w:r>
            <w:r w:rsidRPr="006F6976">
              <w:rPr>
                <w:rFonts w:ascii="Arial" w:hAnsi="Arial" w:cs="Arial"/>
                <w:b/>
                <w:sz w:val="20"/>
                <w:szCs w:val="20"/>
                <w:vertAlign w:val="superscript"/>
              </w:rPr>
              <w:t>1)</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vertAlign w:val="superscript"/>
              </w:rPr>
            </w:pPr>
            <w:r w:rsidRPr="006F6976">
              <w:rPr>
                <w:rFonts w:ascii="Arial" w:hAnsi="Arial" w:cs="Arial"/>
                <w:b/>
                <w:sz w:val="20"/>
                <w:szCs w:val="20"/>
              </w:rPr>
              <w:t>800</w:t>
            </w:r>
            <w:r w:rsidRPr="006F6976">
              <w:rPr>
                <w:rFonts w:ascii="Arial" w:hAnsi="Arial" w:cs="Arial"/>
                <w:b/>
                <w:sz w:val="20"/>
                <w:szCs w:val="20"/>
                <w:vertAlign w:val="superscript"/>
              </w:rPr>
              <w:t>2)</w:t>
            </w:r>
          </w:p>
        </w:tc>
        <w:tc>
          <w:tcPr>
            <w:tcW w:w="1418" w:type="dxa"/>
            <w:tcBorders>
              <w:top w:val="single" w:sz="6" w:space="0" w:color="000000"/>
              <w:left w:val="single" w:sz="6" w:space="0" w:color="000000"/>
              <w:bottom w:val="single" w:sz="6" w:space="0" w:color="000000"/>
              <w:right w:val="single" w:sz="6" w:space="0" w:color="000000"/>
            </w:tcBorders>
          </w:tcPr>
          <w:p w:rsidR="007411D7" w:rsidRPr="006F6976" w:rsidRDefault="008605F2" w:rsidP="007411D7">
            <w:pPr>
              <w:jc w:val="center"/>
              <w:rPr>
                <w:rFonts w:ascii="Arial" w:hAnsi="Arial" w:cs="Arial"/>
                <w:b/>
                <w:sz w:val="20"/>
                <w:szCs w:val="20"/>
              </w:rPr>
            </w:pPr>
            <w:r>
              <w:rPr>
                <w:rFonts w:ascii="Arial" w:hAnsi="Arial" w:cs="Arial"/>
                <w:sz w:val="20"/>
                <w:szCs w:val="20"/>
              </w:rPr>
              <w:t xml:space="preserve">Etap </w:t>
            </w:r>
            <w:r w:rsidR="007411D7">
              <w:rPr>
                <w:rFonts w:ascii="Arial" w:hAnsi="Arial" w:cs="Arial"/>
                <w:sz w:val="20"/>
                <w:szCs w:val="20"/>
              </w:rPr>
              <w:t xml:space="preserve">wiosenny i </w:t>
            </w:r>
            <w:r>
              <w:rPr>
                <w:rFonts w:ascii="Arial" w:hAnsi="Arial" w:cs="Arial"/>
                <w:sz w:val="20"/>
                <w:szCs w:val="20"/>
              </w:rPr>
              <w:t>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tcPr>
          <w:p w:rsidR="008605F2" w:rsidRDefault="008605F2" w:rsidP="006F6976">
            <w:pPr>
              <w:jc w:val="center"/>
              <w:rPr>
                <w:rFonts w:ascii="Arial" w:hAnsi="Arial" w:cs="Arial"/>
                <w:b/>
                <w:sz w:val="20"/>
                <w:szCs w:val="20"/>
              </w:rPr>
            </w:pPr>
            <w:r>
              <w:rPr>
                <w:rFonts w:ascii="Arial" w:hAnsi="Arial" w:cs="Arial"/>
                <w:b/>
                <w:sz w:val="20"/>
                <w:szCs w:val="20"/>
              </w:rPr>
              <w:t>5</w:t>
            </w:r>
          </w:p>
        </w:tc>
        <w:tc>
          <w:tcPr>
            <w:tcW w:w="1540" w:type="dxa"/>
            <w:tcBorders>
              <w:top w:val="single" w:sz="6" w:space="0" w:color="000000"/>
              <w:left w:val="single" w:sz="6" w:space="0" w:color="000000"/>
              <w:bottom w:val="single" w:sz="6" w:space="0" w:color="000000"/>
              <w:right w:val="single" w:sz="6" w:space="0" w:color="000000"/>
            </w:tcBorders>
          </w:tcPr>
          <w:p w:rsidR="008605F2" w:rsidRPr="008605F2" w:rsidRDefault="008605F2" w:rsidP="006F6976">
            <w:pPr>
              <w:jc w:val="center"/>
              <w:rPr>
                <w:rFonts w:ascii="Arial" w:hAnsi="Arial" w:cs="Arial"/>
                <w:b/>
                <w:sz w:val="20"/>
                <w:szCs w:val="20"/>
              </w:rPr>
            </w:pPr>
            <w:r w:rsidRPr="008605F2">
              <w:rPr>
                <w:rFonts w:ascii="Arial" w:hAnsi="Arial" w:cs="Arial"/>
                <w:b/>
                <w:sz w:val="20"/>
                <w:szCs w:val="20"/>
              </w:rPr>
              <w:t>Stołówka</w:t>
            </w:r>
          </w:p>
        </w:tc>
        <w:tc>
          <w:tcPr>
            <w:tcW w:w="1330" w:type="dxa"/>
            <w:tcBorders>
              <w:top w:val="single" w:sz="6" w:space="0" w:color="000000"/>
              <w:left w:val="single" w:sz="6" w:space="0" w:color="000000"/>
              <w:bottom w:val="single" w:sz="6" w:space="0" w:color="000000"/>
              <w:right w:val="single" w:sz="6" w:space="0" w:color="000000"/>
            </w:tcBorders>
          </w:tcPr>
          <w:p w:rsidR="008605F2" w:rsidRPr="006F6976" w:rsidRDefault="008605F2" w:rsidP="00930792">
            <w:pPr>
              <w:jc w:val="center"/>
              <w:rPr>
                <w:rFonts w:ascii="Arial" w:hAnsi="Arial" w:cs="Arial"/>
                <w:b/>
                <w:sz w:val="20"/>
                <w:szCs w:val="20"/>
              </w:rPr>
            </w:pPr>
            <w:r>
              <w:rPr>
                <w:rFonts w:ascii="Arial" w:hAnsi="Arial" w:cs="Arial"/>
                <w:b/>
                <w:sz w:val="20"/>
                <w:szCs w:val="20"/>
              </w:rPr>
              <w:t>4</w:t>
            </w:r>
            <w:r w:rsidR="00930792">
              <w:rPr>
                <w:rFonts w:ascii="Arial" w:hAnsi="Arial" w:cs="Arial"/>
                <w:b/>
                <w:sz w:val="20"/>
                <w:szCs w:val="20"/>
              </w:rPr>
              <w:t>2</w:t>
            </w:r>
          </w:p>
        </w:tc>
        <w:tc>
          <w:tcPr>
            <w:tcW w:w="1143" w:type="dxa"/>
            <w:tcBorders>
              <w:top w:val="single" w:sz="6" w:space="0" w:color="000000"/>
              <w:left w:val="single" w:sz="6" w:space="0" w:color="000000"/>
              <w:bottom w:val="single" w:sz="6" w:space="0" w:color="000000"/>
              <w:right w:val="single" w:sz="6" w:space="0" w:color="000000"/>
            </w:tcBorders>
          </w:tcPr>
          <w:p w:rsidR="008605F2" w:rsidRPr="006F6976" w:rsidRDefault="008605F2" w:rsidP="00930792">
            <w:pPr>
              <w:jc w:val="center"/>
              <w:rPr>
                <w:rFonts w:ascii="Arial" w:hAnsi="Arial" w:cs="Arial"/>
                <w:b/>
                <w:sz w:val="20"/>
                <w:szCs w:val="20"/>
              </w:rPr>
            </w:pPr>
            <w:r>
              <w:rPr>
                <w:rFonts w:ascii="Arial" w:hAnsi="Arial" w:cs="Arial"/>
                <w:b/>
                <w:sz w:val="20"/>
                <w:szCs w:val="20"/>
              </w:rPr>
              <w:t>23</w:t>
            </w:r>
          </w:p>
        </w:tc>
        <w:tc>
          <w:tcPr>
            <w:tcW w:w="1134"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605F2" w:rsidRDefault="008605F2" w:rsidP="006F6976">
            <w:pPr>
              <w:jc w:val="center"/>
              <w:rPr>
                <w:rFonts w:ascii="Arial" w:hAnsi="Arial" w:cs="Arial"/>
                <w:sz w:val="20"/>
                <w:szCs w:val="20"/>
              </w:rPr>
            </w:pPr>
            <w:r>
              <w:rPr>
                <w:rFonts w:ascii="Arial" w:hAnsi="Arial" w:cs="Arial"/>
                <w:sz w:val="20"/>
                <w:szCs w:val="20"/>
              </w:rPr>
              <w:t>Etap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6</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Audytorium Maximum</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740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13</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255</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142BFE" w:rsidP="006F6976">
            <w:pPr>
              <w:jc w:val="center"/>
              <w:rPr>
                <w:rFonts w:ascii="Arial" w:hAnsi="Arial" w:cs="Arial"/>
                <w:b/>
                <w:sz w:val="20"/>
                <w:szCs w:val="20"/>
              </w:rPr>
            </w:pPr>
            <w:r>
              <w:rPr>
                <w:rFonts w:ascii="Arial" w:hAnsi="Arial" w:cs="Arial"/>
                <w:b/>
                <w:sz w:val="20"/>
                <w:szCs w:val="20"/>
              </w:rPr>
              <w:t>200</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7</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CIUW</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602</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31</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24</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142BFE" w:rsidP="006F6976">
            <w:pPr>
              <w:jc w:val="center"/>
              <w:rPr>
                <w:rFonts w:ascii="Arial" w:hAnsi="Arial" w:cs="Arial"/>
                <w:b/>
                <w:sz w:val="20"/>
                <w:szCs w:val="20"/>
              </w:rPr>
            </w:pPr>
            <w:r>
              <w:rPr>
                <w:rFonts w:ascii="Arial" w:hAnsi="Arial" w:cs="Arial"/>
                <w:b/>
                <w:sz w:val="20"/>
                <w:szCs w:val="20"/>
              </w:rPr>
              <w:t>60</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8</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033984" w:rsidRDefault="008605F2" w:rsidP="00033984">
            <w:pPr>
              <w:rPr>
                <w:rFonts w:ascii="Arial" w:hAnsi="Arial" w:cs="Arial"/>
                <w:b/>
                <w:sz w:val="20"/>
                <w:szCs w:val="20"/>
              </w:rPr>
            </w:pPr>
            <w:r w:rsidRPr="00033984">
              <w:rPr>
                <w:rFonts w:ascii="Arial" w:hAnsi="Arial" w:cs="Arial"/>
                <w:b/>
                <w:sz w:val="20"/>
                <w:szCs w:val="20"/>
              </w:rPr>
              <w:t>Oficyna pod Wizytkami</w:t>
            </w:r>
          </w:p>
          <w:p w:rsidR="008605F2" w:rsidRPr="006F6976" w:rsidRDefault="008605F2" w:rsidP="006F6976">
            <w:pPr>
              <w:jc w:val="center"/>
              <w:rPr>
                <w:rFonts w:ascii="Arial" w:hAnsi="Arial" w:cs="Arial"/>
                <w:b/>
                <w:sz w:val="20"/>
                <w:szCs w:val="20"/>
              </w:rPr>
            </w:pP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155</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25</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lastRenderedPageBreak/>
              <w:t>9</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Żurawia 4</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440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10</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Prosta 69</w:t>
            </w:r>
            <w:r w:rsidRPr="006F6976">
              <w:rPr>
                <w:rFonts w:ascii="Arial" w:hAnsi="Arial" w:cs="Arial"/>
                <w:b/>
                <w:sz w:val="20"/>
                <w:szCs w:val="20"/>
                <w:vertAlign w:val="superscript"/>
              </w:rPr>
              <w:t>3)</w:t>
            </w:r>
            <w:r w:rsidRPr="006F6976">
              <w:rPr>
                <w:rFonts w:ascii="Arial" w:hAnsi="Arial" w:cs="Arial"/>
                <w:b/>
                <w:sz w:val="20"/>
                <w:szCs w:val="20"/>
              </w:rPr>
              <w:t xml:space="preserve"> II p.</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7411D7" w:rsidP="006F6976">
            <w:pPr>
              <w:jc w:val="center"/>
              <w:rPr>
                <w:rFonts w:ascii="Arial" w:hAnsi="Arial" w:cs="Arial"/>
                <w:b/>
                <w:sz w:val="20"/>
                <w:szCs w:val="20"/>
              </w:rPr>
            </w:pPr>
            <w:r>
              <w:rPr>
                <w:rFonts w:ascii="Arial" w:hAnsi="Arial" w:cs="Arial"/>
                <w:b/>
                <w:sz w:val="20"/>
                <w:szCs w:val="20"/>
              </w:rPr>
              <w:t>656</w:t>
            </w:r>
            <w:r w:rsidR="008605F2" w:rsidRPr="006F6976">
              <w:rPr>
                <w:rFonts w:ascii="Arial" w:hAnsi="Arial" w:cs="Arial"/>
                <w:b/>
                <w:sz w:val="20"/>
                <w:szCs w:val="20"/>
              </w:rPr>
              <w:t xml:space="preserve"> </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7411D7" w:rsidP="006F6976">
            <w:pPr>
              <w:jc w:val="center"/>
              <w:rPr>
                <w:rFonts w:ascii="Arial" w:hAnsi="Arial" w:cs="Arial"/>
                <w:b/>
                <w:sz w:val="20"/>
                <w:szCs w:val="20"/>
              </w:rPr>
            </w:pPr>
            <w:r>
              <w:rPr>
                <w:rFonts w:ascii="Arial" w:hAnsi="Arial" w:cs="Arial"/>
                <w:b/>
                <w:sz w:val="20"/>
                <w:szCs w:val="20"/>
              </w:rPr>
              <w:t>55</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11</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vertAlign w:val="superscript"/>
              </w:rPr>
            </w:pPr>
            <w:r w:rsidRPr="006F6976">
              <w:rPr>
                <w:rFonts w:ascii="Arial" w:hAnsi="Arial" w:cs="Arial"/>
                <w:b/>
                <w:sz w:val="20"/>
                <w:szCs w:val="20"/>
              </w:rPr>
              <w:t xml:space="preserve">Nowy Świat 69 </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1200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90</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160</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2</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Krakowskie Przedmieście 1</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300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50</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3</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Karowa 20</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880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20</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48</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4</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Hoża 69</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398</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30</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5</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Pasteura 7</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53</w:t>
            </w:r>
            <w:r w:rsidRPr="006F6976">
              <w:rPr>
                <w:rFonts w:ascii="Arial" w:hAnsi="Arial" w:cs="Arial"/>
                <w:b/>
                <w:sz w:val="20"/>
                <w:szCs w:val="20"/>
              </w:rPr>
              <w:t>7</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30</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342</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6</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 xml:space="preserve">Aleje Niepodległości 22 </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14</w:t>
            </w:r>
            <w:r w:rsidRPr="006F6976">
              <w:rPr>
                <w:rFonts w:ascii="Arial" w:hAnsi="Arial" w:cs="Arial"/>
                <w:b/>
                <w:sz w:val="20"/>
                <w:szCs w:val="20"/>
              </w:rPr>
              <w:t>00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7</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Default="008605F2" w:rsidP="006F6976">
            <w:pPr>
              <w:jc w:val="center"/>
              <w:rPr>
                <w:rFonts w:ascii="Arial" w:hAnsi="Arial" w:cs="Arial"/>
                <w:b/>
                <w:sz w:val="20"/>
                <w:szCs w:val="20"/>
              </w:rPr>
            </w:pPr>
            <w:r w:rsidRPr="006F6976">
              <w:rPr>
                <w:rFonts w:ascii="Arial" w:hAnsi="Arial" w:cs="Arial"/>
                <w:b/>
                <w:sz w:val="20"/>
                <w:szCs w:val="20"/>
              </w:rPr>
              <w:t>Smyczkowa 14</w:t>
            </w:r>
          </w:p>
          <w:p w:rsidR="008605F2" w:rsidRPr="006F6976" w:rsidRDefault="008605F2" w:rsidP="006F6976">
            <w:pPr>
              <w:jc w:val="center"/>
              <w:rPr>
                <w:rFonts w:ascii="Arial" w:hAnsi="Arial" w:cs="Arial"/>
                <w:b/>
                <w:sz w:val="20"/>
                <w:szCs w:val="20"/>
              </w:rPr>
            </w:pPr>
            <w:r>
              <w:rPr>
                <w:rFonts w:ascii="Arial" w:hAnsi="Arial" w:cs="Arial"/>
                <w:b/>
                <w:sz w:val="20"/>
                <w:szCs w:val="20"/>
              </w:rPr>
              <w:t>(prawo opcji)</w:t>
            </w:r>
            <w:r w:rsidRPr="006F6976">
              <w:rPr>
                <w:rFonts w:ascii="Arial" w:hAnsi="Arial" w:cs="Arial"/>
                <w:b/>
                <w:sz w:val="20"/>
                <w:szCs w:val="20"/>
              </w:rPr>
              <w:t xml:space="preserve"> </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Default="008605F2" w:rsidP="00037DC8">
            <w:pPr>
              <w:jc w:val="center"/>
              <w:rPr>
                <w:rFonts w:ascii="Arial" w:hAnsi="Arial" w:cs="Arial"/>
                <w:b/>
                <w:sz w:val="20"/>
                <w:szCs w:val="20"/>
              </w:rPr>
            </w:pPr>
            <w:r>
              <w:rPr>
                <w:rFonts w:ascii="Arial" w:hAnsi="Arial" w:cs="Arial"/>
                <w:b/>
                <w:sz w:val="20"/>
                <w:szCs w:val="20"/>
              </w:rPr>
              <w:t>555</w:t>
            </w:r>
          </w:p>
          <w:p w:rsidR="008605F2" w:rsidRPr="006F6976" w:rsidRDefault="008605F2" w:rsidP="00037DC8">
            <w:pPr>
              <w:jc w:val="center"/>
              <w:rPr>
                <w:rFonts w:ascii="Arial" w:hAnsi="Arial" w:cs="Arial"/>
                <w:b/>
                <w:sz w:val="20"/>
                <w:szCs w:val="20"/>
              </w:rPr>
            </w:pPr>
            <w:r>
              <w:rPr>
                <w:rFonts w:ascii="Arial" w:hAnsi="Arial" w:cs="Arial"/>
                <w:b/>
                <w:sz w:val="20"/>
                <w:szCs w:val="20"/>
              </w:rPr>
              <w:t>132</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8</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Default="008605F2" w:rsidP="006F6976">
            <w:pPr>
              <w:jc w:val="center"/>
              <w:rPr>
                <w:rFonts w:ascii="Arial" w:hAnsi="Arial" w:cs="Arial"/>
                <w:b/>
                <w:sz w:val="20"/>
                <w:szCs w:val="20"/>
              </w:rPr>
            </w:pPr>
            <w:r w:rsidRPr="006F6976">
              <w:rPr>
                <w:rFonts w:ascii="Arial" w:hAnsi="Arial" w:cs="Arial"/>
                <w:b/>
                <w:sz w:val="20"/>
                <w:szCs w:val="20"/>
              </w:rPr>
              <w:t>Tyniecka 15/17</w:t>
            </w:r>
          </w:p>
          <w:p w:rsidR="008605F2" w:rsidRPr="006F6976" w:rsidRDefault="008605F2" w:rsidP="006F6976">
            <w:pPr>
              <w:jc w:val="center"/>
              <w:rPr>
                <w:rFonts w:ascii="Arial" w:hAnsi="Arial" w:cs="Arial"/>
                <w:b/>
                <w:sz w:val="20"/>
                <w:szCs w:val="20"/>
              </w:rPr>
            </w:pPr>
            <w:r>
              <w:rPr>
                <w:rFonts w:ascii="Arial" w:hAnsi="Arial" w:cs="Arial"/>
                <w:b/>
                <w:sz w:val="20"/>
                <w:szCs w:val="20"/>
              </w:rPr>
              <w:t>(prawo opcji)</w:t>
            </w:r>
            <w:r w:rsidRPr="006F6976">
              <w:rPr>
                <w:rFonts w:ascii="Arial" w:hAnsi="Arial" w:cs="Arial"/>
                <w:b/>
                <w:sz w:val="20"/>
                <w:szCs w:val="20"/>
              </w:rPr>
              <w:t xml:space="preserve"> </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Default="008605F2" w:rsidP="006F6976">
            <w:pPr>
              <w:jc w:val="center"/>
              <w:rPr>
                <w:rFonts w:ascii="Arial" w:hAnsi="Arial" w:cs="Arial"/>
                <w:b/>
                <w:sz w:val="20"/>
                <w:szCs w:val="20"/>
              </w:rPr>
            </w:pPr>
            <w:r>
              <w:rPr>
                <w:rFonts w:ascii="Arial" w:hAnsi="Arial" w:cs="Arial"/>
                <w:b/>
                <w:sz w:val="20"/>
                <w:szCs w:val="20"/>
              </w:rPr>
              <w:t>255</w:t>
            </w:r>
          </w:p>
          <w:p w:rsidR="008605F2" w:rsidRPr="006F6976" w:rsidRDefault="008605F2" w:rsidP="00037DC8">
            <w:pPr>
              <w:jc w:val="center"/>
              <w:rPr>
                <w:rFonts w:ascii="Arial" w:hAnsi="Arial" w:cs="Arial"/>
                <w:b/>
                <w:sz w:val="20"/>
                <w:szCs w:val="20"/>
              </w:rPr>
            </w:pPr>
            <w:r>
              <w:rPr>
                <w:rFonts w:ascii="Arial" w:hAnsi="Arial" w:cs="Arial"/>
                <w:b/>
                <w:sz w:val="20"/>
                <w:szCs w:val="20"/>
              </w:rPr>
              <w:t>483</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1</w:t>
            </w:r>
            <w:r>
              <w:rPr>
                <w:rFonts w:ascii="Arial" w:hAnsi="Arial" w:cs="Arial"/>
                <w:b/>
                <w:sz w:val="20"/>
                <w:szCs w:val="20"/>
              </w:rPr>
              <w:t>9</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Szkoła Języków Obcych</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98</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Pr>
                <w:rFonts w:ascii="Arial" w:hAnsi="Arial" w:cs="Arial"/>
                <w:b/>
                <w:sz w:val="20"/>
                <w:szCs w:val="20"/>
              </w:rPr>
              <w:t>20</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Budynek Samorządu Studentów</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150</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2</w:t>
            </w:r>
            <w:r>
              <w:rPr>
                <w:rFonts w:ascii="Arial" w:hAnsi="Arial" w:cs="Arial"/>
                <w:b/>
                <w:sz w:val="20"/>
                <w:szCs w:val="20"/>
              </w:rPr>
              <w:t>1</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Biuro Spraw Socjalnych</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033984">
            <w:pPr>
              <w:jc w:val="center"/>
              <w:rPr>
                <w:rFonts w:ascii="Arial" w:hAnsi="Arial" w:cs="Arial"/>
                <w:b/>
                <w:sz w:val="20"/>
                <w:szCs w:val="20"/>
              </w:rPr>
            </w:pPr>
            <w:r w:rsidRPr="006F6976">
              <w:rPr>
                <w:rFonts w:ascii="Arial" w:hAnsi="Arial" w:cs="Arial"/>
                <w:b/>
                <w:sz w:val="20"/>
                <w:szCs w:val="20"/>
              </w:rPr>
              <w:t>8</w:t>
            </w:r>
            <w:r>
              <w:rPr>
                <w:rFonts w:ascii="Arial" w:hAnsi="Arial" w:cs="Arial"/>
                <w:b/>
                <w:sz w:val="20"/>
                <w:szCs w:val="20"/>
              </w:rPr>
              <w:t>5</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10</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2</w:t>
            </w:r>
            <w:r>
              <w:rPr>
                <w:rFonts w:ascii="Arial" w:hAnsi="Arial" w:cs="Arial"/>
                <w:b/>
                <w:sz w:val="20"/>
                <w:szCs w:val="20"/>
              </w:rPr>
              <w:t>2</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 xml:space="preserve">Krakowskie </w:t>
            </w:r>
            <w:proofErr w:type="spellStart"/>
            <w:r w:rsidRPr="006F6976">
              <w:rPr>
                <w:rFonts w:ascii="Arial" w:hAnsi="Arial" w:cs="Arial"/>
                <w:b/>
                <w:sz w:val="20"/>
                <w:szCs w:val="20"/>
              </w:rPr>
              <w:t>Przedm</w:t>
            </w:r>
            <w:proofErr w:type="spellEnd"/>
            <w:r w:rsidRPr="006F6976">
              <w:rPr>
                <w:rFonts w:ascii="Arial" w:hAnsi="Arial" w:cs="Arial"/>
                <w:b/>
                <w:sz w:val="20"/>
                <w:szCs w:val="20"/>
              </w:rPr>
              <w:t xml:space="preserve">. 24 </w:t>
            </w:r>
            <w:proofErr w:type="spellStart"/>
            <w:r w:rsidRPr="006F6976">
              <w:rPr>
                <w:rFonts w:ascii="Arial" w:hAnsi="Arial" w:cs="Arial"/>
                <w:b/>
                <w:sz w:val="20"/>
                <w:szCs w:val="20"/>
              </w:rPr>
              <w:t>Welcome</w:t>
            </w:r>
            <w:proofErr w:type="spellEnd"/>
            <w:r w:rsidRPr="006F6976">
              <w:rPr>
                <w:rFonts w:ascii="Arial" w:hAnsi="Arial" w:cs="Arial"/>
                <w:b/>
                <w:sz w:val="20"/>
                <w:szCs w:val="20"/>
              </w:rPr>
              <w:t xml:space="preserve"> Point</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 xml:space="preserve">12 </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8605F2">
            <w:pPr>
              <w:jc w:val="center"/>
              <w:rPr>
                <w:rFonts w:ascii="Arial" w:hAnsi="Arial" w:cs="Arial"/>
                <w:b/>
                <w:sz w:val="20"/>
                <w:szCs w:val="20"/>
              </w:rPr>
            </w:pPr>
            <w:r w:rsidRPr="006F6976">
              <w:rPr>
                <w:rFonts w:ascii="Arial" w:hAnsi="Arial" w:cs="Arial"/>
                <w:b/>
                <w:sz w:val="20"/>
                <w:szCs w:val="20"/>
              </w:rPr>
              <w:t>2</w:t>
            </w:r>
            <w:r>
              <w:rPr>
                <w:rFonts w:ascii="Arial" w:hAnsi="Arial" w:cs="Arial"/>
                <w:b/>
                <w:sz w:val="20"/>
                <w:szCs w:val="20"/>
              </w:rPr>
              <w:t>3</w:t>
            </w:r>
          </w:p>
        </w:tc>
        <w:tc>
          <w:tcPr>
            <w:tcW w:w="1540" w:type="dxa"/>
            <w:tcBorders>
              <w:top w:val="single" w:sz="6" w:space="0" w:color="000000"/>
              <w:left w:val="single" w:sz="6" w:space="0" w:color="000000"/>
              <w:bottom w:val="single" w:sz="6" w:space="0" w:color="000000"/>
              <w:right w:val="single" w:sz="6" w:space="0" w:color="000000"/>
            </w:tcBorders>
            <w:hideMark/>
          </w:tcPr>
          <w:p w:rsidR="008605F2" w:rsidRDefault="008605F2" w:rsidP="006F6976">
            <w:pPr>
              <w:jc w:val="center"/>
              <w:rPr>
                <w:rFonts w:ascii="Arial" w:hAnsi="Arial" w:cs="Arial"/>
                <w:b/>
                <w:sz w:val="20"/>
                <w:szCs w:val="20"/>
              </w:rPr>
            </w:pPr>
            <w:r w:rsidRPr="006F6976">
              <w:rPr>
                <w:rFonts w:ascii="Arial" w:hAnsi="Arial" w:cs="Arial"/>
                <w:b/>
                <w:sz w:val="20"/>
                <w:szCs w:val="20"/>
              </w:rPr>
              <w:t>Wartownia i bramy wjazdowe</w:t>
            </w:r>
          </w:p>
          <w:p w:rsidR="005C1056" w:rsidRPr="005C1056" w:rsidRDefault="005C1056" w:rsidP="005C1056">
            <w:pPr>
              <w:jc w:val="center"/>
              <w:rPr>
                <w:rFonts w:ascii="Arial" w:hAnsi="Arial" w:cs="Arial"/>
                <w:b/>
                <w:sz w:val="20"/>
                <w:szCs w:val="20"/>
              </w:rPr>
            </w:pPr>
            <w:r w:rsidRPr="005C1056">
              <w:rPr>
                <w:rFonts w:ascii="Arial" w:hAnsi="Arial" w:cs="Arial"/>
                <w:b/>
                <w:sz w:val="20"/>
                <w:szCs w:val="20"/>
              </w:rPr>
              <w:lastRenderedPageBreak/>
              <w:t xml:space="preserve">ul. Krakowskie Przemieście 26/28 i Oboźna 8 </w:t>
            </w:r>
          </w:p>
        </w:tc>
        <w:tc>
          <w:tcPr>
            <w:tcW w:w="1330"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lastRenderedPageBreak/>
              <w:t>31</w:t>
            </w:r>
          </w:p>
        </w:tc>
        <w:tc>
          <w:tcPr>
            <w:tcW w:w="1143"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134"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6"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8605F2" w:rsidRPr="006F6976" w:rsidRDefault="008605F2" w:rsidP="006F6976">
            <w:pPr>
              <w:jc w:val="center"/>
              <w:rPr>
                <w:rFonts w:ascii="Arial" w:hAnsi="Arial" w:cs="Arial"/>
                <w:b/>
                <w:sz w:val="20"/>
                <w:szCs w:val="20"/>
              </w:rPr>
            </w:pPr>
            <w:r w:rsidRPr="006F6976">
              <w:rPr>
                <w:rFonts w:ascii="Arial" w:hAnsi="Arial" w:cs="Arial"/>
                <w:b/>
                <w:sz w:val="20"/>
                <w:szCs w:val="20"/>
              </w:rPr>
              <w:t>-</w:t>
            </w:r>
          </w:p>
        </w:tc>
        <w:tc>
          <w:tcPr>
            <w:tcW w:w="1418"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r>
              <w:rPr>
                <w:rFonts w:ascii="Arial" w:hAnsi="Arial" w:cs="Arial"/>
                <w:sz w:val="20"/>
                <w:szCs w:val="20"/>
              </w:rPr>
              <w:t>Etap wiosenny i jesienny</w:t>
            </w:r>
          </w:p>
        </w:tc>
      </w:tr>
      <w:tr w:rsidR="008605F2" w:rsidRPr="006F6976" w:rsidTr="008605F2">
        <w:tc>
          <w:tcPr>
            <w:tcW w:w="369" w:type="dxa"/>
            <w:tcBorders>
              <w:top w:val="single" w:sz="6" w:space="0" w:color="000000"/>
              <w:left w:val="single" w:sz="6" w:space="0" w:color="000000"/>
              <w:bottom w:val="single" w:sz="6" w:space="0" w:color="000000"/>
              <w:right w:val="single" w:sz="6" w:space="0" w:color="000000"/>
            </w:tcBorders>
          </w:tcPr>
          <w:p w:rsidR="008605F2" w:rsidRPr="006F6976" w:rsidRDefault="008605F2" w:rsidP="008605F2">
            <w:pPr>
              <w:jc w:val="center"/>
              <w:rPr>
                <w:rFonts w:ascii="Arial" w:hAnsi="Arial" w:cs="Arial"/>
                <w:b/>
                <w:sz w:val="20"/>
                <w:szCs w:val="20"/>
              </w:rPr>
            </w:pPr>
            <w:r>
              <w:rPr>
                <w:rFonts w:ascii="Arial" w:hAnsi="Arial" w:cs="Arial"/>
                <w:b/>
                <w:sz w:val="20"/>
                <w:szCs w:val="20"/>
              </w:rPr>
              <w:t>24</w:t>
            </w:r>
          </w:p>
        </w:tc>
        <w:tc>
          <w:tcPr>
            <w:tcW w:w="1540" w:type="dxa"/>
            <w:tcBorders>
              <w:top w:val="single" w:sz="6" w:space="0" w:color="000000"/>
              <w:left w:val="single" w:sz="6" w:space="0" w:color="000000"/>
              <w:bottom w:val="single" w:sz="6" w:space="0" w:color="000000"/>
              <w:right w:val="single" w:sz="6" w:space="0" w:color="000000"/>
            </w:tcBorders>
          </w:tcPr>
          <w:p w:rsidR="008605F2" w:rsidRDefault="00930792" w:rsidP="00930792">
            <w:pPr>
              <w:jc w:val="center"/>
              <w:rPr>
                <w:rFonts w:ascii="Arial" w:hAnsi="Arial" w:cs="Arial"/>
                <w:b/>
                <w:sz w:val="20"/>
                <w:szCs w:val="20"/>
              </w:rPr>
            </w:pPr>
            <w:r>
              <w:rPr>
                <w:rFonts w:ascii="Arial" w:hAnsi="Arial" w:cs="Arial"/>
                <w:b/>
                <w:sz w:val="20"/>
                <w:szCs w:val="20"/>
              </w:rPr>
              <w:t xml:space="preserve">Stacja PZO Ochota </w:t>
            </w:r>
          </w:p>
          <w:p w:rsidR="005C1056" w:rsidRPr="006F6976" w:rsidRDefault="005C1056" w:rsidP="00930792">
            <w:pPr>
              <w:jc w:val="center"/>
              <w:rPr>
                <w:rFonts w:ascii="Arial" w:hAnsi="Arial" w:cs="Arial"/>
                <w:b/>
                <w:sz w:val="20"/>
                <w:szCs w:val="20"/>
              </w:rPr>
            </w:pPr>
            <w:r>
              <w:rPr>
                <w:rFonts w:ascii="Arial" w:hAnsi="Arial" w:cs="Arial"/>
                <w:b/>
                <w:sz w:val="20"/>
                <w:szCs w:val="20"/>
              </w:rPr>
              <w:t>Ul. Pogorzelska 3</w:t>
            </w:r>
          </w:p>
        </w:tc>
        <w:tc>
          <w:tcPr>
            <w:tcW w:w="1330" w:type="dxa"/>
            <w:tcBorders>
              <w:top w:val="single" w:sz="6" w:space="0" w:color="000000"/>
              <w:left w:val="single" w:sz="6" w:space="0" w:color="000000"/>
              <w:bottom w:val="single" w:sz="6" w:space="0" w:color="000000"/>
              <w:right w:val="single" w:sz="6" w:space="0" w:color="000000"/>
            </w:tcBorders>
          </w:tcPr>
          <w:p w:rsidR="008605F2" w:rsidRPr="006F6976" w:rsidRDefault="00DE0D34" w:rsidP="00DE0D34">
            <w:pPr>
              <w:jc w:val="center"/>
              <w:rPr>
                <w:rFonts w:ascii="Arial" w:hAnsi="Arial" w:cs="Arial"/>
                <w:b/>
                <w:sz w:val="20"/>
                <w:szCs w:val="20"/>
              </w:rPr>
            </w:pPr>
            <w:r>
              <w:rPr>
                <w:rFonts w:ascii="Arial" w:hAnsi="Arial" w:cs="Arial"/>
                <w:b/>
                <w:sz w:val="20"/>
                <w:szCs w:val="20"/>
              </w:rPr>
              <w:t>4</w:t>
            </w:r>
          </w:p>
        </w:tc>
        <w:tc>
          <w:tcPr>
            <w:tcW w:w="1143"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8605F2" w:rsidRPr="006F6976" w:rsidRDefault="008605F2" w:rsidP="006F6976">
            <w:pPr>
              <w:jc w:val="center"/>
              <w:rPr>
                <w:rFonts w:ascii="Arial" w:hAnsi="Arial" w:cs="Arial"/>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605F2" w:rsidRDefault="00930792" w:rsidP="006F6976">
            <w:pPr>
              <w:jc w:val="center"/>
              <w:rPr>
                <w:rFonts w:ascii="Arial" w:hAnsi="Arial" w:cs="Arial"/>
                <w:sz w:val="20"/>
                <w:szCs w:val="20"/>
              </w:rPr>
            </w:pPr>
            <w:r>
              <w:rPr>
                <w:rFonts w:ascii="Arial" w:hAnsi="Arial" w:cs="Arial"/>
                <w:sz w:val="20"/>
                <w:szCs w:val="20"/>
              </w:rPr>
              <w:t>Etap wiosenny i jesienny</w:t>
            </w:r>
          </w:p>
        </w:tc>
      </w:tr>
    </w:tbl>
    <w:p w:rsidR="006F6976" w:rsidRDefault="006F6976" w:rsidP="003222F2">
      <w:pPr>
        <w:jc w:val="center"/>
        <w:rPr>
          <w:rFonts w:ascii="Arial" w:hAnsi="Arial" w:cs="Arial"/>
          <w:b/>
          <w:bCs/>
          <w:sz w:val="20"/>
          <w:szCs w:val="20"/>
        </w:rPr>
      </w:pPr>
      <w:r w:rsidRPr="006F6976">
        <w:rPr>
          <w:rFonts w:ascii="Arial" w:hAnsi="Arial" w:cs="Arial"/>
          <w:b/>
          <w:bCs/>
          <w:sz w:val="20"/>
          <w:szCs w:val="20"/>
        </w:rPr>
        <w:t>RAZEM:                  1</w:t>
      </w:r>
      <w:r w:rsidR="007411D7">
        <w:rPr>
          <w:rFonts w:ascii="Arial" w:hAnsi="Arial" w:cs="Arial"/>
          <w:b/>
          <w:bCs/>
          <w:sz w:val="20"/>
          <w:szCs w:val="20"/>
        </w:rPr>
        <w:t>3</w:t>
      </w:r>
      <w:r w:rsidRPr="006F6976">
        <w:rPr>
          <w:rFonts w:ascii="Arial" w:hAnsi="Arial" w:cs="Arial"/>
          <w:b/>
          <w:bCs/>
          <w:sz w:val="20"/>
          <w:szCs w:val="20"/>
        </w:rPr>
        <w:t> </w:t>
      </w:r>
      <w:r w:rsidR="007411D7">
        <w:rPr>
          <w:rFonts w:ascii="Arial" w:hAnsi="Arial" w:cs="Arial"/>
          <w:b/>
          <w:bCs/>
          <w:sz w:val="20"/>
          <w:szCs w:val="20"/>
        </w:rPr>
        <w:t>118</w:t>
      </w:r>
      <w:r w:rsidRPr="006F6976">
        <w:rPr>
          <w:rFonts w:ascii="Arial" w:hAnsi="Arial" w:cs="Arial"/>
          <w:b/>
          <w:bCs/>
          <w:sz w:val="20"/>
          <w:szCs w:val="20"/>
        </w:rPr>
        <w:t xml:space="preserve"> m</w:t>
      </w:r>
      <w:r w:rsidRPr="006F6976">
        <w:rPr>
          <w:rFonts w:ascii="Arial" w:hAnsi="Arial" w:cs="Arial"/>
          <w:b/>
          <w:bCs/>
          <w:sz w:val="20"/>
          <w:szCs w:val="20"/>
          <w:vertAlign w:val="superscript"/>
        </w:rPr>
        <w:t>2</w:t>
      </w:r>
      <w:r w:rsidR="007B5DB4">
        <w:rPr>
          <w:rFonts w:ascii="Arial" w:hAnsi="Arial" w:cs="Arial"/>
          <w:b/>
          <w:bCs/>
          <w:sz w:val="20"/>
          <w:szCs w:val="20"/>
          <w:vertAlign w:val="superscript"/>
        </w:rPr>
        <w:t xml:space="preserve">   </w:t>
      </w:r>
      <w:r w:rsidR="007B5DB4" w:rsidRPr="007B5DB4">
        <w:rPr>
          <w:rFonts w:ascii="Arial" w:hAnsi="Arial" w:cs="Arial"/>
          <w:b/>
          <w:bCs/>
          <w:sz w:val="20"/>
          <w:szCs w:val="20"/>
        </w:rPr>
        <w:t>+  615</w:t>
      </w:r>
      <w:r w:rsidR="007B5DB4">
        <w:rPr>
          <w:rFonts w:ascii="Arial" w:hAnsi="Arial" w:cs="Arial"/>
          <w:b/>
          <w:bCs/>
          <w:sz w:val="20"/>
          <w:szCs w:val="20"/>
        </w:rPr>
        <w:t>m² (prawo opcji)</w:t>
      </w:r>
    </w:p>
    <w:p w:rsidR="005C1056" w:rsidRPr="003222F2" w:rsidRDefault="005C1056" w:rsidP="005C1056">
      <w:pPr>
        <w:jc w:val="both"/>
        <w:rPr>
          <w:rFonts w:ascii="Arial" w:hAnsi="Arial" w:cs="Arial"/>
          <w:sz w:val="20"/>
          <w:szCs w:val="20"/>
        </w:rPr>
      </w:pPr>
      <w:r w:rsidRPr="003222F2">
        <w:rPr>
          <w:rFonts w:ascii="Arial" w:hAnsi="Arial" w:cs="Arial"/>
          <w:sz w:val="20"/>
          <w:szCs w:val="20"/>
        </w:rPr>
        <w:t>Obiekty 1-</w:t>
      </w:r>
      <w:r>
        <w:rPr>
          <w:rFonts w:ascii="Arial" w:hAnsi="Arial" w:cs="Arial"/>
          <w:sz w:val="20"/>
          <w:szCs w:val="20"/>
        </w:rPr>
        <w:t>8 i 19-21</w:t>
      </w:r>
      <w:r w:rsidRPr="003222F2">
        <w:rPr>
          <w:rFonts w:ascii="Arial" w:hAnsi="Arial" w:cs="Arial"/>
          <w:sz w:val="20"/>
          <w:szCs w:val="20"/>
        </w:rPr>
        <w:t xml:space="preserve">  – zlokalizowane są przy ul. Krakowskie Przemieście 26/28 w Warszawie</w:t>
      </w:r>
    </w:p>
    <w:p w:rsidR="006F6976" w:rsidRPr="006F6976" w:rsidRDefault="006F6976" w:rsidP="000308DA">
      <w:pPr>
        <w:spacing w:after="0" w:line="240" w:lineRule="auto"/>
        <w:jc w:val="center"/>
        <w:rPr>
          <w:rFonts w:ascii="Arial" w:hAnsi="Arial" w:cs="Arial"/>
          <w:b/>
          <w:bCs/>
          <w:sz w:val="28"/>
          <w:szCs w:val="28"/>
        </w:rPr>
      </w:pPr>
    </w:p>
    <w:p w:rsidR="006F6976" w:rsidRPr="006F6976" w:rsidRDefault="006F6976" w:rsidP="006F6976">
      <w:pPr>
        <w:numPr>
          <w:ilvl w:val="1"/>
          <w:numId w:val="8"/>
        </w:numPr>
        <w:jc w:val="both"/>
        <w:rPr>
          <w:rFonts w:ascii="Arial" w:hAnsi="Arial" w:cs="Arial"/>
          <w:bCs/>
          <w:sz w:val="20"/>
          <w:szCs w:val="20"/>
        </w:rPr>
      </w:pPr>
      <w:r w:rsidRPr="006F6976">
        <w:rPr>
          <w:rFonts w:ascii="Arial" w:hAnsi="Arial" w:cs="Arial"/>
          <w:bCs/>
          <w:sz w:val="20"/>
          <w:szCs w:val="20"/>
        </w:rPr>
        <w:t>Usługa mycia dotyczy następujących przeszkleń: szklane ściany działowe z drzwiami - 60 m</w:t>
      </w:r>
      <w:r w:rsidRPr="006F6976">
        <w:rPr>
          <w:rFonts w:ascii="Arial" w:hAnsi="Arial" w:cs="Arial"/>
          <w:bCs/>
          <w:sz w:val="20"/>
          <w:szCs w:val="20"/>
          <w:vertAlign w:val="superscript"/>
        </w:rPr>
        <w:t xml:space="preserve">2 </w:t>
      </w:r>
      <w:r w:rsidRPr="006F6976">
        <w:rPr>
          <w:rFonts w:ascii="Arial" w:hAnsi="Arial" w:cs="Arial"/>
          <w:bCs/>
          <w:sz w:val="20"/>
          <w:szCs w:val="20"/>
        </w:rPr>
        <w:t>, wewnętrzne szklane osłony okien- 21 m</w:t>
      </w:r>
      <w:r w:rsidRPr="006F6976">
        <w:rPr>
          <w:rFonts w:ascii="Arial" w:hAnsi="Arial" w:cs="Arial"/>
          <w:bCs/>
          <w:sz w:val="20"/>
          <w:szCs w:val="20"/>
          <w:vertAlign w:val="superscript"/>
        </w:rPr>
        <w:t>2</w:t>
      </w:r>
      <w:r w:rsidRPr="006F6976">
        <w:rPr>
          <w:rFonts w:ascii="Arial" w:hAnsi="Arial" w:cs="Arial"/>
          <w:bCs/>
          <w:sz w:val="20"/>
          <w:szCs w:val="20"/>
        </w:rPr>
        <w:t>, szklana ściana od poziomu 0 do III piętra – 140 m</w:t>
      </w:r>
      <w:r w:rsidRPr="006F6976">
        <w:rPr>
          <w:rFonts w:ascii="Arial" w:hAnsi="Arial" w:cs="Arial"/>
          <w:bCs/>
          <w:sz w:val="20"/>
          <w:szCs w:val="20"/>
          <w:vertAlign w:val="superscript"/>
        </w:rPr>
        <w:t>2</w:t>
      </w:r>
      <w:r w:rsidRPr="006F6976">
        <w:rPr>
          <w:rFonts w:ascii="Arial" w:hAnsi="Arial" w:cs="Arial"/>
          <w:bCs/>
          <w:sz w:val="20"/>
          <w:szCs w:val="20"/>
        </w:rPr>
        <w:t>, łuki szklane nad drzwiami – 8 m</w:t>
      </w:r>
      <w:r w:rsidRPr="006F6976">
        <w:rPr>
          <w:rFonts w:ascii="Arial" w:hAnsi="Arial" w:cs="Arial"/>
          <w:bCs/>
          <w:sz w:val="20"/>
          <w:szCs w:val="20"/>
          <w:vertAlign w:val="superscript"/>
        </w:rPr>
        <w:t>2</w:t>
      </w:r>
      <w:r w:rsidRPr="006F6976">
        <w:rPr>
          <w:rFonts w:ascii="Arial" w:hAnsi="Arial" w:cs="Arial"/>
          <w:bCs/>
          <w:sz w:val="20"/>
          <w:szCs w:val="20"/>
        </w:rPr>
        <w:t>, szklane osłony na klatce schodowej – 47 m</w:t>
      </w:r>
      <w:r w:rsidRPr="006F6976">
        <w:rPr>
          <w:rFonts w:ascii="Arial" w:hAnsi="Arial" w:cs="Arial"/>
          <w:bCs/>
          <w:sz w:val="20"/>
          <w:szCs w:val="20"/>
          <w:vertAlign w:val="superscript"/>
        </w:rPr>
        <w:t>2</w:t>
      </w:r>
      <w:r w:rsidRPr="006F6976">
        <w:rPr>
          <w:rFonts w:ascii="Arial" w:hAnsi="Arial" w:cs="Arial"/>
          <w:bCs/>
          <w:sz w:val="20"/>
          <w:szCs w:val="20"/>
        </w:rPr>
        <w:t xml:space="preserve">, szklane ściany </w:t>
      </w:r>
      <w:proofErr w:type="spellStart"/>
      <w:r w:rsidRPr="006F6976">
        <w:rPr>
          <w:rFonts w:ascii="Arial" w:hAnsi="Arial" w:cs="Arial"/>
          <w:bCs/>
          <w:sz w:val="20"/>
          <w:szCs w:val="20"/>
        </w:rPr>
        <w:t>sal</w:t>
      </w:r>
      <w:proofErr w:type="spellEnd"/>
      <w:r w:rsidRPr="006F6976">
        <w:rPr>
          <w:rFonts w:ascii="Arial" w:hAnsi="Arial" w:cs="Arial"/>
          <w:bCs/>
          <w:sz w:val="20"/>
          <w:szCs w:val="20"/>
        </w:rPr>
        <w:t xml:space="preserve"> wykładowych – 231 m</w:t>
      </w:r>
      <w:r w:rsidRPr="006F6976">
        <w:rPr>
          <w:rFonts w:ascii="Arial" w:hAnsi="Arial" w:cs="Arial"/>
          <w:bCs/>
          <w:sz w:val="20"/>
          <w:szCs w:val="20"/>
          <w:vertAlign w:val="superscript"/>
        </w:rPr>
        <w:t>2</w:t>
      </w:r>
      <w:r w:rsidRPr="006F6976">
        <w:rPr>
          <w:rFonts w:ascii="Arial" w:hAnsi="Arial" w:cs="Arial"/>
          <w:bCs/>
          <w:sz w:val="20"/>
          <w:szCs w:val="20"/>
        </w:rPr>
        <w:t>, świetlik dachowy – 50 m</w:t>
      </w:r>
      <w:r w:rsidRPr="006F6976">
        <w:rPr>
          <w:rFonts w:ascii="Arial" w:hAnsi="Arial" w:cs="Arial"/>
          <w:bCs/>
          <w:sz w:val="20"/>
          <w:szCs w:val="20"/>
          <w:vertAlign w:val="superscript"/>
        </w:rPr>
        <w:t>2</w:t>
      </w:r>
      <w:r w:rsidRPr="006F6976">
        <w:rPr>
          <w:rFonts w:ascii="Arial" w:hAnsi="Arial" w:cs="Arial"/>
          <w:bCs/>
          <w:sz w:val="20"/>
          <w:szCs w:val="20"/>
        </w:rPr>
        <w:t>, przeszklenia na III piętrze – 32 m</w:t>
      </w:r>
      <w:r w:rsidRPr="006F6976">
        <w:rPr>
          <w:rFonts w:ascii="Arial" w:hAnsi="Arial" w:cs="Arial"/>
          <w:bCs/>
          <w:sz w:val="20"/>
          <w:szCs w:val="20"/>
          <w:vertAlign w:val="superscript"/>
        </w:rPr>
        <w:t>2</w:t>
      </w:r>
      <w:r w:rsidRPr="006F6976">
        <w:rPr>
          <w:rFonts w:ascii="Arial" w:hAnsi="Arial" w:cs="Arial"/>
          <w:bCs/>
          <w:sz w:val="20"/>
          <w:szCs w:val="20"/>
        </w:rPr>
        <w:t>, przeszklenia na poziomie „-1”- 16 m</w:t>
      </w:r>
      <w:r w:rsidRPr="006F6976">
        <w:rPr>
          <w:rFonts w:ascii="Arial" w:hAnsi="Arial" w:cs="Arial"/>
          <w:bCs/>
          <w:sz w:val="20"/>
          <w:szCs w:val="20"/>
          <w:vertAlign w:val="superscript"/>
        </w:rPr>
        <w:t>2</w:t>
      </w:r>
      <w:r w:rsidRPr="006F6976">
        <w:rPr>
          <w:rFonts w:ascii="Arial" w:hAnsi="Arial" w:cs="Arial"/>
          <w:bCs/>
          <w:sz w:val="20"/>
          <w:szCs w:val="20"/>
        </w:rPr>
        <w:t>, drzwi zewnętrzne – 45 m</w:t>
      </w:r>
      <w:r w:rsidRPr="006F6976">
        <w:rPr>
          <w:rFonts w:ascii="Arial" w:hAnsi="Arial" w:cs="Arial"/>
          <w:bCs/>
          <w:sz w:val="20"/>
          <w:szCs w:val="20"/>
          <w:vertAlign w:val="superscript"/>
        </w:rPr>
        <w:t>2</w:t>
      </w:r>
      <w:r w:rsidRPr="006F6976">
        <w:rPr>
          <w:rFonts w:ascii="Arial" w:hAnsi="Arial" w:cs="Arial"/>
          <w:bCs/>
          <w:sz w:val="20"/>
          <w:szCs w:val="20"/>
        </w:rPr>
        <w:t>.</w:t>
      </w:r>
    </w:p>
    <w:p w:rsidR="006F6976" w:rsidRPr="006F6976" w:rsidRDefault="006F6976" w:rsidP="006F6976">
      <w:pPr>
        <w:numPr>
          <w:ilvl w:val="1"/>
          <w:numId w:val="8"/>
        </w:numPr>
        <w:jc w:val="both"/>
        <w:rPr>
          <w:rFonts w:ascii="Arial" w:hAnsi="Arial" w:cs="Arial"/>
          <w:bCs/>
          <w:sz w:val="20"/>
          <w:szCs w:val="20"/>
        </w:rPr>
      </w:pPr>
      <w:r w:rsidRPr="006F6976">
        <w:rPr>
          <w:rFonts w:ascii="Arial" w:hAnsi="Arial" w:cs="Arial"/>
          <w:bCs/>
          <w:sz w:val="20"/>
          <w:szCs w:val="20"/>
        </w:rPr>
        <w:t>Powierzchnie szklane z utrudnionym dostępem (położone na dużej wysokości): świetlik dachowy 50 m</w:t>
      </w:r>
      <w:r w:rsidRPr="006F6976">
        <w:rPr>
          <w:rFonts w:ascii="Arial" w:hAnsi="Arial" w:cs="Arial"/>
          <w:bCs/>
          <w:sz w:val="20"/>
          <w:szCs w:val="20"/>
          <w:vertAlign w:val="superscript"/>
        </w:rPr>
        <w:t>2</w:t>
      </w:r>
      <w:r w:rsidRPr="006F6976">
        <w:rPr>
          <w:rFonts w:ascii="Arial" w:hAnsi="Arial" w:cs="Arial"/>
          <w:bCs/>
          <w:sz w:val="20"/>
          <w:szCs w:val="20"/>
        </w:rPr>
        <w:t>, szklana ściana o wysokości trzech pięter – 140 m</w:t>
      </w:r>
      <w:r w:rsidRPr="006F6976">
        <w:rPr>
          <w:rFonts w:ascii="Arial" w:hAnsi="Arial" w:cs="Arial"/>
          <w:bCs/>
          <w:sz w:val="20"/>
          <w:szCs w:val="20"/>
          <w:vertAlign w:val="superscript"/>
        </w:rPr>
        <w:t>2</w:t>
      </w:r>
      <w:r w:rsidRPr="006F6976">
        <w:rPr>
          <w:rFonts w:ascii="Arial" w:hAnsi="Arial" w:cs="Arial"/>
          <w:bCs/>
          <w:sz w:val="20"/>
          <w:szCs w:val="20"/>
        </w:rPr>
        <w:t>, okna – 610 m</w:t>
      </w:r>
      <w:r w:rsidRPr="006F6976">
        <w:rPr>
          <w:rFonts w:ascii="Arial" w:hAnsi="Arial" w:cs="Arial"/>
          <w:bCs/>
          <w:sz w:val="20"/>
          <w:szCs w:val="20"/>
          <w:vertAlign w:val="superscript"/>
        </w:rPr>
        <w:t>2</w:t>
      </w:r>
      <w:r w:rsidRPr="006F6976">
        <w:rPr>
          <w:rFonts w:ascii="Arial" w:hAnsi="Arial" w:cs="Arial"/>
          <w:bCs/>
          <w:sz w:val="20"/>
          <w:szCs w:val="20"/>
        </w:rPr>
        <w:t>.</w:t>
      </w:r>
    </w:p>
    <w:p w:rsidR="006F6976" w:rsidRPr="006F6976" w:rsidRDefault="006F6976" w:rsidP="006F6976">
      <w:pPr>
        <w:numPr>
          <w:ilvl w:val="1"/>
          <w:numId w:val="8"/>
        </w:numPr>
        <w:jc w:val="both"/>
        <w:rPr>
          <w:rFonts w:ascii="Arial" w:hAnsi="Arial" w:cs="Arial"/>
          <w:bCs/>
          <w:sz w:val="20"/>
          <w:szCs w:val="20"/>
        </w:rPr>
      </w:pPr>
      <w:r w:rsidRPr="006F6976">
        <w:rPr>
          <w:rFonts w:ascii="Arial" w:hAnsi="Arial" w:cs="Arial"/>
          <w:sz w:val="20"/>
          <w:szCs w:val="20"/>
        </w:rPr>
        <w:t xml:space="preserve">mycie </w:t>
      </w:r>
      <w:r w:rsidR="00142BFE">
        <w:rPr>
          <w:rFonts w:ascii="Arial" w:hAnsi="Arial" w:cs="Arial"/>
          <w:sz w:val="20"/>
          <w:szCs w:val="20"/>
        </w:rPr>
        <w:t xml:space="preserve">okien z wewnętrznej </w:t>
      </w:r>
      <w:r w:rsidRPr="006F6976">
        <w:rPr>
          <w:rFonts w:ascii="Arial" w:hAnsi="Arial" w:cs="Arial"/>
          <w:sz w:val="20"/>
          <w:szCs w:val="20"/>
        </w:rPr>
        <w:t>strony</w:t>
      </w:r>
      <w:r w:rsidRPr="006F6976">
        <w:rPr>
          <w:rFonts w:ascii="Arial" w:hAnsi="Arial" w:cs="Arial"/>
          <w:bCs/>
          <w:sz w:val="20"/>
          <w:szCs w:val="20"/>
        </w:rPr>
        <w:t xml:space="preserve">. </w:t>
      </w:r>
    </w:p>
    <w:p w:rsidR="006F6976" w:rsidRDefault="006F6976" w:rsidP="00290AC7">
      <w:pPr>
        <w:spacing w:before="60" w:after="60" w:line="240" w:lineRule="auto"/>
        <w:rPr>
          <w:rFonts w:ascii="Arial" w:hAnsi="Arial" w:cs="Arial"/>
          <w:sz w:val="20"/>
          <w:szCs w:val="20"/>
        </w:rPr>
      </w:pPr>
      <w:r>
        <w:rPr>
          <w:rFonts w:ascii="Arial" w:hAnsi="Arial" w:cs="Arial"/>
          <w:sz w:val="20"/>
          <w:szCs w:val="20"/>
        </w:rPr>
        <w:t xml:space="preserve">3. </w:t>
      </w:r>
      <w:r w:rsidRPr="006F6976">
        <w:rPr>
          <w:rFonts w:ascii="Arial" w:hAnsi="Arial" w:cs="Arial"/>
          <w:sz w:val="20"/>
          <w:szCs w:val="20"/>
        </w:rPr>
        <w:t>Powierzchnia okien do umycia została pomierzona w świetle otworu okiennego, na podstawie</w:t>
      </w:r>
    </w:p>
    <w:p w:rsidR="006F6976" w:rsidRDefault="006F6976" w:rsidP="00290AC7">
      <w:pPr>
        <w:spacing w:before="60" w:after="60" w:line="240" w:lineRule="auto"/>
        <w:rPr>
          <w:rFonts w:ascii="Arial" w:hAnsi="Arial" w:cs="Arial"/>
          <w:sz w:val="20"/>
          <w:szCs w:val="20"/>
        </w:rPr>
      </w:pPr>
      <w:r>
        <w:rPr>
          <w:rFonts w:ascii="Arial" w:hAnsi="Arial" w:cs="Arial"/>
          <w:sz w:val="20"/>
          <w:szCs w:val="20"/>
        </w:rPr>
        <w:t xml:space="preserve">  </w:t>
      </w:r>
      <w:r w:rsidRPr="006F6976">
        <w:rPr>
          <w:rFonts w:ascii="Arial" w:hAnsi="Arial" w:cs="Arial"/>
          <w:sz w:val="20"/>
          <w:szCs w:val="20"/>
        </w:rPr>
        <w:t xml:space="preserve">  wymiarów ściennej wnęki okiennej od wewnętrznej strony ściany. </w:t>
      </w:r>
      <w:r w:rsidRPr="006F6976">
        <w:rPr>
          <w:rFonts w:ascii="Arial" w:hAnsi="Arial" w:cs="Arial"/>
          <w:color w:val="000000"/>
          <w:sz w:val="20"/>
          <w:szCs w:val="20"/>
        </w:rPr>
        <w:t>W</w:t>
      </w:r>
      <w:r w:rsidRPr="006F6976">
        <w:rPr>
          <w:rFonts w:ascii="Arial" w:hAnsi="Arial" w:cs="Arial"/>
          <w:sz w:val="20"/>
          <w:szCs w:val="20"/>
        </w:rPr>
        <w:t xml:space="preserve"> przypadku kiedy okno jes</w:t>
      </w:r>
      <w:r>
        <w:rPr>
          <w:rFonts w:ascii="Arial" w:hAnsi="Arial" w:cs="Arial"/>
          <w:sz w:val="20"/>
          <w:szCs w:val="20"/>
        </w:rPr>
        <w:t>t</w:t>
      </w:r>
    </w:p>
    <w:p w:rsidR="006F6976" w:rsidRDefault="006F6976" w:rsidP="00290AC7">
      <w:pPr>
        <w:spacing w:before="60" w:after="60" w:line="240" w:lineRule="auto"/>
        <w:rPr>
          <w:rFonts w:ascii="Arial" w:hAnsi="Arial" w:cs="Arial"/>
          <w:sz w:val="20"/>
          <w:szCs w:val="20"/>
        </w:rPr>
      </w:pPr>
      <w:r>
        <w:rPr>
          <w:rFonts w:ascii="Arial" w:hAnsi="Arial" w:cs="Arial"/>
          <w:sz w:val="20"/>
          <w:szCs w:val="20"/>
        </w:rPr>
        <w:t xml:space="preserve">    </w:t>
      </w:r>
      <w:r w:rsidRPr="006F6976">
        <w:rPr>
          <w:rFonts w:ascii="Arial" w:hAnsi="Arial" w:cs="Arial"/>
          <w:sz w:val="20"/>
          <w:szCs w:val="20"/>
        </w:rPr>
        <w:t xml:space="preserve">podwójne tzn. posiada dwa niezależne, nie połączone w sposób trwały skrzydła okienne, </w:t>
      </w:r>
    </w:p>
    <w:p w:rsidR="00290AC7" w:rsidRDefault="006F6976" w:rsidP="00290AC7">
      <w:pPr>
        <w:spacing w:before="60" w:after="60" w:line="240" w:lineRule="auto"/>
        <w:rPr>
          <w:rFonts w:ascii="Arial" w:hAnsi="Arial" w:cs="Arial"/>
          <w:sz w:val="20"/>
          <w:szCs w:val="20"/>
        </w:rPr>
      </w:pPr>
      <w:r>
        <w:rPr>
          <w:rFonts w:ascii="Arial" w:hAnsi="Arial" w:cs="Arial"/>
          <w:sz w:val="20"/>
          <w:szCs w:val="20"/>
        </w:rPr>
        <w:t xml:space="preserve">    </w:t>
      </w:r>
      <w:r w:rsidRPr="006F6976">
        <w:rPr>
          <w:rFonts w:ascii="Arial" w:hAnsi="Arial" w:cs="Arial"/>
          <w:sz w:val="20"/>
          <w:szCs w:val="20"/>
        </w:rPr>
        <w:t xml:space="preserve">powierzchnia została pomnożona przez 2. </w:t>
      </w:r>
      <w:r w:rsidR="00290AC7">
        <w:rPr>
          <w:rFonts w:ascii="Arial" w:hAnsi="Arial" w:cs="Arial"/>
          <w:sz w:val="20"/>
          <w:szCs w:val="20"/>
        </w:rPr>
        <w:t xml:space="preserve">Elementy okienne w kształcie półkoli (Pałac </w:t>
      </w:r>
    </w:p>
    <w:p w:rsidR="006F6976" w:rsidRPr="006F6976" w:rsidRDefault="00290AC7" w:rsidP="00290AC7">
      <w:pPr>
        <w:spacing w:before="60" w:after="60" w:line="240" w:lineRule="auto"/>
        <w:rPr>
          <w:rFonts w:ascii="Arial" w:hAnsi="Arial" w:cs="Arial"/>
          <w:bCs/>
          <w:sz w:val="20"/>
          <w:szCs w:val="20"/>
        </w:rPr>
      </w:pPr>
      <w:r>
        <w:rPr>
          <w:rFonts w:ascii="Arial" w:hAnsi="Arial" w:cs="Arial"/>
          <w:sz w:val="20"/>
          <w:szCs w:val="20"/>
        </w:rPr>
        <w:t xml:space="preserve">    Kazimierzowski, s. BUW) należy umyć tylko 2 stronnie, bez otwierania (brak  zawiasów).</w:t>
      </w:r>
    </w:p>
    <w:p w:rsidR="00574239" w:rsidRDefault="006F6976" w:rsidP="000170D7">
      <w:pPr>
        <w:pStyle w:val="NormalnyWeb"/>
        <w:numPr>
          <w:ilvl w:val="0"/>
          <w:numId w:val="8"/>
        </w:numPr>
        <w:spacing w:before="0" w:beforeAutospacing="0" w:after="0" w:afterAutospacing="0" w:line="276" w:lineRule="auto"/>
        <w:rPr>
          <w:rFonts w:ascii="Arial" w:hAnsi="Arial" w:cs="Arial"/>
        </w:rPr>
      </w:pPr>
      <w:r w:rsidRPr="006F6976">
        <w:rPr>
          <w:rFonts w:ascii="Arial" w:hAnsi="Arial" w:cs="Arial"/>
        </w:rPr>
        <w:t xml:space="preserve">Proces mycia okien </w:t>
      </w:r>
      <w:r w:rsidR="00853259">
        <w:rPr>
          <w:rFonts w:ascii="Arial" w:hAnsi="Arial" w:cs="Arial"/>
        </w:rPr>
        <w:t>o pow. 1</w:t>
      </w:r>
      <w:r w:rsidR="007411D7">
        <w:rPr>
          <w:rFonts w:ascii="Arial" w:hAnsi="Arial" w:cs="Arial"/>
        </w:rPr>
        <w:t xml:space="preserve">3 118 </w:t>
      </w:r>
      <w:r w:rsidR="00853259">
        <w:rPr>
          <w:rFonts w:ascii="Arial" w:hAnsi="Arial" w:cs="Arial"/>
        </w:rPr>
        <w:t>m²</w:t>
      </w:r>
      <w:r w:rsidR="007B5DB4">
        <w:rPr>
          <w:rFonts w:ascii="Arial" w:hAnsi="Arial" w:cs="Arial"/>
        </w:rPr>
        <w:t xml:space="preserve"> + 615 m²(prawo opcji)</w:t>
      </w:r>
      <w:r w:rsidR="00853259">
        <w:rPr>
          <w:rFonts w:ascii="Arial" w:hAnsi="Arial" w:cs="Arial"/>
        </w:rPr>
        <w:t xml:space="preserve"> </w:t>
      </w:r>
      <w:r w:rsidRPr="006F6976">
        <w:rPr>
          <w:rFonts w:ascii="Arial" w:hAnsi="Arial" w:cs="Arial"/>
        </w:rPr>
        <w:t>odbędzie się w etapach</w:t>
      </w:r>
      <w:r w:rsidR="00574239">
        <w:rPr>
          <w:rFonts w:ascii="Arial" w:hAnsi="Arial" w:cs="Arial"/>
        </w:rPr>
        <w:t>:</w:t>
      </w:r>
    </w:p>
    <w:p w:rsidR="00F06C23" w:rsidRPr="001E2198" w:rsidRDefault="00F06C23" w:rsidP="00F06C23">
      <w:pPr>
        <w:pStyle w:val="Tekstpodstawowy23"/>
        <w:numPr>
          <w:ilvl w:val="0"/>
          <w:numId w:val="16"/>
        </w:numPr>
        <w:tabs>
          <w:tab w:val="clear" w:pos="0"/>
          <w:tab w:val="left" w:pos="708"/>
        </w:tabs>
        <w:suppressAutoHyphens/>
        <w:autoSpaceDN/>
        <w:adjustRightInd/>
        <w:spacing w:line="360" w:lineRule="auto"/>
        <w:jc w:val="both"/>
        <w:rPr>
          <w:rFonts w:ascii="Times New Roman" w:hAnsi="Times New Roman"/>
          <w:sz w:val="22"/>
          <w:szCs w:val="22"/>
        </w:rPr>
      </w:pPr>
      <w:r w:rsidRPr="001E2198">
        <w:rPr>
          <w:rFonts w:ascii="Times New Roman" w:hAnsi="Times New Roman"/>
          <w:sz w:val="22"/>
          <w:szCs w:val="22"/>
        </w:rPr>
        <w:t xml:space="preserve">wiosennym: </w:t>
      </w:r>
      <w:r w:rsidRPr="001E2198">
        <w:rPr>
          <w:rFonts w:ascii="Times New Roman" w:hAnsi="Times New Roman"/>
          <w:b/>
          <w:sz w:val="22"/>
          <w:szCs w:val="22"/>
        </w:rPr>
        <w:t>01.04.-30.05.2023r i 01.04-30.05.2024r</w:t>
      </w:r>
    </w:p>
    <w:p w:rsidR="00F06C23" w:rsidRPr="001E2198" w:rsidRDefault="00F06C23" w:rsidP="00F06C23">
      <w:pPr>
        <w:pStyle w:val="Tekstpodstawowy23"/>
        <w:numPr>
          <w:ilvl w:val="0"/>
          <w:numId w:val="16"/>
        </w:numPr>
        <w:tabs>
          <w:tab w:val="clear" w:pos="0"/>
          <w:tab w:val="left" w:pos="708"/>
        </w:tabs>
        <w:suppressAutoHyphens/>
        <w:autoSpaceDN/>
        <w:adjustRightInd/>
        <w:spacing w:line="360" w:lineRule="auto"/>
        <w:jc w:val="both"/>
        <w:rPr>
          <w:rFonts w:ascii="Times New Roman" w:hAnsi="Times New Roman"/>
          <w:sz w:val="22"/>
          <w:szCs w:val="22"/>
        </w:rPr>
      </w:pPr>
      <w:r w:rsidRPr="001E2198">
        <w:rPr>
          <w:rFonts w:ascii="Times New Roman" w:hAnsi="Times New Roman"/>
          <w:sz w:val="22"/>
          <w:szCs w:val="22"/>
        </w:rPr>
        <w:t xml:space="preserve">jesiennym: </w:t>
      </w:r>
      <w:r w:rsidRPr="001E2198">
        <w:rPr>
          <w:rFonts w:ascii="Times New Roman" w:hAnsi="Times New Roman"/>
          <w:b/>
          <w:sz w:val="22"/>
          <w:szCs w:val="22"/>
        </w:rPr>
        <w:t>01.08-31.10.2022r. i 01.09-31.10.2023r.</w:t>
      </w:r>
    </w:p>
    <w:p w:rsidR="00853259" w:rsidRPr="000170D7" w:rsidRDefault="006F6976" w:rsidP="006F6976">
      <w:pPr>
        <w:pStyle w:val="NormalnyWeb"/>
        <w:numPr>
          <w:ilvl w:val="0"/>
          <w:numId w:val="8"/>
        </w:numPr>
        <w:spacing w:before="0" w:beforeAutospacing="0" w:after="0" w:afterAutospacing="0" w:line="276" w:lineRule="auto"/>
        <w:rPr>
          <w:rFonts w:ascii="Arial" w:hAnsi="Arial" w:cs="Arial"/>
        </w:rPr>
      </w:pPr>
      <w:r w:rsidRPr="000170D7">
        <w:rPr>
          <w:rFonts w:ascii="Arial" w:hAnsi="Arial" w:cs="Arial"/>
        </w:rPr>
        <w:t>W przypadku remontów lub innych utrudnień w obiektach, administrator budynku ma prawo</w:t>
      </w:r>
    </w:p>
    <w:p w:rsidR="00853259" w:rsidRDefault="00853259" w:rsidP="006F6976">
      <w:pPr>
        <w:pStyle w:val="NormalnyWeb"/>
        <w:spacing w:before="0" w:beforeAutospacing="0" w:after="0" w:afterAutospacing="0" w:line="276" w:lineRule="auto"/>
        <w:rPr>
          <w:rFonts w:ascii="Arial" w:hAnsi="Arial" w:cs="Arial"/>
        </w:rPr>
      </w:pPr>
      <w:r>
        <w:rPr>
          <w:rFonts w:ascii="Arial" w:hAnsi="Arial" w:cs="Arial"/>
        </w:rPr>
        <w:t xml:space="preserve">    </w:t>
      </w:r>
      <w:r w:rsidR="006F6976" w:rsidRPr="00853259">
        <w:rPr>
          <w:rFonts w:ascii="Arial" w:hAnsi="Arial" w:cs="Arial"/>
        </w:rPr>
        <w:t>zmniejszyć powierzchnię mytych okien. W takim przypadku faktura będzie wystawiona za faktycznie</w:t>
      </w:r>
    </w:p>
    <w:p w:rsidR="006F6976" w:rsidRDefault="00853259" w:rsidP="006F6976">
      <w:pPr>
        <w:pStyle w:val="NormalnyWeb"/>
        <w:spacing w:before="0" w:beforeAutospacing="0" w:after="0" w:afterAutospacing="0" w:line="276" w:lineRule="auto"/>
        <w:rPr>
          <w:rFonts w:ascii="Arial" w:hAnsi="Arial" w:cs="Arial"/>
        </w:rPr>
      </w:pPr>
      <w:r>
        <w:rPr>
          <w:rFonts w:ascii="Arial" w:hAnsi="Arial" w:cs="Arial"/>
        </w:rPr>
        <w:t xml:space="preserve">   </w:t>
      </w:r>
      <w:r w:rsidR="006F6976" w:rsidRPr="00853259">
        <w:rPr>
          <w:rFonts w:ascii="Arial" w:hAnsi="Arial" w:cs="Arial"/>
        </w:rPr>
        <w:t xml:space="preserve"> umyte powierzchnie.</w:t>
      </w:r>
    </w:p>
    <w:p w:rsidR="000170D7" w:rsidRDefault="000170D7" w:rsidP="000170D7">
      <w:pPr>
        <w:pStyle w:val="NormalnyWeb"/>
        <w:numPr>
          <w:ilvl w:val="0"/>
          <w:numId w:val="8"/>
        </w:numPr>
        <w:spacing w:before="0" w:beforeAutospacing="0" w:after="0" w:afterAutospacing="0" w:line="276" w:lineRule="auto"/>
        <w:rPr>
          <w:rFonts w:ascii="Arial" w:hAnsi="Arial" w:cs="Arial"/>
        </w:rPr>
      </w:pPr>
      <w:r w:rsidRPr="000170D7">
        <w:rPr>
          <w:rFonts w:ascii="Arial" w:hAnsi="Arial" w:cs="Arial"/>
        </w:rPr>
        <w:t xml:space="preserve">W ramach prawa opcji Zamawiający zastrzega sobie wykonanie usługi mycia okien  </w:t>
      </w:r>
      <w:r w:rsidRPr="000170D7">
        <w:rPr>
          <w:rFonts w:ascii="Arial" w:hAnsi="Arial" w:cs="Arial"/>
        </w:rPr>
        <w:br/>
        <w:t xml:space="preserve">w obiektach przy: ul. Smyczkowej 14 ( powierzchnia okien do </w:t>
      </w:r>
      <w:bookmarkStart w:id="0" w:name="_GoBack"/>
      <w:bookmarkEnd w:id="0"/>
      <w:r w:rsidRPr="000170D7">
        <w:rPr>
          <w:rFonts w:ascii="Arial" w:hAnsi="Arial" w:cs="Arial"/>
        </w:rPr>
        <w:t>mycia 132 m</w:t>
      </w:r>
      <w:r w:rsidRPr="000170D7">
        <w:rPr>
          <w:rFonts w:ascii="Arial" w:hAnsi="Arial" w:cs="Arial"/>
          <w:vertAlign w:val="superscript"/>
        </w:rPr>
        <w:t>2</w:t>
      </w:r>
      <w:r w:rsidRPr="000170D7">
        <w:rPr>
          <w:rFonts w:ascii="Arial" w:hAnsi="Arial" w:cs="Arial"/>
        </w:rPr>
        <w:t xml:space="preserve"> ) oraz przy                                    ul. Tynieckiej 15/17 ( powierzchnia okien  do mycia 483 m</w:t>
      </w:r>
      <w:r w:rsidRPr="000170D7">
        <w:rPr>
          <w:rFonts w:ascii="Arial" w:hAnsi="Arial" w:cs="Arial"/>
          <w:vertAlign w:val="superscript"/>
        </w:rPr>
        <w:t>2</w:t>
      </w:r>
      <w:r w:rsidRPr="000170D7">
        <w:rPr>
          <w:rFonts w:ascii="Arial" w:hAnsi="Arial" w:cs="Arial"/>
        </w:rPr>
        <w:t xml:space="preserve">). </w:t>
      </w:r>
    </w:p>
    <w:p w:rsidR="000170D7" w:rsidRPr="000308DA" w:rsidRDefault="000170D7" w:rsidP="000170D7">
      <w:pPr>
        <w:pStyle w:val="NormalnyWeb"/>
        <w:numPr>
          <w:ilvl w:val="0"/>
          <w:numId w:val="8"/>
        </w:numPr>
        <w:spacing w:before="0" w:beforeAutospacing="0" w:after="0" w:afterAutospacing="0" w:line="276" w:lineRule="auto"/>
        <w:rPr>
          <w:rFonts w:ascii="Arial" w:hAnsi="Arial" w:cs="Arial"/>
        </w:rPr>
      </w:pPr>
      <w:r w:rsidRPr="000170D7">
        <w:rPr>
          <w:rFonts w:ascii="Arial" w:eastAsia="Calibri" w:hAnsi="Arial" w:cs="Arial"/>
          <w:color w:val="000000"/>
          <w:spacing w:val="-3"/>
        </w:rPr>
        <w:t xml:space="preserve">Wykonawca zobowiązuje się do wykonania usługi w sposób nie zakłócający </w:t>
      </w:r>
      <w:r w:rsidRPr="000170D7">
        <w:rPr>
          <w:rFonts w:ascii="Arial" w:eastAsia="Calibri" w:hAnsi="Arial" w:cs="Arial"/>
        </w:rPr>
        <w:t xml:space="preserve">normalnego toku pracy Zamawiającego. Mycie okien w pomieszczeniach znajdujących się w obiektach uczelni akademickich wymaga spełnienia szczególnych warunków i dostosowania się do rozkładu zajęć odbywających się w tych pomieszczeniach. Mycie okien może się odbywać w czasie ściśle wyznaczonym przez </w:t>
      </w:r>
      <w:r w:rsidRPr="000308DA">
        <w:rPr>
          <w:rFonts w:ascii="Arial" w:eastAsia="Calibri" w:hAnsi="Arial" w:cs="Arial"/>
        </w:rPr>
        <w:t>Zamawiającego.</w:t>
      </w:r>
    </w:p>
    <w:p w:rsidR="000176F9" w:rsidRPr="000176F9" w:rsidRDefault="000170D7" w:rsidP="007E6ACB">
      <w:pPr>
        <w:pStyle w:val="NormalnyWeb"/>
        <w:numPr>
          <w:ilvl w:val="0"/>
          <w:numId w:val="8"/>
        </w:numPr>
        <w:spacing w:before="0" w:beforeAutospacing="0" w:after="0" w:afterAutospacing="0" w:line="276" w:lineRule="auto"/>
        <w:rPr>
          <w:rFonts w:ascii="Arial" w:hAnsi="Arial" w:cs="Arial"/>
        </w:rPr>
      </w:pPr>
      <w:r w:rsidRPr="000176F9">
        <w:rPr>
          <w:rFonts w:ascii="Arial" w:eastAsia="Calibri" w:hAnsi="Arial" w:cs="Arial"/>
          <w:bCs/>
          <w:color w:val="000000"/>
          <w:spacing w:val="-4"/>
        </w:rPr>
        <w:t xml:space="preserve">Usługa będzie wykonywana </w:t>
      </w:r>
      <w:r w:rsidR="0016173C" w:rsidRPr="000176F9">
        <w:rPr>
          <w:rFonts w:ascii="Arial" w:eastAsia="Calibri" w:hAnsi="Arial" w:cs="Arial"/>
          <w:bCs/>
          <w:color w:val="000000"/>
          <w:spacing w:val="-4"/>
        </w:rPr>
        <w:t>osobami</w:t>
      </w:r>
      <w:r w:rsidR="000176F9" w:rsidRPr="000176F9">
        <w:rPr>
          <w:rFonts w:ascii="Arial" w:eastAsia="Calibri" w:hAnsi="Arial" w:cs="Arial"/>
          <w:bCs/>
          <w:color w:val="000000"/>
          <w:spacing w:val="-4"/>
        </w:rPr>
        <w:t xml:space="preserve"> </w:t>
      </w:r>
      <w:r w:rsidR="000176F9" w:rsidRPr="000176F9">
        <w:rPr>
          <w:rFonts w:ascii="Arial" w:eastAsia="Calibri" w:hAnsi="Arial" w:cs="Arial"/>
          <w:color w:val="000000"/>
        </w:rPr>
        <w:t xml:space="preserve">posiadającymi aktualne szkolenia w zakresie stosowania przepisów BHP i </w:t>
      </w:r>
      <w:proofErr w:type="spellStart"/>
      <w:r w:rsidR="000176F9" w:rsidRPr="000176F9">
        <w:rPr>
          <w:rFonts w:ascii="Arial" w:eastAsia="Calibri" w:hAnsi="Arial" w:cs="Arial"/>
          <w:color w:val="000000"/>
        </w:rPr>
        <w:t>ppoż</w:t>
      </w:r>
      <w:proofErr w:type="spellEnd"/>
      <w:r w:rsidRPr="000176F9">
        <w:rPr>
          <w:rFonts w:ascii="Arial" w:eastAsia="Calibri" w:hAnsi="Arial" w:cs="Arial"/>
          <w:bCs/>
          <w:color w:val="000000"/>
          <w:spacing w:val="-4"/>
        </w:rPr>
        <w:t>, którym wykonawca dysponuje lub będzie dysponował, pod własnym nadzorem, z użyciem sprzętu, materiałów i środków wykonawcy.</w:t>
      </w:r>
      <w:r w:rsidRPr="000176F9">
        <w:rPr>
          <w:rFonts w:ascii="Arial" w:eastAsia="Calibri" w:hAnsi="Arial" w:cs="Arial"/>
          <w:bCs/>
          <w:color w:val="000000"/>
          <w:spacing w:val="-11"/>
        </w:rPr>
        <w:t xml:space="preserve"> </w:t>
      </w:r>
      <w:r w:rsidRPr="000176F9">
        <w:rPr>
          <w:rFonts w:ascii="Arial" w:eastAsia="Calibri" w:hAnsi="Arial" w:cs="Arial"/>
          <w:spacing w:val="-4"/>
        </w:rPr>
        <w:t>Wykonawca ponosi pełną odpowiedzialność za wykonanie usługi zgodnie z przepisami BHP</w:t>
      </w:r>
      <w:r w:rsidR="000176F9" w:rsidRPr="000176F9">
        <w:rPr>
          <w:rFonts w:ascii="Arial" w:eastAsia="Calibri" w:hAnsi="Arial" w:cs="Arial"/>
          <w:spacing w:val="-4"/>
        </w:rPr>
        <w:t>.</w:t>
      </w:r>
      <w:r w:rsidR="000176F9" w:rsidRPr="000176F9">
        <w:rPr>
          <w:rFonts w:ascii="Arial" w:eastAsia="Calibri" w:hAnsi="Arial" w:cs="Arial"/>
          <w:bCs/>
        </w:rPr>
        <w:t xml:space="preserve"> </w:t>
      </w:r>
    </w:p>
    <w:p w:rsidR="000176F9" w:rsidRPr="000176F9" w:rsidRDefault="007A327D" w:rsidP="000176F9">
      <w:pPr>
        <w:pStyle w:val="NormalnyWeb"/>
        <w:numPr>
          <w:ilvl w:val="0"/>
          <w:numId w:val="8"/>
        </w:numPr>
        <w:spacing w:before="0" w:beforeAutospacing="0" w:after="0" w:afterAutospacing="0" w:line="276" w:lineRule="auto"/>
        <w:rPr>
          <w:rFonts w:ascii="Arial" w:hAnsi="Arial" w:cs="Arial"/>
        </w:rPr>
      </w:pPr>
      <w:r w:rsidRPr="000176F9">
        <w:rPr>
          <w:rFonts w:ascii="Arial" w:eastAsia="Calibri" w:hAnsi="Arial" w:cs="Arial"/>
          <w:bCs/>
          <w:color w:val="000000"/>
          <w:spacing w:val="-11"/>
        </w:rPr>
        <w:t>W zakres przedmiotu zamówienia wchodzi mycie okien wysokich lub okien umieszczonych wysoko, wówczas Wykonawca musi posiadać uprawnienia odpowiednie do stosowanej przez Wykonawcę technologii usługi mycia okien na wysokościach oraz posiadać sprzęt odpowiedni do stosowanej technologii</w:t>
      </w:r>
      <w:r w:rsidR="000176F9" w:rsidRPr="000176F9">
        <w:rPr>
          <w:rFonts w:ascii="Arial" w:eastAsia="Calibri" w:hAnsi="Arial" w:cs="Arial"/>
          <w:bCs/>
          <w:color w:val="000000"/>
          <w:spacing w:val="-11"/>
        </w:rPr>
        <w:t>, który</w:t>
      </w:r>
      <w:r w:rsidRPr="000176F9">
        <w:rPr>
          <w:rFonts w:ascii="Arial" w:eastAsia="Calibri" w:hAnsi="Arial" w:cs="Arial"/>
          <w:bCs/>
          <w:color w:val="000000"/>
          <w:spacing w:val="-11"/>
        </w:rPr>
        <w:t xml:space="preserve"> </w:t>
      </w:r>
      <w:r w:rsidR="000176F9" w:rsidRPr="000176F9">
        <w:rPr>
          <w:rFonts w:ascii="Arial" w:eastAsia="Calibri" w:hAnsi="Arial" w:cs="Arial"/>
          <w:bCs/>
          <w:color w:val="000000"/>
          <w:spacing w:val="-11"/>
        </w:rPr>
        <w:t>musi być bezpieczny dla otoczenia, w szczególności dla osób trzecich.</w:t>
      </w:r>
    </w:p>
    <w:p w:rsidR="000176F9" w:rsidRPr="005449CA" w:rsidRDefault="000176F9" w:rsidP="000176F9">
      <w:pPr>
        <w:pStyle w:val="Default"/>
        <w:numPr>
          <w:ilvl w:val="0"/>
          <w:numId w:val="8"/>
        </w:numPr>
        <w:jc w:val="both"/>
        <w:rPr>
          <w:rFonts w:asciiTheme="minorHAnsi" w:hAnsiTheme="minorHAnsi" w:cs="Calibri"/>
          <w:sz w:val="22"/>
          <w:szCs w:val="22"/>
        </w:rPr>
      </w:pPr>
      <w:r w:rsidRPr="005449CA">
        <w:rPr>
          <w:rFonts w:asciiTheme="minorHAnsi" w:hAnsiTheme="minorHAnsi" w:cs="Calibri"/>
          <w:sz w:val="22"/>
          <w:szCs w:val="22"/>
        </w:rPr>
        <w:t xml:space="preserve">W przypadku stosowania przez Wykonawcę technik alpinistycznych, pracownicy Wykonawcy muszą posiadać uprawnienia alpinistyczne tj. świadectwo ukończenia kursu technik alpinistycznych, szkolenia BHP przewidziane kodeksem pracy, aktualne badania wysokościowe oraz wykupione ubezpieczenie NW i OC. </w:t>
      </w:r>
    </w:p>
    <w:p w:rsidR="000176F9" w:rsidRDefault="000176F9" w:rsidP="008F7EA2">
      <w:pPr>
        <w:pStyle w:val="Default"/>
        <w:jc w:val="both"/>
        <w:rPr>
          <w:rFonts w:asciiTheme="minorHAnsi" w:hAnsiTheme="minorHAnsi" w:cs="Calibri"/>
          <w:sz w:val="22"/>
          <w:szCs w:val="22"/>
        </w:rPr>
      </w:pPr>
      <w:r>
        <w:rPr>
          <w:rFonts w:asciiTheme="minorHAnsi" w:hAnsiTheme="minorHAnsi" w:cs="Calibri"/>
          <w:sz w:val="22"/>
          <w:szCs w:val="22"/>
        </w:rPr>
        <w:t xml:space="preserve">10. </w:t>
      </w:r>
      <w:r w:rsidRPr="005449CA">
        <w:rPr>
          <w:rFonts w:asciiTheme="minorHAnsi" w:hAnsiTheme="minorHAnsi" w:cs="Calibri"/>
          <w:sz w:val="22"/>
          <w:szCs w:val="22"/>
        </w:rPr>
        <w:t xml:space="preserve">Używany przez pracowników lub osoby działające na zlecenie Wykonawcy sprzęt alpinistyczny musi </w:t>
      </w:r>
    </w:p>
    <w:p w:rsidR="000176F9" w:rsidRPr="005449CA" w:rsidRDefault="000176F9" w:rsidP="000176F9">
      <w:pPr>
        <w:pStyle w:val="Default"/>
        <w:jc w:val="both"/>
        <w:rPr>
          <w:rFonts w:asciiTheme="minorHAnsi" w:hAnsiTheme="minorHAnsi" w:cs="Calibri"/>
          <w:sz w:val="22"/>
          <w:szCs w:val="22"/>
        </w:rPr>
      </w:pPr>
      <w:r>
        <w:rPr>
          <w:rFonts w:asciiTheme="minorHAnsi" w:hAnsiTheme="minorHAnsi" w:cs="Calibri"/>
          <w:sz w:val="22"/>
          <w:szCs w:val="22"/>
        </w:rPr>
        <w:t xml:space="preserve">       </w:t>
      </w:r>
      <w:r w:rsidRPr="005449CA">
        <w:rPr>
          <w:rFonts w:asciiTheme="minorHAnsi" w:hAnsiTheme="minorHAnsi" w:cs="Calibri"/>
          <w:sz w:val="22"/>
          <w:szCs w:val="22"/>
        </w:rPr>
        <w:t xml:space="preserve">spełniać wymagania polskich lub europejskich norm bezpieczeństwa. </w:t>
      </w:r>
    </w:p>
    <w:p w:rsidR="000176F9" w:rsidRDefault="000176F9" w:rsidP="000176F9">
      <w:pPr>
        <w:pStyle w:val="NormalnyWeb"/>
        <w:spacing w:before="0" w:beforeAutospacing="0" w:after="0" w:afterAutospacing="0" w:line="276" w:lineRule="auto"/>
        <w:rPr>
          <w:rFonts w:ascii="Arial" w:eastAsia="Calibri" w:hAnsi="Arial" w:cs="Arial"/>
        </w:rPr>
      </w:pPr>
      <w:r>
        <w:rPr>
          <w:rFonts w:ascii="Arial" w:eastAsia="Calibri" w:hAnsi="Arial" w:cs="Arial"/>
        </w:rPr>
        <w:t xml:space="preserve">11. </w:t>
      </w:r>
      <w:r w:rsidR="000170D7" w:rsidRPr="000308DA">
        <w:rPr>
          <w:rFonts w:ascii="Arial" w:eastAsia="Calibri" w:hAnsi="Arial" w:cs="Arial"/>
        </w:rPr>
        <w:t xml:space="preserve">Zamawiający wymaga aby wśród osób </w:t>
      </w:r>
      <w:r w:rsidR="0016173C" w:rsidRPr="000308DA">
        <w:rPr>
          <w:rFonts w:ascii="Arial" w:eastAsia="Calibri" w:hAnsi="Arial" w:cs="Arial"/>
        </w:rPr>
        <w:t>skierowanych</w:t>
      </w:r>
      <w:r w:rsidR="000170D7" w:rsidRPr="000308DA">
        <w:rPr>
          <w:rFonts w:ascii="Arial" w:eastAsia="Calibri" w:hAnsi="Arial" w:cs="Arial"/>
        </w:rPr>
        <w:t xml:space="preserve"> </w:t>
      </w:r>
      <w:r w:rsidR="000308DA" w:rsidRPr="000308DA">
        <w:rPr>
          <w:rFonts w:ascii="Arial" w:hAnsi="Arial" w:cs="Arial"/>
        </w:rPr>
        <w:t>do realizacji usługi</w:t>
      </w:r>
      <w:r w:rsidR="000308DA" w:rsidRPr="000308DA">
        <w:rPr>
          <w:rFonts w:ascii="Arial" w:eastAsia="Calibri" w:hAnsi="Arial" w:cs="Arial"/>
        </w:rPr>
        <w:t xml:space="preserve"> </w:t>
      </w:r>
      <w:r w:rsidR="000170D7" w:rsidRPr="000308DA">
        <w:rPr>
          <w:rFonts w:ascii="Arial" w:eastAsia="Calibri" w:hAnsi="Arial" w:cs="Arial"/>
        </w:rPr>
        <w:t xml:space="preserve">był koordynator, którego </w:t>
      </w:r>
    </w:p>
    <w:p w:rsidR="000176F9" w:rsidRDefault="000176F9" w:rsidP="000176F9">
      <w:pPr>
        <w:pStyle w:val="NormalnyWeb"/>
        <w:spacing w:before="0" w:beforeAutospacing="0" w:after="0" w:afterAutospacing="0" w:line="276" w:lineRule="auto"/>
        <w:rPr>
          <w:rFonts w:ascii="Arial" w:eastAsia="Calibri" w:hAnsi="Arial" w:cs="Arial"/>
        </w:rPr>
      </w:pPr>
      <w:r>
        <w:rPr>
          <w:rFonts w:ascii="Arial" w:eastAsia="Calibri" w:hAnsi="Arial" w:cs="Arial"/>
        </w:rPr>
        <w:t xml:space="preserve">      </w:t>
      </w:r>
      <w:r w:rsidR="000170D7" w:rsidRPr="000308DA">
        <w:rPr>
          <w:rFonts w:ascii="Arial" w:eastAsia="Calibri" w:hAnsi="Arial" w:cs="Arial"/>
        </w:rPr>
        <w:t xml:space="preserve">zadaniem jest organizacja prac związanych z wykonywaniem usługi oraz czuwanie nad dobrą ich </w:t>
      </w:r>
    </w:p>
    <w:p w:rsidR="000176F9" w:rsidRDefault="000176F9" w:rsidP="000176F9">
      <w:pPr>
        <w:pStyle w:val="NormalnyWeb"/>
        <w:spacing w:before="0" w:beforeAutospacing="0" w:after="0" w:afterAutospacing="0" w:line="276" w:lineRule="auto"/>
        <w:rPr>
          <w:rFonts w:ascii="Arial" w:eastAsia="Calibri" w:hAnsi="Arial" w:cs="Arial"/>
        </w:rPr>
      </w:pPr>
      <w:r>
        <w:rPr>
          <w:rFonts w:ascii="Arial" w:eastAsia="Calibri" w:hAnsi="Arial" w:cs="Arial"/>
        </w:rPr>
        <w:t xml:space="preserve">      </w:t>
      </w:r>
      <w:r w:rsidR="000170D7" w:rsidRPr="000308DA">
        <w:rPr>
          <w:rFonts w:ascii="Arial" w:eastAsia="Calibri" w:hAnsi="Arial" w:cs="Arial"/>
        </w:rPr>
        <w:t xml:space="preserve">jakością. Wykonawca w swojej ofercie deklaruje częstotliwość kontroli jakości wykonywanej usługi. </w:t>
      </w:r>
    </w:p>
    <w:p w:rsidR="000176F9" w:rsidRDefault="000176F9" w:rsidP="000176F9">
      <w:pPr>
        <w:pStyle w:val="NormalnyWeb"/>
        <w:spacing w:before="0" w:beforeAutospacing="0" w:after="0" w:afterAutospacing="0" w:line="276" w:lineRule="auto"/>
        <w:rPr>
          <w:rFonts w:ascii="Arial" w:eastAsia="Calibri" w:hAnsi="Arial" w:cs="Arial"/>
        </w:rPr>
      </w:pPr>
      <w:r>
        <w:rPr>
          <w:rFonts w:ascii="Arial" w:eastAsia="Calibri" w:hAnsi="Arial" w:cs="Arial"/>
        </w:rPr>
        <w:t xml:space="preserve">      </w:t>
      </w:r>
      <w:r w:rsidR="000170D7" w:rsidRPr="000308DA">
        <w:rPr>
          <w:rFonts w:ascii="Arial" w:eastAsia="Calibri" w:hAnsi="Arial" w:cs="Arial"/>
        </w:rPr>
        <w:t xml:space="preserve">Kontrole będą przeprowadzane przez koordynatora  w obecności wyznaczonego pracownika </w:t>
      </w:r>
    </w:p>
    <w:p w:rsidR="000170D7" w:rsidRPr="000308DA" w:rsidRDefault="000176F9" w:rsidP="000176F9">
      <w:pPr>
        <w:pStyle w:val="NormalnyWeb"/>
        <w:spacing w:before="0" w:beforeAutospacing="0" w:after="0" w:afterAutospacing="0" w:line="276" w:lineRule="auto"/>
        <w:rPr>
          <w:rFonts w:ascii="Arial" w:hAnsi="Arial" w:cs="Arial"/>
        </w:rPr>
      </w:pPr>
      <w:r>
        <w:rPr>
          <w:rFonts w:ascii="Arial" w:eastAsia="Calibri" w:hAnsi="Arial" w:cs="Arial"/>
        </w:rPr>
        <w:t xml:space="preserve">      </w:t>
      </w:r>
      <w:r w:rsidR="000170D7" w:rsidRPr="000308DA">
        <w:rPr>
          <w:rFonts w:ascii="Arial" w:eastAsia="Calibri" w:hAnsi="Arial" w:cs="Arial"/>
        </w:rPr>
        <w:t>Zamawiającego.</w:t>
      </w:r>
    </w:p>
    <w:p w:rsidR="008F7EA2" w:rsidRDefault="008F7EA2" w:rsidP="008F7EA2">
      <w:pPr>
        <w:pStyle w:val="NormalnyWeb"/>
        <w:spacing w:before="0" w:beforeAutospacing="0" w:after="0" w:afterAutospacing="0" w:line="276" w:lineRule="auto"/>
        <w:rPr>
          <w:rFonts w:ascii="Arial" w:eastAsia="Calibri" w:hAnsi="Arial" w:cs="Arial"/>
          <w:bCs/>
        </w:rPr>
      </w:pPr>
      <w:r>
        <w:rPr>
          <w:rFonts w:ascii="Arial" w:eastAsia="Calibri" w:hAnsi="Arial" w:cs="Arial"/>
          <w:bCs/>
        </w:rPr>
        <w:t xml:space="preserve">12. </w:t>
      </w:r>
      <w:r w:rsidR="000170D7" w:rsidRPr="000176F9">
        <w:rPr>
          <w:rFonts w:ascii="Arial" w:eastAsia="Calibri" w:hAnsi="Arial" w:cs="Arial"/>
          <w:bCs/>
        </w:rPr>
        <w:t>Usługi muszą być wykonywane z należytą starannością, zgodnie z zasadami dobrej jakości,</w:t>
      </w:r>
    </w:p>
    <w:p w:rsidR="000176F9" w:rsidRPr="000176F9" w:rsidRDefault="008F7EA2" w:rsidP="008F7EA2">
      <w:pPr>
        <w:pStyle w:val="NormalnyWeb"/>
        <w:spacing w:before="0" w:beforeAutospacing="0" w:after="0" w:afterAutospacing="0" w:line="276" w:lineRule="auto"/>
        <w:rPr>
          <w:rFonts w:ascii="Arial" w:hAnsi="Arial" w:cs="Arial"/>
        </w:rPr>
      </w:pPr>
      <w:r>
        <w:rPr>
          <w:rFonts w:ascii="Arial" w:eastAsia="Calibri" w:hAnsi="Arial" w:cs="Arial"/>
          <w:bCs/>
        </w:rPr>
        <w:t xml:space="preserve">     </w:t>
      </w:r>
      <w:r w:rsidR="000170D7" w:rsidRPr="000176F9">
        <w:rPr>
          <w:rFonts w:ascii="Arial" w:eastAsia="Calibri" w:hAnsi="Arial" w:cs="Arial"/>
          <w:bCs/>
        </w:rPr>
        <w:t xml:space="preserve"> właściwej organizacji pracy oraz zgodnie z obowiązującymi przepisami.  </w:t>
      </w:r>
    </w:p>
    <w:p w:rsidR="008F7EA2" w:rsidRDefault="008F7EA2" w:rsidP="008F7EA2">
      <w:pPr>
        <w:pStyle w:val="NormalnyWeb"/>
        <w:spacing w:before="0" w:beforeAutospacing="0" w:after="0" w:afterAutospacing="0" w:line="276" w:lineRule="auto"/>
        <w:rPr>
          <w:rFonts w:ascii="Arial" w:eastAsia="Calibri" w:hAnsi="Arial" w:cs="Arial"/>
          <w:spacing w:val="-4"/>
        </w:rPr>
      </w:pPr>
      <w:r>
        <w:rPr>
          <w:rFonts w:ascii="Arial" w:eastAsia="Calibri" w:hAnsi="Arial" w:cs="Arial"/>
          <w:bCs/>
        </w:rPr>
        <w:t xml:space="preserve">13. </w:t>
      </w:r>
      <w:r w:rsidR="000170D7" w:rsidRPr="000176F9">
        <w:rPr>
          <w:rFonts w:ascii="Arial" w:eastAsia="Calibri" w:hAnsi="Arial" w:cs="Arial"/>
          <w:bCs/>
        </w:rPr>
        <w:t>Wykonawca ponosi odpowiedzialność za jakość wykonywanych usług.</w:t>
      </w:r>
      <w:r w:rsidR="000170D7" w:rsidRPr="000176F9">
        <w:rPr>
          <w:rFonts w:ascii="Arial" w:eastAsia="Calibri" w:hAnsi="Arial" w:cs="Arial"/>
          <w:spacing w:val="-4"/>
        </w:rPr>
        <w:t xml:space="preserve"> Wszystkie prace muszą być </w:t>
      </w:r>
    </w:p>
    <w:p w:rsidR="008F7EA2" w:rsidRDefault="008F7EA2" w:rsidP="008F7EA2">
      <w:pPr>
        <w:pStyle w:val="NormalnyWeb"/>
        <w:spacing w:before="0" w:beforeAutospacing="0" w:after="0" w:afterAutospacing="0" w:line="276" w:lineRule="auto"/>
        <w:rPr>
          <w:rFonts w:ascii="Arial" w:eastAsia="Calibri" w:hAnsi="Arial" w:cs="Arial"/>
        </w:rPr>
      </w:pPr>
      <w:r>
        <w:rPr>
          <w:rFonts w:ascii="Arial" w:eastAsia="Calibri" w:hAnsi="Arial" w:cs="Arial"/>
          <w:spacing w:val="-4"/>
        </w:rPr>
        <w:t xml:space="preserve">       </w:t>
      </w:r>
      <w:r w:rsidR="000170D7" w:rsidRPr="000176F9">
        <w:rPr>
          <w:rFonts w:ascii="Arial" w:eastAsia="Calibri" w:hAnsi="Arial" w:cs="Arial"/>
          <w:spacing w:val="-4"/>
        </w:rPr>
        <w:t xml:space="preserve">wykonane z zastosowaniem </w:t>
      </w:r>
      <w:r w:rsidR="000170D7" w:rsidRPr="000176F9">
        <w:rPr>
          <w:rFonts w:ascii="Arial" w:eastAsia="Calibri" w:hAnsi="Arial" w:cs="Arial"/>
        </w:rPr>
        <w:t xml:space="preserve">wysokiej jakości środków myjących, w sposób fachowy, sprawny, </w:t>
      </w:r>
    </w:p>
    <w:p w:rsidR="008F7EA2" w:rsidRDefault="008F7EA2" w:rsidP="008F7EA2">
      <w:pPr>
        <w:pStyle w:val="NormalnyWeb"/>
        <w:spacing w:before="0" w:beforeAutospacing="0" w:after="0" w:afterAutospacing="0" w:line="276" w:lineRule="auto"/>
        <w:rPr>
          <w:rFonts w:ascii="Arial" w:eastAsia="Calibri" w:hAnsi="Arial" w:cs="Arial"/>
        </w:rPr>
      </w:pPr>
      <w:r>
        <w:rPr>
          <w:rFonts w:ascii="Arial" w:eastAsia="Calibri" w:hAnsi="Arial" w:cs="Arial"/>
        </w:rPr>
        <w:t xml:space="preserve">      </w:t>
      </w:r>
      <w:r w:rsidR="000170D7" w:rsidRPr="000176F9">
        <w:rPr>
          <w:rFonts w:ascii="Arial" w:eastAsia="Calibri" w:hAnsi="Arial" w:cs="Arial"/>
        </w:rPr>
        <w:t xml:space="preserve">dokładny i terminowy. Stosowane środki muszą posiadać odpowiednie atesty i zezwolenia oraz </w:t>
      </w:r>
    </w:p>
    <w:p w:rsidR="000170D7" w:rsidRPr="000176F9" w:rsidRDefault="008F7EA2" w:rsidP="008F7EA2">
      <w:pPr>
        <w:pStyle w:val="NormalnyWeb"/>
        <w:spacing w:before="0" w:beforeAutospacing="0" w:after="0" w:afterAutospacing="0" w:line="276" w:lineRule="auto"/>
        <w:rPr>
          <w:rFonts w:ascii="Arial" w:hAnsi="Arial" w:cs="Arial"/>
        </w:rPr>
      </w:pPr>
      <w:r>
        <w:rPr>
          <w:rFonts w:ascii="Arial" w:eastAsia="Calibri" w:hAnsi="Arial" w:cs="Arial"/>
        </w:rPr>
        <w:t xml:space="preserve">      </w:t>
      </w:r>
      <w:r w:rsidR="000170D7" w:rsidRPr="000176F9">
        <w:rPr>
          <w:rFonts w:ascii="Arial" w:eastAsia="Calibri" w:hAnsi="Arial" w:cs="Arial"/>
        </w:rPr>
        <w:t xml:space="preserve">muszą mieć </w:t>
      </w:r>
      <w:r w:rsidR="000170D7" w:rsidRPr="000176F9">
        <w:rPr>
          <w:rFonts w:ascii="Arial" w:eastAsia="Calibri" w:hAnsi="Arial" w:cs="Arial"/>
          <w:spacing w:val="-5"/>
        </w:rPr>
        <w:t>nieniszczące działanie na czyszczone powierzchnie.</w:t>
      </w:r>
    </w:p>
    <w:p w:rsidR="008F7EA2" w:rsidRDefault="008F7EA2" w:rsidP="008F7EA2">
      <w:pPr>
        <w:pStyle w:val="NormalnyWeb"/>
        <w:spacing w:before="0" w:beforeAutospacing="0" w:after="0" w:afterAutospacing="0" w:line="276" w:lineRule="auto"/>
        <w:rPr>
          <w:rFonts w:ascii="Arial" w:eastAsia="Calibri" w:hAnsi="Arial" w:cs="Arial"/>
          <w:bCs/>
        </w:rPr>
      </w:pPr>
      <w:r>
        <w:rPr>
          <w:rFonts w:ascii="Arial" w:eastAsia="Calibri" w:hAnsi="Arial" w:cs="Arial"/>
          <w:bCs/>
        </w:rPr>
        <w:t xml:space="preserve">14. </w:t>
      </w:r>
      <w:r w:rsidR="000170D7" w:rsidRPr="000308DA">
        <w:rPr>
          <w:rFonts w:ascii="Arial" w:eastAsia="Calibri" w:hAnsi="Arial" w:cs="Arial"/>
          <w:bCs/>
        </w:rPr>
        <w:t xml:space="preserve">Wykonawca ponosi pełną odpowiedzialność za szkody wyrządzone Zamawiającemu przez </w:t>
      </w:r>
    </w:p>
    <w:p w:rsidR="008F7EA2" w:rsidRDefault="008F7EA2" w:rsidP="008F7EA2">
      <w:pPr>
        <w:pStyle w:val="NormalnyWeb"/>
        <w:spacing w:before="0" w:beforeAutospacing="0" w:after="0" w:afterAutospacing="0" w:line="276" w:lineRule="auto"/>
        <w:rPr>
          <w:rFonts w:ascii="Arial" w:eastAsia="Calibri" w:hAnsi="Arial" w:cs="Arial"/>
        </w:rPr>
      </w:pPr>
      <w:r>
        <w:rPr>
          <w:rFonts w:ascii="Arial" w:eastAsia="Calibri" w:hAnsi="Arial" w:cs="Arial"/>
          <w:bCs/>
        </w:rPr>
        <w:t xml:space="preserve">      </w:t>
      </w:r>
      <w:r w:rsidR="000170D7" w:rsidRPr="000308DA">
        <w:rPr>
          <w:rFonts w:ascii="Arial" w:eastAsia="Calibri" w:hAnsi="Arial" w:cs="Arial"/>
          <w:bCs/>
        </w:rPr>
        <w:t>pracowników Wykonawcy w trakcie realizacji przedmiotu zamówienia</w:t>
      </w:r>
      <w:r w:rsidR="000170D7" w:rsidRPr="000308DA">
        <w:rPr>
          <w:rFonts w:ascii="Arial" w:eastAsia="Calibri" w:hAnsi="Arial" w:cs="Arial"/>
        </w:rPr>
        <w:t xml:space="preserve"> oraz w skutek innych działań </w:t>
      </w:r>
    </w:p>
    <w:p w:rsidR="000170D7" w:rsidRPr="000308DA" w:rsidRDefault="008F7EA2" w:rsidP="008F7EA2">
      <w:pPr>
        <w:pStyle w:val="NormalnyWeb"/>
        <w:spacing w:before="0" w:beforeAutospacing="0" w:after="0" w:afterAutospacing="0" w:line="276" w:lineRule="auto"/>
        <w:rPr>
          <w:rFonts w:ascii="Arial" w:hAnsi="Arial" w:cs="Arial"/>
        </w:rPr>
      </w:pPr>
      <w:r>
        <w:rPr>
          <w:rFonts w:ascii="Arial" w:eastAsia="Calibri" w:hAnsi="Arial" w:cs="Arial"/>
        </w:rPr>
        <w:t xml:space="preserve">      </w:t>
      </w:r>
      <w:r w:rsidR="000170D7" w:rsidRPr="000308DA">
        <w:rPr>
          <w:rFonts w:ascii="Arial" w:eastAsia="Calibri" w:hAnsi="Arial" w:cs="Arial"/>
        </w:rPr>
        <w:t>osób zatrudnionych przez Wykonawcę</w:t>
      </w:r>
      <w:r w:rsidR="000170D7" w:rsidRPr="000308DA">
        <w:rPr>
          <w:rFonts w:ascii="Arial" w:eastAsia="Calibri" w:hAnsi="Arial" w:cs="Arial"/>
          <w:bCs/>
        </w:rPr>
        <w:t>.</w:t>
      </w:r>
    </w:p>
    <w:p w:rsidR="008F7EA2" w:rsidRDefault="008F7EA2" w:rsidP="008F7EA2">
      <w:pPr>
        <w:pStyle w:val="NormalnyWeb"/>
        <w:spacing w:before="0" w:beforeAutospacing="0" w:after="0" w:afterAutospacing="0" w:line="276" w:lineRule="auto"/>
        <w:rPr>
          <w:rFonts w:ascii="Arial" w:eastAsia="Calibri" w:hAnsi="Arial" w:cs="Arial"/>
          <w:color w:val="000000"/>
        </w:rPr>
      </w:pPr>
      <w:r>
        <w:rPr>
          <w:rFonts w:ascii="Arial" w:eastAsia="Calibri" w:hAnsi="Arial" w:cs="Arial"/>
          <w:color w:val="000000"/>
        </w:rPr>
        <w:t xml:space="preserve">15. </w:t>
      </w:r>
      <w:r w:rsidR="000170D7" w:rsidRPr="000308DA">
        <w:rPr>
          <w:rFonts w:ascii="Arial" w:eastAsia="Calibri" w:hAnsi="Arial" w:cs="Arial"/>
          <w:color w:val="000000"/>
        </w:rPr>
        <w:t xml:space="preserve">Na terenie sprzątanych obiektów obowiązuje kategoryczny zakaz palenia papierosów, spożywania  </w:t>
      </w:r>
    </w:p>
    <w:p w:rsidR="000170D7" w:rsidRPr="000308DA" w:rsidRDefault="008F7EA2" w:rsidP="008F7EA2">
      <w:pPr>
        <w:pStyle w:val="NormalnyWeb"/>
        <w:spacing w:before="0" w:beforeAutospacing="0" w:after="0" w:afterAutospacing="0" w:line="276" w:lineRule="auto"/>
        <w:rPr>
          <w:rFonts w:ascii="Arial" w:hAnsi="Arial" w:cs="Arial"/>
        </w:rPr>
      </w:pPr>
      <w:r>
        <w:rPr>
          <w:rFonts w:ascii="Arial" w:eastAsia="Calibri" w:hAnsi="Arial" w:cs="Arial"/>
          <w:color w:val="000000"/>
        </w:rPr>
        <w:t xml:space="preserve">      </w:t>
      </w:r>
      <w:r w:rsidR="000170D7" w:rsidRPr="000308DA">
        <w:rPr>
          <w:rFonts w:ascii="Arial" w:eastAsia="Calibri" w:hAnsi="Arial" w:cs="Arial"/>
          <w:color w:val="000000"/>
        </w:rPr>
        <w:t>i przetrzymywania alkoholu oraz posiadania i  używania środków odurzających.</w:t>
      </w:r>
    </w:p>
    <w:p w:rsidR="000170D7" w:rsidRDefault="000170D7" w:rsidP="006F6976">
      <w:pPr>
        <w:pStyle w:val="NormalnyWeb"/>
        <w:spacing w:before="0" w:beforeAutospacing="0" w:after="0" w:afterAutospacing="0" w:line="276" w:lineRule="auto"/>
        <w:rPr>
          <w:rFonts w:ascii="Arial" w:hAnsi="Arial" w:cs="Arial"/>
        </w:rPr>
      </w:pPr>
    </w:p>
    <w:p w:rsidR="000170D7" w:rsidRPr="00853259" w:rsidRDefault="000170D7" w:rsidP="006F6976">
      <w:pPr>
        <w:pStyle w:val="NormalnyWeb"/>
        <w:spacing w:before="0" w:beforeAutospacing="0" w:after="0" w:afterAutospacing="0" w:line="276" w:lineRule="auto"/>
        <w:rPr>
          <w:rFonts w:ascii="Arial" w:hAnsi="Arial" w:cs="Arial"/>
        </w:rPr>
      </w:pPr>
    </w:p>
    <w:sectPr w:rsidR="000170D7" w:rsidRPr="00853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9"/>
    <w:multiLevelType w:val="multilevel"/>
    <w:tmpl w:val="00000039"/>
    <w:name w:val="WW8Num57"/>
    <w:lvl w:ilvl="0">
      <w:start w:val="1"/>
      <w:numFmt w:val="bullet"/>
      <w:lvlText w:val="●"/>
      <w:lvlJc w:val="left"/>
      <w:pPr>
        <w:tabs>
          <w:tab w:val="num" w:pos="283"/>
        </w:tabs>
        <w:ind w:left="0" w:firstLine="0"/>
      </w:pPr>
      <w:rPr>
        <w:rFonts w:ascii="StarSymbol" w:hAnsi="StarSymbol"/>
        <w:sz w:val="18"/>
      </w:rPr>
    </w:lvl>
    <w:lvl w:ilvl="1">
      <w:start w:val="1"/>
      <w:numFmt w:val="bullet"/>
      <w:lvlText w:val="–"/>
      <w:lvlJc w:val="left"/>
      <w:pPr>
        <w:tabs>
          <w:tab w:val="num" w:pos="566"/>
        </w:tabs>
        <w:ind w:left="0" w:firstLine="0"/>
      </w:pPr>
      <w:rPr>
        <w:rFonts w:ascii="StarSymbol" w:hAnsi="StarSymbol"/>
        <w:sz w:val="18"/>
      </w:rPr>
    </w:lvl>
    <w:lvl w:ilvl="2">
      <w:start w:val="1"/>
      <w:numFmt w:val="bullet"/>
      <w:lvlText w:val="–"/>
      <w:lvlJc w:val="left"/>
      <w:pPr>
        <w:tabs>
          <w:tab w:val="num" w:pos="849"/>
        </w:tabs>
        <w:ind w:left="0" w:firstLine="0"/>
      </w:pPr>
      <w:rPr>
        <w:rFonts w:ascii="StarSymbol" w:hAnsi="StarSymbol"/>
        <w:sz w:val="18"/>
      </w:rPr>
    </w:lvl>
    <w:lvl w:ilvl="3">
      <w:start w:val="1"/>
      <w:numFmt w:val="bullet"/>
      <w:lvlText w:val="–"/>
      <w:lvlJc w:val="left"/>
      <w:pPr>
        <w:tabs>
          <w:tab w:val="num" w:pos="1132"/>
        </w:tabs>
        <w:ind w:left="0" w:firstLine="0"/>
      </w:pPr>
      <w:rPr>
        <w:rFonts w:ascii="StarSymbol" w:hAnsi="StarSymbol"/>
        <w:sz w:val="18"/>
      </w:rPr>
    </w:lvl>
    <w:lvl w:ilvl="4">
      <w:start w:val="1"/>
      <w:numFmt w:val="bullet"/>
      <w:lvlText w:val="–"/>
      <w:lvlJc w:val="left"/>
      <w:pPr>
        <w:tabs>
          <w:tab w:val="num" w:pos="1415"/>
        </w:tabs>
        <w:ind w:left="0" w:firstLine="0"/>
      </w:pPr>
      <w:rPr>
        <w:rFonts w:ascii="StarSymbol" w:hAnsi="StarSymbol"/>
        <w:sz w:val="18"/>
      </w:rPr>
    </w:lvl>
    <w:lvl w:ilvl="5">
      <w:start w:val="1"/>
      <w:numFmt w:val="bullet"/>
      <w:lvlText w:val="–"/>
      <w:lvlJc w:val="left"/>
      <w:pPr>
        <w:tabs>
          <w:tab w:val="num" w:pos="1698"/>
        </w:tabs>
        <w:ind w:left="0" w:firstLine="0"/>
      </w:pPr>
      <w:rPr>
        <w:rFonts w:ascii="StarSymbol" w:hAnsi="StarSymbol"/>
        <w:sz w:val="18"/>
      </w:rPr>
    </w:lvl>
    <w:lvl w:ilvl="6">
      <w:start w:val="1"/>
      <w:numFmt w:val="bullet"/>
      <w:lvlText w:val="–"/>
      <w:lvlJc w:val="left"/>
      <w:pPr>
        <w:tabs>
          <w:tab w:val="num" w:pos="1981"/>
        </w:tabs>
        <w:ind w:left="0" w:firstLine="0"/>
      </w:pPr>
      <w:rPr>
        <w:rFonts w:ascii="StarSymbol" w:hAnsi="StarSymbol"/>
        <w:sz w:val="18"/>
      </w:rPr>
    </w:lvl>
    <w:lvl w:ilvl="7">
      <w:start w:val="1"/>
      <w:numFmt w:val="bullet"/>
      <w:lvlText w:val="–"/>
      <w:lvlJc w:val="left"/>
      <w:pPr>
        <w:tabs>
          <w:tab w:val="num" w:pos="2264"/>
        </w:tabs>
        <w:ind w:left="0" w:firstLine="0"/>
      </w:pPr>
      <w:rPr>
        <w:rFonts w:ascii="StarSymbol" w:hAnsi="StarSymbol"/>
        <w:sz w:val="18"/>
      </w:rPr>
    </w:lvl>
    <w:lvl w:ilvl="8">
      <w:start w:val="1"/>
      <w:numFmt w:val="bullet"/>
      <w:lvlText w:val="–"/>
      <w:lvlJc w:val="left"/>
      <w:pPr>
        <w:tabs>
          <w:tab w:val="num" w:pos="2547"/>
        </w:tabs>
        <w:ind w:left="0" w:firstLine="0"/>
      </w:pPr>
      <w:rPr>
        <w:rFonts w:ascii="StarSymbol" w:hAnsi="StarSymbol"/>
        <w:sz w:val="18"/>
      </w:rPr>
    </w:lvl>
  </w:abstractNum>
  <w:abstractNum w:abstractNumId="1" w15:restartNumberingAfterBreak="0">
    <w:nsid w:val="0B36465A"/>
    <w:multiLevelType w:val="hybridMultilevel"/>
    <w:tmpl w:val="943075B8"/>
    <w:lvl w:ilvl="0" w:tplc="0415000F">
      <w:start w:val="1"/>
      <w:numFmt w:val="decimal"/>
      <w:lvlText w:val="%1."/>
      <w:lvlJc w:val="left"/>
      <w:pPr>
        <w:tabs>
          <w:tab w:val="num" w:pos="255"/>
        </w:tabs>
        <w:ind w:left="255" w:hanging="255"/>
      </w:pPr>
      <w:rPr>
        <w:rFonts w:hint="default"/>
        <w:b w:val="0"/>
        <w:i w:val="0"/>
        <w:strike w:val="0"/>
        <w:dstrike w:val="0"/>
        <w:color w:val="auto"/>
        <w:sz w:val="22"/>
        <w:szCs w:val="22"/>
        <w:u w:val="none"/>
        <w:effect w:val="none"/>
      </w:rPr>
    </w:lvl>
    <w:lvl w:ilvl="1" w:tplc="6A9EBD46">
      <w:start w:val="1"/>
      <w:numFmt w:val="decimal"/>
      <w:lvlText w:val="%2)"/>
      <w:lvlJc w:val="left"/>
      <w:pPr>
        <w:tabs>
          <w:tab w:val="num" w:pos="1135"/>
        </w:tabs>
        <w:ind w:left="1487" w:hanging="352"/>
      </w:pPr>
      <w:rPr>
        <w:b w:val="0"/>
        <w:i w:val="0"/>
        <w:strike w:val="0"/>
        <w:dstrike w:val="0"/>
        <w:color w:val="auto"/>
        <w:sz w:val="20"/>
        <w:szCs w:val="2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CFD6FDE"/>
    <w:multiLevelType w:val="hybridMultilevel"/>
    <w:tmpl w:val="63344450"/>
    <w:lvl w:ilvl="0" w:tplc="30F8FA0C">
      <w:start w:val="1"/>
      <w:numFmt w:val="upperRoman"/>
      <w:lvlText w:val="%1."/>
      <w:lvlJc w:val="left"/>
      <w:pPr>
        <w:ind w:left="731" w:hanging="720"/>
      </w:p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3" w15:restartNumberingAfterBreak="0">
    <w:nsid w:val="15225D33"/>
    <w:multiLevelType w:val="hybridMultilevel"/>
    <w:tmpl w:val="1AC09356"/>
    <w:lvl w:ilvl="0" w:tplc="238ADFCC">
      <w:start w:val="1"/>
      <w:numFmt w:val="decimal"/>
      <w:lvlText w:val="%1."/>
      <w:lvlJc w:val="left"/>
      <w:pPr>
        <w:ind w:left="370" w:hanging="36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 w15:restartNumberingAfterBreak="0">
    <w:nsid w:val="1BE673E1"/>
    <w:multiLevelType w:val="hybridMultilevel"/>
    <w:tmpl w:val="3E20C3C6"/>
    <w:lvl w:ilvl="0" w:tplc="969C4DE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effect w:val="none"/>
      </w:rPr>
    </w:lvl>
    <w:lvl w:ilvl="1" w:tplc="6A9EBD46">
      <w:start w:val="1"/>
      <w:numFmt w:val="decimal"/>
      <w:lvlText w:val="%2)"/>
      <w:lvlJc w:val="left"/>
      <w:pPr>
        <w:tabs>
          <w:tab w:val="num" w:pos="1135"/>
        </w:tabs>
        <w:ind w:left="1487" w:hanging="352"/>
      </w:pPr>
      <w:rPr>
        <w:b w:val="0"/>
        <w:i w:val="0"/>
        <w:strike w:val="0"/>
        <w:dstrike w:val="0"/>
        <w:color w:val="auto"/>
        <w:sz w:val="20"/>
        <w:szCs w:val="2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C351F05"/>
    <w:multiLevelType w:val="hybridMultilevel"/>
    <w:tmpl w:val="80585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F15A47"/>
    <w:multiLevelType w:val="hybridMultilevel"/>
    <w:tmpl w:val="4198E2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BFD11E7"/>
    <w:multiLevelType w:val="hybridMultilevel"/>
    <w:tmpl w:val="E800D2AC"/>
    <w:lvl w:ilvl="0" w:tplc="04150011">
      <w:start w:val="1"/>
      <w:numFmt w:val="decimal"/>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8" w15:restartNumberingAfterBreak="0">
    <w:nsid w:val="5DF2662D"/>
    <w:multiLevelType w:val="hybridMultilevel"/>
    <w:tmpl w:val="1AC09356"/>
    <w:lvl w:ilvl="0" w:tplc="238ADFCC">
      <w:start w:val="1"/>
      <w:numFmt w:val="decimal"/>
      <w:lvlText w:val="%1."/>
      <w:lvlJc w:val="left"/>
      <w:pPr>
        <w:ind w:left="370" w:hanging="36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65153061"/>
    <w:multiLevelType w:val="hybridMultilevel"/>
    <w:tmpl w:val="C83E7F36"/>
    <w:lvl w:ilvl="0" w:tplc="6FCEB0F2">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7C8139C"/>
    <w:multiLevelType w:val="hybridMultilevel"/>
    <w:tmpl w:val="F6B6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E22AEE"/>
    <w:multiLevelType w:val="hybridMultilevel"/>
    <w:tmpl w:val="5ADAC8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4"/>
  </w:num>
  <w:num w:numId="9">
    <w:abstractNumId w:val="4"/>
  </w:num>
  <w:num w:numId="10">
    <w:abstractNumId w:val="1"/>
  </w:num>
  <w:num w:numId="11">
    <w:abstractNumId w:val="7"/>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7C"/>
    <w:rsid w:val="00016A5F"/>
    <w:rsid w:val="000170D7"/>
    <w:rsid w:val="000176F9"/>
    <w:rsid w:val="000303A7"/>
    <w:rsid w:val="000308DA"/>
    <w:rsid w:val="00033984"/>
    <w:rsid w:val="00037DC8"/>
    <w:rsid w:val="00043911"/>
    <w:rsid w:val="00142BFE"/>
    <w:rsid w:val="0016173C"/>
    <w:rsid w:val="001B4967"/>
    <w:rsid w:val="001C06F3"/>
    <w:rsid w:val="001E2198"/>
    <w:rsid w:val="001F35EC"/>
    <w:rsid w:val="002234A4"/>
    <w:rsid w:val="002332A9"/>
    <w:rsid w:val="00290AC7"/>
    <w:rsid w:val="00304A3B"/>
    <w:rsid w:val="003222F2"/>
    <w:rsid w:val="00377285"/>
    <w:rsid w:val="003962DF"/>
    <w:rsid w:val="00426D7C"/>
    <w:rsid w:val="004270BE"/>
    <w:rsid w:val="004547DF"/>
    <w:rsid w:val="004A13DF"/>
    <w:rsid w:val="005058DE"/>
    <w:rsid w:val="00507D2D"/>
    <w:rsid w:val="00525CEF"/>
    <w:rsid w:val="00574239"/>
    <w:rsid w:val="00576236"/>
    <w:rsid w:val="005C1056"/>
    <w:rsid w:val="00643F15"/>
    <w:rsid w:val="00691497"/>
    <w:rsid w:val="0069665F"/>
    <w:rsid w:val="006A7853"/>
    <w:rsid w:val="006B5F43"/>
    <w:rsid w:val="006F6976"/>
    <w:rsid w:val="0071000B"/>
    <w:rsid w:val="007145FC"/>
    <w:rsid w:val="007411D7"/>
    <w:rsid w:val="007A327D"/>
    <w:rsid w:val="007B5DB4"/>
    <w:rsid w:val="008156D9"/>
    <w:rsid w:val="00821815"/>
    <w:rsid w:val="00853259"/>
    <w:rsid w:val="008605F2"/>
    <w:rsid w:val="008A483F"/>
    <w:rsid w:val="008B0E6D"/>
    <w:rsid w:val="008B32C1"/>
    <w:rsid w:val="008F6417"/>
    <w:rsid w:val="008F7EA2"/>
    <w:rsid w:val="00930792"/>
    <w:rsid w:val="009C5AFA"/>
    <w:rsid w:val="00A2242A"/>
    <w:rsid w:val="00A36ABA"/>
    <w:rsid w:val="00AB7056"/>
    <w:rsid w:val="00AD2339"/>
    <w:rsid w:val="00B0489B"/>
    <w:rsid w:val="00B93654"/>
    <w:rsid w:val="00B9526C"/>
    <w:rsid w:val="00BA0738"/>
    <w:rsid w:val="00BD3255"/>
    <w:rsid w:val="00BE60CE"/>
    <w:rsid w:val="00CB4EFE"/>
    <w:rsid w:val="00D13CDE"/>
    <w:rsid w:val="00D14CE4"/>
    <w:rsid w:val="00D45174"/>
    <w:rsid w:val="00DE0D34"/>
    <w:rsid w:val="00DE2E39"/>
    <w:rsid w:val="00E30FE3"/>
    <w:rsid w:val="00E47303"/>
    <w:rsid w:val="00EF3E44"/>
    <w:rsid w:val="00F06C23"/>
    <w:rsid w:val="00F50E24"/>
    <w:rsid w:val="00F77F5A"/>
    <w:rsid w:val="00F91CFA"/>
    <w:rsid w:val="00F95BDD"/>
    <w:rsid w:val="00FA3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EB397-1C72-4502-A4E3-C72F2E2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303A7"/>
    <w:pPr>
      <w:ind w:left="720"/>
      <w:contextualSpacing/>
    </w:pPr>
  </w:style>
  <w:style w:type="paragraph" w:styleId="Tekstpodstawowy2">
    <w:name w:val="Body Text 2"/>
    <w:basedOn w:val="Normalny"/>
    <w:link w:val="Tekstpodstawowy2Znak"/>
    <w:uiPriority w:val="99"/>
    <w:semiHidden/>
    <w:unhideWhenUsed/>
    <w:rsid w:val="007145FC"/>
    <w:pPr>
      <w:spacing w:after="120" w:line="480" w:lineRule="auto"/>
      <w:ind w:left="10"/>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semiHidden/>
    <w:rsid w:val="007145FC"/>
    <w:rPr>
      <w:rFonts w:ascii="Arial" w:eastAsia="Times New Roman" w:hAnsi="Arial" w:cs="Arial"/>
      <w:sz w:val="24"/>
      <w:szCs w:val="24"/>
      <w:lang w:eastAsia="pl-PL"/>
    </w:rPr>
  </w:style>
  <w:style w:type="paragraph" w:styleId="Bezodstpw">
    <w:name w:val="No Spacing"/>
    <w:uiPriority w:val="1"/>
    <w:qFormat/>
    <w:rsid w:val="007145FC"/>
    <w:pPr>
      <w:spacing w:after="0" w:line="240" w:lineRule="auto"/>
      <w:ind w:left="10"/>
      <w:jc w:val="both"/>
    </w:pPr>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7145FC"/>
    <w:pPr>
      <w:spacing w:after="120"/>
    </w:pPr>
  </w:style>
  <w:style w:type="character" w:customStyle="1" w:styleId="TekstpodstawowyZnak">
    <w:name w:val="Tekst podstawowy Znak"/>
    <w:basedOn w:val="Domylnaczcionkaakapitu"/>
    <w:link w:val="Tekstpodstawowy"/>
    <w:uiPriority w:val="99"/>
    <w:semiHidden/>
    <w:rsid w:val="007145FC"/>
  </w:style>
  <w:style w:type="paragraph" w:styleId="NormalnyWeb">
    <w:name w:val="Normal (Web)"/>
    <w:basedOn w:val="Normalny"/>
    <w:unhideWhenUsed/>
    <w:rsid w:val="006F6976"/>
    <w:pPr>
      <w:spacing w:before="100" w:beforeAutospacing="1" w:after="100" w:afterAutospacing="1" w:line="240" w:lineRule="auto"/>
      <w:jc w:val="both"/>
    </w:pPr>
    <w:rPr>
      <w:rFonts w:ascii="Arial Unicode MS" w:eastAsia="Times New Roman" w:hAnsi="Arial Unicode MS" w:cs="Times New Roman"/>
      <w:sz w:val="20"/>
      <w:szCs w:val="20"/>
      <w:lang w:eastAsia="pl-PL"/>
    </w:rPr>
  </w:style>
  <w:style w:type="paragraph" w:styleId="Tekstdymka">
    <w:name w:val="Balloon Text"/>
    <w:basedOn w:val="Normalny"/>
    <w:link w:val="TekstdymkaZnak"/>
    <w:uiPriority w:val="99"/>
    <w:semiHidden/>
    <w:unhideWhenUsed/>
    <w:rsid w:val="00EF3E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E44"/>
    <w:rPr>
      <w:rFonts w:ascii="Segoe UI" w:hAnsi="Segoe UI" w:cs="Segoe UI"/>
      <w:sz w:val="18"/>
      <w:szCs w:val="18"/>
    </w:rPr>
  </w:style>
  <w:style w:type="paragraph" w:customStyle="1" w:styleId="Default">
    <w:name w:val="Default"/>
    <w:rsid w:val="000176F9"/>
    <w:pPr>
      <w:autoSpaceDE w:val="0"/>
      <w:autoSpaceDN w:val="0"/>
      <w:adjustRightInd w:val="0"/>
      <w:spacing w:after="0" w:line="240" w:lineRule="auto"/>
    </w:pPr>
    <w:rPr>
      <w:rFonts w:ascii="Cambria" w:eastAsia="Arial Unicode MS" w:hAnsi="Cambria" w:cs="Cambria"/>
      <w:color w:val="000000"/>
      <w:sz w:val="24"/>
      <w:szCs w:val="24"/>
      <w:lang w:eastAsia="pl-PL"/>
    </w:rPr>
  </w:style>
  <w:style w:type="paragraph" w:customStyle="1" w:styleId="Tekstpodstawowy23">
    <w:name w:val="Tekst podstawowy 23"/>
    <w:basedOn w:val="Normalny"/>
    <w:rsid w:val="00F06C2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4907">
      <w:bodyDiv w:val="1"/>
      <w:marLeft w:val="0"/>
      <w:marRight w:val="0"/>
      <w:marTop w:val="0"/>
      <w:marBottom w:val="0"/>
      <w:divBdr>
        <w:top w:val="none" w:sz="0" w:space="0" w:color="auto"/>
        <w:left w:val="none" w:sz="0" w:space="0" w:color="auto"/>
        <w:bottom w:val="none" w:sz="0" w:space="0" w:color="auto"/>
        <w:right w:val="none" w:sz="0" w:space="0" w:color="auto"/>
      </w:divBdr>
    </w:div>
    <w:div w:id="784740689">
      <w:bodyDiv w:val="1"/>
      <w:marLeft w:val="0"/>
      <w:marRight w:val="0"/>
      <w:marTop w:val="0"/>
      <w:marBottom w:val="0"/>
      <w:divBdr>
        <w:top w:val="none" w:sz="0" w:space="0" w:color="auto"/>
        <w:left w:val="none" w:sz="0" w:space="0" w:color="auto"/>
        <w:bottom w:val="none" w:sz="0" w:space="0" w:color="auto"/>
        <w:right w:val="none" w:sz="0" w:space="0" w:color="auto"/>
      </w:divBdr>
    </w:div>
    <w:div w:id="803890025">
      <w:bodyDiv w:val="1"/>
      <w:marLeft w:val="0"/>
      <w:marRight w:val="0"/>
      <w:marTop w:val="0"/>
      <w:marBottom w:val="0"/>
      <w:divBdr>
        <w:top w:val="none" w:sz="0" w:space="0" w:color="auto"/>
        <w:left w:val="none" w:sz="0" w:space="0" w:color="auto"/>
        <w:bottom w:val="none" w:sz="0" w:space="0" w:color="auto"/>
        <w:right w:val="none" w:sz="0" w:space="0" w:color="auto"/>
      </w:divBdr>
    </w:div>
    <w:div w:id="1620993133">
      <w:bodyDiv w:val="1"/>
      <w:marLeft w:val="0"/>
      <w:marRight w:val="0"/>
      <w:marTop w:val="0"/>
      <w:marBottom w:val="0"/>
      <w:divBdr>
        <w:top w:val="none" w:sz="0" w:space="0" w:color="auto"/>
        <w:left w:val="none" w:sz="0" w:space="0" w:color="auto"/>
        <w:bottom w:val="none" w:sz="0" w:space="0" w:color="auto"/>
        <w:right w:val="none" w:sz="0" w:space="0" w:color="auto"/>
      </w:divBdr>
    </w:div>
    <w:div w:id="1853907332">
      <w:bodyDiv w:val="1"/>
      <w:marLeft w:val="0"/>
      <w:marRight w:val="0"/>
      <w:marTop w:val="0"/>
      <w:marBottom w:val="0"/>
      <w:divBdr>
        <w:top w:val="none" w:sz="0" w:space="0" w:color="auto"/>
        <w:left w:val="none" w:sz="0" w:space="0" w:color="auto"/>
        <w:bottom w:val="none" w:sz="0" w:space="0" w:color="auto"/>
        <w:right w:val="none" w:sz="0" w:space="0" w:color="auto"/>
      </w:divBdr>
    </w:div>
    <w:div w:id="21086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80D3-E9EF-43DE-BBEE-D4DF7E8E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1046</Words>
  <Characters>6280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Jaczewska</dc:creator>
  <cp:keywords/>
  <dc:description/>
  <cp:lastModifiedBy>Katarzyna Śleszyńska-Uziębło</cp:lastModifiedBy>
  <cp:revision>4</cp:revision>
  <cp:lastPrinted>2022-01-25T07:37:00Z</cp:lastPrinted>
  <dcterms:created xsi:type="dcterms:W3CDTF">2022-04-25T07:56:00Z</dcterms:created>
  <dcterms:modified xsi:type="dcterms:W3CDTF">2022-04-26T09:51:00Z</dcterms:modified>
</cp:coreProperties>
</file>