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AC59"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7FA587E7"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0C5BA441"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32B9047E"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7EEE160F"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0ED137CF"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0B56CB81"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1BC9DC6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2A18E1F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17A0867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0430746B" w14:textId="4A4C3E61" w:rsidR="00716B3C" w:rsidRDefault="00716B3C" w:rsidP="00716B3C">
      <w:pPr>
        <w:spacing w:after="0" w:line="360" w:lineRule="auto"/>
        <w:rPr>
          <w:rFonts w:ascii="Times New Roman" w:eastAsia="Times New Roman" w:hAnsi="Times New Roman" w:cs="Times New Roman"/>
          <w:lang w:val="en-US" w:eastAsia="pl-PL"/>
        </w:rPr>
      </w:pPr>
      <w:bookmarkStart w:id="0" w:name="_heading=h.gjdgxs" w:colFirst="0" w:colLast="0"/>
      <w:bookmarkEnd w:id="0"/>
    </w:p>
    <w:p w14:paraId="6A01E302" w14:textId="62336DDE" w:rsidR="00A2643C" w:rsidRPr="00366108" w:rsidRDefault="00A2643C" w:rsidP="00716B3C">
      <w:pPr>
        <w:spacing w:after="0" w:line="360" w:lineRule="auto"/>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 xml:space="preserve">Wykonanie usługi konserwacji  urządzeń i instalacji wodociągowych, kanalizacyjnych, centralnego ogrzewania w obiektach Uniwersytetu Warszawskiego. </w:t>
      </w:r>
    </w:p>
    <w:p w14:paraId="51EED542" w14:textId="77777777" w:rsidR="00716B3C" w:rsidRPr="00366108" w:rsidRDefault="00716B3C" w:rsidP="00716B3C">
      <w:pPr>
        <w:spacing w:after="0" w:line="360" w:lineRule="auto"/>
        <w:rPr>
          <w:rFonts w:ascii="Times New Roman" w:eastAsia="Times New Roman" w:hAnsi="Times New Roman" w:cs="Times New Roman"/>
          <w:lang w:val="en-US" w:eastAsia="pl-PL"/>
        </w:rPr>
      </w:pPr>
    </w:p>
    <w:p w14:paraId="52781B25" w14:textId="77777777" w:rsidR="00716B3C" w:rsidRPr="00366108" w:rsidRDefault="00716B3C" w:rsidP="00716B3C">
      <w:pPr>
        <w:spacing w:after="0" w:line="360" w:lineRule="auto"/>
        <w:rPr>
          <w:rFonts w:ascii="Times New Roman" w:eastAsia="Times New Roman" w:hAnsi="Times New Roman" w:cs="Times New Roman"/>
          <w:lang w:val="en-US" w:eastAsia="pl-PL"/>
        </w:rPr>
      </w:pPr>
    </w:p>
    <w:p w14:paraId="64B62FEF" w14:textId="77777777" w:rsidR="00716B3C" w:rsidRPr="00366108" w:rsidRDefault="00716B3C" w:rsidP="00716B3C">
      <w:pPr>
        <w:spacing w:after="0" w:line="360" w:lineRule="auto"/>
        <w:rPr>
          <w:rFonts w:ascii="Times New Roman" w:eastAsia="Times New Roman" w:hAnsi="Times New Roman" w:cs="Times New Roman"/>
          <w:lang w:val="en-US" w:eastAsia="pl-PL"/>
        </w:rPr>
      </w:pPr>
    </w:p>
    <w:p w14:paraId="3C59C754"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5B40C3BF"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5EA2553F"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14:paraId="14AD2A15" w14:textId="77777777" w:rsidR="00161472" w:rsidRDefault="00716B3C" w:rsidP="00397292">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bookmarkEnd w:id="1"/>
    </w:p>
    <w:p w14:paraId="52341316" w14:textId="77777777" w:rsidR="00397292" w:rsidRDefault="00397292" w:rsidP="00397292">
      <w:pPr>
        <w:tabs>
          <w:tab w:val="left" w:pos="1560"/>
        </w:tabs>
        <w:spacing w:after="0" w:line="360" w:lineRule="auto"/>
        <w:ind w:left="2520" w:hanging="2520"/>
        <w:rPr>
          <w:rFonts w:ascii="Times New Roman" w:eastAsia="Times New Roman" w:hAnsi="Times New Roman" w:cs="Times New Roman"/>
          <w:lang w:eastAsia="pl-PL"/>
        </w:rPr>
      </w:pPr>
    </w:p>
    <w:p w14:paraId="32CD1A52" w14:textId="77777777" w:rsidR="00397292" w:rsidRDefault="00397292" w:rsidP="00397292">
      <w:pPr>
        <w:tabs>
          <w:tab w:val="left" w:pos="1560"/>
        </w:tabs>
        <w:spacing w:after="0" w:line="360" w:lineRule="auto"/>
        <w:ind w:left="2520" w:hanging="2520"/>
        <w:rPr>
          <w:rFonts w:ascii="Times New Roman" w:eastAsia="Times New Roman" w:hAnsi="Times New Roman" w:cs="Times New Roman"/>
          <w:lang w:eastAsia="pl-PL"/>
        </w:rPr>
      </w:pPr>
    </w:p>
    <w:p w14:paraId="017781C7" w14:textId="77777777" w:rsidR="00397292" w:rsidRDefault="00397292" w:rsidP="00397292">
      <w:pPr>
        <w:tabs>
          <w:tab w:val="left" w:pos="1560"/>
        </w:tabs>
        <w:spacing w:after="0" w:line="360" w:lineRule="auto"/>
        <w:ind w:left="2520" w:hanging="2520"/>
        <w:rPr>
          <w:rFonts w:ascii="Times New Roman" w:eastAsia="Times New Roman" w:hAnsi="Times New Roman" w:cs="Times New Roman"/>
          <w:lang w:eastAsia="pl-PL"/>
        </w:rPr>
      </w:pPr>
    </w:p>
    <w:p w14:paraId="60BA556E" w14:textId="77777777" w:rsidR="00397292" w:rsidRDefault="00397292" w:rsidP="00397292">
      <w:pPr>
        <w:tabs>
          <w:tab w:val="left" w:pos="1560"/>
        </w:tabs>
        <w:spacing w:after="0" w:line="360" w:lineRule="auto"/>
        <w:ind w:left="2520" w:hanging="2520"/>
        <w:rPr>
          <w:rFonts w:ascii="Times New Roman" w:eastAsia="Times New Roman" w:hAnsi="Times New Roman" w:cs="Times New Roman"/>
          <w:lang w:eastAsia="pl-PL"/>
        </w:rPr>
      </w:pPr>
    </w:p>
    <w:p w14:paraId="676C4842" w14:textId="77777777" w:rsidR="00397292" w:rsidRDefault="00397292" w:rsidP="00397292">
      <w:pPr>
        <w:tabs>
          <w:tab w:val="left" w:pos="1560"/>
        </w:tabs>
        <w:spacing w:after="0" w:line="360" w:lineRule="auto"/>
        <w:ind w:left="2520" w:hanging="2520"/>
        <w:rPr>
          <w:rFonts w:ascii="Times New Roman" w:hAnsi="Times New Roman" w:cs="Times New Roman"/>
        </w:rPr>
      </w:pPr>
    </w:p>
    <w:p w14:paraId="401CF57A"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32021992"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159BBE1F"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12D97B10"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3C52D973"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516CD2F0" w14:textId="621CCC36"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A2643C">
        <w:rPr>
          <w:rFonts w:ascii="Times New Roman" w:eastAsia="Times New Roman" w:hAnsi="Times New Roman" w:cs="Times New Roman"/>
          <w:b/>
          <w:lang w:eastAsia="pl-PL"/>
        </w:rPr>
        <w:t>DZP-361/27</w:t>
      </w:r>
      <w:r w:rsidR="00397292">
        <w:rPr>
          <w:rFonts w:ascii="Times New Roman" w:eastAsia="Times New Roman" w:hAnsi="Times New Roman" w:cs="Times New Roman"/>
          <w:b/>
          <w:lang w:eastAsia="pl-PL"/>
        </w:rPr>
        <w:t>/2022</w:t>
      </w:r>
    </w:p>
    <w:p w14:paraId="56E529F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3086B37B" w14:textId="77777777" w:rsidR="00716B3C" w:rsidRPr="00716B3C" w:rsidRDefault="00716B3C" w:rsidP="00397292">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14:paraId="3AA0409D"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30DB9317"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72A69AD7" w14:textId="77777777" w:rsidR="00716B3C" w:rsidRPr="00716B3C"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14:paraId="7C8F20DD" w14:textId="77777777" w:rsidR="00716B3C" w:rsidRPr="00716B3C"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19ECBABE" w14:textId="33D93F9B" w:rsidR="00716B3C" w:rsidRPr="00716B3C" w:rsidRDefault="00716B3C" w:rsidP="004616B3">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9853AB" w:rsidRPr="00DA4A8C">
          <w:rPr>
            <w:rStyle w:val="Hipercze"/>
            <w:rFonts w:ascii="Times New Roman" w:eastAsia="Times New Roman" w:hAnsi="Times New Roman" w:cs="Times New Roman"/>
            <w:lang w:eastAsia="pl-PL"/>
          </w:rPr>
          <w:t>https://dzp.uw.edu.pl/uslugi/dzp-361-27-2022/</w:t>
        </w:r>
      </w:hyperlink>
      <w:r w:rsidR="004616B3">
        <w:rPr>
          <w:rFonts w:ascii="Times New Roman" w:eastAsia="Times New Roman" w:hAnsi="Times New Roman" w:cs="Times New Roman"/>
          <w:lang w:eastAsia="pl-PL"/>
        </w:rPr>
        <w:t xml:space="preserve"> </w:t>
      </w:r>
    </w:p>
    <w:p w14:paraId="29C4D9A0" w14:textId="77777777" w:rsidR="00716B3C" w:rsidRPr="00716B3C" w:rsidRDefault="00716B3C" w:rsidP="00716B3C">
      <w:pPr>
        <w:spacing w:after="0" w:line="360" w:lineRule="auto"/>
        <w:ind w:left="360"/>
        <w:jc w:val="both"/>
        <w:rPr>
          <w:rFonts w:ascii="Times New Roman" w:eastAsia="Times New Roman" w:hAnsi="Times New Roman" w:cs="Times New Roman"/>
          <w:highlight w:val="white"/>
          <w:lang w:eastAsia="pl-PL"/>
        </w:rPr>
      </w:pPr>
    </w:p>
    <w:p w14:paraId="7FDD975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73045BC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09425D95"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520CC0B8"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4E4A3766" w14:textId="77777777"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14:paraId="103C14C1" w14:textId="77777777"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14:paraId="6BF4FBA3" w14:textId="77777777"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14:paraId="3066A004"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6C158068" w14:textId="77777777"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0FEC1683" w14:textId="77777777" w:rsidR="00716B3C" w:rsidRPr="00716B3C" w:rsidRDefault="00716B3C" w:rsidP="00E510FB">
      <w:pPr>
        <w:numPr>
          <w:ilvl w:val="0"/>
          <w:numId w:val="62"/>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14:paraId="6F285576" w14:textId="77777777" w:rsidR="00716B3C" w:rsidRPr="00716B3C" w:rsidRDefault="00716B3C" w:rsidP="00E510FB">
      <w:pPr>
        <w:numPr>
          <w:ilvl w:val="0"/>
          <w:numId w:val="63"/>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14:paraId="796380B5" w14:textId="77777777" w:rsidR="00716B3C" w:rsidRPr="00716B3C" w:rsidRDefault="00716B3C" w:rsidP="00E510FB">
      <w:pPr>
        <w:numPr>
          <w:ilvl w:val="0"/>
          <w:numId w:val="63"/>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14:paraId="794D8EDF" w14:textId="77777777"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2F6EE93D"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CF6961C"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AE99EEB"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5F8262AE" w14:textId="77777777"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14:paraId="281087BA" w14:textId="77777777" w:rsidR="00397292" w:rsidRPr="006B1058" w:rsidRDefault="00397292" w:rsidP="006220DA">
      <w:pPr>
        <w:pStyle w:val="Akapitzlist"/>
        <w:numPr>
          <w:ilvl w:val="0"/>
          <w:numId w:val="80"/>
        </w:numPr>
        <w:spacing w:after="0" w:line="360" w:lineRule="auto"/>
        <w:jc w:val="both"/>
        <w:rPr>
          <w:rFonts w:ascii="Times New Roman" w:hAnsi="Times New Roman" w:cs="Times New Roman"/>
        </w:rPr>
      </w:pPr>
      <w:r w:rsidRPr="006B1058">
        <w:rPr>
          <w:rFonts w:ascii="Times New Roman" w:hAnsi="Times New Roman" w:cs="Times New Roman"/>
        </w:rPr>
        <w:t>Wykonawca może powierzyć wykonanie części zamówienia podwykonawcom. Zamawiający nie zastrzega obowiązku osobistego wykonania przez Wykonawcę kluczowych części zamówienia.</w:t>
      </w:r>
    </w:p>
    <w:p w14:paraId="1D33AE3C" w14:textId="77777777" w:rsidR="00397292" w:rsidRPr="006B1058" w:rsidRDefault="00397292" w:rsidP="006220DA">
      <w:pPr>
        <w:pStyle w:val="Akapitzlist"/>
        <w:numPr>
          <w:ilvl w:val="0"/>
          <w:numId w:val="80"/>
        </w:numPr>
        <w:spacing w:after="0" w:line="360" w:lineRule="auto"/>
        <w:jc w:val="both"/>
        <w:rPr>
          <w:rFonts w:ascii="Times New Roman" w:hAnsi="Times New Roman" w:cs="Times New Roman"/>
        </w:rPr>
      </w:pPr>
      <w:r w:rsidRPr="006B105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AFE818" w14:textId="77777777" w:rsidR="00397292" w:rsidRPr="006B1058" w:rsidRDefault="00397292" w:rsidP="006220DA">
      <w:pPr>
        <w:pStyle w:val="Akapitzlist"/>
        <w:numPr>
          <w:ilvl w:val="0"/>
          <w:numId w:val="80"/>
        </w:numPr>
        <w:spacing w:after="0" w:line="360" w:lineRule="auto"/>
        <w:jc w:val="both"/>
        <w:rPr>
          <w:rFonts w:ascii="Times New Roman" w:hAnsi="Times New Roman" w:cs="Times New Roman"/>
        </w:rPr>
      </w:pPr>
      <w:r w:rsidRPr="006B1058">
        <w:rPr>
          <w:rFonts w:ascii="Times New Roman" w:hAnsi="Times New Roman" w:cs="Times New Roman"/>
        </w:rPr>
        <w:lastRenderedPageBreak/>
        <w:t>Zamawiający żąda, aby przed przystąpieniem do wykonania niniejszego zamówienia Wykonawca podał nazwy, dane kontaktowe oraz przedstawicieli, podwyk</w:t>
      </w:r>
      <w:r>
        <w:rPr>
          <w:rFonts w:ascii="Times New Roman" w:hAnsi="Times New Roman" w:cs="Times New Roman"/>
        </w:rPr>
        <w:t xml:space="preserve">onawców zaangażowanych, w usługi </w:t>
      </w:r>
      <w:r w:rsidRPr="006B1058">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Pr>
          <w:rFonts w:ascii="Times New Roman" w:hAnsi="Times New Roman" w:cs="Times New Roman"/>
        </w:rPr>
        <w:t>ierza powierzyć realizację usługi</w:t>
      </w:r>
      <w:r w:rsidRPr="006B1058">
        <w:rPr>
          <w:rFonts w:ascii="Times New Roman" w:hAnsi="Times New Roman" w:cs="Times New Roman"/>
        </w:rPr>
        <w:t>.</w:t>
      </w:r>
    </w:p>
    <w:p w14:paraId="1167D8AF" w14:textId="77777777" w:rsidR="00397292" w:rsidRPr="00F02DDA" w:rsidRDefault="00397292" w:rsidP="006220DA">
      <w:pPr>
        <w:pStyle w:val="Akapitzlist"/>
        <w:numPr>
          <w:ilvl w:val="0"/>
          <w:numId w:val="80"/>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 odpowiedzialności za należyte wykonanie tego zamówienia.</w:t>
      </w:r>
    </w:p>
    <w:p w14:paraId="57F05DA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14:paraId="3B44E233"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14:paraId="5CA689E7"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7C0558C7"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14:paraId="742BBFC7" w14:textId="798D84EB" w:rsidR="003176B3" w:rsidRPr="00E61424" w:rsidRDefault="00716B3C" w:rsidP="00397292">
      <w:pPr>
        <w:spacing w:after="0" w:line="360" w:lineRule="auto"/>
        <w:jc w:val="both"/>
        <w:rPr>
          <w:rFonts w:ascii="Times New Roman" w:eastAsia="Calibri" w:hAnsi="Times New Roman" w:cs="Times New Roman"/>
          <w:lang w:eastAsia="ar-SA"/>
        </w:rPr>
      </w:pPr>
      <w:r w:rsidRPr="00E61424">
        <w:rPr>
          <w:rFonts w:ascii="Times New Roman" w:eastAsia="Calibri" w:hAnsi="Times New Roman" w:cs="Times New Roman"/>
          <w:lang w:eastAsia="ar-SA"/>
        </w:rPr>
        <w:t xml:space="preserve">Kody CPV: </w:t>
      </w:r>
      <w:r w:rsidR="00A2643C" w:rsidRPr="00E61424">
        <w:rPr>
          <w:rFonts w:ascii="Times New Roman" w:eastAsia="Calibri" w:hAnsi="Times New Roman" w:cs="Times New Roman"/>
          <w:lang w:eastAsia="ar-SA"/>
        </w:rPr>
        <w:t>50800000-3, 50700000-2</w:t>
      </w:r>
    </w:p>
    <w:p w14:paraId="39A46A20" w14:textId="64025987" w:rsidR="00A2643C" w:rsidRPr="00E61424" w:rsidRDefault="00397292" w:rsidP="006220DA">
      <w:pPr>
        <w:numPr>
          <w:ilvl w:val="0"/>
          <w:numId w:val="81"/>
        </w:numPr>
        <w:suppressAutoHyphens/>
        <w:autoSpaceDE w:val="0"/>
        <w:autoSpaceDN w:val="0"/>
        <w:adjustRightInd w:val="0"/>
        <w:spacing w:before="120" w:after="0" w:line="360" w:lineRule="auto"/>
        <w:jc w:val="both"/>
        <w:rPr>
          <w:rFonts w:ascii="Times New Roman" w:hAnsi="Times New Roman" w:cs="Times New Roman"/>
          <w:bCs/>
          <w:lang w:eastAsia="ar-SA"/>
        </w:rPr>
      </w:pPr>
      <w:r w:rsidRPr="00E61424">
        <w:rPr>
          <w:rFonts w:ascii="Times New Roman" w:hAnsi="Times New Roman" w:cs="Times New Roman"/>
          <w:lang w:eastAsia="ar-SA"/>
        </w:rPr>
        <w:t>Przedmiotem zamówienia jest</w:t>
      </w:r>
      <w:r w:rsidRPr="00E61424">
        <w:rPr>
          <w:rFonts w:ascii="Times New Roman" w:hAnsi="Times New Roman" w:cs="Times New Roman"/>
          <w:bCs/>
          <w:lang w:eastAsia="ar-SA"/>
        </w:rPr>
        <w:t xml:space="preserve"> </w:t>
      </w:r>
      <w:r w:rsidR="00A2643C" w:rsidRPr="00E61424">
        <w:rPr>
          <w:rFonts w:ascii="Times New Roman" w:eastAsia="Times New Roman" w:hAnsi="Times New Roman" w:cs="Times New Roman"/>
          <w:lang w:val="en-US"/>
        </w:rPr>
        <w:t xml:space="preserve">Wykonanie usługi konserwacji  urządzeń i instalacji wodociągowych, kanalizacyjnych, centralnego ogrzewania w obiektach Uniwersytetu Warszawskiego. </w:t>
      </w:r>
    </w:p>
    <w:p w14:paraId="5722274C" w14:textId="5E12B8E3" w:rsidR="00397292" w:rsidRPr="00E61424" w:rsidRDefault="00397292" w:rsidP="006220DA">
      <w:pPr>
        <w:numPr>
          <w:ilvl w:val="0"/>
          <w:numId w:val="81"/>
        </w:numPr>
        <w:suppressAutoHyphens/>
        <w:autoSpaceDE w:val="0"/>
        <w:autoSpaceDN w:val="0"/>
        <w:adjustRightInd w:val="0"/>
        <w:spacing w:before="120" w:after="0" w:line="360" w:lineRule="auto"/>
        <w:jc w:val="both"/>
        <w:rPr>
          <w:rFonts w:ascii="Times New Roman" w:hAnsi="Times New Roman" w:cs="Times New Roman"/>
          <w:bCs/>
          <w:lang w:eastAsia="ar-SA"/>
        </w:rPr>
      </w:pPr>
      <w:r w:rsidRPr="00E61424">
        <w:rPr>
          <w:rFonts w:ascii="Times New Roman" w:hAnsi="Times New Roman" w:cs="Times New Roman"/>
          <w:bCs/>
          <w:lang w:eastAsia="ar-SA"/>
        </w:rPr>
        <w:t>Zamawiający wybierze w niniejszym postępowaniu Wykonawcę dla realizacji przedmiotu zamówienia</w:t>
      </w:r>
      <w:r w:rsidR="00616F09" w:rsidRPr="00E61424">
        <w:rPr>
          <w:rFonts w:ascii="Times New Roman" w:hAnsi="Times New Roman" w:cs="Times New Roman"/>
          <w:bCs/>
          <w:lang w:eastAsia="ar-SA"/>
        </w:rPr>
        <w:t xml:space="preserve"> objętego niniejszym postępowaniem.</w:t>
      </w:r>
    </w:p>
    <w:p w14:paraId="544A7AF4" w14:textId="77777777" w:rsidR="00397292" w:rsidRPr="00E61424" w:rsidRDefault="00397292" w:rsidP="006220DA">
      <w:pPr>
        <w:numPr>
          <w:ilvl w:val="0"/>
          <w:numId w:val="81"/>
        </w:numPr>
        <w:suppressAutoHyphens/>
        <w:spacing w:before="120" w:after="0" w:line="360" w:lineRule="auto"/>
        <w:jc w:val="both"/>
        <w:rPr>
          <w:rFonts w:ascii="Times New Roman" w:hAnsi="Times New Roman" w:cs="Times New Roman"/>
          <w:bCs/>
          <w:lang w:eastAsia="ar-SA"/>
        </w:rPr>
      </w:pPr>
      <w:r w:rsidRPr="00E61424">
        <w:rPr>
          <w:rFonts w:ascii="Times New Roman" w:hAnsi="Times New Roman" w:cs="Times New Roman"/>
          <w:bCs/>
          <w:lang w:eastAsia="ar-SA"/>
        </w:rPr>
        <w:t xml:space="preserve">Szczegółowy opis przedmiotu zamówienia </w:t>
      </w:r>
      <w:r w:rsidRPr="00E61424">
        <w:rPr>
          <w:rFonts w:ascii="Times New Roman" w:hAnsi="Times New Roman" w:cs="Times New Roman"/>
          <w:b/>
          <w:bCs/>
          <w:lang w:eastAsia="ar-SA"/>
        </w:rPr>
        <w:t>-</w:t>
      </w:r>
      <w:r w:rsidRPr="00E61424">
        <w:rPr>
          <w:rFonts w:ascii="Times New Roman" w:hAnsi="Times New Roman" w:cs="Times New Roman"/>
          <w:bCs/>
          <w:lang w:eastAsia="ar-SA"/>
        </w:rPr>
        <w:t xml:space="preserve"> stanowi  Załącznik Nr 1 do Specyfikacji istotnych warunków zamówienia (zwanej dalej Specyfikacją lub SIWZ).</w:t>
      </w:r>
    </w:p>
    <w:p w14:paraId="485BD581" w14:textId="77777777" w:rsidR="00397292" w:rsidRPr="00E61424" w:rsidRDefault="00397292" w:rsidP="006220DA">
      <w:pPr>
        <w:numPr>
          <w:ilvl w:val="0"/>
          <w:numId w:val="81"/>
        </w:numPr>
        <w:suppressAutoHyphens/>
        <w:spacing w:before="120" w:after="0" w:line="360" w:lineRule="auto"/>
        <w:jc w:val="both"/>
        <w:rPr>
          <w:rFonts w:ascii="Times New Roman" w:hAnsi="Times New Roman" w:cs="Times New Roman"/>
          <w:bCs/>
          <w:lang w:eastAsia="ar-SA"/>
        </w:rPr>
      </w:pPr>
      <w:r w:rsidRPr="00E61424">
        <w:rPr>
          <w:rFonts w:ascii="Times New Roman" w:hAnsi="Times New Roman" w:cs="Times New Roman"/>
          <w:bCs/>
          <w:lang w:eastAsia="ar-SA"/>
        </w:rPr>
        <w:t xml:space="preserve">W przypadku gdy Zamawiający dokonał opisu przedmiotu zamówienia w dokumentacji będącej załącznikiem do SIWZ (załącznik Nr 1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jak również za pomocą norm, europejskich ocen technicznych,  aprobat, specyfikacji technicznych i systemów referencji technicznych Wykonawcy zobowiązani są do oferowania materiałów/urządzeń określonych w dokumentacji lub równoważnych o parametrach tego typu, lecz nie gorszych od wskazanych. </w:t>
      </w:r>
    </w:p>
    <w:p w14:paraId="061AA12A" w14:textId="77777777" w:rsidR="00397292" w:rsidRPr="00E61424" w:rsidRDefault="00397292" w:rsidP="006220DA">
      <w:pPr>
        <w:numPr>
          <w:ilvl w:val="0"/>
          <w:numId w:val="81"/>
        </w:numPr>
        <w:suppressAutoHyphens/>
        <w:spacing w:before="120" w:after="0" w:line="276" w:lineRule="auto"/>
        <w:jc w:val="both"/>
        <w:rPr>
          <w:rFonts w:ascii="Times New Roman" w:hAnsi="Times New Roman" w:cs="Times New Roman"/>
          <w:lang w:eastAsia="ar-SA"/>
        </w:rPr>
      </w:pPr>
      <w:r w:rsidRPr="00E61424">
        <w:rPr>
          <w:rFonts w:ascii="Times New Roman" w:hAnsi="Times New Roman" w:cs="Times New Roman"/>
          <w:lang w:eastAsia="ar-SA"/>
        </w:rPr>
        <w:t>Zamawiający nie dopuszcza składania ofert częściowych.</w:t>
      </w:r>
    </w:p>
    <w:p w14:paraId="46A57FEE" w14:textId="671A2CFD" w:rsidR="00397292" w:rsidRPr="00E61424" w:rsidRDefault="00397292" w:rsidP="006220DA">
      <w:pPr>
        <w:pStyle w:val="Tekstpodstawowy"/>
        <w:numPr>
          <w:ilvl w:val="0"/>
          <w:numId w:val="81"/>
        </w:numPr>
        <w:overflowPunct/>
        <w:autoSpaceDE/>
        <w:autoSpaceDN/>
        <w:adjustRightInd/>
        <w:spacing w:before="120" w:line="276" w:lineRule="auto"/>
        <w:rPr>
          <w:sz w:val="22"/>
          <w:szCs w:val="22"/>
        </w:rPr>
      </w:pPr>
      <w:r w:rsidRPr="00E61424">
        <w:rPr>
          <w:sz w:val="22"/>
          <w:szCs w:val="22"/>
        </w:rPr>
        <w:t>Zamawiający nie dopuszcza składania ofert wariantowych.</w:t>
      </w:r>
    </w:p>
    <w:p w14:paraId="0BCB1637" w14:textId="238C300C" w:rsidR="00A2643C" w:rsidRPr="00E61424" w:rsidRDefault="00A2643C" w:rsidP="00E61424">
      <w:pPr>
        <w:pStyle w:val="Tekstpodstawowy"/>
        <w:numPr>
          <w:ilvl w:val="0"/>
          <w:numId w:val="81"/>
        </w:numPr>
        <w:overflowPunct/>
        <w:autoSpaceDE/>
        <w:autoSpaceDN/>
        <w:adjustRightInd/>
        <w:spacing w:before="120" w:line="360" w:lineRule="auto"/>
        <w:rPr>
          <w:sz w:val="22"/>
          <w:szCs w:val="22"/>
        </w:rPr>
      </w:pPr>
      <w:r w:rsidRPr="00E61424">
        <w:rPr>
          <w:sz w:val="22"/>
          <w:szCs w:val="22"/>
        </w:rPr>
        <w:t xml:space="preserve">Na podstawie art. 95 ust. 1 ustawy Zamawiający wymaga zatrudnienia przez Wykonawcę lub/i podwykonawcę na podstawie stosunku pracy wszystkich osób (spełniające wymagania określone w Opisie przedmiotu zamówienia)  wykonujących czynności określone w Opisie przedmiotu </w:t>
      </w:r>
      <w:r w:rsidRPr="00E61424">
        <w:rPr>
          <w:sz w:val="22"/>
          <w:szCs w:val="22"/>
        </w:rPr>
        <w:lastRenderedPageBreak/>
        <w:t>zamówienia,  jeżeli wykonanie tych czynności polega na wykonywaniu pracy w sposób określony w art. 22 § 1 ustawy z dnia 26 czerwca 1974 r. – Kodeks pracy (Dz. U. z 2020 r. poz. 1320)</w:t>
      </w:r>
    </w:p>
    <w:p w14:paraId="091FFB39" w14:textId="235E1DA5" w:rsidR="00A2643C" w:rsidRPr="00E61424" w:rsidRDefault="00A2643C" w:rsidP="00E61424">
      <w:pPr>
        <w:pStyle w:val="Tekstpodstawowy"/>
        <w:numPr>
          <w:ilvl w:val="0"/>
          <w:numId w:val="81"/>
        </w:numPr>
        <w:overflowPunct/>
        <w:autoSpaceDE/>
        <w:autoSpaceDN/>
        <w:adjustRightInd/>
        <w:spacing w:before="120" w:line="360" w:lineRule="auto"/>
        <w:rPr>
          <w:sz w:val="22"/>
          <w:szCs w:val="22"/>
        </w:rPr>
      </w:pPr>
      <w:r w:rsidRPr="00E61424">
        <w:rPr>
          <w:sz w:val="22"/>
          <w:szCs w:val="22"/>
        </w:rPr>
        <w:t>Najpóźniej w dniu wejścia umowy w życie (</w:t>
      </w:r>
      <w:r w:rsidRPr="00E61424">
        <w:rPr>
          <w:bCs/>
          <w:sz w:val="22"/>
          <w:szCs w:val="22"/>
        </w:rPr>
        <w:t xml:space="preserve">rozpoczęcia usługi) </w:t>
      </w:r>
      <w:r w:rsidRPr="00E61424">
        <w:rPr>
          <w:rFonts w:eastAsiaTheme="minorHAnsi"/>
          <w:sz w:val="22"/>
          <w:szCs w:val="22"/>
        </w:rPr>
        <w:t>W</w:t>
      </w:r>
      <w:r w:rsidRPr="00E61424">
        <w:rPr>
          <w:rFonts w:eastAsiaTheme="minorHAnsi"/>
          <w:color w:val="000000"/>
          <w:sz w:val="22"/>
          <w:szCs w:val="22"/>
        </w:rPr>
        <w:t xml:space="preserve">ykonawca lub/i podwykonawca zatrudni na podstawie stosunku pracy na czas realizacji umowy osoby, o których mowa w ust. 7. </w:t>
      </w:r>
    </w:p>
    <w:p w14:paraId="2AF578E0" w14:textId="511E9E6F" w:rsidR="00A2643C" w:rsidRPr="00E61424" w:rsidRDefault="00A2643C" w:rsidP="00E61424">
      <w:pPr>
        <w:pStyle w:val="Tekstpodstawowy"/>
        <w:numPr>
          <w:ilvl w:val="0"/>
          <w:numId w:val="81"/>
        </w:numPr>
        <w:overflowPunct/>
        <w:autoSpaceDE/>
        <w:autoSpaceDN/>
        <w:adjustRightInd/>
        <w:spacing w:before="120" w:line="360" w:lineRule="auto"/>
        <w:rPr>
          <w:sz w:val="22"/>
          <w:szCs w:val="22"/>
        </w:rPr>
      </w:pPr>
      <w:r w:rsidRPr="00E61424">
        <w:rPr>
          <w:sz w:val="22"/>
          <w:szCs w:val="22"/>
        </w:rPr>
        <w:t>Wykonawca w trakcie realizacji usług,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262AE193" w14:textId="77777777" w:rsidR="00A2643C" w:rsidRPr="00E61424" w:rsidRDefault="00A2643C" w:rsidP="00E61424">
      <w:pPr>
        <w:pStyle w:val="Akapitzlist"/>
        <w:numPr>
          <w:ilvl w:val="0"/>
          <w:numId w:val="84"/>
        </w:numPr>
        <w:shd w:val="clear" w:color="auto" w:fill="FFFFFF"/>
        <w:spacing w:after="0" w:line="360" w:lineRule="auto"/>
        <w:ind w:left="714" w:hanging="357"/>
        <w:contextualSpacing w:val="0"/>
        <w:rPr>
          <w:rFonts w:ascii="Times New Roman" w:hAnsi="Times New Roman" w:cs="Times New Roman"/>
        </w:rPr>
      </w:pPr>
      <w:r w:rsidRPr="00E61424">
        <w:rPr>
          <w:rFonts w:ascii="Times New Roman" w:hAnsi="Times New Roman" w:cs="Times New Roman"/>
        </w:rPr>
        <w:t>oświadczenia zatrudnionego pracownika,</w:t>
      </w:r>
    </w:p>
    <w:p w14:paraId="561C80B8" w14:textId="77777777" w:rsidR="00A2643C" w:rsidRPr="00E61424" w:rsidRDefault="00A2643C" w:rsidP="00E61424">
      <w:pPr>
        <w:pStyle w:val="Akapitzlist"/>
        <w:numPr>
          <w:ilvl w:val="0"/>
          <w:numId w:val="84"/>
        </w:numPr>
        <w:shd w:val="clear" w:color="auto" w:fill="FFFFFF"/>
        <w:spacing w:after="0" w:line="360" w:lineRule="auto"/>
        <w:ind w:left="714" w:hanging="357"/>
        <w:contextualSpacing w:val="0"/>
        <w:jc w:val="both"/>
        <w:rPr>
          <w:rFonts w:ascii="Times New Roman" w:hAnsi="Times New Roman" w:cs="Times New Roman"/>
        </w:rPr>
      </w:pPr>
      <w:r w:rsidRPr="00E61424">
        <w:rPr>
          <w:rFonts w:ascii="Times New Roman" w:hAnsi="Times New Roman" w:cs="Times New Roman"/>
        </w:rPr>
        <w:t>oświadczenia Wykonawcy lub podwykonawcy o zatrudnieniu pracownika na podstawie umowy o pracę,</w:t>
      </w:r>
    </w:p>
    <w:p w14:paraId="1E82F527" w14:textId="77777777" w:rsidR="00A2643C" w:rsidRPr="00E61424" w:rsidRDefault="00A2643C" w:rsidP="00E61424">
      <w:pPr>
        <w:pStyle w:val="Akapitzlist"/>
        <w:numPr>
          <w:ilvl w:val="0"/>
          <w:numId w:val="84"/>
        </w:numPr>
        <w:shd w:val="clear" w:color="auto" w:fill="FFFFFF"/>
        <w:spacing w:after="0" w:line="360" w:lineRule="auto"/>
        <w:ind w:left="714" w:hanging="357"/>
        <w:contextualSpacing w:val="0"/>
        <w:rPr>
          <w:rFonts w:ascii="Times New Roman" w:hAnsi="Times New Roman" w:cs="Times New Roman"/>
        </w:rPr>
      </w:pPr>
      <w:r w:rsidRPr="00E61424">
        <w:rPr>
          <w:rFonts w:ascii="Times New Roman" w:hAnsi="Times New Roman" w:cs="Times New Roman"/>
        </w:rPr>
        <w:t>poświadczonej za zgodność z oryginałem kopii umowy o pracę zatrudnionego pracownika,</w:t>
      </w:r>
    </w:p>
    <w:p w14:paraId="210398A2" w14:textId="77777777" w:rsidR="00A2643C" w:rsidRPr="00E61424" w:rsidRDefault="00A2643C" w:rsidP="00E61424">
      <w:pPr>
        <w:pStyle w:val="Akapitzlist"/>
        <w:numPr>
          <w:ilvl w:val="0"/>
          <w:numId w:val="84"/>
        </w:numPr>
        <w:shd w:val="clear" w:color="auto" w:fill="FFFFFF"/>
        <w:spacing w:after="0" w:line="360" w:lineRule="auto"/>
        <w:ind w:left="714" w:hanging="357"/>
        <w:contextualSpacing w:val="0"/>
        <w:rPr>
          <w:rFonts w:ascii="Times New Roman" w:hAnsi="Times New Roman" w:cs="Times New Roman"/>
        </w:rPr>
      </w:pPr>
      <w:r w:rsidRPr="00E61424">
        <w:rPr>
          <w:rFonts w:ascii="Times New Roman" w:hAnsi="Times New Roman" w:cs="Times New Roman"/>
        </w:rPr>
        <w:t xml:space="preserve">innych dokumentów, </w:t>
      </w:r>
    </w:p>
    <w:p w14:paraId="7B4B4771" w14:textId="4BEC8821" w:rsidR="00A2643C" w:rsidRPr="00E61424" w:rsidRDefault="00A2643C" w:rsidP="00E61424">
      <w:pPr>
        <w:shd w:val="clear" w:color="auto" w:fill="FFFFFF"/>
        <w:spacing w:line="360" w:lineRule="auto"/>
        <w:ind w:left="284"/>
        <w:jc w:val="both"/>
        <w:rPr>
          <w:rFonts w:ascii="Times New Roman" w:hAnsi="Times New Roman"/>
          <w:color w:val="333333"/>
        </w:rPr>
      </w:pPr>
      <w:r w:rsidRPr="00E61424">
        <w:rPr>
          <w:rFonts w:ascii="Times New Roman" w:hAnsi="Times New Roman"/>
        </w:rPr>
        <w:t xml:space="preserve">- zawierających informacje, w tym dane osobowe, niezbędne do weryfikacji zatrudnienia na podstawie umowy o pracę, w szczególności imię i nazwisko zatrudnionego pracownika, datę zawarcia umowy o pracę, </w:t>
      </w:r>
      <w:r w:rsidRPr="00E61424">
        <w:rPr>
          <w:rFonts w:ascii="Times New Roman" w:hAnsi="Times New Roman"/>
          <w:color w:val="333333"/>
        </w:rPr>
        <w:t>rodzaj umowy o pracę i zakres obowiązków pracownika.</w:t>
      </w:r>
    </w:p>
    <w:p w14:paraId="7490F9EE" w14:textId="2FD55426" w:rsidR="00A2643C" w:rsidRPr="0090265C" w:rsidRDefault="00A2643C" w:rsidP="006220DA">
      <w:pPr>
        <w:pStyle w:val="Akapitzlist"/>
        <w:numPr>
          <w:ilvl w:val="0"/>
          <w:numId w:val="81"/>
        </w:numPr>
        <w:autoSpaceDE w:val="0"/>
        <w:autoSpaceDN w:val="0"/>
        <w:adjustRightInd w:val="0"/>
        <w:spacing w:before="120" w:after="0" w:line="360" w:lineRule="auto"/>
        <w:jc w:val="both"/>
        <w:rPr>
          <w:rFonts w:ascii="Times New Roman" w:hAnsi="Times New Roman" w:cs="Times New Roman"/>
        </w:rPr>
      </w:pPr>
      <w:r w:rsidRPr="00E61424">
        <w:rPr>
          <w:rFonts w:ascii="Times New Roman" w:hAnsi="Times New Roman" w:cs="Times New Roman"/>
        </w:rPr>
        <w:t>Pozostałe wymagania, o których mowa w ust. 7 - 9, w szczególności dotyczące sposobu weryfikacji zatrudnienia osób, o których mowa w ust. 7, uprawnień Zamawiającego w zakresie kontroli spełniania przez Wykonawcę wymagań związanych z zatrudnieniem osób, o których mowa w ust. 7, oraz</w:t>
      </w:r>
      <w:r w:rsidRPr="00E61424">
        <w:rPr>
          <w:rFonts w:ascii="Times New Roman" w:eastAsiaTheme="minorHAnsi" w:hAnsi="Times New Roman" w:cs="Times New Roman"/>
          <w:color w:val="000000"/>
        </w:rPr>
        <w:t xml:space="preserve"> sankcji z tytułu </w:t>
      </w:r>
      <w:r w:rsidRPr="00E61424">
        <w:rPr>
          <w:rFonts w:ascii="Times New Roman" w:eastAsiaTheme="minorHAnsi" w:hAnsi="Times New Roman" w:cs="Times New Roman"/>
        </w:rPr>
        <w:t xml:space="preserve">niespełniania tych wymagań są określone we wzorze umowy </w:t>
      </w:r>
      <w:r w:rsidRPr="00E61424">
        <w:rPr>
          <w:rFonts w:ascii="Times New Roman" w:hAnsi="Times New Roman" w:cs="Times New Roman"/>
          <w:bCs/>
        </w:rPr>
        <w:t>(</w:t>
      </w:r>
      <w:r w:rsidRPr="00E61424">
        <w:rPr>
          <w:rFonts w:ascii="Times New Roman" w:hAnsi="Times New Roman" w:cs="Times New Roman"/>
        </w:rPr>
        <w:t>rozdział III SWZ)</w:t>
      </w:r>
      <w:r w:rsidRPr="00E61424">
        <w:rPr>
          <w:rFonts w:ascii="Times New Roman" w:hAnsi="Times New Roman" w:cs="Times New Roman"/>
          <w:bCs/>
        </w:rPr>
        <w:t>.</w:t>
      </w:r>
    </w:p>
    <w:p w14:paraId="7824BC0C" w14:textId="1A9EEA15" w:rsidR="00EC5EC6" w:rsidRPr="0090265C" w:rsidRDefault="00A2643C" w:rsidP="0090265C">
      <w:pPr>
        <w:pStyle w:val="Akapitzlist"/>
        <w:numPr>
          <w:ilvl w:val="0"/>
          <w:numId w:val="81"/>
        </w:numPr>
        <w:autoSpaceDE w:val="0"/>
        <w:autoSpaceDN w:val="0"/>
        <w:adjustRightInd w:val="0"/>
        <w:spacing w:before="120" w:after="0" w:line="360" w:lineRule="auto"/>
        <w:jc w:val="both"/>
        <w:rPr>
          <w:rFonts w:ascii="Times New Roman" w:hAnsi="Times New Roman" w:cs="Times New Roman"/>
        </w:rPr>
      </w:pPr>
      <w:r w:rsidRPr="0090265C">
        <w:rPr>
          <w:rFonts w:ascii="Times New Roman" w:hAnsi="Times New Roman" w:cs="Times New Roman"/>
          <w:bCs/>
        </w:rPr>
        <w:t xml:space="preserve">Zaleca się dokonanie wizji lokalnej w miejscach realizacji przedmiotu zamówienia w celu uzyskania niezbędnych informacji do poprawnego i kompletnego przygotowania oferty. </w:t>
      </w:r>
      <w:r w:rsidR="00EC5EC6" w:rsidRPr="0090265C">
        <w:rPr>
          <w:rFonts w:ascii="Times New Roman" w:hAnsi="Times New Roman"/>
        </w:rPr>
        <w:t>Terminy należy uzgadniać z kierownikami obiektów od wtorku do czwartku w godzinach od 10.00 do 13.00:</w:t>
      </w:r>
    </w:p>
    <w:p w14:paraId="344F0DD9" w14:textId="413F7BD0"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1, ul. Żwirki i Wigury 97/99, 02-089 Warsza</w:t>
      </w:r>
      <w:r w:rsidR="00DF0599">
        <w:rPr>
          <w:rFonts w:ascii="Times New Roman" w:hAnsi="Times New Roman"/>
          <w:sz w:val="22"/>
          <w:szCs w:val="22"/>
        </w:rPr>
        <w:t xml:space="preserve">wa, Kierownik: Pani </w:t>
      </w:r>
      <w:r w:rsidR="00DF0599">
        <w:rPr>
          <w:rFonts w:ascii="Times New Roman" w:hAnsi="Times New Roman"/>
          <w:sz w:val="22"/>
          <w:szCs w:val="22"/>
          <w:lang w:val="pl-PL"/>
        </w:rPr>
        <w:t xml:space="preserve">Elżbieta Wąsowska </w:t>
      </w:r>
      <w:r w:rsidRPr="005E3F01">
        <w:rPr>
          <w:rFonts w:ascii="Times New Roman" w:hAnsi="Times New Roman"/>
          <w:sz w:val="22"/>
          <w:szCs w:val="22"/>
        </w:rPr>
        <w:t>, tel.: (22) 55 47 100;</w:t>
      </w:r>
    </w:p>
    <w:p w14:paraId="57D3107A"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2, ul. Żwirki i Wigury 95/97, 02-089 Warszawa, Kierownik: Pani Emilia Jasińska, tel.: (22) 55 48 100;</w:t>
      </w:r>
    </w:p>
    <w:p w14:paraId="572BFF92"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3, ul. Kickiego 9 i 12, 04-373 Warszawa, Kierownik: Pani Agnieszka Ilczuk, tel.: (22) 55 30 011;</w:t>
      </w:r>
    </w:p>
    <w:p w14:paraId="4DF8696B"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4, ul. Zamenhofa 10 A, 00-187 Warszawa, Kierownik: Pani Agnieszka Matyjasiak, tel.: (22) 55 49 202;</w:t>
      </w:r>
    </w:p>
    <w:p w14:paraId="4DF0FE7E"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5, ul. Smyczkowa 5/7, 02-678 Warszawa,  Kierownik: Pani Beata Piątkowska, tel.: (22) 55 33 011;</w:t>
      </w:r>
    </w:p>
    <w:p w14:paraId="316012B3"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Dom Studenta nr 6, ul. Radomska 11, 02-323 Warszawa, Kierownik: Pani Monika Rot, tel.: (22) 55 49 401;</w:t>
      </w:r>
    </w:p>
    <w:p w14:paraId="4DBA1838"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lastRenderedPageBreak/>
        <w:t>Dom Pracownika Naukowego, ul. Smyczkowa 11, 02-678 Warszawa, Kierownik: Pani Iwona Borowska, tel.: (22) 55 33 700;</w:t>
      </w:r>
    </w:p>
    <w:p w14:paraId="77400936" w14:textId="77777777"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SOKRATES, ul. Smyczkowa 9, 00-678 Warszawa, Kierownik: Pani Ewa Kiełtyka,  tel.: (22) 55 33 520;</w:t>
      </w:r>
    </w:p>
    <w:p w14:paraId="6EAE59E5" w14:textId="430C2EA5" w:rsidR="00EC5EC6" w:rsidRPr="005E3F01" w:rsidRDefault="00EC5EC6" w:rsidP="00EC5EC6">
      <w:pPr>
        <w:pStyle w:val="Zwykytekst"/>
        <w:numPr>
          <w:ilvl w:val="0"/>
          <w:numId w:val="90"/>
        </w:numPr>
        <w:autoSpaceDE/>
        <w:autoSpaceDN/>
        <w:spacing w:before="0" w:line="360" w:lineRule="auto"/>
        <w:rPr>
          <w:rFonts w:ascii="Times New Roman" w:hAnsi="Times New Roman"/>
          <w:sz w:val="22"/>
          <w:szCs w:val="22"/>
        </w:rPr>
      </w:pPr>
      <w:r w:rsidRPr="005E3F01">
        <w:rPr>
          <w:rFonts w:ascii="Times New Roman" w:hAnsi="Times New Roman"/>
          <w:sz w:val="22"/>
          <w:szCs w:val="22"/>
        </w:rPr>
        <w:t>HERA,</w:t>
      </w:r>
      <w:r w:rsidRPr="005E3F01">
        <w:rPr>
          <w:rFonts w:ascii="Times New Roman" w:hAnsi="Times New Roman"/>
          <w:sz w:val="22"/>
          <w:szCs w:val="22"/>
        </w:rPr>
        <w:tab/>
        <w:t>Ul. Belwederska 26/30, 00-594 Warszawa, Kierownik: Pani Sylwia Kulińska, tel.: (22) 55 31</w:t>
      </w:r>
      <w:r>
        <w:rPr>
          <w:rFonts w:ascii="Times New Roman" w:hAnsi="Times New Roman"/>
          <w:sz w:val="22"/>
          <w:szCs w:val="22"/>
        </w:rPr>
        <w:t> </w:t>
      </w:r>
      <w:r w:rsidRPr="005E3F01">
        <w:rPr>
          <w:rFonts w:ascii="Times New Roman" w:hAnsi="Times New Roman"/>
          <w:sz w:val="22"/>
          <w:szCs w:val="22"/>
        </w:rPr>
        <w:t>005</w:t>
      </w:r>
    </w:p>
    <w:p w14:paraId="1374C204" w14:textId="6FC03F06" w:rsidR="00A2643C" w:rsidRPr="00E61424" w:rsidRDefault="00A2643C" w:rsidP="00EC5EC6">
      <w:pPr>
        <w:pStyle w:val="Akapitzlist"/>
        <w:autoSpaceDE w:val="0"/>
        <w:autoSpaceDN w:val="0"/>
        <w:adjustRightInd w:val="0"/>
        <w:spacing w:before="120" w:after="0" w:line="360" w:lineRule="auto"/>
        <w:ind w:left="360"/>
        <w:jc w:val="both"/>
        <w:rPr>
          <w:rFonts w:ascii="Times New Roman" w:hAnsi="Times New Roman" w:cs="Times New Roman"/>
        </w:rPr>
      </w:pPr>
    </w:p>
    <w:p w14:paraId="6B657D40" w14:textId="77777777" w:rsidR="00A2643C" w:rsidRPr="00E61424" w:rsidRDefault="00A2643C" w:rsidP="0003653F">
      <w:pPr>
        <w:tabs>
          <w:tab w:val="left" w:pos="0"/>
        </w:tabs>
        <w:spacing w:after="0" w:line="240" w:lineRule="auto"/>
        <w:ind w:left="357"/>
        <w:jc w:val="center"/>
        <w:rPr>
          <w:rFonts w:ascii="Times New Roman" w:eastAsia="Times New Roman" w:hAnsi="Times New Roman" w:cs="Times New Roman"/>
          <w:b/>
          <w:lang w:eastAsia="pl-PL"/>
        </w:rPr>
      </w:pPr>
    </w:p>
    <w:p w14:paraId="16C7A95D" w14:textId="0B80E889"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04B911A2" w14:textId="77777777"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14:paraId="4AE613D8" w14:textId="6EE82DC8" w:rsidR="00716B3C" w:rsidRDefault="00987416" w:rsidP="007F748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sidR="00716B3C" w:rsidRPr="00716B3C">
        <w:rPr>
          <w:rFonts w:ascii="Times New Roman" w:eastAsia="Times New Roman" w:hAnsi="Times New Roman" w:cs="Times New Roman"/>
          <w:lang w:eastAsia="pl-PL"/>
        </w:rPr>
        <w:t>przewiduje udzielenia zamówień, o których mowa w art.</w:t>
      </w:r>
      <w:r w:rsidR="0003653F">
        <w:rPr>
          <w:rFonts w:ascii="Times New Roman" w:eastAsia="Times New Roman" w:hAnsi="Times New Roman" w:cs="Times New Roman"/>
          <w:lang w:eastAsia="pl-PL"/>
        </w:rPr>
        <w:t xml:space="preserve"> 305 pkt 1 w związku z art. </w:t>
      </w:r>
      <w:r w:rsidR="00716B3C" w:rsidRPr="00716B3C">
        <w:rPr>
          <w:rFonts w:ascii="Times New Roman" w:eastAsia="Times New Roman" w:hAnsi="Times New Roman" w:cs="Times New Roman"/>
          <w:lang w:eastAsia="pl-PL"/>
        </w:rPr>
        <w:t xml:space="preserve"> 214 ust. 1 pkt 7 ustawy. </w:t>
      </w:r>
      <w:r w:rsidR="007F748A">
        <w:rPr>
          <w:rFonts w:ascii="Times New Roman" w:eastAsia="Times New Roman" w:hAnsi="Times New Roman" w:cs="Times New Roman"/>
          <w:lang w:eastAsia="pl-PL"/>
        </w:rPr>
        <w:t>Zakres prac konserwacyjnych dotyczyć będzie obsługi dodatkowego węz</w:t>
      </w:r>
      <w:r>
        <w:rPr>
          <w:rFonts w:ascii="Times New Roman" w:eastAsia="Times New Roman" w:hAnsi="Times New Roman" w:cs="Times New Roman"/>
          <w:lang w:eastAsia="pl-PL"/>
        </w:rPr>
        <w:t>ł</w:t>
      </w:r>
      <w:r w:rsidR="007F748A">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centralnego ogrzewania i c.w. wraz z automatyką oraz p</w:t>
      </w:r>
      <w:r w:rsidR="007F748A">
        <w:rPr>
          <w:rFonts w:ascii="Times New Roman" w:eastAsia="Times New Roman" w:hAnsi="Times New Roman" w:cs="Times New Roman"/>
          <w:lang w:eastAsia="pl-PL"/>
        </w:rPr>
        <w:t xml:space="preserve">ompy obsługującej </w:t>
      </w:r>
      <w:r>
        <w:rPr>
          <w:rFonts w:ascii="Times New Roman" w:eastAsia="Times New Roman" w:hAnsi="Times New Roman" w:cs="Times New Roman"/>
          <w:lang w:eastAsia="pl-PL"/>
        </w:rPr>
        <w:t xml:space="preserve">instalacje hydrantową Domu Studenta nr 5.   </w:t>
      </w:r>
    </w:p>
    <w:p w14:paraId="04E94E97" w14:textId="77777777" w:rsidR="00047A6D" w:rsidRPr="00716B3C" w:rsidRDefault="00047A6D" w:rsidP="0069252E">
      <w:pPr>
        <w:spacing w:after="0" w:line="276" w:lineRule="auto"/>
        <w:jc w:val="both"/>
        <w:rPr>
          <w:rFonts w:ascii="Times New Roman" w:eastAsia="Times New Roman" w:hAnsi="Times New Roman" w:cs="Times New Roman"/>
          <w:lang w:eastAsia="pl-PL"/>
        </w:rPr>
      </w:pPr>
    </w:p>
    <w:p w14:paraId="779434CF" w14:textId="77777777"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0BBAE642" w14:textId="77777777"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14:paraId="54F011C5" w14:textId="1DEE137D" w:rsidR="00671704" w:rsidRPr="00671704" w:rsidRDefault="00716B3C" w:rsidP="006220DA">
      <w:pPr>
        <w:widowControl w:val="0"/>
        <w:numPr>
          <w:ilvl w:val="0"/>
          <w:numId w:val="75"/>
        </w:numPr>
        <w:spacing w:after="0" w:line="360" w:lineRule="auto"/>
        <w:ind w:left="351" w:hanging="357"/>
        <w:jc w:val="both"/>
        <w:rPr>
          <w:rFonts w:ascii="Times New Roman" w:eastAsia="Calibri" w:hAnsi="Times New Roman" w:cs="Times New Roman"/>
          <w:bCs/>
          <w:lang w:eastAsia="ar-SA"/>
        </w:rPr>
      </w:pPr>
      <w:r w:rsidRPr="00671704">
        <w:rPr>
          <w:rFonts w:ascii="Times New Roman" w:eastAsia="Times New Roman" w:hAnsi="Times New Roman" w:cs="Times New Roman"/>
          <w:lang w:eastAsia="pl-PL"/>
        </w:rPr>
        <w:t>Wymagany termin (o</w:t>
      </w:r>
      <w:r w:rsidR="003F4AD3" w:rsidRPr="00671704">
        <w:rPr>
          <w:rFonts w:ascii="Times New Roman" w:eastAsia="Times New Roman" w:hAnsi="Times New Roman" w:cs="Times New Roman"/>
          <w:lang w:eastAsia="pl-PL"/>
        </w:rPr>
        <w:t>kres) wykonania zamówienia:</w:t>
      </w:r>
      <w:r w:rsidR="00987416">
        <w:rPr>
          <w:rFonts w:ascii="Times New Roman" w:eastAsia="Times New Roman" w:hAnsi="Times New Roman" w:cs="Times New Roman"/>
          <w:lang w:eastAsia="pl-PL"/>
        </w:rPr>
        <w:t xml:space="preserve"> 48 miesięcy od daty podpisania umowy. </w:t>
      </w:r>
      <w:r w:rsidR="0077105F">
        <w:rPr>
          <w:rFonts w:ascii="Times New Roman" w:hAnsi="Times New Roman" w:cs="Times New Roman"/>
        </w:rPr>
        <w:t xml:space="preserve"> </w:t>
      </w:r>
    </w:p>
    <w:p w14:paraId="19355A36" w14:textId="23BD9FA4" w:rsidR="00716B3C" w:rsidRPr="00716B3C" w:rsidRDefault="00047A6D" w:rsidP="006220DA">
      <w:pPr>
        <w:widowControl w:val="0"/>
        <w:numPr>
          <w:ilvl w:val="0"/>
          <w:numId w:val="75"/>
        </w:numPr>
        <w:spacing w:after="0" w:line="360" w:lineRule="auto"/>
        <w:ind w:left="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Oferty proponujące inny</w:t>
      </w:r>
      <w:r w:rsidR="00716B3C" w:rsidRPr="00716B3C">
        <w:rPr>
          <w:rFonts w:ascii="Times New Roman" w:eastAsia="Times New Roman" w:hAnsi="Times New Roman" w:cs="Times New Roman"/>
          <w:lang w:eastAsia="pl-PL"/>
        </w:rPr>
        <w:t xml:space="preserve"> termin (okres) wykonania zamówienia zostaną odrzucone. </w:t>
      </w:r>
    </w:p>
    <w:p w14:paraId="2ED283FD" w14:textId="77777777"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14:paraId="5D1E477E" w14:textId="77777777"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14:paraId="39728685" w14:textId="77777777" w:rsidR="007F748A" w:rsidRDefault="007F748A" w:rsidP="006220DA">
      <w:pPr>
        <w:widowControl w:val="0"/>
        <w:numPr>
          <w:ilvl w:val="0"/>
          <w:numId w:val="85"/>
        </w:numPr>
        <w:shd w:val="clear" w:color="auto" w:fill="FEFFFE"/>
        <w:suppressAutoHyphens/>
        <w:overflowPunct w:val="0"/>
        <w:autoSpaceDE w:val="0"/>
        <w:autoSpaceDN w:val="0"/>
        <w:adjustRightInd w:val="0"/>
        <w:spacing w:before="120" w:after="0" w:line="360" w:lineRule="auto"/>
        <w:ind w:left="357" w:hanging="357"/>
        <w:jc w:val="both"/>
        <w:rPr>
          <w:rFonts w:ascii="Times New Roman" w:hAnsi="Times New Roman" w:cs="Times New Roman"/>
        </w:rPr>
      </w:pPr>
      <w:r w:rsidRPr="00775956">
        <w:rPr>
          <w:rFonts w:ascii="Times New Roman" w:hAnsi="Times New Roman" w:cs="Times New Roman"/>
          <w:bCs/>
          <w:lang w:val="cs-CZ" w:eastAsia="ar-SA"/>
        </w:rPr>
        <w:t xml:space="preserve">Wykonawca udzieli zamawiającemu minimum 24 miesięcznej gwarancji na przedmiot zamówienia licząc od </w:t>
      </w:r>
      <w:r w:rsidRPr="00775956">
        <w:rPr>
          <w:rFonts w:ascii="Times New Roman" w:hAnsi="Times New Roman" w:cs="Times New Roman"/>
        </w:rPr>
        <w:t>daty podpisania przez Zamawiającego i Wykonawcę protokołów odbioru wykonanych prac i odebranych materiałów i urządzeń.</w:t>
      </w:r>
    </w:p>
    <w:p w14:paraId="3AAD23D6" w14:textId="531974F9" w:rsidR="007F748A" w:rsidRPr="00E61424" w:rsidRDefault="007F748A" w:rsidP="00E61424">
      <w:pPr>
        <w:widowControl w:val="0"/>
        <w:numPr>
          <w:ilvl w:val="0"/>
          <w:numId w:val="85"/>
        </w:numPr>
        <w:shd w:val="clear" w:color="auto" w:fill="FEFFFE"/>
        <w:autoSpaceDE w:val="0"/>
        <w:autoSpaceDN w:val="0"/>
        <w:adjustRightInd w:val="0"/>
        <w:spacing w:before="120" w:after="0" w:line="360" w:lineRule="auto"/>
        <w:ind w:left="357" w:hanging="357"/>
        <w:jc w:val="both"/>
        <w:rPr>
          <w:rFonts w:ascii="Times New Roman" w:hAnsi="Times New Roman" w:cs="Times New Roman"/>
          <w:shd w:val="clear" w:color="auto" w:fill="FEFFFE"/>
        </w:rPr>
      </w:pPr>
      <w:r w:rsidRPr="00775956">
        <w:rPr>
          <w:rFonts w:ascii="Times New Roman" w:hAnsi="Times New Roman" w:cs="Times New Roman"/>
          <w:lang w:eastAsia="ar-SA"/>
        </w:rPr>
        <w:t>W przypadku zaproponowania krótszego okresu gwarancji lub rękojmi oferta, jako nie spełniająca wymagań zamawiającego zostanie odrzucona.</w:t>
      </w:r>
    </w:p>
    <w:p w14:paraId="0370FD6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14:paraId="20B525C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14:paraId="60778F0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14:paraId="65B6AE72" w14:textId="32A46EAD" w:rsid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Podstawy wykluczenia z postępowania, o których mowa w art. 108 ust. 1 </w:t>
      </w:r>
    </w:p>
    <w:p w14:paraId="6936B2F2" w14:textId="77777777" w:rsidR="00FF5FAD" w:rsidRPr="00716B3C" w:rsidRDefault="00FF5FAD" w:rsidP="00716B3C">
      <w:pPr>
        <w:spacing w:after="0" w:line="360" w:lineRule="auto"/>
        <w:jc w:val="center"/>
        <w:rPr>
          <w:rFonts w:ascii="Times New Roman" w:eastAsia="Times New Roman" w:hAnsi="Times New Roman" w:cs="Times New Roman"/>
          <w:b/>
          <w:u w:val="single"/>
          <w:lang w:eastAsia="pl-PL"/>
        </w:rPr>
      </w:pPr>
    </w:p>
    <w:p w14:paraId="19F975AD" w14:textId="5F12AE7D" w:rsidR="00000673" w:rsidRPr="00000673" w:rsidRDefault="00716B3C" w:rsidP="00000673">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r w:rsidR="00000673">
        <w:rPr>
          <w:rFonts w:ascii="Times New Roman" w:eastAsia="Times New Roman" w:hAnsi="Times New Roman" w:cs="Times New Roman"/>
          <w:lang w:eastAsia="pl-PL"/>
        </w:rPr>
        <w:t xml:space="preserve">. </w:t>
      </w:r>
    </w:p>
    <w:p w14:paraId="77659177" w14:textId="11B64ECB" w:rsidR="00716B3C" w:rsidRPr="00000673" w:rsidRDefault="00716B3C" w:rsidP="00000673">
      <w:pPr>
        <w:spacing w:after="0" w:line="360" w:lineRule="auto"/>
        <w:ind w:left="255"/>
        <w:jc w:val="both"/>
        <w:rPr>
          <w:rFonts w:ascii="Times New Roman" w:eastAsia="Calibri" w:hAnsi="Times New Roman" w:cs="Times New Roman"/>
          <w:lang w:eastAsia="pl-PL"/>
        </w:rPr>
      </w:pPr>
      <w:r w:rsidRPr="00000673">
        <w:rPr>
          <w:rFonts w:ascii="Times New Roman" w:eastAsia="Calibri" w:hAnsi="Times New Roman" w:cs="Times New Roman"/>
          <w:lang w:eastAsia="pl-PL"/>
        </w:rPr>
        <w:t xml:space="preserve">Zgodnie z art. 108 ust. 1 ustawy </w:t>
      </w:r>
      <w:r w:rsidRPr="00000673">
        <w:rPr>
          <w:rFonts w:ascii="Times New Roman" w:eastAsia="Times New Roman" w:hAnsi="Times New Roman" w:cs="Times New Roman"/>
          <w:lang w:eastAsia="pl-PL"/>
        </w:rPr>
        <w:t>z  postępowania o udzielenie zamówienia wyklucza się wykonawcę:</w:t>
      </w:r>
    </w:p>
    <w:p w14:paraId="0E8A8655"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14:paraId="73502758"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5024B36" w14:textId="77777777" w:rsidR="00716B3C" w:rsidRPr="00716B3C" w:rsidRDefault="00716B3C" w:rsidP="0090265C">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14:paraId="240C345B" w14:textId="77777777" w:rsidR="0069252E" w:rsidRPr="00E55219" w:rsidRDefault="0069252E" w:rsidP="0090265C">
      <w:pPr>
        <w:numPr>
          <w:ilvl w:val="0"/>
          <w:numId w:val="77"/>
        </w:numPr>
        <w:autoSpaceDE w:val="0"/>
        <w:autoSpaceDN w:val="0"/>
        <w:adjustRightInd w:val="0"/>
        <w:spacing w:after="0" w:line="360" w:lineRule="auto"/>
        <w:ind w:left="1068"/>
        <w:jc w:val="both"/>
        <w:rPr>
          <w:rFonts w:ascii="Times New Roman" w:hAnsi="Times New Roman" w:cs="Times New Roman"/>
        </w:rPr>
      </w:pPr>
      <w:r w:rsidRPr="00E55219">
        <w:rPr>
          <w:rFonts w:ascii="Times New Roman" w:hAnsi="Times New Roman" w:cs="Times New Roman"/>
        </w:rPr>
        <w:lastRenderedPageBreak/>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14:paraId="03414374"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C57C0C"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2834E06F"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0F92C77C"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FBACA1" w14:textId="77777777" w:rsidR="00716B3C" w:rsidRPr="00716B3C" w:rsidRDefault="00716B3C" w:rsidP="006220DA">
      <w:pPr>
        <w:numPr>
          <w:ilvl w:val="0"/>
          <w:numId w:val="77"/>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2E1A4207" w14:textId="77777777"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14:paraId="4063E075"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2A6C125"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24C7DB5"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2B7F7DB8"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716B3C">
        <w:rPr>
          <w:rFonts w:ascii="Times New Roman" w:hAnsi="Times New Roman" w:cs="Times New Roman"/>
          <w:color w:val="000000"/>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506C413" w14:textId="77777777" w:rsidR="00716B3C" w:rsidRPr="00716B3C" w:rsidRDefault="00716B3C" w:rsidP="006220DA">
      <w:pPr>
        <w:numPr>
          <w:ilvl w:val="0"/>
          <w:numId w:val="76"/>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725D61" w14:textId="7E586C3A" w:rsidR="001B1786" w:rsidRPr="001B1786" w:rsidRDefault="001B1786" w:rsidP="001B1786">
      <w:pPr>
        <w:pStyle w:val="Tekstpodstawowy"/>
        <w:widowControl w:val="0"/>
        <w:numPr>
          <w:ilvl w:val="0"/>
          <w:numId w:val="10"/>
        </w:numPr>
        <w:tabs>
          <w:tab w:val="left" w:pos="555"/>
        </w:tabs>
        <w:spacing w:before="120" w:line="360" w:lineRule="auto"/>
        <w:rPr>
          <w:sz w:val="22"/>
          <w:szCs w:val="22"/>
        </w:rPr>
      </w:pPr>
      <w:r w:rsidRPr="00134F92">
        <w:rPr>
          <w:sz w:val="22"/>
          <w:szCs w:val="22"/>
        </w:rPr>
        <w:t>Z postępowania o udzielenie zamówienia wyklucza się również Wykonawców, w stosunku do których za</w:t>
      </w:r>
      <w:r w:rsidR="00DA18B3">
        <w:rPr>
          <w:sz w:val="22"/>
          <w:szCs w:val="22"/>
        </w:rPr>
        <w:t xml:space="preserve">chodzi którakolwiek z  okoliczności  wskazanych </w:t>
      </w:r>
      <w:r w:rsidRPr="00134F92">
        <w:rPr>
          <w:sz w:val="22"/>
          <w:szCs w:val="22"/>
        </w:rPr>
        <w:t xml:space="preserve"> w art. 7 ust. 1 ustawy z dnia 13 kwietnia 2022 r. o szczególnych rozwiązaniach w zakresie przeciwdziałania wspieraniu agresji na Ukrainę oraz służących ochr</w:t>
      </w:r>
      <w:r w:rsidR="00DA18B3">
        <w:rPr>
          <w:sz w:val="22"/>
          <w:szCs w:val="22"/>
        </w:rPr>
        <w:t xml:space="preserve">onie bezpieczeństwa narodowego ( Dz.U. poz. 835 z dnia 15 kwietnia 2022r,)  </w:t>
      </w:r>
      <w:r w:rsidRPr="00134F92">
        <w:rPr>
          <w:sz w:val="22"/>
          <w:szCs w:val="22"/>
        </w:rPr>
        <w:t>zwanej dalej: „Ustawą o szczególnych rozwiązaniach”. Wykluczenie następuje na okres trwania okoliczności określonych w art. 7 ust. 1 Ustawy o szczególnych rozwiązaniach.</w:t>
      </w:r>
    </w:p>
    <w:p w14:paraId="2AA23799" w14:textId="66AB79F3" w:rsidR="00716B3C" w:rsidRPr="00716B3C" w:rsidRDefault="00716B3C" w:rsidP="001B1786">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może zostać wykluczony przez Zamawiającego na każdym etapie postępowania o udzielenie zamówienia.</w:t>
      </w:r>
    </w:p>
    <w:p w14:paraId="2C3BB4C9" w14:textId="4DB0EBFA" w:rsidR="00716B3C" w:rsidRPr="00716B3C" w:rsidRDefault="00716B3C" w:rsidP="001B1786">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nie podlega wykluczeniu w okolicznościach określonych w art. 108 ust. 1 pkt 1, 2 i 5 ustawy, jeżeli udowodni Zamawiającemu, że spełnił łącznie przesłanki określone w art. 110 ust. 2 ustawy.</w:t>
      </w:r>
    </w:p>
    <w:p w14:paraId="09935272" w14:textId="77777777" w:rsidR="00716B3C" w:rsidRPr="00716B3C" w:rsidRDefault="00716B3C" w:rsidP="001B1786">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73CEA791" w14:textId="041CF079" w:rsidR="00716B3C" w:rsidRPr="00E650DD" w:rsidRDefault="00716B3C" w:rsidP="001B1786">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Wykluczenie Wykonawcy nast</w:t>
      </w:r>
      <w:r w:rsidR="001B1786">
        <w:rPr>
          <w:rFonts w:ascii="Times New Roman" w:eastAsia="Calibri" w:hAnsi="Times New Roman" w:cs="Times New Roman"/>
          <w:lang w:eastAsia="pl-PL"/>
        </w:rPr>
        <w:t>ępuje zgodnie z art. 111 ustawy z zastrzeż</w:t>
      </w:r>
      <w:r w:rsidR="00000673">
        <w:rPr>
          <w:rFonts w:ascii="Times New Roman" w:eastAsia="Calibri" w:hAnsi="Times New Roman" w:cs="Times New Roman"/>
          <w:lang w:eastAsia="pl-PL"/>
        </w:rPr>
        <w:t>eniem ust 3</w:t>
      </w:r>
      <w:r w:rsidR="001B1786">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 </w:t>
      </w:r>
    </w:p>
    <w:p w14:paraId="59FF62C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357E5FDD" w14:textId="77777777"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4C3071C2" w14:textId="77777777" w:rsidR="00716B3C" w:rsidRPr="00716B3C"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14:paraId="7988FC76"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14:paraId="174A24AB"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126D79E2"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0CE98AB4"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14:paraId="767AC652" w14:textId="77777777"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5F173B10"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sytuacji ekonomicznej lub finansowej,</w:t>
      </w:r>
    </w:p>
    <w:p w14:paraId="1941B7A5"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092EFED3" w14:textId="77777777" w:rsidR="00716B3C" w:rsidRPr="00716B3C" w:rsidRDefault="00716B3C" w:rsidP="006220DA">
      <w:pPr>
        <w:numPr>
          <w:ilvl w:val="0"/>
          <w:numId w:val="78"/>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14:paraId="36C1960A" w14:textId="77777777" w:rsidR="003749B3" w:rsidRPr="005367ED" w:rsidRDefault="003749B3" w:rsidP="003749B3">
      <w:pPr>
        <w:pStyle w:val="Akapitzlist"/>
        <w:suppressAutoHyphens/>
        <w:spacing w:after="0" w:line="360" w:lineRule="auto"/>
        <w:jc w:val="both"/>
        <w:rPr>
          <w:rFonts w:ascii="Times New Roman" w:eastAsia="Times New Roman" w:hAnsi="Times New Roman" w:cs="Times New Roman"/>
        </w:rPr>
      </w:pPr>
      <w:r w:rsidRPr="005367ED">
        <w:rPr>
          <w:rFonts w:ascii="Times New Roman" w:eastAsia="Times New Roman" w:hAnsi="Times New Roman" w:cs="Times New Roman"/>
        </w:rPr>
        <w:t>Wykonawca wykaże, że wykonał nie wcześniej niż w okresie ostatnich 3 lat</w:t>
      </w:r>
      <w:r w:rsidRPr="005367ED">
        <w:rPr>
          <w:rFonts w:ascii="Times New Roman" w:hAnsi="Times New Roman" w:cs="Times New Roman"/>
        </w:rPr>
        <w:t xml:space="preserve"> przed upływem terminu składania ofert</w:t>
      </w:r>
      <w:r w:rsidRPr="005367ED">
        <w:rPr>
          <w:rFonts w:ascii="Times New Roman" w:eastAsia="Times New Roman" w:hAnsi="Times New Roman" w:cs="Times New Roman"/>
        </w:rPr>
        <w:t xml:space="preserve">, a jeżeli okres prowadzenia działalności jest krótszy - w tym okresie, </w:t>
      </w:r>
    </w:p>
    <w:p w14:paraId="3BA5DAC5" w14:textId="77777777" w:rsidR="003749B3" w:rsidRPr="005367ED" w:rsidRDefault="003749B3" w:rsidP="003749B3">
      <w:pPr>
        <w:pStyle w:val="gmail-msonospacing"/>
        <w:spacing w:before="0" w:beforeAutospacing="0" w:after="0" w:afterAutospacing="0" w:line="360" w:lineRule="auto"/>
        <w:ind w:left="708"/>
        <w:jc w:val="both"/>
        <w:rPr>
          <w:rFonts w:ascii="Calibri" w:hAnsi="Calibri" w:cs="Calibri"/>
          <w:sz w:val="22"/>
          <w:szCs w:val="22"/>
        </w:rPr>
      </w:pPr>
      <w:r w:rsidRPr="005367ED">
        <w:rPr>
          <w:spacing w:val="-6"/>
        </w:rPr>
        <w:t>co najmniej 2 usługi polegające na konserwacji urządzeń i instalacji wodociągowych, kanalizacyjnych, centralnego ogrzewania, węzłów cieplnych w obiektach zakwaterowania zbiorowego lub użyteczności publicznej o wartości minimum  50 000,00 zł brutto</w:t>
      </w:r>
      <w:r w:rsidRPr="005367ED">
        <w:t xml:space="preserve"> każda</w:t>
      </w:r>
      <w:r>
        <w:t>.</w:t>
      </w:r>
      <w:r w:rsidRPr="005367ED">
        <w:t xml:space="preserve"> </w:t>
      </w:r>
    </w:p>
    <w:p w14:paraId="64C69753" w14:textId="77777777" w:rsidR="003749B3" w:rsidRPr="005367ED" w:rsidRDefault="003749B3" w:rsidP="003749B3">
      <w:pPr>
        <w:suppressAutoHyphens/>
        <w:spacing w:after="0" w:line="360" w:lineRule="auto"/>
        <w:ind w:left="708"/>
        <w:contextualSpacing/>
        <w:jc w:val="both"/>
        <w:rPr>
          <w:rFonts w:ascii="Times New Roman" w:hAnsi="Times New Roman" w:cs="Times New Roman"/>
        </w:rPr>
      </w:pPr>
      <w:r w:rsidRPr="005367ED">
        <w:rPr>
          <w:rFonts w:ascii="Times New Roman" w:eastAsia="Times New Roman" w:hAnsi="Times New Roman" w:cs="Times New Roman"/>
          <w:lang w:eastAsia="pl-PL"/>
        </w:rPr>
        <w:t>W przypadku Wykonawców wspólnie ubiegających się o udzielenie zamówienia wymagana liczba usług  nie sumuje się, tzn. co najmniej jeden z Wykonawców wspólnie ubiegających się o udzielenie zamówienia musi wykonać 2 usługi określone powyżej.</w:t>
      </w:r>
      <w:r w:rsidRPr="005367ED">
        <w:rPr>
          <w:rFonts w:ascii="Times New Roman" w:hAnsi="Times New Roman" w:cs="Times New Roman"/>
        </w:rPr>
        <w:t xml:space="preserve"> Ta sama zasada dotyczy podmiotu udostępniającego zasoby.</w:t>
      </w:r>
    </w:p>
    <w:p w14:paraId="31A82A3D" w14:textId="77777777" w:rsidR="003749B3" w:rsidRPr="005367ED" w:rsidRDefault="003749B3" w:rsidP="003749B3">
      <w:pPr>
        <w:pStyle w:val="Akapitzlist"/>
        <w:tabs>
          <w:tab w:val="left" w:pos="993"/>
        </w:tabs>
        <w:suppressAutoHyphens/>
        <w:spacing w:after="0" w:line="360" w:lineRule="auto"/>
        <w:jc w:val="both"/>
        <w:rPr>
          <w:rFonts w:ascii="Times New Roman" w:eastAsia="Times New Roman" w:hAnsi="Times New Roman" w:cs="Times New Roman"/>
        </w:rPr>
      </w:pPr>
      <w:r w:rsidRPr="005367ED">
        <w:rPr>
          <w:rFonts w:ascii="Times New Roman" w:eastAsia="Times New Roman" w:hAnsi="Times New Roman" w:cs="Times New Roman"/>
          <w:lang w:eastAsia="ar-SA"/>
        </w:rPr>
        <w:t xml:space="preserve">Wykonawca wykaże  osoby skierowane  przez niego do realizacji zamówienia publicznego, w szczególności odpowiedzialne za świadczenie usług ,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399F3BD" w14:textId="2D94C18B" w:rsidR="00C06038" w:rsidRPr="003749B3" w:rsidRDefault="003749B3" w:rsidP="003749B3">
      <w:pPr>
        <w:suppressAutoHyphens/>
        <w:overflowPunct w:val="0"/>
        <w:autoSpaceDE w:val="0"/>
        <w:spacing w:after="0" w:line="360" w:lineRule="auto"/>
        <w:ind w:left="708" w:firstLine="60"/>
        <w:jc w:val="both"/>
        <w:rPr>
          <w:rFonts w:ascii="Times New Roman" w:hAnsi="Times New Roman" w:cs="Times New Roman"/>
        </w:rPr>
      </w:pPr>
      <w:r w:rsidRPr="005367ED">
        <w:rPr>
          <w:rFonts w:ascii="Times New Roman" w:eastAsia="Times New Roman" w:hAnsi="Times New Roman" w:cs="Times New Roman"/>
          <w:lang w:eastAsia="ar-SA"/>
        </w:rPr>
        <w:t xml:space="preserve">Wykonawca wykaże,  </w:t>
      </w:r>
      <w:r w:rsidRPr="005367ED">
        <w:rPr>
          <w:rFonts w:ascii="Times New Roman" w:hAnsi="Times New Roman" w:cs="Times New Roman"/>
        </w:rPr>
        <w:t>ze  dysponuje co najmniej jedną osobą skierowaną do realizacji zamówienia w roli konserwatora, posiadającą posiadająca minimum  niż 5 lat doświadczenia zawodowego w konserwacji urządzeń i instalacji wodociągowych, kanalizacyjnych, centralnego ogrzewania wraz z węzłami cieplnymi w obiektach użyteczności publicznej i zbiorowego zakwaterowania,  posiadającą świadectwa kwalifikacyjne Grupy 1 i Grupy 2 eksploatacji i dozoru wymagane zgodnie z przepisami Rozporządzenia Ministra Gospodarki, Pracy i Polityki Społecznej z dnia 28.04.2003 (Dz.U. nr 89, poz. 828 i nr 129 poz. 1184 oraz z 2005 roku nr 141 poz. 1189</w:t>
      </w:r>
      <w:r>
        <w:rPr>
          <w:rFonts w:ascii="Times New Roman" w:hAnsi="Times New Roman" w:cs="Times New Roman"/>
        </w:rPr>
        <w:t xml:space="preserve"> z póżn zm.</w:t>
      </w:r>
      <w:r w:rsidRPr="005367ED">
        <w:rPr>
          <w:rFonts w:ascii="Times New Roman" w:hAnsi="Times New Roman" w:cs="Times New Roman"/>
        </w:rPr>
        <w:t>) .</w:t>
      </w:r>
    </w:p>
    <w:p w14:paraId="17FE0A52" w14:textId="77777777" w:rsidR="00716B3C" w:rsidRPr="00716B3C" w:rsidRDefault="00716B3C" w:rsidP="006220DA">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07DEA676" w14:textId="77777777" w:rsidR="00716B3C" w:rsidRPr="00716B3C" w:rsidRDefault="00716B3C" w:rsidP="006220DA">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03A4B8F7" w14:textId="77777777" w:rsidR="00716B3C" w:rsidRPr="00716B3C" w:rsidRDefault="00716B3C" w:rsidP="006220DA">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5882C4" w14:textId="77777777" w:rsidR="00716B3C" w:rsidRPr="00716B3C" w:rsidRDefault="00716B3C" w:rsidP="006220DA">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 odniesieniu do warunków dotyczących wykształcenia, kwalifikacji zawodowych lub doświadczenia Wykonawcy wspólnie ubiegający się o udzielenie zamówienia mogą polegać na zdolnościach  tych z Wykonawców, </w:t>
      </w:r>
      <w:r w:rsidR="001849EF">
        <w:rPr>
          <w:rFonts w:ascii="Times New Roman" w:eastAsia="Times New Roman" w:hAnsi="Times New Roman" w:cs="Times New Roman"/>
          <w:lang w:eastAsia="pl-PL"/>
        </w:rPr>
        <w:t xml:space="preserve">którzy wykonają usługi </w:t>
      </w:r>
      <w:r w:rsidRPr="00716B3C">
        <w:rPr>
          <w:rFonts w:ascii="Times New Roman" w:eastAsia="Times New Roman" w:hAnsi="Times New Roman" w:cs="Times New Roman"/>
          <w:lang w:eastAsia="pl-PL"/>
        </w:rPr>
        <w:t>, do realizacji których te zdolności są wymagane.</w:t>
      </w:r>
    </w:p>
    <w:p w14:paraId="1B9D8B65" w14:textId="77777777" w:rsidR="00716B3C" w:rsidRPr="00716B3C" w:rsidRDefault="00716B3C" w:rsidP="006220DA">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6654E5">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wykonają poszczególni Wykonawcy.</w:t>
      </w:r>
    </w:p>
    <w:p w14:paraId="05F974A4" w14:textId="77777777"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DFC6DFA" w14:textId="77777777"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14:paraId="6813E4B6" w14:textId="77777777" w:rsidR="00716B3C" w:rsidRPr="00716B3C" w:rsidRDefault="00716B3C" w:rsidP="006220DA">
      <w:pPr>
        <w:numPr>
          <w:ilvl w:val="0"/>
          <w:numId w:val="67"/>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E3A129A" w14:textId="77777777" w:rsidR="00716B3C" w:rsidRPr="00716B3C" w:rsidRDefault="00716B3C" w:rsidP="006220DA">
      <w:pPr>
        <w:numPr>
          <w:ilvl w:val="0"/>
          <w:numId w:val="67"/>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 xml:space="preserve">W odniesieniu do warunków dotyczących wykształcenia, kwalifikacji zawodowych lub doświadczenia Wykonawcy mogą polegać na zdolnościach  podmiotów udostępniających zasoby, jeśli podmioty te wykonają </w:t>
      </w:r>
      <w:r w:rsidR="006654E5">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do realizacji których te zdolności są wymagane.</w:t>
      </w:r>
    </w:p>
    <w:p w14:paraId="74E87AC7" w14:textId="77777777" w:rsidR="00716B3C" w:rsidRPr="00716B3C" w:rsidRDefault="00716B3C" w:rsidP="006220DA">
      <w:pPr>
        <w:numPr>
          <w:ilvl w:val="0"/>
          <w:numId w:val="67"/>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B2685" w14:textId="77777777" w:rsidR="00716B3C" w:rsidRPr="00716B3C" w:rsidRDefault="00716B3C" w:rsidP="006220DA">
      <w:pPr>
        <w:numPr>
          <w:ilvl w:val="0"/>
          <w:numId w:val="67"/>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47C18A77"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14:paraId="66E9E260"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359E7356"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E510FB">
        <w:rPr>
          <w:rFonts w:ascii="Times New Roman" w:eastAsia="Calibri" w:hAnsi="Times New Roman" w:cs="Times New Roman"/>
          <w:lang w:eastAsia="pl-PL"/>
        </w:rPr>
        <w:t>usługi</w:t>
      </w:r>
      <w:r w:rsidRPr="00716B3C">
        <w:rPr>
          <w:rFonts w:ascii="Times New Roman" w:eastAsia="Calibri" w:hAnsi="Times New Roman" w:cs="Times New Roman"/>
          <w:lang w:eastAsia="pl-PL"/>
        </w:rPr>
        <w:t>, których wskazane zdolności dotyczą.</w:t>
      </w:r>
    </w:p>
    <w:p w14:paraId="1ABB8AC1" w14:textId="18549091" w:rsidR="00716B3C" w:rsidRPr="00716B3C" w:rsidRDefault="00716B3C" w:rsidP="006220DA">
      <w:pPr>
        <w:numPr>
          <w:ilvl w:val="0"/>
          <w:numId w:val="64"/>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16B3C">
        <w:rPr>
          <w:rFonts w:ascii="Times New Roman" w:eastAsia="Times New Roman" w:hAnsi="Times New Roman" w:cs="Times New Roman"/>
          <w:lang w:eastAsia="pl-PL"/>
        </w:rPr>
        <w:t>o których mowa w art. 108 ust. 1</w:t>
      </w:r>
      <w:r w:rsidR="00FF5FAD">
        <w:rPr>
          <w:rFonts w:ascii="Times New Roman" w:eastAsia="Times New Roman" w:hAnsi="Times New Roman" w:cs="Times New Roman"/>
          <w:lang w:eastAsia="pl-PL"/>
        </w:rPr>
        <w:t>.</w:t>
      </w:r>
    </w:p>
    <w:p w14:paraId="27C6BFCB" w14:textId="77777777" w:rsidR="00716B3C" w:rsidRPr="00716B3C" w:rsidRDefault="00716B3C" w:rsidP="006220DA">
      <w:pPr>
        <w:numPr>
          <w:ilvl w:val="0"/>
          <w:numId w:val="64"/>
        </w:numPr>
        <w:spacing w:after="0" w:line="360" w:lineRule="auto"/>
        <w:ind w:hanging="21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Jeżeli zdolności techniczne lub zawodowe podmiotu udostępniającego zasoby nie potwierdzają spełnienia przez Wykonawcę warunków udziału w postępowaniu lub zachodzą wobec tego </w:t>
      </w:r>
      <w:r w:rsidRPr="00716B3C">
        <w:rPr>
          <w:rFonts w:ascii="Times New Roman" w:eastAsia="Times New Roman" w:hAnsi="Times New Roman" w:cs="Times New Roman"/>
          <w:lang w:eastAsia="pl-PL"/>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59DE1A0E" w14:textId="58F4FE26" w:rsidR="00716B3C" w:rsidRPr="0090265C" w:rsidRDefault="00716B3C" w:rsidP="0090265C">
      <w:pPr>
        <w:numPr>
          <w:ilvl w:val="0"/>
          <w:numId w:val="64"/>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389A76A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4893CC0B" w14:textId="23888DAF" w:rsidR="007E2FB4" w:rsidRDefault="00716B3C" w:rsidP="0090265C">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w:t>
      </w:r>
      <w:r w:rsidR="0090265C">
        <w:rPr>
          <w:rFonts w:ascii="Times New Roman" w:eastAsia="Times New Roman" w:hAnsi="Times New Roman" w:cs="Times New Roman"/>
          <w:b/>
          <w:lang w:eastAsia="pl-PL"/>
        </w:rPr>
        <w:t>ARUNKÓW UDZIAŁU  W POSTĘPOWANIU</w:t>
      </w:r>
    </w:p>
    <w:p w14:paraId="69079C4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40371A3"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732B613D" w14:textId="77777777"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623E57FF" w14:textId="77777777" w:rsidR="00716B3C" w:rsidRPr="00716B3C" w:rsidRDefault="00716B3C" w:rsidP="00716B3C">
      <w:pPr>
        <w:numPr>
          <w:ilvl w:val="0"/>
          <w:numId w:val="6"/>
        </w:numPr>
        <w:suppressAutoHyphen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0CC2AEC7" w14:textId="77777777"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23B7B34E" w14:textId="77777777"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596674DA"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4A9DADE8"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1E25678A"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1C01CCD6"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0C1BEDF6"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dowód wniesienia wadium.</w:t>
      </w:r>
    </w:p>
    <w:p w14:paraId="26849D08"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14:paraId="48890B41" w14:textId="77777777"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14:paraId="4C81A42A" w14:textId="77777777"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2483BA26" w14:textId="2085A02C" w:rsidR="00716B3C" w:rsidRPr="001B7D0E" w:rsidRDefault="00716B3C" w:rsidP="006220DA">
      <w:pPr>
        <w:numPr>
          <w:ilvl w:val="0"/>
          <w:numId w:val="65"/>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w:t>
      </w:r>
      <w:r w:rsidR="00E510FB">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xml:space="preserve"> wykonają poszczególni Wykonawcy- według wzoru stanowiącego </w:t>
      </w:r>
      <w:r w:rsidRPr="00716B3C">
        <w:rPr>
          <w:rFonts w:ascii="Times New Roman" w:eastAsia="Times New Roman" w:hAnsi="Times New Roman" w:cs="Times New Roman"/>
          <w:b/>
          <w:color w:val="000000"/>
          <w:lang w:eastAsia="pl-PL"/>
        </w:rPr>
        <w:t>Formularz nr 3.</w:t>
      </w:r>
    </w:p>
    <w:p w14:paraId="415E8BC1" w14:textId="64D0ED4D" w:rsidR="001B7D0E" w:rsidRPr="00706042" w:rsidRDefault="001B7D0E" w:rsidP="006220DA">
      <w:pPr>
        <w:numPr>
          <w:ilvl w:val="0"/>
          <w:numId w:val="65"/>
        </w:numPr>
        <w:spacing w:after="0" w:line="360" w:lineRule="auto"/>
        <w:contextualSpacing/>
        <w:jc w:val="both"/>
        <w:rPr>
          <w:rFonts w:ascii="Times New Roman" w:eastAsia="Times New Roman" w:hAnsi="Times New Roman" w:cs="Times New Roman"/>
          <w:lang w:eastAsia="pl-PL"/>
        </w:rPr>
      </w:pPr>
      <w:r w:rsidRPr="001B7D0E">
        <w:rPr>
          <w:rFonts w:ascii="Times New Roman" w:eastAsia="Times New Roman" w:hAnsi="Times New Roman" w:cs="Times New Roman"/>
          <w:color w:val="000000"/>
          <w:lang w:eastAsia="pl-PL"/>
        </w:rPr>
        <w:t>Formularz cenowy</w:t>
      </w:r>
      <w:r>
        <w:rPr>
          <w:rFonts w:ascii="Times New Roman" w:eastAsia="Times New Roman" w:hAnsi="Times New Roman" w:cs="Times New Roman"/>
          <w:b/>
          <w:color w:val="000000"/>
          <w:lang w:eastAsia="pl-PL"/>
        </w:rPr>
        <w:t xml:space="preserve"> –</w:t>
      </w:r>
      <w:r w:rsidRPr="001B7D0E">
        <w:rPr>
          <w:rFonts w:ascii="Times New Roman" w:eastAsia="Times New Roman" w:hAnsi="Times New Roman" w:cs="Times New Roman"/>
          <w:color w:val="000000"/>
          <w:lang w:eastAsia="pl-PL"/>
        </w:rPr>
        <w:t xml:space="preserve"> wg wzoru stanowiącego</w:t>
      </w:r>
      <w:r>
        <w:rPr>
          <w:rFonts w:ascii="Times New Roman" w:eastAsia="Times New Roman" w:hAnsi="Times New Roman" w:cs="Times New Roman"/>
          <w:b/>
          <w:color w:val="000000"/>
          <w:lang w:eastAsia="pl-PL"/>
        </w:rPr>
        <w:t xml:space="preserve"> Formularz nr 4 </w:t>
      </w:r>
    </w:p>
    <w:p w14:paraId="0E8BD00E" w14:textId="132A1194" w:rsidR="0090265C" w:rsidRPr="0090265C" w:rsidRDefault="00706042" w:rsidP="0090265C">
      <w:pPr>
        <w:widowControl w:val="0"/>
        <w:numPr>
          <w:ilvl w:val="0"/>
          <w:numId w:val="6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5F22C400" w14:textId="72324B9E"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53C62225" w14:textId="77777777"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14:paraId="0FDD97B0" w14:textId="227ADC4F" w:rsidR="0090265C" w:rsidRPr="0090265C" w:rsidRDefault="00716B3C" w:rsidP="0090265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14:paraId="615C3D25"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44CEF60F"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2A069F1A"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6AB45C61"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56A10F1A"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7B7DAC4D"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15339F35"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205CE855"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415F4692" w14:textId="77777777" w:rsidR="0090265C" w:rsidRDefault="0090265C" w:rsidP="00716B3C">
      <w:pPr>
        <w:tabs>
          <w:tab w:val="left" w:pos="0"/>
        </w:tabs>
        <w:spacing w:after="0" w:line="360" w:lineRule="auto"/>
        <w:ind w:left="360"/>
        <w:jc w:val="center"/>
        <w:rPr>
          <w:rFonts w:ascii="Times New Roman" w:eastAsia="Times New Roman" w:hAnsi="Times New Roman" w:cs="Times New Roman"/>
          <w:b/>
          <w:lang w:eastAsia="pl-PL"/>
        </w:rPr>
      </w:pPr>
    </w:p>
    <w:p w14:paraId="17803E0E" w14:textId="61ACE879" w:rsidR="00716B3C" w:rsidRPr="00716B3C" w:rsidRDefault="00716B3C" w:rsidP="00716B3C">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§4</w:t>
      </w:r>
    </w:p>
    <w:p w14:paraId="2DD95FC0" w14:textId="77777777" w:rsidR="00716B3C" w:rsidRPr="00716B3C" w:rsidRDefault="00716B3C" w:rsidP="00716B3C">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707B040E" w14:textId="041EC9CD" w:rsidR="00706042" w:rsidRPr="00706042" w:rsidRDefault="00706042" w:rsidP="00706042">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14:paraId="2FD869C5" w14:textId="36593C78" w:rsidR="008B2FE6" w:rsidRPr="0090265C" w:rsidRDefault="00706042" w:rsidP="0090265C">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 w zakresie przesłanek wykluczenia z art. 7 ust. 1 ustawy o szczególnych rozwiązaniach w zakresie przeciwdziałania wspieraniu agresji na Ukrainę oraz służących ochr</w:t>
      </w:r>
      <w:r w:rsidR="0090265C">
        <w:rPr>
          <w:rFonts w:ascii="Times New Roman" w:eastAsia="TimesNewRoman" w:hAnsi="Times New Roman" w:cs="Times New Roman"/>
        </w:rPr>
        <w:t>onie bezpieczeństwa narodowego.</w:t>
      </w:r>
    </w:p>
    <w:p w14:paraId="1C5E781F" w14:textId="77777777"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14:paraId="6F32F0A9" w14:textId="77777777"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14:paraId="10477477" w14:textId="225BBB0A" w:rsidR="00716B3C" w:rsidRDefault="00716B3C" w:rsidP="00C06038">
      <w:pPr>
        <w:suppressAutoHyphens/>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204BB074" w14:textId="3864C88F" w:rsidR="00716B3C" w:rsidRPr="00C06038" w:rsidRDefault="00716B3C" w:rsidP="006220DA">
      <w:pPr>
        <w:pStyle w:val="Akapitzlist"/>
        <w:numPr>
          <w:ilvl w:val="0"/>
          <w:numId w:val="86"/>
        </w:numPr>
        <w:suppressAutoHyphens/>
        <w:spacing w:after="0" w:line="360" w:lineRule="auto"/>
        <w:jc w:val="both"/>
        <w:rPr>
          <w:rFonts w:ascii="Times New Roman" w:eastAsia="Times New Roman" w:hAnsi="Times New Roman" w:cs="Times New Roman"/>
        </w:rPr>
      </w:pPr>
      <w:r w:rsidRPr="00C06038">
        <w:rPr>
          <w:rFonts w:ascii="Times New Roman" w:hAnsi="Times New Roman" w:cs="Times New Roman"/>
        </w:rPr>
        <w:t xml:space="preserve">wykazu </w:t>
      </w:r>
      <w:r w:rsidR="006654E5" w:rsidRPr="00C06038">
        <w:rPr>
          <w:rFonts w:ascii="Times New Roman" w:hAnsi="Times New Roman" w:cs="Times New Roman"/>
        </w:rPr>
        <w:t xml:space="preserve">usług </w:t>
      </w:r>
      <w:r w:rsidRPr="00C06038">
        <w:rPr>
          <w:rFonts w:ascii="Times New Roman" w:hAnsi="Times New Roman" w:cs="Times New Roman"/>
        </w:rPr>
        <w:t xml:space="preserve"> wykonanych</w:t>
      </w:r>
      <w:r w:rsidR="00E91A8B" w:rsidRPr="00C06038">
        <w:rPr>
          <w:rFonts w:ascii="Times New Roman" w:hAnsi="Times New Roman" w:cs="Times New Roman"/>
        </w:rPr>
        <w:t xml:space="preserve"> a w przypadku świadczeń powtarzających się lub ciągłych również wykonywanych </w:t>
      </w:r>
      <w:r w:rsidRPr="00C06038">
        <w:rPr>
          <w:rFonts w:ascii="Times New Roman" w:hAnsi="Times New Roman" w:cs="Times New Roman"/>
        </w:rPr>
        <w:t xml:space="preserve"> w okresi</w:t>
      </w:r>
      <w:r w:rsidR="00E91A8B" w:rsidRPr="00C06038">
        <w:rPr>
          <w:rFonts w:ascii="Times New Roman" w:hAnsi="Times New Roman" w:cs="Times New Roman"/>
        </w:rPr>
        <w:t>e ostatnich 3</w:t>
      </w:r>
      <w:r w:rsidRPr="00C06038">
        <w:rPr>
          <w:rFonts w:ascii="Times New Roman" w:hAnsi="Times New Roman" w:cs="Times New Roman"/>
        </w:rPr>
        <w:t xml:space="preserve"> lat</w:t>
      </w:r>
      <w:r w:rsidR="00E91A8B" w:rsidRPr="00C06038">
        <w:rPr>
          <w:rFonts w:ascii="Times New Roman" w:hAnsi="Times New Roman" w:cs="Times New Roman"/>
        </w:rPr>
        <w:t xml:space="preserve">, </w:t>
      </w:r>
      <w:r w:rsidRPr="00C06038">
        <w:rPr>
          <w:rFonts w:ascii="Times New Roman" w:hAnsi="Times New Roman" w:cs="Times New Roman"/>
        </w:rPr>
        <w:t xml:space="preserve"> a jeżeli okres prowadzenia działalności jest krótszy – w tym okre</w:t>
      </w:r>
      <w:r w:rsidR="00E91A8B" w:rsidRPr="00C06038">
        <w:rPr>
          <w:rFonts w:ascii="Times New Roman" w:hAnsi="Times New Roman" w:cs="Times New Roman"/>
        </w:rPr>
        <w:t xml:space="preserve">sie, wraz z podaniem ich </w:t>
      </w:r>
      <w:r w:rsidRPr="00C06038">
        <w:rPr>
          <w:rFonts w:ascii="Times New Roman" w:hAnsi="Times New Roman" w:cs="Times New Roman"/>
        </w:rPr>
        <w:t xml:space="preserve"> wartości,</w:t>
      </w:r>
      <w:r w:rsidR="00E91A8B" w:rsidRPr="00C06038">
        <w:rPr>
          <w:rFonts w:ascii="Times New Roman" w:hAnsi="Times New Roman" w:cs="Times New Roman"/>
        </w:rPr>
        <w:t xml:space="preserve"> przedmiotu, dat wykonania i podmiotów,  na rzecz których usługi </w:t>
      </w:r>
      <w:r w:rsidRPr="00C06038">
        <w:rPr>
          <w:rFonts w:ascii="Times New Roman" w:hAnsi="Times New Roman" w:cs="Times New Roman"/>
        </w:rPr>
        <w:t xml:space="preserve"> zostały wykonane</w:t>
      </w:r>
      <w:r w:rsidR="00E91A8B" w:rsidRPr="00C06038">
        <w:rPr>
          <w:rFonts w:ascii="Times New Roman" w:hAnsi="Times New Roman" w:cs="Times New Roman"/>
        </w:rPr>
        <w:t xml:space="preserve"> lub są wykonywane</w:t>
      </w:r>
      <w:r w:rsidRPr="00C06038">
        <w:rPr>
          <w:rFonts w:ascii="Times New Roman" w:hAnsi="Times New Roman" w:cs="Times New Roman"/>
        </w:rPr>
        <w:t>, oraz załączeniem dowodów okreś</w:t>
      </w:r>
      <w:r w:rsidR="00E91A8B" w:rsidRPr="00C06038">
        <w:rPr>
          <w:rFonts w:ascii="Times New Roman" w:hAnsi="Times New Roman" w:cs="Times New Roman"/>
        </w:rPr>
        <w:t>lających czy te usługi</w:t>
      </w:r>
      <w:r w:rsidRPr="00C06038">
        <w:rPr>
          <w:rFonts w:ascii="Times New Roman" w:hAnsi="Times New Roman" w:cs="Times New Roman"/>
        </w:rPr>
        <w:t xml:space="preserve"> zostały wykonane</w:t>
      </w:r>
      <w:r w:rsidR="00E91A8B" w:rsidRPr="00C06038">
        <w:rPr>
          <w:rFonts w:ascii="Times New Roman" w:hAnsi="Times New Roman" w:cs="Times New Roman"/>
        </w:rPr>
        <w:t xml:space="preserve"> lub są wykonywane </w:t>
      </w:r>
      <w:r w:rsidRPr="00C06038">
        <w:rPr>
          <w:rFonts w:ascii="Times New Roman" w:hAnsi="Times New Roman" w:cs="Times New Roman"/>
        </w:rPr>
        <w:t xml:space="preserve"> należycie, przy czym dowodami, o których mowa, są referencje bądź inne dokumenty sporządzone przez podmiot, na rzecz którego </w:t>
      </w:r>
      <w:r w:rsidR="00E91A8B" w:rsidRPr="00C06038">
        <w:rPr>
          <w:rFonts w:ascii="Times New Roman" w:hAnsi="Times New Roman" w:cs="Times New Roman"/>
        </w:rPr>
        <w:t>usługi</w:t>
      </w:r>
      <w:r w:rsidRPr="00C06038">
        <w:rPr>
          <w:rFonts w:ascii="Times New Roman" w:hAnsi="Times New Roman" w:cs="Times New Roman"/>
        </w:rPr>
        <w:t xml:space="preserve"> zostały wykonane, </w:t>
      </w:r>
      <w:r w:rsidR="00E91A8B" w:rsidRPr="00C06038">
        <w:rPr>
          <w:rFonts w:ascii="Times New Roman" w:hAnsi="Times New Roman" w:cs="Times New Roman"/>
        </w:rPr>
        <w:t xml:space="preserve">a w przypadku świadczeń powtarzających się lub ciągłych są wykonywane a </w:t>
      </w:r>
      <w:r w:rsidRPr="00C06038">
        <w:rPr>
          <w:rFonts w:ascii="Times New Roman" w:hAnsi="Times New Roman" w:cs="Times New Roman"/>
        </w:rPr>
        <w:t xml:space="preserve"> jeżeli Wykonawca z przyczyn niezależnych od niego nie jest w stanie uzyskać tych dokumen</w:t>
      </w:r>
      <w:r w:rsidR="00E91A8B" w:rsidRPr="00C06038">
        <w:rPr>
          <w:rFonts w:ascii="Times New Roman" w:hAnsi="Times New Roman" w:cs="Times New Roman"/>
        </w:rPr>
        <w:t xml:space="preserve">tów – oświadczenie Wykonawcy. W przypadku świadczeń powtarzających się lub ciągłych nadal wykonywanych referencje bądź inne dokumenty potwierdzające ich należyte wykonanie powinny być wystawione w okresie ostatnich 3 miesięcy. </w:t>
      </w:r>
    </w:p>
    <w:p w14:paraId="12BD26F6" w14:textId="3CCA84C4" w:rsidR="00716B3C" w:rsidRPr="00C06038" w:rsidRDefault="00716B3C" w:rsidP="00C06038">
      <w:pPr>
        <w:pStyle w:val="Akapitzlist"/>
        <w:suppressAutoHyphens/>
        <w:spacing w:after="0" w:line="360" w:lineRule="auto"/>
        <w:jc w:val="both"/>
        <w:rPr>
          <w:rFonts w:ascii="Times New Roman" w:hAnsi="Times New Roman" w:cs="Times New Roman"/>
        </w:rPr>
      </w:pPr>
      <w:r w:rsidRPr="00C06038">
        <w:rPr>
          <w:rFonts w:ascii="Times New Roman" w:hAnsi="Times New Roman" w:cs="Times New Roman"/>
        </w:rPr>
        <w:t>Oświadc</w:t>
      </w:r>
      <w:r w:rsidR="00E91A8B" w:rsidRPr="00C06038">
        <w:rPr>
          <w:rFonts w:ascii="Times New Roman" w:hAnsi="Times New Roman" w:cs="Times New Roman"/>
        </w:rPr>
        <w:t>zenie – „Wykaz usług</w:t>
      </w:r>
      <w:r w:rsidRPr="00C06038">
        <w:rPr>
          <w:rFonts w:ascii="Times New Roman" w:hAnsi="Times New Roman" w:cs="Times New Roman"/>
        </w:rPr>
        <w:t>” zgodny z wymaganiami określonymi w art. 4 § 2 ust. 2 pkt 4 SWZ.</w:t>
      </w:r>
    </w:p>
    <w:p w14:paraId="6E823D11" w14:textId="148CCFDF" w:rsidR="00C06038" w:rsidRPr="00C06038" w:rsidRDefault="00C06038" w:rsidP="006220DA">
      <w:pPr>
        <w:pStyle w:val="Akapitzlist"/>
        <w:widowControl w:val="0"/>
        <w:numPr>
          <w:ilvl w:val="0"/>
          <w:numId w:val="86"/>
        </w:numPr>
        <w:tabs>
          <w:tab w:val="left" w:pos="838"/>
        </w:tabs>
        <w:spacing w:before="60" w:after="0" w:line="355" w:lineRule="auto"/>
        <w:ind w:right="118"/>
        <w:jc w:val="both"/>
        <w:rPr>
          <w:rFonts w:ascii="Times New Roman" w:eastAsia="Book Antiqua" w:hAnsi="Times New Roman"/>
        </w:rPr>
      </w:pPr>
      <w:r w:rsidRPr="00C06038">
        <w:rPr>
          <w:rFonts w:ascii="Times New Roman" w:hAnsi="Times New Roman"/>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wykonywania zamówienie publicznego, a także zakresu wykonywanych przez nie czynności oraz informacją o podstawie do dysponowania tymi osobami. </w:t>
      </w:r>
    </w:p>
    <w:p w14:paraId="4054160A" w14:textId="4C19B98D" w:rsidR="00C06038" w:rsidRPr="0090265C" w:rsidRDefault="00C06038" w:rsidP="0090265C">
      <w:pPr>
        <w:pStyle w:val="Akapitzlist"/>
        <w:suppressAutoHyphens/>
        <w:spacing w:after="0" w:line="360" w:lineRule="auto"/>
        <w:jc w:val="both"/>
        <w:rPr>
          <w:rFonts w:ascii="Times New Roman" w:hAnsi="Times New Roman" w:cs="Times New Roman"/>
        </w:rPr>
      </w:pPr>
      <w:r w:rsidRPr="00C06038">
        <w:rPr>
          <w:rFonts w:ascii="Times New Roman" w:hAnsi="Times New Roman" w:cs="Times New Roman"/>
        </w:rPr>
        <w:t>Oświadc</w:t>
      </w:r>
      <w:r>
        <w:rPr>
          <w:rFonts w:ascii="Times New Roman" w:hAnsi="Times New Roman" w:cs="Times New Roman"/>
        </w:rPr>
        <w:t>zenie – „Wykaz osób</w:t>
      </w:r>
      <w:r w:rsidRPr="00C06038">
        <w:rPr>
          <w:rFonts w:ascii="Times New Roman" w:hAnsi="Times New Roman" w:cs="Times New Roman"/>
        </w:rPr>
        <w:t>” zgodny z wymaganiami określonym</w:t>
      </w:r>
      <w:r w:rsidR="0090265C">
        <w:rPr>
          <w:rFonts w:ascii="Times New Roman" w:hAnsi="Times New Roman" w:cs="Times New Roman"/>
        </w:rPr>
        <w:t>i w art. 4 § 2 ust. 2 pkt 4 SWZ</w:t>
      </w:r>
    </w:p>
    <w:p w14:paraId="7D8C7684"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6</w:t>
      </w:r>
    </w:p>
    <w:p w14:paraId="10ABAD47"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14:paraId="25233212" w14:textId="77777777" w:rsidR="00716B3C" w:rsidRPr="00716B3C" w:rsidRDefault="00716B3C" w:rsidP="00716B3C">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14:paraId="524495A2"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14:paraId="2C2D516D"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619999D0" w14:textId="77777777" w:rsidR="00716B3C" w:rsidRPr="00716B3C" w:rsidRDefault="00716B3C" w:rsidP="00E510FB">
      <w:pPr>
        <w:numPr>
          <w:ilvl w:val="0"/>
          <w:numId w:val="5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5CAEAAE2" w14:textId="77777777" w:rsidR="00716B3C" w:rsidRPr="00716B3C" w:rsidRDefault="00716B3C" w:rsidP="00E510FB">
      <w:pPr>
        <w:numPr>
          <w:ilvl w:val="1"/>
          <w:numId w:val="5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14:paraId="33DE96A4" w14:textId="77777777"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7D45D2B0"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14:paraId="7AB0A438"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14:paraId="6598E2F7" w14:textId="77777777" w:rsidR="00716B3C" w:rsidRPr="00716B3C" w:rsidRDefault="00716B3C"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354809DA" w14:textId="77777777" w:rsidR="00716B3C" w:rsidRPr="00716B3C" w:rsidRDefault="00716B3C"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7AECE28" w14:textId="77777777" w:rsidR="00716B3C" w:rsidRPr="00716B3C" w:rsidRDefault="00716B3C"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827A5D3" w14:textId="77777777" w:rsidR="00E650DD" w:rsidRDefault="00716B3C"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 xml:space="preserve">Oświadczenie, z którego wynika, które </w:t>
      </w:r>
      <w:r w:rsidR="00E510FB">
        <w:rPr>
          <w:rFonts w:ascii="Times New Roman" w:eastAsia="Calibri" w:hAnsi="Times New Roman" w:cs="Times New Roman"/>
          <w:lang w:eastAsia="pl-PL"/>
        </w:rPr>
        <w:t xml:space="preserve">usługi </w:t>
      </w:r>
      <w:r w:rsidRPr="00716B3C">
        <w:rPr>
          <w:rFonts w:ascii="Times New Roman" w:eastAsia="Calibri" w:hAnsi="Times New Roman" w:cs="Times New Roman"/>
          <w:lang w:eastAsia="pl-PL"/>
        </w:rPr>
        <w:t>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14:paraId="241192EE" w14:textId="5B388623" w:rsidR="00716B3C" w:rsidRDefault="00CA6EA8"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„Oświadczenia</w:t>
      </w:r>
      <w:r w:rsidR="00716B3C" w:rsidRPr="00716B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716B3C" w:rsidRPr="00716B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716B3C" w:rsidRPr="00716B3C">
        <w:rPr>
          <w:rFonts w:ascii="Times New Roman" w:eastAsia="Times New Roman" w:hAnsi="Times New Roman" w:cs="Times New Roman"/>
          <w:lang w:eastAsia="pl-PL"/>
        </w:rPr>
        <w:t xml:space="preserve">Wykaz </w:t>
      </w:r>
      <w:r w:rsidR="008B2FE6">
        <w:rPr>
          <w:rFonts w:ascii="Times New Roman" w:eastAsia="Times New Roman" w:hAnsi="Times New Roman" w:cs="Times New Roman"/>
          <w:lang w:eastAsia="pl-PL"/>
        </w:rPr>
        <w:t>usług</w:t>
      </w:r>
      <w:r w:rsidR="00716B3C" w:rsidRPr="00716B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i „wykaz osób”</w:t>
      </w:r>
      <w:r w:rsidR="002D2C45">
        <w:rPr>
          <w:rFonts w:ascii="Times New Roman" w:eastAsia="Times New Roman" w:hAnsi="Times New Roman" w:cs="Times New Roman"/>
          <w:lang w:eastAsia="pl-PL"/>
        </w:rPr>
        <w:t xml:space="preserve"> dotyczą</w:t>
      </w:r>
      <w:r w:rsidR="00716B3C" w:rsidRPr="00716B3C">
        <w:rPr>
          <w:rFonts w:ascii="Times New Roman" w:eastAsia="Times New Roman" w:hAnsi="Times New Roman" w:cs="Times New Roman"/>
          <w:lang w:eastAsia="pl-PL"/>
        </w:rPr>
        <w:t xml:space="preserve"> wszystkich Wykonawców wspólnie ubiegających się o udzielenie zamówienia. Formularz</w:t>
      </w:r>
      <w:r w:rsidR="002D2C45">
        <w:rPr>
          <w:rFonts w:ascii="Times New Roman" w:eastAsia="Times New Roman" w:hAnsi="Times New Roman" w:cs="Times New Roman"/>
          <w:lang w:eastAsia="pl-PL"/>
        </w:rPr>
        <w:t xml:space="preserve">e </w:t>
      </w:r>
      <w:r w:rsidR="00716B3C" w:rsidRPr="00716B3C">
        <w:rPr>
          <w:rFonts w:ascii="Times New Roman" w:eastAsia="Times New Roman" w:hAnsi="Times New Roman" w:cs="Times New Roman"/>
          <w:lang w:eastAsia="pl-PL"/>
        </w:rPr>
        <w:t xml:space="preserve"> podpisuje pełnomocnik Wykonawców wspólnie ubiegających się o udzielenie zamówienia lub wszyscy Wykonawcy. </w:t>
      </w:r>
    </w:p>
    <w:p w14:paraId="0635C562" w14:textId="5A838574" w:rsidR="001B7D0E" w:rsidRPr="00CA6EA8" w:rsidRDefault="00CA6EA8" w:rsidP="00CA6EA8">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14:paraId="7ADBBDD8" w14:textId="165CA54E" w:rsidR="001B7D0E" w:rsidRPr="001B7D0E" w:rsidRDefault="001B7D0E" w:rsidP="001B7D0E">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cenowy - </w:t>
      </w:r>
      <w:r w:rsidRPr="00716B3C">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513E70ED" w14:textId="77777777" w:rsidR="00716B3C" w:rsidRPr="00716B3C" w:rsidRDefault="00716B3C" w:rsidP="00E510FB">
      <w:pPr>
        <w:numPr>
          <w:ilvl w:val="0"/>
          <w:numId w:val="5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37F2457" w14:textId="77777777" w:rsidR="00716B3C" w:rsidRPr="00716B3C" w:rsidRDefault="00716B3C" w:rsidP="00E510FB">
      <w:pPr>
        <w:numPr>
          <w:ilvl w:val="0"/>
          <w:numId w:val="5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14:paraId="1FA1FB31" w14:textId="77777777" w:rsidR="00716B3C" w:rsidRPr="00716B3C" w:rsidRDefault="00716B3C" w:rsidP="00E510FB">
      <w:pPr>
        <w:numPr>
          <w:ilvl w:val="0"/>
          <w:numId w:val="5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42E5B9F" w14:textId="77777777" w:rsidR="00716B3C" w:rsidRPr="00716B3C" w:rsidRDefault="00716B3C" w:rsidP="00E510FB">
      <w:pPr>
        <w:numPr>
          <w:ilvl w:val="0"/>
          <w:numId w:val="5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17DADEB" w14:textId="77777777" w:rsidR="00716B3C" w:rsidRPr="00716B3C" w:rsidRDefault="00716B3C" w:rsidP="00E510FB">
      <w:pPr>
        <w:numPr>
          <w:ilvl w:val="0"/>
          <w:numId w:val="5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7457573" w14:textId="6511B00C" w:rsidR="00C06038" w:rsidRPr="0090265C" w:rsidRDefault="00716B3C" w:rsidP="0090265C">
      <w:pPr>
        <w:numPr>
          <w:ilvl w:val="0"/>
          <w:numId w:val="52"/>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14:paraId="5D7AD2F0" w14:textId="0D80F50C"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4BFB39F9"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7FEBD7CD"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5C2C537"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6C149EA0"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6E16638C" w14:textId="77777777" w:rsidR="00716B3C" w:rsidRPr="00716B3C" w:rsidRDefault="00716B3C" w:rsidP="00E510FB">
      <w:pPr>
        <w:numPr>
          <w:ilvl w:val="0"/>
          <w:numId w:val="48"/>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w:t>
      </w:r>
      <w:r w:rsidRPr="00716B3C">
        <w:rPr>
          <w:rFonts w:ascii="Times New Roman" w:eastAsia="Calibri" w:hAnsi="Times New Roman" w:cs="Times New Roman"/>
          <w:lang w:eastAsia="pl-PL"/>
        </w:rPr>
        <w:lastRenderedPageBreak/>
        <w:t xml:space="preserve">komunikować się z Zamawiającym, w szczególności składać oferty, należy przy użyciu skrzynki ePUAP:  /uwedupl/SkrytkaESP) </w:t>
      </w:r>
    </w:p>
    <w:p w14:paraId="6BF5E2C6" w14:textId="77777777" w:rsidR="00716B3C" w:rsidRPr="00716B3C" w:rsidRDefault="00716B3C" w:rsidP="00E510FB">
      <w:pPr>
        <w:numPr>
          <w:ilvl w:val="0"/>
          <w:numId w:val="48"/>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14:paraId="5309BBF1"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77BE9B0"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7C0D650"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2BEA7895"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5D20A479"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4BA2CECF" w14:textId="42C72E41" w:rsidR="00632846" w:rsidRDefault="00632846" w:rsidP="002C04D0">
      <w:pPr>
        <w:overflowPunct w:val="0"/>
        <w:autoSpaceDE w:val="0"/>
        <w:autoSpaceDN w:val="0"/>
        <w:spacing w:after="0" w:line="360" w:lineRule="auto"/>
        <w:rPr>
          <w:rFonts w:ascii="Times New Roman" w:eastAsia="Calibri" w:hAnsi="Times New Roman" w:cs="Times New Roman"/>
          <w:b/>
          <w:bCs/>
          <w:lang w:eastAsia="pl-PL"/>
        </w:rPr>
      </w:pPr>
    </w:p>
    <w:p w14:paraId="3FE4A83A" w14:textId="77777777"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4216886B" w14:textId="77777777"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757C586B" w14:textId="77777777" w:rsidR="00716B3C" w:rsidRPr="00716B3C" w:rsidRDefault="00716B3C" w:rsidP="00E510FB">
      <w:pPr>
        <w:numPr>
          <w:ilvl w:val="0"/>
          <w:numId w:val="53"/>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3E59021F" w14:textId="77777777" w:rsidR="00716B3C" w:rsidRPr="00716B3C" w:rsidRDefault="00716B3C" w:rsidP="00E510F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77B345D6" w14:textId="77777777" w:rsidR="00716B3C" w:rsidRPr="00716B3C" w:rsidRDefault="00716B3C" w:rsidP="00E510F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38B1622" w14:textId="77777777" w:rsidR="00716B3C" w:rsidRPr="00716B3C" w:rsidRDefault="00716B3C" w:rsidP="00E510FB">
      <w:pPr>
        <w:numPr>
          <w:ilvl w:val="0"/>
          <w:numId w:val="5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w:t>
      </w:r>
      <w:r w:rsidRPr="00716B3C">
        <w:rPr>
          <w:rFonts w:ascii="Times New Roman" w:eastAsia="Times New Roman" w:hAnsi="Times New Roman" w:cs="Times New Roman"/>
          <w:lang w:eastAsia="pl-PL"/>
        </w:rP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79DCE5B3"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2A64EB94"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7CAE67CD"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49D117E9" w14:textId="77777777"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sidRPr="00366108">
        <w:rPr>
          <w:rFonts w:ascii="Times New Roman" w:eastAsia="Times New Roman" w:hAnsi="Times New Roman" w:cs="Times New Roman"/>
          <w:color w:val="0563C1" w:themeColor="hyperlink"/>
          <w:u w:val="single"/>
          <w:lang w:val="en-US" w:eastAsia="pl-PL"/>
        </w:rPr>
        <w:t xml:space="preserve"> </w:t>
      </w:r>
      <w:r w:rsidR="003001B5" w:rsidRPr="00716B3C">
        <w:rPr>
          <w:rFonts w:ascii="Times New Roman" w:eastAsia="Times New Roman" w:hAnsi="Times New Roman" w:cs="Times New Roman"/>
          <w:lang w:val="en-US" w:eastAsia="pl-PL"/>
        </w:rPr>
        <w:t xml:space="preserve"> </w:t>
      </w:r>
    </w:p>
    <w:p w14:paraId="758F29F8"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04A179E"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0578BA14" w14:textId="77777777" w:rsidR="005B3AEF" w:rsidRPr="00716B3C" w:rsidRDefault="003A43C7"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03875528"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14:paraId="79DA825F"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4EC8621C" w14:textId="77777777" w:rsidR="003E357D" w:rsidRPr="003E357D" w:rsidRDefault="003E357D" w:rsidP="00E510FB">
      <w:pPr>
        <w:pStyle w:val="Akapitzlist"/>
        <w:numPr>
          <w:ilvl w:val="0"/>
          <w:numId w:val="49"/>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78689FB7" w14:textId="77777777" w:rsidR="003E357D" w:rsidRPr="003E357D" w:rsidRDefault="003E357D" w:rsidP="00E510FB">
      <w:pPr>
        <w:pStyle w:val="Akapitzlist"/>
        <w:numPr>
          <w:ilvl w:val="0"/>
          <w:numId w:val="49"/>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0C41DA0" w14:textId="77777777" w:rsidR="004A67F5" w:rsidRDefault="004A67F5" w:rsidP="00E510FB">
      <w:pPr>
        <w:pStyle w:val="Akapitzlist"/>
        <w:numPr>
          <w:ilvl w:val="0"/>
          <w:numId w:val="49"/>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EB15D90" w14:textId="77777777" w:rsidR="004A67F5" w:rsidRPr="004A67F5" w:rsidRDefault="004A67F5" w:rsidP="00E510FB">
      <w:pPr>
        <w:pStyle w:val="Akapitzlist"/>
        <w:numPr>
          <w:ilvl w:val="0"/>
          <w:numId w:val="49"/>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14:paraId="555F405E" w14:textId="77777777" w:rsidR="00282C75" w:rsidRPr="00282C75" w:rsidRDefault="004A67F5" w:rsidP="00E510FB">
      <w:pPr>
        <w:pStyle w:val="Akapitzlist"/>
        <w:numPr>
          <w:ilvl w:val="0"/>
          <w:numId w:val="49"/>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14:paraId="423534EF" w14:textId="77777777" w:rsidR="003E357D" w:rsidRDefault="003E357D" w:rsidP="00E510FB">
      <w:pPr>
        <w:pStyle w:val="Akapitzlist"/>
        <w:numPr>
          <w:ilvl w:val="0"/>
          <w:numId w:val="49"/>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0E3C860D" w14:textId="5A0818FC" w:rsidR="009901E9" w:rsidRPr="009901E9" w:rsidRDefault="00282C75" w:rsidP="00E510FB">
      <w:pPr>
        <w:pStyle w:val="Akapitzlist"/>
        <w:numPr>
          <w:ilvl w:val="0"/>
          <w:numId w:val="49"/>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91647F" w:rsidRPr="00896990">
          <w:rPr>
            <w:rStyle w:val="Hipercze"/>
            <w:rFonts w:ascii="Times New Roman" w:eastAsia="Times New Roman" w:hAnsi="Times New Roman" w:cs="Times New Roman"/>
          </w:rPr>
          <w:t>https://dzp.uw.edu.pl/uslugi/dzp-361-27-2022/</w:t>
        </w:r>
      </w:hyperlink>
      <w:r w:rsidR="009901E9" w:rsidRPr="009901E9">
        <w:rPr>
          <w:rFonts w:ascii="Times New Roman" w:eastAsia="Times New Roman" w:hAnsi="Times New Roman" w:cs="Times New Roman"/>
        </w:rPr>
        <w:t xml:space="preserve"> </w:t>
      </w:r>
    </w:p>
    <w:p w14:paraId="71E880EC" w14:textId="5C41A081" w:rsidR="00282C75" w:rsidRPr="0091647F" w:rsidRDefault="00282C75" w:rsidP="00282C75">
      <w:pPr>
        <w:pStyle w:val="Akapitzlist"/>
        <w:numPr>
          <w:ilvl w:val="0"/>
          <w:numId w:val="49"/>
        </w:numPr>
        <w:spacing w:after="0" w:line="360" w:lineRule="auto"/>
        <w:contextualSpacing w:val="0"/>
        <w:jc w:val="both"/>
        <w:rPr>
          <w:rFonts w:ascii="Times New Roman" w:hAnsi="Times New Roman" w:cs="Times New Roman"/>
        </w:rPr>
      </w:pPr>
      <w:r w:rsidRPr="003E357D">
        <w:rPr>
          <w:rFonts w:ascii="Times New Roman" w:hAnsi="Times New Roman" w:cs="Times New Roman"/>
        </w:rPr>
        <w:lastRenderedPageBreak/>
        <w:t>Treść wszystkich dokumentów stanowiących SWZ należy odczytywać wraz ze wszystkimi wprowadzonymi przez Zamawiaj</w:t>
      </w:r>
      <w:r>
        <w:rPr>
          <w:rFonts w:ascii="Times New Roman" w:hAnsi="Times New Roman" w:cs="Times New Roman"/>
        </w:rPr>
        <w:t>ącego uzupełnieniami i zmianami.</w:t>
      </w:r>
    </w:p>
    <w:p w14:paraId="7FA6CD9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14:paraId="3D2A6E2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1FCFB218" w14:textId="77777777"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14:paraId="7DF00ED8"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14:paraId="7D766349" w14:textId="77777777"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14:paraId="41CBDA3C" w14:textId="77777777" w:rsidR="00716B3C" w:rsidRPr="00716B3C" w:rsidRDefault="00716B3C" w:rsidP="00E510FB">
      <w:pPr>
        <w:numPr>
          <w:ilvl w:val="0"/>
          <w:numId w:val="46"/>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14:paraId="44800D3C" w14:textId="77777777" w:rsidR="00716B3C" w:rsidRPr="00716B3C" w:rsidRDefault="00716B3C" w:rsidP="00E510FB">
      <w:pPr>
        <w:numPr>
          <w:ilvl w:val="0"/>
          <w:numId w:val="46"/>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14:paraId="7F887DAD" w14:textId="77777777" w:rsidR="00716B3C" w:rsidRPr="00716B3C" w:rsidRDefault="00716B3C" w:rsidP="00E510FB">
      <w:pPr>
        <w:numPr>
          <w:ilvl w:val="0"/>
          <w:numId w:val="46"/>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14:paraId="324A4F9B" w14:textId="77777777" w:rsidR="00716B3C" w:rsidRPr="00716B3C" w:rsidRDefault="00716B3C" w:rsidP="00E510FB">
      <w:pPr>
        <w:numPr>
          <w:ilvl w:val="0"/>
          <w:numId w:val="46"/>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67DCCD97" w14:textId="77777777" w:rsidR="00716B3C" w:rsidRPr="00716B3C" w:rsidRDefault="00716B3C" w:rsidP="00E510FB">
      <w:pPr>
        <w:numPr>
          <w:ilvl w:val="0"/>
          <w:numId w:val="47"/>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14:paraId="1CC8035B" w14:textId="77777777" w:rsidR="00716B3C" w:rsidRPr="00716B3C" w:rsidRDefault="00716B3C" w:rsidP="00E510FB">
      <w:pPr>
        <w:numPr>
          <w:ilvl w:val="0"/>
          <w:numId w:val="47"/>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40358A4F" w14:textId="77777777" w:rsidR="00716B3C" w:rsidRPr="00716B3C" w:rsidRDefault="00716B3C" w:rsidP="00E510FB">
      <w:pPr>
        <w:numPr>
          <w:ilvl w:val="0"/>
          <w:numId w:val="47"/>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14:paraId="6107C0C7" w14:textId="77777777" w:rsidR="00716B3C" w:rsidRPr="00716B3C" w:rsidRDefault="00716B3C" w:rsidP="00E510FB">
      <w:pPr>
        <w:numPr>
          <w:ilvl w:val="0"/>
          <w:numId w:val="47"/>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017B8876" w14:textId="77777777" w:rsidR="00716B3C" w:rsidRPr="00716B3C" w:rsidRDefault="00716B3C" w:rsidP="00E510FB">
      <w:pPr>
        <w:numPr>
          <w:ilvl w:val="0"/>
          <w:numId w:val="47"/>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14:paraId="7B2EB523" w14:textId="77777777" w:rsidR="0055771E" w:rsidRPr="00716B3C" w:rsidRDefault="0055771E" w:rsidP="003E357D">
      <w:pPr>
        <w:spacing w:after="0" w:line="360" w:lineRule="auto"/>
        <w:rPr>
          <w:rFonts w:ascii="Times New Roman" w:eastAsia="Times New Roman" w:hAnsi="Times New Roman" w:cs="Times New Roman"/>
          <w:b/>
          <w:lang w:eastAsia="pl-PL"/>
        </w:rPr>
      </w:pPr>
    </w:p>
    <w:p w14:paraId="49E7E83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14:paraId="60C5608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0F14D1E5" w14:textId="03B5F192"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3A43C7">
        <w:rPr>
          <w:rFonts w:ascii="Times New Roman" w:eastAsia="Calibri" w:hAnsi="Times New Roman" w:cs="Times New Roman"/>
          <w:lang w:eastAsia="pl-PL"/>
        </w:rPr>
        <w:t xml:space="preserve">                        18.06.</w:t>
      </w:r>
      <w:bookmarkStart w:id="3" w:name="_GoBack"/>
      <w:bookmarkEnd w:id="3"/>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14:paraId="2CC4F02C"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wybór najkorzystniejszej oferty nie nastąpi przed upływem terminu związania ofertą określonego w ust. 1, Zamawiający przed upływem terminu związania ofertą zwraca się </w:t>
      </w:r>
      <w:r w:rsidRPr="00716B3C">
        <w:rPr>
          <w:rFonts w:ascii="Times New Roman" w:eastAsia="Calibri" w:hAnsi="Times New Roman" w:cs="Times New Roman"/>
          <w:lang w:eastAsia="pl-PL"/>
        </w:rPr>
        <w:lastRenderedPageBreak/>
        <w:t>jednokrotnie do Wykonawców o wyrażenie zgody na przedłużenie tego terminu o wskazywany przez niego okres, nie dłuższy niż 30 dni.</w:t>
      </w:r>
    </w:p>
    <w:p w14:paraId="1A3E8162"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6AF64552"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4CE47E3" w14:textId="77777777" w:rsidR="0055771E" w:rsidRPr="00E15B4B"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F5B575" w14:textId="77777777" w:rsidR="002C04D0" w:rsidRDefault="002C04D0" w:rsidP="00716B3C">
      <w:pPr>
        <w:spacing w:after="0" w:line="360" w:lineRule="auto"/>
        <w:jc w:val="center"/>
        <w:rPr>
          <w:rFonts w:ascii="Times New Roman" w:eastAsia="Times New Roman" w:hAnsi="Times New Roman" w:cs="Times New Roman"/>
          <w:b/>
          <w:lang w:eastAsia="pl-PL"/>
        </w:rPr>
      </w:pPr>
    </w:p>
    <w:p w14:paraId="78A894EC" w14:textId="55D21829"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14:paraId="76660A2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14:paraId="43A18F0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27F802CA"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14:paraId="708FC8A9" w14:textId="77777777" w:rsidR="00716B3C" w:rsidRPr="00716B3C" w:rsidRDefault="00716B3C" w:rsidP="006220DA">
      <w:pPr>
        <w:numPr>
          <w:ilvl w:val="0"/>
          <w:numId w:val="6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14:paraId="5711EDF5" w14:textId="77777777" w:rsidR="00716B3C" w:rsidRPr="00716B3C" w:rsidRDefault="00716B3C" w:rsidP="006220DA">
      <w:pPr>
        <w:numPr>
          <w:ilvl w:val="0"/>
          <w:numId w:val="6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65E2C5DD" w14:textId="77777777" w:rsidR="00716B3C" w:rsidRPr="00716B3C" w:rsidRDefault="00716B3C" w:rsidP="006220DA">
      <w:pPr>
        <w:numPr>
          <w:ilvl w:val="0"/>
          <w:numId w:val="6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14:paraId="47CDA4C6" w14:textId="77777777" w:rsidR="00716B3C" w:rsidRPr="00716B3C" w:rsidRDefault="00716B3C" w:rsidP="006220DA">
      <w:pPr>
        <w:numPr>
          <w:ilvl w:val="0"/>
          <w:numId w:val="6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14:paraId="37371294" w14:textId="1B173380" w:rsidR="00716B3C" w:rsidRDefault="00716B3C" w:rsidP="006220DA">
      <w:pPr>
        <w:numPr>
          <w:ilvl w:val="0"/>
          <w:numId w:val="69"/>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14:paraId="641F6F91" w14:textId="0D5CD45D" w:rsidR="00EC1676" w:rsidRPr="0091647F" w:rsidRDefault="00EC1676" w:rsidP="006220DA">
      <w:pPr>
        <w:numPr>
          <w:ilvl w:val="0"/>
          <w:numId w:val="69"/>
        </w:numPr>
        <w:tabs>
          <w:tab w:val="left" w:pos="1077"/>
        </w:tabs>
        <w:suppressAutoHyphens/>
        <w:spacing w:after="0" w:line="360" w:lineRule="auto"/>
        <w:jc w:val="both"/>
        <w:rPr>
          <w:rFonts w:ascii="Times New Roman" w:eastAsia="Times New Roman" w:hAnsi="Times New Roman" w:cs="Times New Roman"/>
          <w:lang w:eastAsia="pl-PL"/>
        </w:rPr>
      </w:pPr>
      <w:r w:rsidRPr="0091647F">
        <w:rPr>
          <w:rFonts w:ascii="Times New Roman" w:hAnsi="Times New Roman" w:cs="Times New Roman"/>
        </w:rPr>
        <w:t>Wykonawca określi cenę oferty wypełniając formularz cenowy. W tym celu w formularzu cenowym należy do ceny netto za jeden  miesiąc ( tab. 1 i</w:t>
      </w:r>
      <w:r w:rsidR="0091647F" w:rsidRPr="0091647F">
        <w:rPr>
          <w:rFonts w:ascii="Times New Roman" w:hAnsi="Times New Roman" w:cs="Times New Roman"/>
        </w:rPr>
        <w:t xml:space="preserve"> tab.</w:t>
      </w:r>
      <w:r w:rsidRPr="0091647F">
        <w:rPr>
          <w:rFonts w:ascii="Times New Roman" w:hAnsi="Times New Roman" w:cs="Times New Roman"/>
        </w:rPr>
        <w:t xml:space="preserve"> 2 )  lub ceny netto za </w:t>
      </w:r>
      <w:r w:rsidR="00CB7AFC">
        <w:rPr>
          <w:rFonts w:ascii="Times New Roman" w:hAnsi="Times New Roman" w:cs="Times New Roman"/>
        </w:rPr>
        <w:t>3 miesiące</w:t>
      </w:r>
      <w:r w:rsidRPr="0091647F">
        <w:rPr>
          <w:rFonts w:ascii="Times New Roman" w:hAnsi="Times New Roman" w:cs="Times New Roman"/>
        </w:rPr>
        <w:t xml:space="preserve"> ( tab. 3) dodać VAT i  sumę wpisać w kolumnę „cena brutto” następnie  przemnożyć w każdym wierszu </w:t>
      </w:r>
      <w:r w:rsidR="0091647F" w:rsidRPr="0091647F">
        <w:rPr>
          <w:rFonts w:ascii="Times New Roman" w:hAnsi="Times New Roman" w:cs="Times New Roman"/>
        </w:rPr>
        <w:t xml:space="preserve">każdej tabeli </w:t>
      </w:r>
      <w:r w:rsidRPr="0091647F">
        <w:rPr>
          <w:rFonts w:ascii="Times New Roman" w:hAnsi="Times New Roman" w:cs="Times New Roman"/>
        </w:rPr>
        <w:t xml:space="preserve">„ceną netto” i „cenę brutto ” przez „48” ( tab.1 i tab.2)  lub przez 16 ( tab.3)  ”, a wynik wpisać w wierszu </w:t>
      </w:r>
      <w:r w:rsidR="0091647F" w:rsidRPr="0091647F">
        <w:rPr>
          <w:rFonts w:ascii="Times New Roman" w:hAnsi="Times New Roman" w:cs="Times New Roman"/>
        </w:rPr>
        <w:t>„cena za 48 mie</w:t>
      </w:r>
      <w:r w:rsidR="00CB7AFC">
        <w:rPr>
          <w:rFonts w:ascii="Times New Roman" w:hAnsi="Times New Roman" w:cs="Times New Roman"/>
        </w:rPr>
        <w:t>sięcy” lub „cena za 16 okresów 3 miesięcznych</w:t>
      </w:r>
      <w:r w:rsidR="0091647F" w:rsidRPr="0091647F">
        <w:rPr>
          <w:rFonts w:ascii="Times New Roman" w:hAnsi="Times New Roman" w:cs="Times New Roman"/>
        </w:rPr>
        <w:t xml:space="preserve">” odpowiednio  </w:t>
      </w:r>
      <w:r w:rsidRPr="0091647F">
        <w:rPr>
          <w:rFonts w:ascii="Times New Roman" w:hAnsi="Times New Roman" w:cs="Times New Roman"/>
        </w:rPr>
        <w:t>„</w:t>
      </w:r>
      <w:r w:rsidR="0091647F" w:rsidRPr="0091647F">
        <w:rPr>
          <w:rFonts w:ascii="Times New Roman" w:hAnsi="Times New Roman" w:cs="Times New Roman"/>
        </w:rPr>
        <w:t>c</w:t>
      </w:r>
      <w:r w:rsidRPr="0091647F">
        <w:rPr>
          <w:rFonts w:ascii="Times New Roman" w:hAnsi="Times New Roman" w:cs="Times New Roman"/>
        </w:rPr>
        <w:t xml:space="preserve">ena netto” i „cena brutto” </w:t>
      </w:r>
      <w:r w:rsidR="0091647F" w:rsidRPr="0091647F">
        <w:rPr>
          <w:rFonts w:ascii="Times New Roman" w:hAnsi="Times New Roman" w:cs="Times New Roman"/>
        </w:rPr>
        <w:t xml:space="preserve"> i zsumować w pozycji Razem. </w:t>
      </w:r>
      <w:r w:rsidRPr="0091647F">
        <w:rPr>
          <w:rFonts w:ascii="Times New Roman" w:hAnsi="Times New Roman" w:cs="Times New Roman"/>
        </w:rPr>
        <w:t xml:space="preserve">. Uzyskane wyniki </w:t>
      </w:r>
      <w:r w:rsidR="0091647F" w:rsidRPr="0091647F">
        <w:rPr>
          <w:rFonts w:ascii="Times New Roman" w:hAnsi="Times New Roman" w:cs="Times New Roman"/>
        </w:rPr>
        <w:t xml:space="preserve">z </w:t>
      </w:r>
      <w:r w:rsidRPr="0091647F">
        <w:rPr>
          <w:rFonts w:ascii="Times New Roman" w:hAnsi="Times New Roman" w:cs="Times New Roman"/>
        </w:rPr>
        <w:t xml:space="preserve">  </w:t>
      </w:r>
      <w:r w:rsidR="0091647F" w:rsidRPr="0091647F">
        <w:rPr>
          <w:rFonts w:ascii="Times New Roman" w:hAnsi="Times New Roman" w:cs="Times New Roman"/>
        </w:rPr>
        <w:t xml:space="preserve">tabel 1-3  należy wpisać w tabeli 4 dodając poszczególne pozycje z każdego obiektu i zsumować wszystko w pozycji Razem.   </w:t>
      </w:r>
      <w:r w:rsidRPr="0091647F">
        <w:rPr>
          <w:rFonts w:ascii="Times New Roman" w:hAnsi="Times New Roman" w:cs="Times New Roman"/>
        </w:rPr>
        <w:t>Wyliczona łączna cena brutto stanowi cenę oferty, którą należy wpisać w formularz oferty.</w:t>
      </w:r>
    </w:p>
    <w:p w14:paraId="56D078A7" w14:textId="77777777" w:rsidR="00716B3C" w:rsidRPr="00716B3C" w:rsidRDefault="00716B3C" w:rsidP="006220DA">
      <w:pPr>
        <w:numPr>
          <w:ilvl w:val="0"/>
          <w:numId w:val="69"/>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Wynagrodzenie ryczałtowe zawiera wszystkie przewidywane koszty wszystkich </w:t>
      </w:r>
      <w:r w:rsidR="00E510FB">
        <w:rPr>
          <w:rFonts w:ascii="Times New Roman" w:eastAsia="Times New Roman" w:hAnsi="Times New Roman" w:cs="Times New Roman"/>
        </w:rPr>
        <w:t xml:space="preserve">usług </w:t>
      </w:r>
      <w:r w:rsidRPr="00716B3C">
        <w:rPr>
          <w:rFonts w:ascii="Times New Roman" w:eastAsia="Times New Roman" w:hAnsi="Times New Roman" w:cs="Times New Roman"/>
        </w:rPr>
        <w:t>wynikających ze zakresu określonego w załączniku nr 1 do SWZ wraz z wartością materiałów i urządzeń oraz we wzorze umowy (rozdział III SWZ).</w:t>
      </w:r>
    </w:p>
    <w:p w14:paraId="16B1840C" w14:textId="77777777" w:rsidR="00716B3C" w:rsidRPr="00716B3C" w:rsidRDefault="00716B3C" w:rsidP="006220DA">
      <w:pPr>
        <w:numPr>
          <w:ilvl w:val="0"/>
          <w:numId w:val="6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Żadne niedoszacowanie, pominięcie, brak rozpoznania przedmiotu zamówienia nie będzie podstawą do żądania zmiany ceny określonej w ofercie.</w:t>
      </w:r>
    </w:p>
    <w:p w14:paraId="332390FC" w14:textId="77777777"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767DD81A" w14:textId="77777777" w:rsidR="00716B3C" w:rsidRPr="00716B3C" w:rsidRDefault="00716B3C" w:rsidP="006220DA">
      <w:pPr>
        <w:numPr>
          <w:ilvl w:val="0"/>
          <w:numId w:val="70"/>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4D8655D" w14:textId="77777777"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0CB58DC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C0DFCB1"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14:paraId="2FA3D883" w14:textId="77777777"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14:paraId="3BB5D4A2" w14:textId="77777777" w:rsidR="00716B3C" w:rsidRPr="00503F36" w:rsidRDefault="00716B3C" w:rsidP="00503F36">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14:paraId="49AB29C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14:paraId="466EE32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14:paraId="270E296A" w14:textId="77777777"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7EA25D37" w14:textId="77777777" w:rsidR="0052229F" w:rsidRPr="00716B3C" w:rsidRDefault="0052229F" w:rsidP="0052229F">
      <w:pPr>
        <w:widowControl w:val="0"/>
        <w:spacing w:after="0" w:line="360" w:lineRule="auto"/>
        <w:jc w:val="center"/>
        <w:rPr>
          <w:rFonts w:ascii="Times New Roman" w:eastAsia="Times New Roman" w:hAnsi="Times New Roman" w:cs="Times New Roman"/>
          <w:b/>
          <w:u w:val="single"/>
          <w:lang w:eastAsia="pl-PL"/>
        </w:rPr>
      </w:pPr>
      <w:bookmarkStart w:id="4" w:name="OLE_LINK7"/>
      <w:bookmarkStart w:id="5" w:name="OLE_LINK8"/>
      <w:r w:rsidRPr="00716B3C">
        <w:rPr>
          <w:rFonts w:ascii="Times New Roman" w:eastAsia="Times New Roman" w:hAnsi="Times New Roman" w:cs="Times New Roman"/>
          <w:b/>
          <w:u w:val="single"/>
          <w:lang w:eastAsia="pl-PL"/>
        </w:rPr>
        <w:t xml:space="preserve">Kryteria wyboru ofert oraz ich wagi </w:t>
      </w:r>
    </w:p>
    <w:p w14:paraId="4709B47F" w14:textId="405956B7" w:rsidR="0052229F" w:rsidRPr="005B2145" w:rsidRDefault="0052229F" w:rsidP="0052229F">
      <w:pPr>
        <w:numPr>
          <w:ilvl w:val="0"/>
          <w:numId w:val="82"/>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52229F" w:rsidRPr="00716B3C" w14:paraId="26895A35" w14:textId="77777777" w:rsidTr="0052229F">
        <w:trPr>
          <w:jc w:val="center"/>
        </w:trPr>
        <w:tc>
          <w:tcPr>
            <w:tcW w:w="541" w:type="dxa"/>
          </w:tcPr>
          <w:p w14:paraId="5A5E3A5C"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14:paraId="6BF1CD89"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14:paraId="3666F31C"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52229F" w:rsidRPr="00716B3C" w14:paraId="7D0AEC70" w14:textId="77777777" w:rsidTr="0052229F">
        <w:trPr>
          <w:jc w:val="center"/>
        </w:trPr>
        <w:tc>
          <w:tcPr>
            <w:tcW w:w="541" w:type="dxa"/>
          </w:tcPr>
          <w:p w14:paraId="7E565F58"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14:paraId="5294A6BB" w14:textId="77777777" w:rsidR="0052229F" w:rsidRPr="00716B3C" w:rsidRDefault="0052229F" w:rsidP="0052229F">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14:paraId="2BCD4633"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52229F" w:rsidRPr="00716B3C" w14:paraId="1B005AB4" w14:textId="77777777" w:rsidTr="0052229F">
        <w:trPr>
          <w:jc w:val="center"/>
        </w:trPr>
        <w:tc>
          <w:tcPr>
            <w:tcW w:w="541" w:type="dxa"/>
            <w:tcBorders>
              <w:top w:val="single" w:sz="4" w:space="0" w:color="auto"/>
              <w:left w:val="single" w:sz="4" w:space="0" w:color="auto"/>
              <w:bottom w:val="single" w:sz="4" w:space="0" w:color="auto"/>
              <w:right w:val="single" w:sz="4" w:space="0" w:color="auto"/>
            </w:tcBorders>
          </w:tcPr>
          <w:p w14:paraId="271D83B1"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251F2A5" w14:textId="3E395F16" w:rsidR="0052229F" w:rsidRPr="001B7D0E" w:rsidRDefault="001B7D0E" w:rsidP="001B7D0E">
            <w:pPr>
              <w:spacing w:after="0" w:line="360" w:lineRule="auto"/>
              <w:contextualSpacing/>
              <w:jc w:val="both"/>
              <w:rPr>
                <w:rFonts w:ascii="Times New Roman" w:eastAsia="Times New Roman" w:hAnsi="Times New Roman"/>
                <w:lang w:eastAsia="pl-PL"/>
              </w:rPr>
            </w:pPr>
            <w:r>
              <w:rPr>
                <w:rFonts w:ascii="Times New Roman" w:hAnsi="Times New Roman"/>
                <w:b/>
              </w:rPr>
              <w:t>C</w:t>
            </w:r>
            <w:r w:rsidRPr="00151058">
              <w:rPr>
                <w:rFonts w:ascii="Times New Roman" w:hAnsi="Times New Roman"/>
                <w:b/>
              </w:rPr>
              <w:t>zas reakcji /R/</w:t>
            </w:r>
            <w:r>
              <w:rPr>
                <w:rFonts w:ascii="Times New Roman" w:eastAsia="Times New Roman" w:hAnsi="Times New Roman"/>
                <w:b/>
                <w:lang w:eastAsia="pl-PL"/>
              </w:rPr>
              <w:t xml:space="preserve">– </w:t>
            </w:r>
            <w:r>
              <w:rPr>
                <w:rFonts w:ascii="Times New Roman" w:eastAsia="Times New Roman" w:hAnsi="Times New Roman"/>
                <w:lang w:eastAsia="pl-PL"/>
              </w:rPr>
              <w:t xml:space="preserve"> </w:t>
            </w:r>
            <w:r w:rsidR="0052229F" w:rsidRPr="00716B3C">
              <w:rPr>
                <w:rFonts w:ascii="Times New Roman" w:hAnsi="Times New Roman" w:cs="Times New Roman"/>
                <w:b/>
              </w:rPr>
              <w:t>/G/</w:t>
            </w:r>
          </w:p>
        </w:tc>
        <w:tc>
          <w:tcPr>
            <w:tcW w:w="2304" w:type="dxa"/>
            <w:tcBorders>
              <w:top w:val="single" w:sz="4" w:space="0" w:color="auto"/>
              <w:left w:val="single" w:sz="4" w:space="0" w:color="auto"/>
              <w:bottom w:val="single" w:sz="4" w:space="0" w:color="auto"/>
              <w:right w:val="single" w:sz="4" w:space="0" w:color="auto"/>
            </w:tcBorders>
          </w:tcPr>
          <w:p w14:paraId="0CD67983" w14:textId="77777777" w:rsidR="0052229F" w:rsidRPr="00716B3C" w:rsidRDefault="0052229F" w:rsidP="0052229F">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Pr="00716B3C">
              <w:rPr>
                <w:rFonts w:ascii="Times New Roman" w:hAnsi="Times New Roman" w:cs="Times New Roman"/>
                <w:b/>
              </w:rPr>
              <w:t>0%</w:t>
            </w:r>
          </w:p>
        </w:tc>
      </w:tr>
    </w:tbl>
    <w:p w14:paraId="77A46322" w14:textId="77777777" w:rsidR="0052229F" w:rsidRDefault="0052229F" w:rsidP="0052229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787C14F2" w14:textId="77777777" w:rsidR="0052229F" w:rsidRDefault="0052229F" w:rsidP="0052229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4B3C8305" w14:textId="77777777" w:rsidR="0052229F" w:rsidRPr="00716B3C" w:rsidRDefault="0052229F" w:rsidP="0052229F">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6B7B4170" w14:textId="77777777" w:rsidR="0052229F" w:rsidRPr="00716B3C" w:rsidRDefault="0052229F" w:rsidP="006220DA">
      <w:pPr>
        <w:numPr>
          <w:ilvl w:val="0"/>
          <w:numId w:val="8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14:paraId="728A51BB" w14:textId="77777777" w:rsidR="0052229F" w:rsidRPr="00716B3C" w:rsidRDefault="0052229F" w:rsidP="0052229F">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14:paraId="3F6E7070" w14:textId="77777777" w:rsidR="0052229F" w:rsidRPr="00716B3C" w:rsidRDefault="0052229F" w:rsidP="0052229F">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lastRenderedPageBreak/>
        <w:t>Oferta o najniższej cenie otrzyma 60 punktów.</w:t>
      </w:r>
    </w:p>
    <w:p w14:paraId="0ADC5C1F" w14:textId="77777777" w:rsidR="0052229F" w:rsidRPr="00716B3C" w:rsidRDefault="0052229F" w:rsidP="0052229F">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14:paraId="42C6C629" w14:textId="77777777" w:rsidR="0052229F" w:rsidRPr="00716B3C" w:rsidRDefault="0052229F" w:rsidP="0052229F">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14:paraId="5EACF5E0" w14:textId="77777777" w:rsidR="0052229F" w:rsidRPr="00716B3C" w:rsidRDefault="0052229F" w:rsidP="0052229F">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14:paraId="2C616A31" w14:textId="77777777" w:rsidR="0052229F" w:rsidRPr="00716B3C" w:rsidRDefault="0052229F" w:rsidP="0052229F">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14:paraId="3033AF25" w14:textId="77777777" w:rsidR="0052229F" w:rsidRPr="00716B3C" w:rsidRDefault="0052229F" w:rsidP="0052229F">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14:paraId="49D2F402" w14:textId="77777777" w:rsidR="0052229F" w:rsidRPr="00716B3C" w:rsidRDefault="0052229F" w:rsidP="0052229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14:paraId="3CE7DB33" w14:textId="77777777" w:rsidR="0052229F" w:rsidRPr="00716B3C" w:rsidRDefault="0052229F" w:rsidP="0052229F">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Pr>
          <w:rFonts w:ascii="Times New Roman" w:hAnsi="Times New Roman" w:cs="Times New Roman"/>
          <w:lang w:eastAsia="ar-SA"/>
        </w:rPr>
        <w:t>cena brutto z Formularza oferty</w:t>
      </w:r>
    </w:p>
    <w:p w14:paraId="3E8B0212" w14:textId="3EC9BE97" w:rsidR="001B7D0E" w:rsidRPr="001B7D0E" w:rsidRDefault="0052229F" w:rsidP="006220DA">
      <w:pPr>
        <w:pStyle w:val="Akapitzlist"/>
        <w:numPr>
          <w:ilvl w:val="0"/>
          <w:numId w:val="83"/>
        </w:numPr>
        <w:autoSpaceDE w:val="0"/>
        <w:autoSpaceDN w:val="0"/>
        <w:adjustRightInd w:val="0"/>
        <w:spacing w:after="0" w:line="360" w:lineRule="auto"/>
        <w:jc w:val="both"/>
        <w:rPr>
          <w:rFonts w:ascii="Times New Roman" w:eastAsia="Times New Roman" w:hAnsi="Times New Roman"/>
          <w:b/>
        </w:rPr>
      </w:pPr>
      <w:r w:rsidRPr="001B7D0E">
        <w:rPr>
          <w:rFonts w:ascii="Times New Roman" w:eastAsia="Times New Roman" w:hAnsi="Times New Roman" w:cs="Times New Roman"/>
          <w:b/>
          <w:bCs/>
        </w:rPr>
        <w:t xml:space="preserve"> </w:t>
      </w:r>
      <w:r w:rsidR="001B7D0E" w:rsidRPr="001B7D0E">
        <w:rPr>
          <w:rFonts w:ascii="Times New Roman" w:hAnsi="Times New Roman"/>
          <w:b/>
          <w:bCs/>
        </w:rPr>
        <w:t>Czas reakcji /R/</w:t>
      </w:r>
    </w:p>
    <w:p w14:paraId="75DB4D58" w14:textId="77777777" w:rsidR="001B7D0E" w:rsidRPr="00151058" w:rsidRDefault="001B7D0E" w:rsidP="001B7D0E">
      <w:pPr>
        <w:autoSpaceDE w:val="0"/>
        <w:autoSpaceDN w:val="0"/>
        <w:adjustRightInd w:val="0"/>
        <w:spacing w:line="360" w:lineRule="auto"/>
        <w:ind w:left="142"/>
        <w:rPr>
          <w:rFonts w:ascii="Times New Roman" w:hAnsi="Times New Roman"/>
        </w:rPr>
      </w:pPr>
      <w:r w:rsidRPr="00151058">
        <w:rPr>
          <w:rFonts w:ascii="Times New Roman" w:hAnsi="Times New Roman"/>
        </w:rPr>
        <w:t>Kryterium temu zostaje przypisana liczba 40 punktów.</w:t>
      </w:r>
    </w:p>
    <w:p w14:paraId="79331CE1" w14:textId="77777777" w:rsidR="001B7D0E" w:rsidRPr="00151058" w:rsidRDefault="001B7D0E" w:rsidP="001B7D0E">
      <w:pPr>
        <w:autoSpaceDE w:val="0"/>
        <w:autoSpaceDN w:val="0"/>
        <w:adjustRightInd w:val="0"/>
        <w:spacing w:line="360" w:lineRule="auto"/>
        <w:ind w:left="142"/>
        <w:jc w:val="both"/>
        <w:rPr>
          <w:rFonts w:ascii="Times New Roman" w:hAnsi="Times New Roman"/>
          <w:b/>
          <w:smallCaps/>
        </w:rPr>
      </w:pPr>
      <w:r w:rsidRPr="00151058">
        <w:rPr>
          <w:rFonts w:ascii="Times New Roman" w:hAnsi="Times New Roman"/>
        </w:rPr>
        <w:t xml:space="preserve">W trakcie trwania usługi, w przypadku wystąpienia awarii, Wykonawca będzie zobowiązany  przystąpić do zabezpieczenia i usunięcia awarii w niezbędnym zakresie (całodobowo, również w dni wolne od pracy i święta). Kryterium </w:t>
      </w:r>
      <w:r w:rsidRPr="00151058">
        <w:rPr>
          <w:rFonts w:ascii="Times New Roman" w:hAnsi="Times New Roman"/>
          <w:bCs/>
        </w:rPr>
        <w:t xml:space="preserve">czas reakcji /R/ </w:t>
      </w:r>
      <w:r w:rsidRPr="00151058">
        <w:rPr>
          <w:rFonts w:ascii="Times New Roman" w:hAnsi="Times New Roman"/>
        </w:rPr>
        <w:t>będzie rozpatrywane na podstawie czasu reakcji – czyli czasu przystąpienia do usunięcia awarii przez Wykonawcę od przyjęcia zgłoszenia od Zamawiającego (podanego w pełnych godzinach) zadeklarowanego w Formularzu oferty</w:t>
      </w:r>
      <w:r w:rsidRPr="00151058">
        <w:rPr>
          <w:rFonts w:ascii="Times New Roman" w:hAnsi="Times New Roman"/>
          <w:b/>
          <w:smallCaps/>
        </w:rPr>
        <w:t xml:space="preserve">. </w:t>
      </w:r>
    </w:p>
    <w:p w14:paraId="38E7E3F1" w14:textId="77777777" w:rsidR="001B7D0E" w:rsidRPr="00151058" w:rsidRDefault="001B7D0E" w:rsidP="001B7D0E">
      <w:pPr>
        <w:autoSpaceDE w:val="0"/>
        <w:autoSpaceDN w:val="0"/>
        <w:adjustRightInd w:val="0"/>
        <w:spacing w:line="360" w:lineRule="auto"/>
        <w:ind w:left="142"/>
        <w:jc w:val="both"/>
        <w:rPr>
          <w:rFonts w:ascii="Times New Roman" w:hAnsi="Times New Roman"/>
        </w:rPr>
      </w:pPr>
      <w:r w:rsidRPr="00151058">
        <w:rPr>
          <w:rFonts w:ascii="Times New Roman" w:hAnsi="Times New Roman"/>
        </w:rPr>
        <w:t>Ilość punktów poszczególnym wykonawcom za kryterium, przyznawana będzie według poniższej zasady: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16"/>
      </w:tblGrid>
      <w:tr w:rsidR="001B7D0E" w:rsidRPr="00242B78" w14:paraId="36B26133" w14:textId="77777777" w:rsidTr="004313DA">
        <w:trPr>
          <w:jc w:val="center"/>
        </w:trPr>
        <w:tc>
          <w:tcPr>
            <w:tcW w:w="5670" w:type="dxa"/>
            <w:shd w:val="clear" w:color="auto" w:fill="auto"/>
            <w:vAlign w:val="center"/>
          </w:tcPr>
          <w:p w14:paraId="3320664C" w14:textId="77777777" w:rsidR="001B7D0E" w:rsidRPr="00242B78" w:rsidRDefault="001B7D0E" w:rsidP="004313DA">
            <w:pPr>
              <w:pStyle w:val="Bezodstpw"/>
              <w:jc w:val="center"/>
              <w:rPr>
                <w:rFonts w:ascii="Times New Roman" w:hAnsi="Times New Roman"/>
                <w:b/>
              </w:rPr>
            </w:pPr>
            <w:r w:rsidRPr="00242B78">
              <w:rPr>
                <w:rFonts w:ascii="Times New Roman" w:hAnsi="Times New Roman"/>
                <w:b/>
              </w:rPr>
              <w:t xml:space="preserve">Czas reakcji - </w:t>
            </w:r>
            <w:r w:rsidRPr="00E36565">
              <w:rPr>
                <w:rFonts w:ascii="Times New Roman" w:hAnsi="Times New Roman"/>
                <w:b/>
              </w:rPr>
              <w:t xml:space="preserve">czyli </w:t>
            </w:r>
            <w:r>
              <w:rPr>
                <w:rFonts w:ascii="Times New Roman" w:hAnsi="Times New Roman"/>
                <w:b/>
              </w:rPr>
              <w:t xml:space="preserve">czas </w:t>
            </w:r>
            <w:r w:rsidRPr="00E36565">
              <w:rPr>
                <w:rFonts w:ascii="Times New Roman" w:hAnsi="Times New Roman"/>
                <w:b/>
              </w:rPr>
              <w:t>przystąpienia do usunięcia awarii przez Wykonawcę od przyjęcia zgłoszenia od Zamawiającego zadeklarowany</w:t>
            </w:r>
            <w:r w:rsidRPr="00242B78">
              <w:rPr>
                <w:rFonts w:ascii="Times New Roman" w:hAnsi="Times New Roman"/>
                <w:b/>
              </w:rPr>
              <w:t xml:space="preserve"> w Formularzu oferty</w:t>
            </w:r>
          </w:p>
        </w:tc>
        <w:tc>
          <w:tcPr>
            <w:tcW w:w="2516" w:type="dxa"/>
            <w:shd w:val="clear" w:color="auto" w:fill="auto"/>
            <w:vAlign w:val="center"/>
          </w:tcPr>
          <w:p w14:paraId="7D0151F7" w14:textId="77777777" w:rsidR="001B7D0E" w:rsidRPr="00242B78" w:rsidRDefault="001B7D0E" w:rsidP="004313DA">
            <w:pPr>
              <w:pStyle w:val="Bezodstpw"/>
              <w:jc w:val="center"/>
              <w:rPr>
                <w:rFonts w:ascii="Times New Roman" w:hAnsi="Times New Roman"/>
                <w:b/>
              </w:rPr>
            </w:pPr>
            <w:r w:rsidRPr="00242B78">
              <w:rPr>
                <w:rFonts w:ascii="Times New Roman" w:hAnsi="Times New Roman"/>
                <w:b/>
              </w:rPr>
              <w:t xml:space="preserve">Ilość punktów </w:t>
            </w:r>
            <w:r w:rsidRPr="00242B78">
              <w:rPr>
                <w:rFonts w:ascii="Times New Roman" w:hAnsi="Times New Roman"/>
                <w:b/>
              </w:rPr>
              <w:br/>
              <w:t xml:space="preserve">za kryterium czas reakcji </w:t>
            </w:r>
            <w:r>
              <w:rPr>
                <w:rFonts w:ascii="Times New Roman" w:hAnsi="Times New Roman"/>
                <w:b/>
              </w:rPr>
              <w:t>/</w:t>
            </w:r>
            <w:r w:rsidRPr="00242B78">
              <w:rPr>
                <w:rFonts w:ascii="Times New Roman" w:hAnsi="Times New Roman"/>
                <w:b/>
              </w:rPr>
              <w:t>R</w:t>
            </w:r>
            <w:r w:rsidRPr="00151058">
              <w:rPr>
                <w:rFonts w:ascii="Times New Roman" w:hAnsi="Times New Roman"/>
                <w:b/>
              </w:rPr>
              <w:t>/</w:t>
            </w:r>
          </w:p>
        </w:tc>
      </w:tr>
      <w:tr w:rsidR="001B7D0E" w:rsidRPr="00242B78" w14:paraId="528DC794" w14:textId="77777777" w:rsidTr="004313DA">
        <w:trPr>
          <w:jc w:val="center"/>
        </w:trPr>
        <w:tc>
          <w:tcPr>
            <w:tcW w:w="5670" w:type="dxa"/>
            <w:shd w:val="clear" w:color="auto" w:fill="auto"/>
          </w:tcPr>
          <w:p w14:paraId="7447ADBA" w14:textId="77777777" w:rsidR="001B7D0E" w:rsidRPr="00242B78" w:rsidRDefault="001B7D0E" w:rsidP="004313DA">
            <w:pPr>
              <w:pStyle w:val="Bezodstpw"/>
              <w:jc w:val="center"/>
              <w:rPr>
                <w:rFonts w:ascii="Times New Roman" w:hAnsi="Times New Roman"/>
              </w:rPr>
            </w:pPr>
            <w:r w:rsidRPr="00242B78">
              <w:rPr>
                <w:rFonts w:ascii="Times New Roman" w:hAnsi="Times New Roman"/>
              </w:rPr>
              <w:t>2 godz</w:t>
            </w:r>
            <w:r>
              <w:rPr>
                <w:rFonts w:ascii="Times New Roman" w:hAnsi="Times New Roman"/>
              </w:rPr>
              <w:t>iny</w:t>
            </w:r>
          </w:p>
        </w:tc>
        <w:tc>
          <w:tcPr>
            <w:tcW w:w="2516" w:type="dxa"/>
            <w:shd w:val="clear" w:color="auto" w:fill="auto"/>
          </w:tcPr>
          <w:p w14:paraId="7CE0AE5B" w14:textId="77777777" w:rsidR="001B7D0E" w:rsidRPr="00242B78" w:rsidRDefault="001B7D0E" w:rsidP="004313DA">
            <w:pPr>
              <w:pStyle w:val="Bezodstpw"/>
              <w:jc w:val="center"/>
              <w:rPr>
                <w:rFonts w:ascii="Times New Roman" w:hAnsi="Times New Roman"/>
              </w:rPr>
            </w:pPr>
            <w:r w:rsidRPr="00242B78">
              <w:rPr>
                <w:rFonts w:ascii="Times New Roman" w:hAnsi="Times New Roman"/>
              </w:rPr>
              <w:t>20 punktów</w:t>
            </w:r>
          </w:p>
        </w:tc>
      </w:tr>
      <w:tr w:rsidR="001B7D0E" w:rsidRPr="00242B78" w14:paraId="5ED44BF2" w14:textId="77777777" w:rsidTr="004313DA">
        <w:trPr>
          <w:jc w:val="center"/>
        </w:trPr>
        <w:tc>
          <w:tcPr>
            <w:tcW w:w="5670" w:type="dxa"/>
            <w:shd w:val="clear" w:color="auto" w:fill="auto"/>
          </w:tcPr>
          <w:p w14:paraId="242E4F9C" w14:textId="77777777" w:rsidR="001B7D0E" w:rsidRPr="00242B78" w:rsidRDefault="001B7D0E" w:rsidP="004313DA">
            <w:pPr>
              <w:pStyle w:val="Bezodstpw"/>
              <w:jc w:val="center"/>
              <w:rPr>
                <w:rFonts w:ascii="Times New Roman" w:hAnsi="Times New Roman"/>
              </w:rPr>
            </w:pPr>
            <w:r w:rsidRPr="00242B78">
              <w:rPr>
                <w:rFonts w:ascii="Times New Roman" w:hAnsi="Times New Roman"/>
              </w:rPr>
              <w:t>1 godz</w:t>
            </w:r>
            <w:r>
              <w:rPr>
                <w:rFonts w:ascii="Times New Roman" w:hAnsi="Times New Roman"/>
              </w:rPr>
              <w:t>ina</w:t>
            </w:r>
          </w:p>
        </w:tc>
        <w:tc>
          <w:tcPr>
            <w:tcW w:w="2516" w:type="dxa"/>
            <w:shd w:val="clear" w:color="auto" w:fill="auto"/>
          </w:tcPr>
          <w:p w14:paraId="1FB0DB28" w14:textId="77777777" w:rsidR="001B7D0E" w:rsidRPr="00242B78" w:rsidRDefault="001B7D0E" w:rsidP="004313DA">
            <w:pPr>
              <w:pStyle w:val="Bezodstpw"/>
              <w:jc w:val="center"/>
              <w:rPr>
                <w:rFonts w:ascii="Times New Roman" w:hAnsi="Times New Roman"/>
              </w:rPr>
            </w:pPr>
            <w:r w:rsidRPr="00242B78">
              <w:rPr>
                <w:rFonts w:ascii="Times New Roman" w:hAnsi="Times New Roman"/>
              </w:rPr>
              <w:t>40 punktów</w:t>
            </w:r>
          </w:p>
        </w:tc>
      </w:tr>
    </w:tbl>
    <w:p w14:paraId="11726885" w14:textId="77777777" w:rsidR="001B7D0E" w:rsidRPr="00242B78" w:rsidRDefault="001B7D0E" w:rsidP="001B7D0E">
      <w:pPr>
        <w:ind w:left="709"/>
        <w:jc w:val="both"/>
      </w:pPr>
    </w:p>
    <w:p w14:paraId="6D20757B" w14:textId="77777777" w:rsidR="001B7D0E" w:rsidRPr="001B7D0E" w:rsidRDefault="001B7D0E" w:rsidP="001B7D0E">
      <w:pPr>
        <w:spacing w:line="360" w:lineRule="auto"/>
        <w:ind w:left="142"/>
        <w:jc w:val="both"/>
        <w:rPr>
          <w:rFonts w:ascii="Times New Roman" w:hAnsi="Times New Roman" w:cs="Times New Roman"/>
        </w:rPr>
      </w:pPr>
      <w:r w:rsidRPr="001B7D0E">
        <w:rPr>
          <w:rFonts w:ascii="Times New Roman" w:hAnsi="Times New Roman" w:cs="Times New Roman"/>
        </w:rPr>
        <w:t>Maksymalny czas reakcji przez Wykonawcę to 2 godziny, licząc od momentu zgłoszenia awarii przez Zamawiającego. W przypadku zaproponowania przez wykonawcę czasu reakcji dłuższego niż 2 godziny oferta zostanie odrzucona jako nie spełniająca wymagań zamawiającego.</w:t>
      </w:r>
    </w:p>
    <w:p w14:paraId="1147CE3F" w14:textId="77777777" w:rsidR="001B7D0E" w:rsidRPr="001B7D0E" w:rsidRDefault="001B7D0E" w:rsidP="001B7D0E">
      <w:pPr>
        <w:pStyle w:val="Akapitzlist"/>
        <w:tabs>
          <w:tab w:val="num" w:pos="720"/>
          <w:tab w:val="left" w:pos="993"/>
        </w:tabs>
        <w:autoSpaceDE w:val="0"/>
        <w:autoSpaceDN w:val="0"/>
        <w:adjustRightInd w:val="0"/>
        <w:spacing w:line="360" w:lineRule="auto"/>
        <w:ind w:left="142"/>
        <w:jc w:val="both"/>
        <w:rPr>
          <w:rFonts w:ascii="Times New Roman" w:hAnsi="Times New Roman" w:cs="Times New Roman"/>
        </w:rPr>
      </w:pPr>
      <w:r w:rsidRPr="001B7D0E">
        <w:rPr>
          <w:rFonts w:ascii="Times New Roman" w:hAnsi="Times New Roman" w:cs="Times New Roman"/>
        </w:rPr>
        <w:t>Zamawiający w ofercie, w której będzie zaoferowany czas reakcji krótszy niż 1 godzina przypisze 40 punktów.</w:t>
      </w:r>
    </w:p>
    <w:p w14:paraId="0AC0035C" w14:textId="77777777" w:rsidR="001B7D0E" w:rsidRPr="001B7D0E" w:rsidRDefault="001B7D0E" w:rsidP="001B7D0E">
      <w:pPr>
        <w:autoSpaceDE w:val="0"/>
        <w:autoSpaceDN w:val="0"/>
        <w:adjustRightInd w:val="0"/>
        <w:spacing w:line="360" w:lineRule="auto"/>
        <w:ind w:left="142"/>
        <w:jc w:val="both"/>
        <w:rPr>
          <w:rFonts w:ascii="Times New Roman" w:hAnsi="Times New Roman" w:cs="Times New Roman"/>
        </w:rPr>
      </w:pPr>
      <w:r w:rsidRPr="001B7D0E">
        <w:rPr>
          <w:rFonts w:ascii="Times New Roman" w:hAnsi="Times New Roman" w:cs="Times New Roman"/>
        </w:rPr>
        <w:t>W przypadku, gdy wykonawca w Formularzu oferty poda czas reakcji w niepełnych godzinach np. „dwadzieścia minut” lub „⅓ godziny”, przy ocenie oferty zamawiający zaokrągli czas reakcji w górę do najbliższej pełnej godziny (np. zadeklarowany czas reakcji wynoszący ‘1 godzina i 10 minut’ zostanie zaokrąglony do 2 godzin).</w:t>
      </w:r>
    </w:p>
    <w:p w14:paraId="5E7B902D" w14:textId="1C6A8C09" w:rsidR="0052229F" w:rsidRPr="00716B3C" w:rsidRDefault="0052229F" w:rsidP="006220DA">
      <w:pPr>
        <w:pStyle w:val="Akapitzlist"/>
        <w:numPr>
          <w:ilvl w:val="0"/>
          <w:numId w:val="83"/>
        </w:numPr>
        <w:spacing w:before="240" w:after="0" w:line="360" w:lineRule="auto"/>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14:paraId="4556E843" w14:textId="4DFE3707" w:rsidR="0052229F" w:rsidRPr="00716B3C" w:rsidRDefault="0052229F" w:rsidP="0052229F">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Pr>
          <w:rFonts w:ascii="Times New Roman" w:hAnsi="Times New Roman" w:cs="Times New Roman"/>
          <w:b/>
        </w:rPr>
        <w:t xml:space="preserve"> </w:t>
      </w:r>
      <w:r w:rsidR="001B7D0E">
        <w:rPr>
          <w:rFonts w:ascii="Times New Roman" w:hAnsi="Times New Roman" w:cs="Times New Roman"/>
          <w:b/>
        </w:rPr>
        <w:t xml:space="preserve"> +R</w:t>
      </w:r>
      <w:r w:rsidRPr="00716B3C">
        <w:rPr>
          <w:rFonts w:ascii="Times New Roman" w:hAnsi="Times New Roman" w:cs="Times New Roman"/>
          <w:b/>
          <w:vertAlign w:val="subscript"/>
        </w:rPr>
        <w:t xml:space="preserve">i </w:t>
      </w:r>
    </w:p>
    <w:p w14:paraId="32192AFB" w14:textId="77777777" w:rsidR="0052229F" w:rsidRPr="00716B3C" w:rsidRDefault="0052229F" w:rsidP="0052229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lastRenderedPageBreak/>
        <w:t>i</w:t>
      </w:r>
      <w:r w:rsidRPr="00716B3C">
        <w:rPr>
          <w:rFonts w:ascii="Times New Roman" w:hAnsi="Times New Roman" w:cs="Times New Roman"/>
          <w:lang w:eastAsia="ar-SA"/>
        </w:rPr>
        <w:tab/>
        <w:t>- numer oferty badanej</w:t>
      </w:r>
    </w:p>
    <w:p w14:paraId="0A92B475" w14:textId="77777777" w:rsidR="0052229F" w:rsidRPr="00716B3C" w:rsidRDefault="0052229F" w:rsidP="0052229F">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14:paraId="392194BE" w14:textId="3A3884E8" w:rsidR="0052229F" w:rsidRPr="00716B3C" w:rsidRDefault="001B7D0E" w:rsidP="0052229F">
      <w:pPr>
        <w:spacing w:after="0" w:line="360" w:lineRule="auto"/>
        <w:jc w:val="both"/>
        <w:rPr>
          <w:rFonts w:ascii="Times New Roman" w:hAnsi="Times New Roman" w:cs="Times New Roman"/>
          <w:lang w:eastAsia="ar-SA"/>
        </w:rPr>
      </w:pPr>
      <w:r>
        <w:rPr>
          <w:rFonts w:ascii="Times New Roman" w:hAnsi="Times New Roman" w:cs="Times New Roman"/>
          <w:b/>
          <w:lang w:eastAsia="ar-SA"/>
        </w:rPr>
        <w:t>R</w:t>
      </w:r>
      <w:r w:rsidR="0052229F" w:rsidRPr="00716B3C">
        <w:rPr>
          <w:rFonts w:ascii="Times New Roman" w:hAnsi="Times New Roman" w:cs="Times New Roman"/>
          <w:b/>
          <w:vertAlign w:val="subscript"/>
          <w:lang w:eastAsia="ar-SA"/>
        </w:rPr>
        <w:t>i</w:t>
      </w:r>
      <w:r w:rsidR="0052229F" w:rsidRPr="00716B3C">
        <w:rPr>
          <w:rFonts w:ascii="Times New Roman" w:hAnsi="Times New Roman" w:cs="Times New Roman"/>
          <w:lang w:eastAsia="ar-SA"/>
        </w:rPr>
        <w:tab/>
        <w:t xml:space="preserve">- liczba punktów za kryterium </w:t>
      </w:r>
      <w:r w:rsidR="0052229F" w:rsidRPr="00716B3C">
        <w:rPr>
          <w:rFonts w:ascii="Times New Roman" w:hAnsi="Times New Roman" w:cs="Times New Roman"/>
          <w:b/>
          <w:lang w:eastAsia="ar-SA"/>
        </w:rPr>
        <w:t>„</w:t>
      </w:r>
      <w:r>
        <w:rPr>
          <w:rFonts w:ascii="Times New Roman" w:hAnsi="Times New Roman" w:cs="Times New Roman"/>
          <w:b/>
          <w:lang w:eastAsia="ar-SA"/>
        </w:rPr>
        <w:t xml:space="preserve">CZAS REAKCJI </w:t>
      </w:r>
      <w:r w:rsidR="0052229F">
        <w:rPr>
          <w:rFonts w:ascii="Times New Roman" w:hAnsi="Times New Roman" w:cs="Times New Roman"/>
          <w:lang w:eastAsia="ar-SA"/>
        </w:rPr>
        <w:t xml:space="preserve">” </w:t>
      </w:r>
      <w:r w:rsidR="0052229F" w:rsidRPr="00716B3C">
        <w:rPr>
          <w:rFonts w:ascii="Times New Roman" w:hAnsi="Times New Roman" w:cs="Times New Roman"/>
          <w:lang w:eastAsia="ar-SA"/>
        </w:rPr>
        <w:t>(oferty badanej)</w:t>
      </w:r>
    </w:p>
    <w:p w14:paraId="58540541" w14:textId="77777777" w:rsidR="0052229F" w:rsidRPr="00716B3C" w:rsidRDefault="0052229F" w:rsidP="006220DA">
      <w:pPr>
        <w:numPr>
          <w:ilvl w:val="0"/>
          <w:numId w:val="8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14:paraId="47C40989" w14:textId="4E8FD31A" w:rsidR="008B2FE6" w:rsidRPr="006B1058" w:rsidRDefault="008B2FE6" w:rsidP="008B2FE6">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6B1058">
        <w:rPr>
          <w:rFonts w:ascii="Times New Roman" w:hAnsi="Times New Roman" w:cs="Times New Roman"/>
        </w:rPr>
        <w:t xml:space="preserve"> </w:t>
      </w:r>
    </w:p>
    <w:bookmarkEnd w:id="4"/>
    <w:bookmarkEnd w:id="5"/>
    <w:p w14:paraId="46AEB957" w14:textId="77777777"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38092003" w14:textId="77777777"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511DF206"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04DAAF58"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14:paraId="54856A4E" w14:textId="77777777" w:rsidR="00716B3C" w:rsidRPr="00716B3C" w:rsidRDefault="00716B3C" w:rsidP="00E510FB">
      <w:pPr>
        <w:numPr>
          <w:ilvl w:val="0"/>
          <w:numId w:val="59"/>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1D4C1A0A" w14:textId="77777777" w:rsidR="00716B3C" w:rsidRPr="00716B3C" w:rsidRDefault="00716B3C" w:rsidP="00E510FB">
      <w:pPr>
        <w:numPr>
          <w:ilvl w:val="0"/>
          <w:numId w:val="59"/>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B8FB419" w14:textId="77777777" w:rsidR="00716B3C" w:rsidRPr="00E15B4B" w:rsidRDefault="00716B3C" w:rsidP="00E15B4B">
      <w:pPr>
        <w:numPr>
          <w:ilvl w:val="0"/>
          <w:numId w:val="59"/>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22FCDAFB"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96995FD" w14:textId="77777777"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42ABFDB3" w14:textId="77777777" w:rsidR="00716B3C" w:rsidRPr="00716B3C" w:rsidRDefault="00716B3C" w:rsidP="00E510FB">
      <w:pPr>
        <w:numPr>
          <w:ilvl w:val="0"/>
          <w:numId w:val="5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5B30A05B" w14:textId="77777777" w:rsidR="00716B3C" w:rsidRPr="00716B3C" w:rsidRDefault="00716B3C" w:rsidP="00E510FB">
      <w:pPr>
        <w:numPr>
          <w:ilvl w:val="0"/>
          <w:numId w:val="5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14:paraId="7384A536" w14:textId="77777777" w:rsidR="00716B3C" w:rsidRPr="00716B3C" w:rsidRDefault="00716B3C" w:rsidP="00E510FB">
      <w:pPr>
        <w:numPr>
          <w:ilvl w:val="0"/>
          <w:numId w:val="5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42C306DF" w14:textId="77777777" w:rsidR="00716B3C" w:rsidRPr="00716B3C" w:rsidRDefault="00716B3C" w:rsidP="00E510FB">
      <w:pPr>
        <w:numPr>
          <w:ilvl w:val="0"/>
          <w:numId w:val="59"/>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4EEB7566" w14:textId="77777777" w:rsidR="00716B3C" w:rsidRPr="00716B3C" w:rsidRDefault="00716B3C" w:rsidP="00E510FB">
      <w:pPr>
        <w:numPr>
          <w:ilvl w:val="0"/>
          <w:numId w:val="5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3A03A279" w14:textId="77777777" w:rsidR="00716B3C" w:rsidRPr="00716B3C" w:rsidRDefault="00716B3C" w:rsidP="00E510FB">
      <w:pPr>
        <w:numPr>
          <w:ilvl w:val="0"/>
          <w:numId w:val="5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387CBC52" w14:textId="77777777" w:rsidR="00716B3C" w:rsidRPr="00716B3C" w:rsidRDefault="00716B3C" w:rsidP="00E510FB">
      <w:pPr>
        <w:numPr>
          <w:ilvl w:val="0"/>
          <w:numId w:val="5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245170C1" w14:textId="77777777" w:rsidR="00716B3C" w:rsidRPr="00716B3C" w:rsidRDefault="00716B3C" w:rsidP="00E510FB">
      <w:pPr>
        <w:numPr>
          <w:ilvl w:val="0"/>
          <w:numId w:val="5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1FD6DF3" w14:textId="318006C6" w:rsidR="002C04D0" w:rsidRPr="0090265C" w:rsidRDefault="00716B3C" w:rsidP="0090265C">
      <w:pPr>
        <w:numPr>
          <w:ilvl w:val="0"/>
          <w:numId w:val="5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14:paraId="5D6E43A4" w14:textId="642BDE56"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6A25E4C9" w14:textId="77777777"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14:paraId="4AC6D6AC" w14:textId="77777777" w:rsidR="00716B3C" w:rsidRPr="00716B3C" w:rsidRDefault="00716B3C" w:rsidP="00E510FB">
      <w:pPr>
        <w:widowControl w:val="0"/>
        <w:numPr>
          <w:ilvl w:val="1"/>
          <w:numId w:val="55"/>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492674A7" w14:textId="77777777" w:rsidR="00716B3C" w:rsidRPr="00716B3C" w:rsidRDefault="00716B3C" w:rsidP="00E510FB">
      <w:pPr>
        <w:widowControl w:val="0"/>
        <w:numPr>
          <w:ilvl w:val="1"/>
          <w:numId w:val="55"/>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14:paraId="63560149" w14:textId="77777777" w:rsidR="00716B3C" w:rsidRPr="00716B3C" w:rsidRDefault="00716B3C" w:rsidP="00E510FB">
      <w:pPr>
        <w:widowControl w:val="0"/>
        <w:numPr>
          <w:ilvl w:val="1"/>
          <w:numId w:val="55"/>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757C2675" w14:textId="77777777" w:rsidR="00716B3C" w:rsidRPr="00716B3C" w:rsidRDefault="00716B3C" w:rsidP="00E510FB">
      <w:pPr>
        <w:widowControl w:val="0"/>
        <w:numPr>
          <w:ilvl w:val="1"/>
          <w:numId w:val="55"/>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14:paraId="36DC47A6" w14:textId="77777777" w:rsidR="00716B3C" w:rsidRPr="00716B3C" w:rsidRDefault="00716B3C" w:rsidP="00E510FB">
      <w:pPr>
        <w:widowControl w:val="0"/>
        <w:numPr>
          <w:ilvl w:val="1"/>
          <w:numId w:val="55"/>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7EE2E164" w14:textId="2823FDBA" w:rsidR="005B2145" w:rsidRPr="002C04D0" w:rsidRDefault="00716B3C" w:rsidP="002C04D0">
      <w:pPr>
        <w:widowControl w:val="0"/>
        <w:numPr>
          <w:ilvl w:val="1"/>
          <w:numId w:val="55"/>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399FDDB5" w14:textId="3633DE46"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45093029"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0C8972B5" w14:textId="77777777" w:rsidR="00716B3C" w:rsidRPr="00716B3C" w:rsidRDefault="00716B3C" w:rsidP="00E510FB">
      <w:pPr>
        <w:numPr>
          <w:ilvl w:val="0"/>
          <w:numId w:val="5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10024D1E" w14:textId="77777777" w:rsidR="0055771E" w:rsidRPr="00E15B4B" w:rsidRDefault="00716B3C" w:rsidP="00E15B4B">
      <w:pPr>
        <w:numPr>
          <w:ilvl w:val="0"/>
          <w:numId w:val="5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po upływie terminu do składania ofert nie może skutecznie dokonać zmiany ani wycofać złożonej oferty. </w:t>
      </w:r>
    </w:p>
    <w:p w14:paraId="435536B0"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371FE005"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5CE1F0B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62DD6317"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622F60CA" w14:textId="6024C730"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A9195E">
        <w:rPr>
          <w:rFonts w:ascii="Times New Roman" w:eastAsia="Calibri" w:hAnsi="Times New Roman" w:cs="Times New Roman"/>
          <w:b/>
          <w:lang w:eastAsia="pl-PL"/>
        </w:rPr>
        <w:t>do dnia 20.05.</w:t>
      </w:r>
      <w:r w:rsidR="00E13E8B">
        <w:rPr>
          <w:rFonts w:ascii="Times New Roman" w:eastAsia="Calibri" w:hAnsi="Times New Roman" w:cs="Times New Roman"/>
          <w:b/>
          <w:lang w:eastAsia="pl-PL"/>
        </w:rPr>
        <w:t>2022</w:t>
      </w:r>
      <w:r w:rsidR="00A9195E">
        <w:rPr>
          <w:rFonts w:ascii="Times New Roman" w:eastAsia="Calibri" w:hAnsi="Times New Roman" w:cs="Times New Roman"/>
          <w:b/>
          <w:lang w:eastAsia="pl-PL"/>
        </w:rPr>
        <w:t> r. do godz. 12</w:t>
      </w:r>
      <w:r w:rsidRPr="00716B3C">
        <w:rPr>
          <w:rFonts w:ascii="Times New Roman" w:eastAsia="Calibri" w:hAnsi="Times New Roman" w:cs="Times New Roman"/>
          <w:b/>
          <w:lang w:eastAsia="pl-PL"/>
        </w:rPr>
        <w:t>:00</w:t>
      </w:r>
    </w:p>
    <w:p w14:paraId="4EA113C0"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147F9BF2"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7E8E5BAA" w14:textId="0D678612" w:rsidR="00716B3C" w:rsidRPr="00716B3C" w:rsidRDefault="00716B3C" w:rsidP="00E510FB">
      <w:pPr>
        <w:numPr>
          <w:ilvl w:val="0"/>
          <w:numId w:val="54"/>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Otwarcie ofert nastąpi w dniu </w:t>
      </w:r>
      <w:r w:rsidR="00A9195E">
        <w:rPr>
          <w:rFonts w:ascii="Times New Roman" w:eastAsia="Times New Roman" w:hAnsi="Times New Roman" w:cs="Times New Roman"/>
          <w:b/>
          <w:lang w:eastAsia="pl-PL"/>
        </w:rPr>
        <w:t xml:space="preserve">20.05 </w:t>
      </w:r>
      <w:r w:rsidR="00E13E8B">
        <w:rPr>
          <w:rFonts w:ascii="Times New Roman" w:eastAsia="Times New Roman" w:hAnsi="Times New Roman" w:cs="Times New Roman"/>
          <w:b/>
          <w:lang w:eastAsia="pl-PL"/>
        </w:rPr>
        <w:t>2022</w:t>
      </w:r>
      <w:r w:rsidR="00A9195E">
        <w:rPr>
          <w:rFonts w:ascii="Times New Roman" w:eastAsia="Times New Roman" w:hAnsi="Times New Roman" w:cs="Times New Roman"/>
          <w:b/>
          <w:lang w:eastAsia="pl-PL"/>
        </w:rPr>
        <w:t> r.  o godzinie 13</w:t>
      </w:r>
      <w:r w:rsidRPr="00716B3C">
        <w:rPr>
          <w:rFonts w:ascii="Times New Roman" w:eastAsia="Times New Roman" w:hAnsi="Times New Roman" w:cs="Times New Roman"/>
          <w:b/>
          <w:lang w:eastAsia="pl-PL"/>
        </w:rPr>
        <w:t>:00.</w:t>
      </w:r>
    </w:p>
    <w:p w14:paraId="365F9746" w14:textId="77777777" w:rsidR="00716B3C" w:rsidRPr="00716B3C" w:rsidRDefault="00716B3C" w:rsidP="00E510FB">
      <w:pPr>
        <w:widowControl w:val="0"/>
        <w:numPr>
          <w:ilvl w:val="0"/>
          <w:numId w:val="54"/>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14:paraId="0C3B1E7E" w14:textId="77777777" w:rsidR="00716B3C" w:rsidRPr="00716B3C" w:rsidRDefault="00716B3C" w:rsidP="00E510FB">
      <w:pPr>
        <w:widowControl w:val="0"/>
        <w:numPr>
          <w:ilvl w:val="0"/>
          <w:numId w:val="54"/>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530D74E1" w14:textId="77777777" w:rsidR="00716B3C" w:rsidRPr="00716B3C" w:rsidRDefault="00716B3C" w:rsidP="00E510FB">
      <w:pPr>
        <w:widowControl w:val="0"/>
        <w:numPr>
          <w:ilvl w:val="0"/>
          <w:numId w:val="54"/>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4649C2EA" w14:textId="77777777" w:rsidR="00716B3C" w:rsidRPr="00716B3C" w:rsidRDefault="00716B3C" w:rsidP="00E510FB">
      <w:pPr>
        <w:widowControl w:val="0"/>
        <w:numPr>
          <w:ilvl w:val="0"/>
          <w:numId w:val="54"/>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16C7696C" w14:textId="77777777" w:rsidR="00716B3C" w:rsidRPr="00716B3C" w:rsidRDefault="00716B3C" w:rsidP="00E510FB">
      <w:pPr>
        <w:widowControl w:val="0"/>
        <w:numPr>
          <w:ilvl w:val="0"/>
          <w:numId w:val="57"/>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19304FE6" w14:textId="56A34832" w:rsidR="005B2145" w:rsidRDefault="00716B3C" w:rsidP="0090265C">
      <w:pPr>
        <w:widowControl w:val="0"/>
        <w:numPr>
          <w:ilvl w:val="0"/>
          <w:numId w:val="57"/>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51159A01" w14:textId="77777777" w:rsidR="0090265C" w:rsidRPr="0090265C" w:rsidRDefault="0090265C" w:rsidP="0090265C">
      <w:pPr>
        <w:widowControl w:val="0"/>
        <w:tabs>
          <w:tab w:val="left" w:pos="957"/>
        </w:tabs>
        <w:spacing w:after="0" w:line="360" w:lineRule="auto"/>
        <w:ind w:left="720"/>
        <w:rPr>
          <w:rFonts w:ascii="Times New Roman" w:eastAsia="Times New Roman" w:hAnsi="Times New Roman" w:cs="Times New Roman"/>
          <w:lang w:eastAsia="pl-PL"/>
        </w:rPr>
      </w:pPr>
    </w:p>
    <w:p w14:paraId="22E5D85C"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14:paraId="66AA041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236C72FA" w14:textId="77777777" w:rsidR="00716B3C" w:rsidRPr="00716B3C" w:rsidRDefault="00716B3C" w:rsidP="00E510FB">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12839B44" w14:textId="77777777" w:rsidR="00716B3C" w:rsidRPr="00716B3C" w:rsidRDefault="00716B3C" w:rsidP="00E510FB">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Zamawiający poprawia w ofercie:</w:t>
      </w:r>
    </w:p>
    <w:p w14:paraId="5DE84D41" w14:textId="77777777" w:rsidR="00716B3C" w:rsidRPr="00716B3C" w:rsidRDefault="00716B3C" w:rsidP="00E510FB">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14:paraId="33E89061" w14:textId="77777777" w:rsidR="00716B3C" w:rsidRPr="00716B3C" w:rsidRDefault="00716B3C" w:rsidP="00E510FB">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14:paraId="7BF7A3F0" w14:textId="77777777"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14:paraId="6659320F" w14:textId="77777777" w:rsidR="00716B3C" w:rsidRPr="00716B3C" w:rsidRDefault="00716B3C" w:rsidP="00E510FB">
      <w:pPr>
        <w:numPr>
          <w:ilvl w:val="2"/>
          <w:numId w:val="60"/>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06E25DAB" w14:textId="77777777" w:rsidR="00716B3C" w:rsidRPr="00716B3C" w:rsidRDefault="00716B3C" w:rsidP="00E510FB">
      <w:pPr>
        <w:numPr>
          <w:ilvl w:val="2"/>
          <w:numId w:val="60"/>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35301208" w14:textId="77777777" w:rsidR="00716B3C" w:rsidRPr="00716B3C" w:rsidRDefault="00716B3C" w:rsidP="00E510FB">
      <w:pPr>
        <w:numPr>
          <w:ilvl w:val="0"/>
          <w:numId w:val="61"/>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10309D7E" w14:textId="77777777"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w:t>
      </w:r>
      <w:r w:rsidR="008B2FE6">
        <w:rPr>
          <w:rFonts w:ascii="Times New Roman" w:eastAsia="Calibri" w:hAnsi="Times New Roman" w:cs="Times New Roman"/>
          <w:lang w:eastAsia="pl-PL"/>
        </w:rPr>
        <w:t>liczbowo) w Formularzu cenowym</w:t>
      </w:r>
      <w:r w:rsidRPr="00716B3C">
        <w:rPr>
          <w:rFonts w:ascii="Times New Roman" w:eastAsia="Calibri" w:hAnsi="Times New Roman" w:cs="Times New Roman"/>
          <w:lang w:eastAsia="pl-PL"/>
        </w:rPr>
        <w:t>.</w:t>
      </w:r>
    </w:p>
    <w:p w14:paraId="3416A36C" w14:textId="77777777" w:rsidR="00716B3C" w:rsidRPr="00716B3C" w:rsidRDefault="00716B3C" w:rsidP="00E510FB">
      <w:pPr>
        <w:numPr>
          <w:ilvl w:val="0"/>
          <w:numId w:val="45"/>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638825FF" w14:textId="77777777" w:rsidR="00716B3C" w:rsidRPr="00716B3C" w:rsidRDefault="00716B3C" w:rsidP="00E510FB">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79269794" w14:textId="77777777" w:rsidR="00716B3C" w:rsidRPr="008B2FE6" w:rsidRDefault="00716B3C" w:rsidP="00E510FB">
      <w:pPr>
        <w:numPr>
          <w:ilvl w:val="0"/>
          <w:numId w:val="44"/>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5891F0D7"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71D14D7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05965EAC" w14:textId="77777777"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14:paraId="74BAB10A" w14:textId="77777777"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14:paraId="3926D48E"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14:paraId="21B5123F"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3A89B961"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14:paraId="50998472"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14:paraId="2C7AEAD3" w14:textId="6EAF9906" w:rsid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18E60B5" w14:textId="77777777" w:rsidR="0090265C" w:rsidRPr="00716B3C" w:rsidRDefault="0090265C" w:rsidP="0090265C">
      <w:pPr>
        <w:spacing w:after="0" w:line="360" w:lineRule="auto"/>
        <w:ind w:left="714"/>
        <w:jc w:val="both"/>
        <w:rPr>
          <w:rFonts w:ascii="Times New Roman" w:eastAsia="Times New Roman" w:hAnsi="Times New Roman" w:cs="Times New Roman"/>
          <w:lang w:eastAsia="pl-PL"/>
        </w:rPr>
      </w:pPr>
    </w:p>
    <w:p w14:paraId="028F593A"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nie wyraża zgody na wnoszenie zabezpieczenia należytego wykonania umowy:</w:t>
      </w:r>
    </w:p>
    <w:p w14:paraId="505EBEDE"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14:paraId="5DCD185A"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14:paraId="202C0D0A"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14:paraId="54FCF207"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14:paraId="06DDD5A1"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7594839"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14:paraId="0734782B"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14:paraId="02F2CBB6" w14:textId="77777777" w:rsidR="00716B3C" w:rsidRPr="008B2FE6"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77DC089" w14:textId="77777777" w:rsidR="00E15B4B" w:rsidRDefault="00E15B4B" w:rsidP="00716B3C">
      <w:pPr>
        <w:spacing w:after="0" w:line="360" w:lineRule="auto"/>
        <w:jc w:val="center"/>
        <w:rPr>
          <w:rFonts w:ascii="Times New Roman" w:eastAsia="Times New Roman" w:hAnsi="Times New Roman" w:cs="Times New Roman"/>
          <w:b/>
          <w:lang w:eastAsia="pl-PL"/>
        </w:rPr>
      </w:pPr>
    </w:p>
    <w:p w14:paraId="6E50232F" w14:textId="77777777" w:rsidR="00E15B4B" w:rsidRDefault="00E15B4B" w:rsidP="00716B3C">
      <w:pPr>
        <w:spacing w:after="0" w:line="360" w:lineRule="auto"/>
        <w:jc w:val="center"/>
        <w:rPr>
          <w:rFonts w:ascii="Times New Roman" w:eastAsia="Times New Roman" w:hAnsi="Times New Roman" w:cs="Times New Roman"/>
          <w:b/>
          <w:lang w:eastAsia="pl-PL"/>
        </w:rPr>
      </w:pPr>
    </w:p>
    <w:p w14:paraId="1362A3A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14:paraId="4A2C448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1F4D1415" w14:textId="77777777"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B082FD6" w14:textId="77777777"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34200626" w14:textId="77777777" w:rsidR="00716B3C" w:rsidRPr="008B2FE6" w:rsidRDefault="00716B3C" w:rsidP="008B2FE6">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4B98BEBD"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3DDA37D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779C40FD"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4076119C"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C8E7680"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14:paraId="5064C465" w14:textId="77777777" w:rsidR="00716B3C" w:rsidRPr="00716B3C" w:rsidRDefault="00716B3C" w:rsidP="00E510F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44CF43DD" w14:textId="77777777" w:rsidR="00716B3C" w:rsidRPr="00716B3C" w:rsidRDefault="00716B3C" w:rsidP="00E510F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14:paraId="5E6B41B6" w14:textId="77777777" w:rsidR="00716B3C" w:rsidRPr="00716B3C" w:rsidRDefault="00716B3C" w:rsidP="00E510F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14:paraId="53C4C772" w14:textId="77777777" w:rsidR="00716B3C" w:rsidRPr="00716B3C" w:rsidRDefault="00716B3C" w:rsidP="00E510FB">
      <w:pPr>
        <w:numPr>
          <w:ilvl w:val="0"/>
          <w:numId w:val="41"/>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14:paraId="3F244292" w14:textId="77777777" w:rsidR="00716B3C" w:rsidRPr="00716B3C" w:rsidRDefault="00716B3C" w:rsidP="00E510FB">
      <w:pPr>
        <w:numPr>
          <w:ilvl w:val="0"/>
          <w:numId w:val="41"/>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1AB2ED" w14:textId="77777777" w:rsidR="00716B3C" w:rsidRPr="00716B3C" w:rsidRDefault="00716B3C" w:rsidP="00E510FB">
      <w:pPr>
        <w:numPr>
          <w:ilvl w:val="0"/>
          <w:numId w:val="41"/>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4F30C6" w14:textId="77777777" w:rsidR="00716B3C" w:rsidRPr="00716B3C" w:rsidRDefault="00716B3C" w:rsidP="00E510FB">
      <w:pPr>
        <w:numPr>
          <w:ilvl w:val="0"/>
          <w:numId w:val="4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14:paraId="5D0EED60" w14:textId="77777777" w:rsidR="00716B3C" w:rsidRPr="00716B3C" w:rsidRDefault="00716B3C" w:rsidP="00E510FB">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20B566BA" w14:textId="77777777" w:rsidR="00716B3C" w:rsidRPr="00716B3C" w:rsidRDefault="00716B3C" w:rsidP="00E510FB">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6A32A1CB" w14:textId="77777777" w:rsidR="00716B3C" w:rsidRPr="00716B3C" w:rsidRDefault="00716B3C" w:rsidP="00E510FB">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375D9BD" w14:textId="77777777" w:rsidR="00716B3C" w:rsidRPr="00716B3C" w:rsidRDefault="00716B3C" w:rsidP="00E510FB">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B2EFE34" w14:textId="77777777" w:rsidR="00716B3C" w:rsidRPr="00716B3C" w:rsidRDefault="00716B3C" w:rsidP="00E510FB">
      <w:pPr>
        <w:numPr>
          <w:ilvl w:val="0"/>
          <w:numId w:val="43"/>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4DAE2DC" w14:textId="77777777" w:rsidR="00716B3C" w:rsidRPr="00716B3C" w:rsidRDefault="00716B3C" w:rsidP="00E510FB">
      <w:pPr>
        <w:numPr>
          <w:ilvl w:val="0"/>
          <w:numId w:val="43"/>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3C3E072F" w14:textId="77777777" w:rsidR="00716B3C" w:rsidRPr="00716B3C" w:rsidRDefault="00716B3C" w:rsidP="00E510FB">
      <w:pPr>
        <w:numPr>
          <w:ilvl w:val="0"/>
          <w:numId w:val="43"/>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Na orzeczenie Izby oraz postanowienie Prezesa Izby, o którym mowa w art. 519 ust.1 ustawy, stronom oraz uczestnikom postępowania odwoławczego przysługuje skarga do sądu.</w:t>
      </w:r>
    </w:p>
    <w:p w14:paraId="32A67A2E" w14:textId="77777777"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37AA03F6"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14:paraId="1066D8A0"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549126F3" w14:textId="77777777"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5F90144A" w14:textId="77777777" w:rsidR="00716B3C" w:rsidRPr="00716B3C" w:rsidRDefault="00716B3C" w:rsidP="00E510FB">
      <w:pPr>
        <w:widowControl w:val="0"/>
        <w:numPr>
          <w:ilvl w:val="0"/>
          <w:numId w:val="36"/>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356736D2"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14:paraId="53AEEB42" w14:textId="176EF9A5" w:rsidR="008B2FE6" w:rsidRPr="006220DA" w:rsidRDefault="00716B3C" w:rsidP="006220DA">
      <w:pPr>
        <w:widowControl w:val="0"/>
        <w:numPr>
          <w:ilvl w:val="0"/>
          <w:numId w:val="37"/>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przetwarzane będą na podstawie art. 6 ust. 1 lit. c</w:t>
      </w:r>
      <w:r w:rsidRPr="00716B3C">
        <w:rPr>
          <w:rFonts w:ascii="Times New Roman" w:eastAsia="Calibri" w:hAnsi="Times New Roman" w:cs="Times New Roman"/>
          <w:i/>
          <w:lang w:eastAsia="pl-PL"/>
        </w:rPr>
        <w:t xml:space="preserve"> </w:t>
      </w:r>
      <w:r w:rsidRPr="00716B3C">
        <w:rPr>
          <w:rFonts w:ascii="Times New Roman" w:eastAsia="Calibri" w:hAnsi="Times New Roman" w:cs="Times New Roman"/>
          <w:lang w:eastAsia="pl-PL"/>
        </w:rPr>
        <w:t xml:space="preserve">RODO  w celu związanym  z postępowaniem o udzielenie zamówienia publicznego prowadzonego w </w:t>
      </w:r>
      <w:r w:rsidR="00E650DD">
        <w:rPr>
          <w:rFonts w:ascii="Times New Roman" w:eastAsia="Calibri" w:hAnsi="Times New Roman" w:cs="Times New Roman"/>
          <w:lang w:eastAsia="pl-PL"/>
        </w:rPr>
        <w:t>t</w:t>
      </w:r>
      <w:r w:rsidR="006220DA">
        <w:rPr>
          <w:rFonts w:ascii="Times New Roman" w:eastAsia="Calibri" w:hAnsi="Times New Roman" w:cs="Times New Roman"/>
          <w:lang w:eastAsia="pl-PL"/>
        </w:rPr>
        <w:t>rybie podstawowym nr DZP-361/27</w:t>
      </w:r>
      <w:r w:rsidR="008B2FE6">
        <w:rPr>
          <w:rFonts w:ascii="Times New Roman" w:eastAsia="Calibri" w:hAnsi="Times New Roman" w:cs="Times New Roman"/>
          <w:lang w:eastAsia="pl-PL"/>
        </w:rPr>
        <w:t>/2022</w:t>
      </w:r>
      <w:r w:rsidR="00E60A86">
        <w:rPr>
          <w:rFonts w:ascii="Times New Roman" w:eastAsia="Calibri" w:hAnsi="Times New Roman" w:cs="Times New Roman"/>
          <w:lang w:eastAsia="pl-PL"/>
        </w:rPr>
        <w:t xml:space="preserve"> na </w:t>
      </w:r>
      <w:r w:rsidR="00E60A86" w:rsidRPr="008B2FE6">
        <w:rPr>
          <w:rFonts w:ascii="Times New Roman" w:eastAsia="Calibri" w:hAnsi="Times New Roman" w:cs="Times New Roman"/>
          <w:lang w:eastAsia="pl-PL"/>
        </w:rPr>
        <w:t>„</w:t>
      </w:r>
      <w:r w:rsidR="006220DA" w:rsidRPr="006220DA">
        <w:rPr>
          <w:rFonts w:ascii="Times New Roman" w:eastAsia="Times New Roman" w:hAnsi="Times New Roman" w:cs="Times New Roman"/>
          <w:lang w:val="en-US"/>
        </w:rPr>
        <w:t>Wykonanie usługi konserwacji  urządzeń i instalacji wodociągowych, kanalizacyjnych, centralnego ogrzewania w obiektach Uniwersytetu Warszawsk</w:t>
      </w:r>
      <w:r w:rsidR="006220DA">
        <w:rPr>
          <w:rFonts w:ascii="Times New Roman" w:eastAsia="Times New Roman" w:hAnsi="Times New Roman" w:cs="Times New Roman"/>
          <w:lang w:val="en-US"/>
        </w:rPr>
        <w:t>iego”</w:t>
      </w:r>
    </w:p>
    <w:p w14:paraId="78841C10"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F3590E3"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5045711"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28CF1BB"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04226283" w14:textId="77777777" w:rsidR="00716B3C" w:rsidRPr="00716B3C" w:rsidRDefault="00716B3C" w:rsidP="00E510FB">
      <w:pPr>
        <w:widowControl w:val="0"/>
        <w:numPr>
          <w:ilvl w:val="0"/>
          <w:numId w:val="37"/>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14:paraId="3629EB52" w14:textId="77777777" w:rsidR="00716B3C" w:rsidRPr="00716B3C" w:rsidRDefault="00716B3C" w:rsidP="00E510FB">
      <w:pPr>
        <w:numPr>
          <w:ilvl w:val="0"/>
          <w:numId w:val="38"/>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01357751" w14:textId="77777777" w:rsidR="00716B3C" w:rsidRPr="00716B3C" w:rsidRDefault="00716B3C" w:rsidP="00E510FB">
      <w:pPr>
        <w:numPr>
          <w:ilvl w:val="0"/>
          <w:numId w:val="38"/>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7B2F1FAF" w14:textId="77777777"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14:paraId="59DF84CB" w14:textId="77777777" w:rsidR="00716B3C" w:rsidRPr="00716B3C" w:rsidRDefault="00716B3C" w:rsidP="00E510FB">
      <w:pPr>
        <w:numPr>
          <w:ilvl w:val="0"/>
          <w:numId w:val="38"/>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lastRenderedPageBreak/>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EF64DAA" w14:textId="77777777" w:rsidR="00716B3C" w:rsidRPr="00716B3C" w:rsidRDefault="00716B3C" w:rsidP="00E510FB">
      <w:pPr>
        <w:numPr>
          <w:ilvl w:val="0"/>
          <w:numId w:val="38"/>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A0E5E80" w14:textId="77777777" w:rsidR="00716B3C" w:rsidRPr="00716B3C" w:rsidRDefault="00716B3C" w:rsidP="00E510FB">
      <w:pPr>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14:paraId="144C5C7F" w14:textId="77777777" w:rsidR="00716B3C" w:rsidRPr="00716B3C" w:rsidRDefault="00716B3C" w:rsidP="00E510FB">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508541B0" w14:textId="77777777" w:rsidR="00716B3C" w:rsidRPr="00716B3C" w:rsidRDefault="00716B3C" w:rsidP="00E510FB">
      <w:pPr>
        <w:numPr>
          <w:ilvl w:val="0"/>
          <w:numId w:val="39"/>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14:paraId="2335D6B4" w14:textId="77777777" w:rsidR="00716B3C" w:rsidRPr="00716B3C" w:rsidRDefault="00716B3C" w:rsidP="00E510FB">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637A8218" w14:textId="77777777" w:rsidR="00716B3C" w:rsidRPr="008B2FE6" w:rsidRDefault="00716B3C" w:rsidP="00E510FB">
      <w:pPr>
        <w:numPr>
          <w:ilvl w:val="0"/>
          <w:numId w:val="36"/>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C47B9F" w14:textId="77777777" w:rsidR="006220DA" w:rsidRDefault="006220DA" w:rsidP="008B2FE6">
      <w:pPr>
        <w:spacing w:after="0" w:line="360" w:lineRule="auto"/>
        <w:ind w:firstLine="357"/>
        <w:jc w:val="both"/>
        <w:rPr>
          <w:rFonts w:ascii="Times New Roman" w:eastAsia="Times New Roman" w:hAnsi="Times New Roman" w:cs="Times New Roman"/>
          <w:lang w:eastAsia="pl-PL"/>
        </w:rPr>
      </w:pPr>
    </w:p>
    <w:p w14:paraId="6DDDB03A" w14:textId="693F89C7" w:rsidR="00716B3C" w:rsidRPr="008B2FE6" w:rsidRDefault="006220DA" w:rsidP="008B2FE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90265C">
        <w:rPr>
          <w:rFonts w:ascii="Times New Roman" w:eastAsia="Times New Roman" w:hAnsi="Times New Roman" w:cs="Times New Roman"/>
          <w:lang w:eastAsia="pl-PL"/>
        </w:rPr>
        <w:t>11</w:t>
      </w:r>
      <w:r w:rsidR="00E850CB">
        <w:rPr>
          <w:rFonts w:ascii="Times New Roman" w:eastAsia="Times New Roman" w:hAnsi="Times New Roman" w:cs="Times New Roman"/>
          <w:lang w:eastAsia="pl-PL"/>
        </w:rPr>
        <w:t>.</w:t>
      </w:r>
      <w:r w:rsidR="0090265C">
        <w:rPr>
          <w:rFonts w:ascii="Times New Roman" w:eastAsia="Times New Roman" w:hAnsi="Times New Roman" w:cs="Times New Roman"/>
          <w:lang w:eastAsia="pl-PL"/>
        </w:rPr>
        <w:t>05</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8B2FE6">
        <w:rPr>
          <w:rFonts w:ascii="Times New Roman" w:eastAsia="Times New Roman" w:hAnsi="Times New Roman" w:cs="Times New Roman"/>
          <w:lang w:eastAsia="pl-PL"/>
        </w:rPr>
        <w:t xml:space="preserve"> r.</w:t>
      </w:r>
    </w:p>
    <w:p w14:paraId="6CBE9548"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6671E0DE"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39CC8C46" w14:textId="77777777" w:rsidR="00716B3C" w:rsidRPr="00716B3C" w:rsidRDefault="008B2FE6" w:rsidP="008B2FE6">
      <w:pPr>
        <w:widowControl w:val="0"/>
        <w:tabs>
          <w:tab w:val="left" w:pos="10382"/>
        </w:tabs>
        <w:spacing w:before="320"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650DD">
        <w:rPr>
          <w:rFonts w:ascii="Times New Roman" w:eastAsia="Times New Roman" w:hAnsi="Times New Roman" w:cs="Times New Roman"/>
          <w:lang w:eastAsia="pl-PL"/>
        </w:rPr>
        <w:t>mgr Piotr Skubera</w:t>
      </w:r>
      <w:r w:rsidR="00E650DD"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14:paraId="772E3B48"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43A541E7"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35DE016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20E98984"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3A4D5B67"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4B85F13"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702441E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3A0036BF"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35410758"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1AC37929"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580BEA97"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5C3394BF"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14:paraId="41DE40D3"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14:paraId="404597E0" w14:textId="77777777" w:rsidR="006220DA" w:rsidRPr="00366108" w:rsidRDefault="00716B3C" w:rsidP="006220DA">
      <w:pPr>
        <w:spacing w:after="0" w:line="360" w:lineRule="auto"/>
        <w:jc w:val="both"/>
        <w:rPr>
          <w:rFonts w:ascii="Times New Roman" w:eastAsia="Times New Roman" w:hAnsi="Times New Roman" w:cs="Times New Roman"/>
          <w:lang w:val="en-US" w:eastAsia="pl-PL"/>
        </w:rPr>
      </w:pPr>
      <w:r w:rsidRPr="008B2FE6">
        <w:rPr>
          <w:rFonts w:ascii="Times New Roman" w:eastAsia="Calibri" w:hAnsi="Times New Roman" w:cs="Times New Roman"/>
          <w:lang w:eastAsia="pl-PL"/>
        </w:rPr>
        <w:t xml:space="preserve">W odpowiedzi na ogłoszenie o zamówieniu prowadzonym w </w:t>
      </w:r>
      <w:r w:rsidR="00E650DD" w:rsidRPr="008B2FE6">
        <w:rPr>
          <w:rFonts w:ascii="Times New Roman" w:eastAsia="Calibri" w:hAnsi="Times New Roman" w:cs="Times New Roman"/>
          <w:lang w:eastAsia="pl-PL"/>
        </w:rPr>
        <w:t>t</w:t>
      </w:r>
      <w:r w:rsidR="006220DA">
        <w:rPr>
          <w:rFonts w:ascii="Times New Roman" w:eastAsia="Calibri" w:hAnsi="Times New Roman" w:cs="Times New Roman"/>
          <w:lang w:eastAsia="pl-PL"/>
        </w:rPr>
        <w:t xml:space="preserve">rybie podstawowym </w:t>
      </w:r>
      <w:r w:rsidR="006220DA">
        <w:rPr>
          <w:rFonts w:ascii="Times New Roman" w:eastAsia="Calibri" w:hAnsi="Times New Roman" w:cs="Times New Roman"/>
          <w:lang w:eastAsia="pl-PL"/>
        </w:rPr>
        <w:br/>
        <w:t>nr DZP-361/27</w:t>
      </w:r>
      <w:r w:rsidR="008B2FE6">
        <w:rPr>
          <w:rFonts w:ascii="Times New Roman" w:eastAsia="Calibri" w:hAnsi="Times New Roman" w:cs="Times New Roman"/>
          <w:lang w:eastAsia="pl-PL"/>
        </w:rPr>
        <w:t>/2022</w:t>
      </w:r>
      <w:r w:rsidR="00524EA8" w:rsidRPr="008B2FE6">
        <w:rPr>
          <w:rFonts w:ascii="Times New Roman" w:eastAsia="Calibri" w:hAnsi="Times New Roman" w:cs="Times New Roman"/>
          <w:lang w:eastAsia="pl-PL"/>
        </w:rPr>
        <w:t xml:space="preserve"> na </w:t>
      </w:r>
      <w:r w:rsidR="006220DA">
        <w:rPr>
          <w:rFonts w:ascii="Times New Roman" w:eastAsia="Times New Roman" w:hAnsi="Times New Roman" w:cs="Times New Roman"/>
          <w:lang w:val="en-US" w:eastAsia="pl-PL"/>
        </w:rPr>
        <w:t xml:space="preserve">Wykonanie usługi konserwacji  urządzeń i instalacji wodociągowych, kanalizacyjnych, centralnego ogrzewania w obiektach Uniwersytetu Warszawskiego. </w:t>
      </w:r>
    </w:p>
    <w:p w14:paraId="0669A58A" w14:textId="5D6C70F8" w:rsidR="00716B3C" w:rsidRPr="00DF631D" w:rsidRDefault="00716B3C" w:rsidP="00716B3C">
      <w:pPr>
        <w:spacing w:after="0" w:line="360" w:lineRule="auto"/>
        <w:jc w:val="both"/>
        <w:rPr>
          <w:rFonts w:ascii="Times New Roman" w:hAnsi="Times New Roman" w:cs="Times New Roman"/>
          <w:sz w:val="24"/>
          <w:szCs w:val="24"/>
        </w:rPr>
      </w:pPr>
    </w:p>
    <w:p w14:paraId="1E004C2B"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14:paraId="0C76C778"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3CF02C3"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77A9C73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74C2A53"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5000858C"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3F102C11"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6A776AB4"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02457621"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DD1715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14:paraId="26F59D34" w14:textId="77777777"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14:paraId="379C9DC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0E5D6C28"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310AE8F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0A98FD11"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2A312FC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C02740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452B0E9C"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1FDC4221"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5FE19C17"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Adres skrzynki ePUAP ………………………………………………………………………….…….</w:t>
      </w:r>
    </w:p>
    <w:p w14:paraId="6D2E0FB8" w14:textId="77777777"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14:paraId="1B1DFF3B"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68D537CC"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56CA843F"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32403762"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14:paraId="649983EA"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14:paraId="2A87115D" w14:textId="6DD328CA" w:rsidR="00716B3C" w:rsidRPr="006220DA" w:rsidRDefault="00716B3C" w:rsidP="006220DA">
      <w:pPr>
        <w:numPr>
          <w:ilvl w:val="0"/>
          <w:numId w:val="33"/>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sidRPr="008B2FE6">
        <w:rPr>
          <w:rFonts w:ascii="Times New Roman" w:eastAsia="Calibri" w:hAnsi="Times New Roman" w:cs="Times New Roman"/>
          <w:lang w:eastAsia="pl-PL"/>
        </w:rPr>
        <w:t>–</w:t>
      </w:r>
      <w:r w:rsidR="006220DA" w:rsidRPr="006220DA">
        <w:rPr>
          <w:rFonts w:ascii="Times New Roman" w:eastAsia="Times New Roman" w:hAnsi="Times New Roman" w:cs="Times New Roman"/>
          <w:lang w:val="en-US"/>
        </w:rPr>
        <w:t>Wykonanie usługi konserwacji  urządzeń i instalacji wodociągowych, kanalizacyjnych, centralnego ogrzewania w obiektach Uniwersytetu Warszawsk</w:t>
      </w:r>
      <w:r w:rsidR="006220DA">
        <w:rPr>
          <w:rFonts w:ascii="Times New Roman" w:eastAsia="Times New Roman" w:hAnsi="Times New Roman" w:cs="Times New Roman"/>
          <w:lang w:val="en-US"/>
        </w:rPr>
        <w:t xml:space="preserve">iego </w:t>
      </w:r>
      <w:r w:rsidRPr="006220DA">
        <w:rPr>
          <w:rFonts w:ascii="Times New Roman" w:eastAsia="Calibri" w:hAnsi="Times New Roman" w:cs="Times New Roman"/>
          <w:lang w:eastAsia="pl-PL"/>
        </w:rPr>
        <w:t>w zakresie objętym specyfikacją warunków zamówienia:</w:t>
      </w:r>
    </w:p>
    <w:p w14:paraId="1AB1E88A" w14:textId="77777777"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14:paraId="3632C21C" w14:textId="77777777" w:rsid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14:paraId="3E29269B" w14:textId="77777777"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14:paraId="711355C1" w14:textId="77777777" w:rsidR="006220DA" w:rsidRDefault="00716B3C" w:rsidP="006220DA">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14:paraId="1A92C487" w14:textId="61292680" w:rsidR="006220DA" w:rsidRPr="006220DA" w:rsidRDefault="006220DA" w:rsidP="006220DA">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0A6D0E">
        <w:rPr>
          <w:rFonts w:ascii="Times New Roman" w:hAnsi="Times New Roman"/>
        </w:rPr>
        <w:t>Oświadczamy, że trakcie trwania usługi w przypadku wystąpienia awarii, przystąpimy do zabezpieczenia i usunięcia awarii w niezbędnym zakresie (całodobowo, również w dni wolne od pracy i święta).</w:t>
      </w:r>
      <w:r w:rsidRPr="000A6D0E">
        <w:rPr>
          <w:rFonts w:ascii="Times New Roman" w:hAnsi="Times New Roman"/>
          <w:b/>
        </w:rPr>
        <w:t xml:space="preserve"> Oświadczamy, że czas reakcji, tj.</w:t>
      </w:r>
      <w:r>
        <w:rPr>
          <w:rFonts w:ascii="Times New Roman" w:hAnsi="Times New Roman"/>
          <w:b/>
        </w:rPr>
        <w:t>:</w:t>
      </w:r>
      <w:r w:rsidRPr="000A6D0E">
        <w:rPr>
          <w:rFonts w:ascii="Times New Roman" w:hAnsi="Times New Roman"/>
          <w:b/>
        </w:rPr>
        <w:t xml:space="preserve"> czas naszego przystąpienia do usunięcia awarii od przyjęcia zgłoszenia od Zamawiającego</w:t>
      </w:r>
      <w:r>
        <w:rPr>
          <w:rFonts w:ascii="Times New Roman" w:hAnsi="Times New Roman"/>
          <w:b/>
        </w:rPr>
        <w:t>,</w:t>
      </w:r>
      <w:r w:rsidRPr="000A6D0E">
        <w:rPr>
          <w:rFonts w:ascii="Times New Roman" w:hAnsi="Times New Roman"/>
          <w:b/>
        </w:rPr>
        <w:t xml:space="preserve"> </w:t>
      </w:r>
      <w:r w:rsidRPr="00DB5E8D">
        <w:rPr>
          <w:rFonts w:ascii="Times New Roman" w:hAnsi="Times New Roman"/>
          <w:b/>
          <w:u w:val="single"/>
        </w:rPr>
        <w:t>nie przekroczy ……..  godziny/godzin</w:t>
      </w:r>
      <w:r>
        <w:rPr>
          <w:rFonts w:ascii="Times New Roman" w:hAnsi="Times New Roman"/>
          <w:b/>
        </w:rPr>
        <w:t xml:space="preserve"> </w:t>
      </w:r>
      <w:r w:rsidRPr="000A6D0E">
        <w:rPr>
          <w:rFonts w:ascii="Times New Roman" w:hAnsi="Times New Roman"/>
          <w:i/>
        </w:rPr>
        <w:t xml:space="preserve">(należy </w:t>
      </w:r>
      <w:r>
        <w:rPr>
          <w:rFonts w:ascii="Times New Roman" w:hAnsi="Times New Roman"/>
          <w:i/>
        </w:rPr>
        <w:t>podać</w:t>
      </w:r>
      <w:r w:rsidRPr="000A6D0E">
        <w:rPr>
          <w:rFonts w:ascii="Times New Roman" w:hAnsi="Times New Roman"/>
          <w:i/>
        </w:rPr>
        <w:t xml:space="preserve"> </w:t>
      </w:r>
      <w:r>
        <w:rPr>
          <w:rFonts w:ascii="Times New Roman" w:hAnsi="Times New Roman"/>
          <w:i/>
        </w:rPr>
        <w:t>czas reakcji</w:t>
      </w:r>
      <w:r w:rsidRPr="000A6D0E">
        <w:rPr>
          <w:rFonts w:ascii="Times New Roman" w:hAnsi="Times New Roman"/>
          <w:i/>
        </w:rPr>
        <w:t xml:space="preserve"> </w:t>
      </w:r>
      <w:r>
        <w:rPr>
          <w:rFonts w:ascii="Times New Roman" w:hAnsi="Times New Roman"/>
          <w:i/>
        </w:rPr>
        <w:t xml:space="preserve">w pełnych godzinach, </w:t>
      </w:r>
      <w:r w:rsidRPr="000A6D0E">
        <w:rPr>
          <w:rFonts w:ascii="Times New Roman" w:hAnsi="Times New Roman"/>
          <w:i/>
        </w:rPr>
        <w:t xml:space="preserve">nie </w:t>
      </w:r>
      <w:r>
        <w:rPr>
          <w:rFonts w:ascii="Times New Roman" w:hAnsi="Times New Roman"/>
          <w:i/>
        </w:rPr>
        <w:t>dłuższy</w:t>
      </w:r>
      <w:r w:rsidRPr="000A6D0E">
        <w:rPr>
          <w:rFonts w:ascii="Times New Roman" w:hAnsi="Times New Roman"/>
          <w:i/>
        </w:rPr>
        <w:t xml:space="preserve"> niż wymagany przez Zamawiającego</w:t>
      </w:r>
      <w:r>
        <w:rPr>
          <w:rFonts w:ascii="Times New Roman" w:hAnsi="Times New Roman"/>
          <w:i/>
        </w:rPr>
        <w:t>:</w:t>
      </w:r>
      <w:r w:rsidRPr="000A6D0E">
        <w:rPr>
          <w:rFonts w:ascii="Times New Roman" w:hAnsi="Times New Roman"/>
          <w:i/>
        </w:rPr>
        <w:t xml:space="preserve"> </w:t>
      </w:r>
      <w:r>
        <w:rPr>
          <w:rFonts w:ascii="Times New Roman" w:hAnsi="Times New Roman"/>
          <w:i/>
        </w:rPr>
        <w:t xml:space="preserve">2 godziny </w:t>
      </w:r>
      <w:r w:rsidRPr="000A6D0E">
        <w:rPr>
          <w:rFonts w:ascii="Times New Roman" w:hAnsi="Times New Roman"/>
          <w:i/>
        </w:rPr>
        <w:t>od przyjęcia zgłoszenia od Zamawiającego)</w:t>
      </w:r>
      <w:r>
        <w:rPr>
          <w:rFonts w:ascii="Times New Roman" w:hAnsi="Times New Roman"/>
          <w:i/>
        </w:rPr>
        <w:t>.</w:t>
      </w:r>
    </w:p>
    <w:p w14:paraId="463DA5DA" w14:textId="2D55C7AF" w:rsidR="006220DA" w:rsidRDefault="006220DA" w:rsidP="00DF631D">
      <w:pPr>
        <w:overflowPunct w:val="0"/>
        <w:autoSpaceDE w:val="0"/>
        <w:autoSpaceDN w:val="0"/>
        <w:adjustRightInd w:val="0"/>
        <w:spacing w:after="0" w:line="360" w:lineRule="auto"/>
        <w:jc w:val="both"/>
        <w:rPr>
          <w:rFonts w:ascii="Times New Roman" w:eastAsia="Calibri" w:hAnsi="Times New Roman" w:cs="Times New Roman"/>
          <w:lang w:eastAsia="pl-PL"/>
        </w:rPr>
      </w:pPr>
    </w:p>
    <w:p w14:paraId="3FCF46D8" w14:textId="77777777" w:rsidR="00716B3C" w:rsidRPr="00716B3C" w:rsidRDefault="00716B3C" w:rsidP="00E510FB">
      <w:pPr>
        <w:numPr>
          <w:ilvl w:val="0"/>
          <w:numId w:val="34"/>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0DDD9587"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08BE1358" w14:textId="77777777"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EF8CC64" w14:textId="77777777" w:rsidR="00716B3C" w:rsidRPr="00716B3C" w:rsidRDefault="00716B3C" w:rsidP="00E510FB">
      <w:pPr>
        <w:numPr>
          <w:ilvl w:val="0"/>
          <w:numId w:val="35"/>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lastRenderedPageBreak/>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9C605BA" w14:textId="24106340" w:rsidR="00716B3C" w:rsidRPr="006220DA" w:rsidRDefault="00716B3C" w:rsidP="006220DA">
      <w:pPr>
        <w:widowControl w:val="0"/>
        <w:numPr>
          <w:ilvl w:val="0"/>
          <w:numId w:val="75"/>
        </w:numPr>
        <w:spacing w:after="0" w:line="360" w:lineRule="auto"/>
        <w:ind w:left="351" w:hanging="357"/>
        <w:jc w:val="both"/>
        <w:rPr>
          <w:rFonts w:ascii="Times New Roman" w:eastAsia="Calibri" w:hAnsi="Times New Roman" w:cs="Times New Roman"/>
          <w:bCs/>
          <w:lang w:eastAsia="ar-SA"/>
        </w:rPr>
      </w:pPr>
      <w:r w:rsidRPr="006220DA">
        <w:rPr>
          <w:rFonts w:ascii="Times New Roman" w:hAnsi="Times New Roman" w:cs="Times New Roman"/>
        </w:rPr>
        <w:t xml:space="preserve">Zobowiązujemy się wykonać zamówienie </w:t>
      </w:r>
      <w:r w:rsidR="0077105F" w:rsidRPr="006220DA">
        <w:rPr>
          <w:rFonts w:ascii="Times New Roman" w:hAnsi="Times New Roman" w:cs="Times New Roman"/>
        </w:rPr>
        <w:t xml:space="preserve">w terminie (okresie): </w:t>
      </w:r>
      <w:r w:rsidR="0077105F" w:rsidRPr="006220DA">
        <w:rPr>
          <w:rFonts w:ascii="Times New Roman" w:eastAsia="Calibri" w:hAnsi="Times New Roman" w:cs="Times New Roman"/>
          <w:bCs/>
          <w:lang w:eastAsia="ar-SA"/>
        </w:rPr>
        <w:t xml:space="preserve"> </w:t>
      </w:r>
      <w:r w:rsidR="006220DA" w:rsidRPr="006220DA">
        <w:rPr>
          <w:rFonts w:ascii="Times New Roman" w:eastAsia="Times New Roman" w:hAnsi="Times New Roman" w:cs="Times New Roman"/>
          <w:lang w:eastAsia="pl-PL"/>
        </w:rPr>
        <w:t xml:space="preserve">48 miesięcy od daty </w:t>
      </w:r>
      <w:r w:rsidR="006220DA">
        <w:rPr>
          <w:rFonts w:ascii="Times New Roman" w:eastAsia="Times New Roman" w:hAnsi="Times New Roman" w:cs="Times New Roman"/>
          <w:lang w:eastAsia="pl-PL"/>
        </w:rPr>
        <w:t xml:space="preserve">podpisania </w:t>
      </w:r>
      <w:r w:rsidR="006220DA" w:rsidRPr="006220DA">
        <w:rPr>
          <w:rFonts w:ascii="Times New Roman" w:eastAsia="Times New Roman" w:hAnsi="Times New Roman" w:cs="Times New Roman"/>
          <w:lang w:eastAsia="pl-PL"/>
        </w:rPr>
        <w:t xml:space="preserve">umowy. </w:t>
      </w:r>
    </w:p>
    <w:p w14:paraId="467AC12F" w14:textId="2C83597E" w:rsidR="006220DA" w:rsidRPr="006220DA" w:rsidRDefault="00716B3C" w:rsidP="006220DA">
      <w:pPr>
        <w:numPr>
          <w:ilvl w:val="0"/>
          <w:numId w:val="71"/>
        </w:numPr>
        <w:overflowPunct w:val="0"/>
        <w:autoSpaceDE w:val="0"/>
        <w:autoSpaceDN w:val="0"/>
        <w:adjustRightInd w:val="0"/>
        <w:spacing w:before="120" w:after="0" w:line="360" w:lineRule="auto"/>
        <w:contextualSpacing/>
        <w:jc w:val="both"/>
        <w:rPr>
          <w:rFonts w:ascii="Times New Roman" w:eastAsia="Calibri" w:hAnsi="Times New Roman" w:cs="Times New Roman"/>
          <w:lang w:eastAsia="pl-PL"/>
        </w:rPr>
      </w:pPr>
      <w:r w:rsidRPr="006220DA">
        <w:rPr>
          <w:rFonts w:ascii="Times New Roman" w:eastAsia="Calibri" w:hAnsi="Times New Roman" w:cs="Times New Roman"/>
          <w:b/>
          <w:lang w:eastAsia="pl-PL"/>
        </w:rPr>
        <w:t>Udzielimy Zamawiającemu, w ramach ceny określo</w:t>
      </w:r>
      <w:r w:rsidR="008B2FE6" w:rsidRPr="006220DA">
        <w:rPr>
          <w:rFonts w:ascii="Times New Roman" w:eastAsia="Calibri" w:hAnsi="Times New Roman" w:cs="Times New Roman"/>
          <w:b/>
          <w:lang w:eastAsia="pl-PL"/>
        </w:rPr>
        <w:t xml:space="preserve">nej w ust. 1 gwarancji </w:t>
      </w:r>
      <w:r w:rsidR="0052229F" w:rsidRPr="006220DA">
        <w:rPr>
          <w:rFonts w:ascii="Times New Roman" w:eastAsia="Calibri" w:hAnsi="Times New Roman" w:cs="Times New Roman"/>
          <w:b/>
          <w:lang w:eastAsia="pl-PL"/>
        </w:rPr>
        <w:t xml:space="preserve"> </w:t>
      </w:r>
      <w:r w:rsidR="008B2FE6" w:rsidRPr="006220DA">
        <w:rPr>
          <w:rFonts w:ascii="Times New Roman" w:eastAsia="Calibri" w:hAnsi="Times New Roman" w:cs="Times New Roman"/>
          <w:b/>
          <w:lang w:eastAsia="pl-PL"/>
        </w:rPr>
        <w:t>na okres</w:t>
      </w:r>
      <w:r w:rsidR="00BD574F" w:rsidRPr="006220DA">
        <w:rPr>
          <w:rFonts w:ascii="Times New Roman" w:eastAsia="Calibri" w:hAnsi="Times New Roman" w:cs="Times New Roman"/>
          <w:b/>
          <w:lang w:eastAsia="pl-PL"/>
        </w:rPr>
        <w:t xml:space="preserve"> </w:t>
      </w:r>
      <w:r w:rsidR="0052229F" w:rsidRPr="006220DA">
        <w:rPr>
          <w:rFonts w:ascii="Times New Roman" w:eastAsia="SimSun" w:hAnsi="Times New Roman" w:cs="Times New Roman"/>
          <w:b/>
          <w:lang w:eastAsia="zh-CN" w:bidi="hi-IN"/>
        </w:rPr>
        <w:t>………….</w:t>
      </w:r>
      <w:r w:rsidR="008B2FE6" w:rsidRPr="006220DA">
        <w:rPr>
          <w:rFonts w:ascii="Times New Roman" w:eastAsia="SimSun" w:hAnsi="Times New Roman" w:cs="Times New Roman"/>
          <w:b/>
          <w:lang w:eastAsia="zh-CN" w:bidi="hi-IN"/>
        </w:rPr>
        <w:t xml:space="preserve"> </w:t>
      </w:r>
      <w:r w:rsidR="0052229F" w:rsidRPr="006220DA">
        <w:rPr>
          <w:rFonts w:ascii="Times New Roman" w:eastAsia="SimSun" w:hAnsi="Times New Roman" w:cs="Times New Roman"/>
          <w:b/>
          <w:lang w:eastAsia="zh-CN" w:bidi="hi-IN"/>
        </w:rPr>
        <w:t xml:space="preserve"> miesięcy </w:t>
      </w:r>
      <w:r w:rsidRPr="006220DA">
        <w:rPr>
          <w:rFonts w:ascii="Times New Roman" w:eastAsia="SimSun" w:hAnsi="Times New Roman" w:cs="Times New Roman"/>
          <w:b/>
          <w:lang w:eastAsia="zh-CN" w:bidi="hi-IN"/>
        </w:rPr>
        <w:t xml:space="preserve"> </w:t>
      </w:r>
      <w:r w:rsidR="0052229F" w:rsidRPr="006220DA">
        <w:rPr>
          <w:rFonts w:ascii="Times New Roman" w:eastAsia="SimSun" w:hAnsi="Times New Roman" w:cs="Times New Roman"/>
          <w:b/>
          <w:lang w:eastAsia="zh-CN" w:bidi="hi-IN"/>
        </w:rPr>
        <w:t>(minimum 24 miesiące)</w:t>
      </w:r>
      <w:r w:rsidR="006220DA">
        <w:rPr>
          <w:rFonts w:ascii="Times New Roman" w:hAnsi="Times New Roman" w:cs="Times New Roman"/>
          <w:bCs/>
          <w:lang w:val="cs-CZ" w:eastAsia="ar-SA"/>
        </w:rPr>
        <w:t xml:space="preserve"> </w:t>
      </w:r>
      <w:r w:rsidR="006220DA" w:rsidRPr="00775956">
        <w:rPr>
          <w:rFonts w:ascii="Times New Roman" w:hAnsi="Times New Roman" w:cs="Times New Roman"/>
          <w:bCs/>
          <w:lang w:val="cs-CZ" w:eastAsia="ar-SA"/>
        </w:rPr>
        <w:t xml:space="preserve"> na przedmiot zamówienia licząc od </w:t>
      </w:r>
      <w:r w:rsidR="006220DA" w:rsidRPr="00775956">
        <w:rPr>
          <w:rFonts w:ascii="Times New Roman" w:hAnsi="Times New Roman" w:cs="Times New Roman"/>
        </w:rPr>
        <w:t>daty podpisania przez Zamawiającego i Wykonawcę protokołów odbioru wykonanych prac i odebranych materiałów i urządzeń.</w:t>
      </w:r>
    </w:p>
    <w:p w14:paraId="467B535D" w14:textId="6DFDAB78" w:rsidR="00716B3C" w:rsidRPr="006220DA" w:rsidRDefault="00716B3C" w:rsidP="006220DA">
      <w:pPr>
        <w:numPr>
          <w:ilvl w:val="0"/>
          <w:numId w:val="71"/>
        </w:numPr>
        <w:overflowPunct w:val="0"/>
        <w:autoSpaceDE w:val="0"/>
        <w:autoSpaceDN w:val="0"/>
        <w:adjustRightInd w:val="0"/>
        <w:spacing w:before="120" w:after="0" w:line="360" w:lineRule="auto"/>
        <w:contextualSpacing/>
        <w:jc w:val="both"/>
        <w:rPr>
          <w:rFonts w:ascii="Times New Roman" w:eastAsia="Calibri" w:hAnsi="Times New Roman" w:cs="Times New Roman"/>
          <w:lang w:eastAsia="pl-PL"/>
        </w:rPr>
      </w:pPr>
      <w:r w:rsidRPr="006220DA">
        <w:rPr>
          <w:rFonts w:ascii="Times New Roman" w:eastAsia="Calibri" w:hAnsi="Times New Roman" w:cs="Times New Roman"/>
          <w:lang w:eastAsia="pl-PL"/>
        </w:rPr>
        <w:t>Udzielimy Zamawiającemu rękojmi na przedmiot zamówienia na okres</w:t>
      </w:r>
      <w:r w:rsidR="008B2FE6" w:rsidRPr="006220DA">
        <w:rPr>
          <w:rFonts w:ascii="Times New Roman" w:eastAsia="Calibri" w:hAnsi="Times New Roman" w:cs="Times New Roman"/>
          <w:lang w:eastAsia="pl-PL"/>
        </w:rPr>
        <w:t xml:space="preserve"> 24</w:t>
      </w:r>
      <w:r w:rsidR="00BD574F" w:rsidRPr="006220DA">
        <w:rPr>
          <w:rFonts w:ascii="Times New Roman" w:eastAsia="Calibri" w:hAnsi="Times New Roman" w:cs="Times New Roman"/>
          <w:lang w:eastAsia="pl-PL"/>
        </w:rPr>
        <w:t xml:space="preserve"> miesięcy</w:t>
      </w:r>
      <w:r w:rsidRPr="006220DA">
        <w:rPr>
          <w:rFonts w:ascii="Times New Roman" w:eastAsia="Calibri" w:hAnsi="Times New Roman" w:cs="Times New Roman"/>
          <w:lang w:eastAsia="pl-PL"/>
        </w:rPr>
        <w:t xml:space="preserve">, liczony od </w:t>
      </w:r>
      <w:r w:rsidR="006220DA" w:rsidRPr="00775956">
        <w:rPr>
          <w:rFonts w:ascii="Times New Roman" w:hAnsi="Times New Roman" w:cs="Times New Roman"/>
        </w:rPr>
        <w:t>daty podpisania przez Zamawiającego i Wykonawcę protokołów odbioru wykonanych prac i odebranych materiałów i urządze</w:t>
      </w:r>
      <w:r w:rsidR="006220DA">
        <w:rPr>
          <w:rFonts w:ascii="Times New Roman" w:hAnsi="Times New Roman" w:cs="Times New Roman"/>
        </w:rPr>
        <w:t xml:space="preserve">ń. </w:t>
      </w:r>
    </w:p>
    <w:p w14:paraId="0439E41D" w14:textId="77777777" w:rsidR="00716B3C" w:rsidRPr="00716B3C" w:rsidRDefault="00716B3C" w:rsidP="006220DA">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3BF0F165" w14:textId="77777777" w:rsidR="00716B3C" w:rsidRPr="00716B3C" w:rsidRDefault="00716B3C" w:rsidP="006220DA">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256986C3" w14:textId="77777777" w:rsidR="00716B3C" w:rsidRPr="00716B3C" w:rsidRDefault="00716B3C" w:rsidP="006220DA">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5C639CDD" w14:textId="77777777" w:rsidR="00716B3C" w:rsidRPr="00716B3C" w:rsidRDefault="00716B3C" w:rsidP="006220DA">
      <w:pPr>
        <w:numPr>
          <w:ilvl w:val="0"/>
          <w:numId w:val="7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7485A2B3" w14:textId="77777777"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45BF93C1" w14:textId="77777777" w:rsidR="00716B3C" w:rsidRPr="00716B3C" w:rsidRDefault="00716B3C" w:rsidP="006220DA">
      <w:pPr>
        <w:numPr>
          <w:ilvl w:val="0"/>
          <w:numId w:val="7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14:paraId="61942E26" w14:textId="77777777" w:rsidR="00716B3C" w:rsidRPr="00716B3C" w:rsidRDefault="00716B3C" w:rsidP="006220DA">
      <w:pPr>
        <w:numPr>
          <w:ilvl w:val="0"/>
          <w:numId w:val="7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14:paraId="0CBB5C3F"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14:paraId="0ACE9AB5"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14:paraId="3311BF9C"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14:paraId="4AF0A3CE" w14:textId="77777777" w:rsidR="00716B3C" w:rsidRPr="00E60A86" w:rsidRDefault="00716B3C" w:rsidP="006220DA">
      <w:pPr>
        <w:numPr>
          <w:ilvl w:val="0"/>
          <w:numId w:val="7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14:paraId="0CC8F167" w14:textId="77777777" w:rsidR="00E60A86" w:rsidRDefault="00E60A86" w:rsidP="006220DA">
      <w:pPr>
        <w:pStyle w:val="Tekstpodstawowy31"/>
        <w:numPr>
          <w:ilvl w:val="0"/>
          <w:numId w:val="74"/>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lastRenderedPageBreak/>
        <w:t>Adres poczty e-mail Gwaranta lub Poręczyciela do zwrotu wadium wniesionego w innej formie niż w pieniądzu …………………………………………………………………………………………</w:t>
      </w:r>
    </w:p>
    <w:p w14:paraId="13E1AE8C" w14:textId="77777777" w:rsidR="00E60A86" w:rsidRDefault="00E60A86" w:rsidP="006220DA">
      <w:pPr>
        <w:pStyle w:val="Akapitzlist"/>
        <w:widowControl w:val="0"/>
        <w:numPr>
          <w:ilvl w:val="0"/>
          <w:numId w:val="74"/>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14:paraId="53F1F831" w14:textId="77777777" w:rsidR="00E60A86" w:rsidRDefault="00E60A86" w:rsidP="006220DA">
      <w:pPr>
        <w:pStyle w:val="Akapitzlist"/>
        <w:widowControl w:val="0"/>
        <w:numPr>
          <w:ilvl w:val="0"/>
          <w:numId w:val="74"/>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14:paraId="04CB46A6"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0561EF6D"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192AE704" w14:textId="77777777"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14:paraId="1DED43B2" w14:textId="77777777" w:rsidR="00716B3C" w:rsidRPr="00716B3C" w:rsidRDefault="00716B3C" w:rsidP="006220DA">
      <w:pPr>
        <w:numPr>
          <w:ilvl w:val="0"/>
          <w:numId w:val="7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14:paraId="324AC2D4" w14:textId="77777777" w:rsidR="00716B3C" w:rsidRPr="00716B3C" w:rsidRDefault="00716B3C" w:rsidP="006220DA">
      <w:pPr>
        <w:numPr>
          <w:ilvl w:val="0"/>
          <w:numId w:val="7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14:paraId="79211D92" w14:textId="77777777" w:rsidR="00716B3C" w:rsidRPr="00716B3C" w:rsidRDefault="00716B3C" w:rsidP="006220DA">
      <w:pPr>
        <w:numPr>
          <w:ilvl w:val="0"/>
          <w:numId w:val="7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14:paraId="06787316" w14:textId="77777777" w:rsidR="00716B3C" w:rsidRPr="00716B3C"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14:paraId="55E3CF02" w14:textId="5334DE80" w:rsidR="00716B3C" w:rsidRPr="00716B3C" w:rsidRDefault="00616F09"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1F896C86" w14:textId="71B3C9E7"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616F09">
        <w:rPr>
          <w:rFonts w:ascii="Times New Roman" w:eastAsia="Times New Roman" w:hAnsi="Times New Roman" w:cs="Times New Roman"/>
          <w:lang w:eastAsia="pl-PL"/>
        </w:rPr>
        <w:t>ałym przedsiębiorstwem</w:t>
      </w:r>
      <w:r w:rsidR="00616F09">
        <w:rPr>
          <w:rFonts w:ascii="Times New Roman" w:eastAsia="Times New Roman" w:hAnsi="Times New Roman" w:cs="Times New Roman"/>
          <w:lang w:eastAsia="pl-PL"/>
        </w:rPr>
        <w:tab/>
      </w:r>
      <w:r w:rsidR="00616F09">
        <w:rPr>
          <w:rFonts w:ascii="Times New Roman" w:eastAsia="Times New Roman" w:hAnsi="Times New Roman" w:cs="Times New Roman"/>
          <w:lang w:eastAsia="pl-PL"/>
        </w:rPr>
        <w:t xml:space="preserve"> </w:t>
      </w:r>
      <w:r w:rsidR="00616F09">
        <w:rPr>
          <w:rFonts w:ascii="Times New Roman" w:eastAsia="Times New Roman" w:hAnsi="Times New Roman" w:cs="Times New Roman"/>
          <w:lang w:eastAsia="pl-PL"/>
        </w:rPr>
        <w:tab/>
      </w:r>
      <w:r w:rsidR="00616F09">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761520A0" w14:textId="37909E70" w:rsidR="00716B3C" w:rsidRPr="00716B3C" w:rsidRDefault="00616F09"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23919310" w14:textId="77777777" w:rsidR="00716B3C" w:rsidRPr="00716B3C" w:rsidRDefault="00716B3C" w:rsidP="006220DA">
      <w:pPr>
        <w:numPr>
          <w:ilvl w:val="0"/>
          <w:numId w:val="73"/>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14:paraId="22C386E2" w14:textId="77777777" w:rsidR="00716B3C" w:rsidRPr="00716B3C" w:rsidRDefault="00716B3C" w:rsidP="00E510FB">
      <w:pPr>
        <w:numPr>
          <w:ilvl w:val="0"/>
          <w:numId w:val="32"/>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14:paraId="421A5D2D" w14:textId="77777777" w:rsidR="00716B3C" w:rsidRPr="00716B3C" w:rsidRDefault="00716B3C" w:rsidP="00E510FB">
      <w:pPr>
        <w:numPr>
          <w:ilvl w:val="0"/>
          <w:numId w:val="32"/>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Formularz nr 2 - Informacja o częściach zamówienia, których  wykonanie Wykonawca zamierza powierzyć podwykonawcom lub wykonaniu zamówienia siłami własnymi,</w:t>
      </w:r>
    </w:p>
    <w:p w14:paraId="08754F5C" w14:textId="77777777" w:rsidR="00716B3C" w:rsidRPr="00716B3C" w:rsidRDefault="00716B3C" w:rsidP="00E510FB">
      <w:pPr>
        <w:numPr>
          <w:ilvl w:val="0"/>
          <w:numId w:val="32"/>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14:paraId="17721EE4" w14:textId="77777777" w:rsidR="00716B3C" w:rsidRPr="00716B3C" w:rsidRDefault="00716B3C" w:rsidP="00E510FB">
      <w:pPr>
        <w:numPr>
          <w:ilvl w:val="0"/>
          <w:numId w:val="32"/>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14:paraId="1017D996" w14:textId="77777777" w:rsidR="00716B3C" w:rsidRPr="00716B3C"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7E031147" w14:textId="70CD1126" w:rsidR="00716B3C" w:rsidRDefault="00716B3C" w:rsidP="006220DA">
      <w:pPr>
        <w:numPr>
          <w:ilvl w:val="0"/>
          <w:numId w:val="65"/>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 xml:space="preserve">Oświadczenie, z którego wynika, które </w:t>
      </w:r>
      <w:r w:rsidR="00E510FB">
        <w:rPr>
          <w:rFonts w:ascii="Times New Roman" w:eastAsia="Times New Roman" w:hAnsi="Times New Roman" w:cs="Times New Roman"/>
          <w:lang w:eastAsia="pl-PL"/>
        </w:rPr>
        <w:t xml:space="preserve">usługi </w:t>
      </w:r>
      <w:r w:rsidRPr="00716B3C">
        <w:rPr>
          <w:rFonts w:ascii="Times New Roman" w:eastAsia="Times New Roman" w:hAnsi="Times New Roman" w:cs="Times New Roman"/>
          <w:lang w:eastAsia="pl-PL"/>
        </w:rPr>
        <w:t xml:space="preserve"> wykonają poszczególni Wykonawcy.</w:t>
      </w:r>
    </w:p>
    <w:p w14:paraId="0617C2B0" w14:textId="7DA9F9B0" w:rsidR="006220DA" w:rsidRPr="00716B3C" w:rsidRDefault="006220DA" w:rsidP="006220DA">
      <w:pPr>
        <w:numPr>
          <w:ilvl w:val="0"/>
          <w:numId w:val="65"/>
        </w:numPr>
        <w:spacing w:after="0" w:line="348" w:lineRule="auto"/>
        <w:ind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cenowy </w:t>
      </w:r>
    </w:p>
    <w:p w14:paraId="56BABD10" w14:textId="77777777" w:rsidR="00716B3C" w:rsidRDefault="00716B3C" w:rsidP="00716B3C">
      <w:pPr>
        <w:spacing w:after="0" w:line="360" w:lineRule="auto"/>
        <w:jc w:val="both"/>
        <w:rPr>
          <w:rFonts w:ascii="Times New Roman" w:eastAsia="Times New Roman" w:hAnsi="Times New Roman" w:cs="Times New Roman"/>
          <w:lang w:eastAsia="pl-PL"/>
        </w:rPr>
      </w:pPr>
    </w:p>
    <w:p w14:paraId="54F3FAC9"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2EE8C10B"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32429C89"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407C0FEE"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727C0755"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1B323AF9" w14:textId="77777777"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14:paraId="710D15EE" w14:textId="77777777"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14:paraId="1E0F4380" w14:textId="77777777"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4A9D38AD"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0C942103"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29C3339A"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409F67AC"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6" w:name="_heading=h.2et92p0" w:colFirst="0" w:colLast="0"/>
      <w:bookmarkEnd w:id="6"/>
      <w:r w:rsidRPr="00DF15B3">
        <w:rPr>
          <w:rFonts w:ascii="Times New Roman" w:hAnsi="Times New Roman" w:cs="Times New Roman"/>
          <w:b/>
          <w:bCs/>
          <w:color w:val="000000"/>
        </w:rPr>
        <w:t xml:space="preserve">Wykonawca*/ </w:t>
      </w:r>
    </w:p>
    <w:p w14:paraId="3E590B53"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14:paraId="791440D2" w14:textId="77777777"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14:paraId="1907B80B"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582C4C4C"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14:paraId="3677D255" w14:textId="77777777"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14:paraId="2DCCCEBD" w14:textId="77777777"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14:paraId="2523E38E"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14:paraId="6CDD8F95" w14:textId="77777777" w:rsidR="00DA3711" w:rsidRPr="00DF15B3" w:rsidRDefault="00DA3711" w:rsidP="00DA3711">
      <w:pPr>
        <w:spacing w:after="0" w:line="240" w:lineRule="auto"/>
        <w:ind w:right="-2"/>
        <w:rPr>
          <w:rFonts w:ascii="Times New Roman" w:hAnsi="Times New Roman" w:cs="Times New Roman"/>
          <w:i/>
          <w:sz w:val="20"/>
          <w:szCs w:val="20"/>
        </w:rPr>
      </w:pPr>
    </w:p>
    <w:p w14:paraId="0ADA2E89"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14:paraId="6F37E45B"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14:paraId="4E4065CD"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178E554C"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14:paraId="4A6B06B2" w14:textId="77777777" w:rsidR="00DA3711" w:rsidRDefault="00DA3711" w:rsidP="00DA3711">
      <w:pPr>
        <w:spacing w:after="0" w:line="360" w:lineRule="auto"/>
        <w:jc w:val="both"/>
        <w:rPr>
          <w:rFonts w:ascii="Times New Roman" w:eastAsia="Times New Roman" w:hAnsi="Times New Roman" w:cs="Times New Roman"/>
        </w:rPr>
      </w:pPr>
    </w:p>
    <w:p w14:paraId="282F0BF0" w14:textId="77777777" w:rsidR="006220DA" w:rsidRPr="00DA18B3" w:rsidRDefault="00DA3711" w:rsidP="00DA18B3">
      <w:pPr>
        <w:spacing w:after="0" w:line="276" w:lineRule="auto"/>
        <w:jc w:val="both"/>
        <w:rPr>
          <w:rFonts w:ascii="Times New Roman" w:eastAsia="Times New Roman" w:hAnsi="Times New Roman" w:cs="Times New Roman"/>
          <w:lang w:val="en-US" w:eastAsia="pl-PL"/>
        </w:rPr>
      </w:pPr>
      <w:r w:rsidRPr="00DA18B3">
        <w:rPr>
          <w:rFonts w:ascii="Times New Roman" w:eastAsia="Times New Roman" w:hAnsi="Times New Roman" w:cs="Times New Roman"/>
        </w:rPr>
        <w:t xml:space="preserve">Na potrzeby postępowania o udzielenie zamówienia publicznego prowadzonego w trybie podstawowym pn. </w:t>
      </w:r>
      <w:r w:rsidR="00524EA8" w:rsidRPr="00DA18B3">
        <w:rPr>
          <w:rFonts w:ascii="Times New Roman" w:eastAsia="Times New Roman" w:hAnsi="Times New Roman" w:cs="Times New Roman"/>
          <w:b/>
        </w:rPr>
        <w:t xml:space="preserve"> </w:t>
      </w:r>
      <w:r w:rsidR="006220DA" w:rsidRPr="00DA18B3">
        <w:rPr>
          <w:rFonts w:ascii="Times New Roman" w:eastAsia="Times New Roman" w:hAnsi="Times New Roman" w:cs="Times New Roman"/>
          <w:lang w:val="en-US" w:eastAsia="pl-PL"/>
        </w:rPr>
        <w:t>Wykonanie usługi konserwacji  urządzeń i instalacji wodociągowych,</w:t>
      </w:r>
    </w:p>
    <w:p w14:paraId="06ECBC73" w14:textId="6EE2DD16" w:rsidR="00DA3711" w:rsidRPr="00DA18B3" w:rsidRDefault="006220DA" w:rsidP="00DA18B3">
      <w:pPr>
        <w:spacing w:after="0" w:line="276" w:lineRule="auto"/>
        <w:jc w:val="both"/>
        <w:rPr>
          <w:rFonts w:ascii="Times New Roman" w:eastAsia="Times New Roman" w:hAnsi="Times New Roman" w:cs="Times New Roman"/>
          <w:lang w:val="en-US" w:eastAsia="pl-PL"/>
        </w:rPr>
      </w:pPr>
      <w:r w:rsidRPr="00DA18B3">
        <w:rPr>
          <w:rFonts w:ascii="Times New Roman" w:eastAsia="Times New Roman" w:hAnsi="Times New Roman" w:cs="Times New Roman"/>
          <w:lang w:val="en-US" w:eastAsia="pl-PL"/>
        </w:rPr>
        <w:t xml:space="preserve">kanalizacyjnych, centralnego ogrzewania w obiektach Uniwersytetu Warszawskiego. </w:t>
      </w:r>
      <w:r w:rsidR="00DA3711" w:rsidRPr="00DA18B3">
        <w:rPr>
          <w:rFonts w:ascii="Times New Roman" w:eastAsia="Times New Roman" w:hAnsi="Times New Roman" w:cs="Times New Roman"/>
          <w:i/>
        </w:rPr>
        <w:t xml:space="preserve">, </w:t>
      </w:r>
      <w:r w:rsidR="00DA3711" w:rsidRPr="00DA18B3">
        <w:rPr>
          <w:rFonts w:ascii="Times New Roman" w:eastAsia="Times New Roman" w:hAnsi="Times New Roman" w:cs="Times New Roman"/>
        </w:rPr>
        <w:t xml:space="preserve">oświadczam, </w:t>
      </w:r>
      <w:bookmarkStart w:id="7" w:name="_heading=h.tyjcwt" w:colFirst="0" w:colLast="0"/>
      <w:bookmarkEnd w:id="7"/>
      <w:r w:rsidR="00DA3711" w:rsidRPr="00DA18B3">
        <w:rPr>
          <w:rFonts w:ascii="Times New Roman" w:eastAsia="Times New Roman" w:hAnsi="Times New Roman" w:cs="Times New Roman"/>
        </w:rPr>
        <w:t>że nie podlegam wykluczeniu z postępowania na podstawie art. 108 ust. 1 ustawy</w:t>
      </w:r>
      <w:r w:rsidR="00DA18B3" w:rsidRPr="00DA18B3">
        <w:rPr>
          <w:rFonts w:ascii="Times New Roman" w:eastAsia="Times New Roman" w:hAnsi="Times New Roman" w:cs="Times New Roman"/>
        </w:rPr>
        <w:t xml:space="preserve"> oraz nie zachodzi </w:t>
      </w:r>
      <w:r w:rsidR="00DA18B3" w:rsidRPr="00DA18B3">
        <w:rPr>
          <w:rFonts w:ascii="Times New Roman" w:hAnsi="Times New Roman" w:cs="Times New Roman"/>
        </w:rPr>
        <w:t xml:space="preserve">wobec mnie żadna </w:t>
      </w:r>
      <w:r w:rsidR="003C50F3">
        <w:rPr>
          <w:rFonts w:ascii="Times New Roman" w:hAnsi="Times New Roman" w:cs="Times New Roman"/>
        </w:rPr>
        <w:t>z</w:t>
      </w:r>
      <w:r w:rsidR="00DA18B3"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3C50F3">
        <w:rPr>
          <w:rFonts w:ascii="Times New Roman" w:hAnsi="Times New Roman" w:cs="Times New Roman"/>
        </w:rPr>
        <w:t>.</w:t>
      </w:r>
      <w:r w:rsidR="00DA18B3" w:rsidRPr="00DA18B3">
        <w:rPr>
          <w:rFonts w:ascii="Times New Roman" w:hAnsi="Times New Roman" w:cs="Times New Roman"/>
        </w:rPr>
        <w:t xml:space="preserve">) </w:t>
      </w:r>
    </w:p>
    <w:p w14:paraId="43063CD4"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61585B91" w14:textId="77777777" w:rsidR="00DA3711" w:rsidRPr="00F93296" w:rsidRDefault="00DA3711" w:rsidP="006220DA">
      <w:pPr>
        <w:pStyle w:val="Akapitzlist"/>
        <w:numPr>
          <w:ilvl w:val="0"/>
          <w:numId w:val="7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DF631D">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14:paraId="15BDBF9E" w14:textId="4142BE54" w:rsidR="00DA3711" w:rsidRPr="00F93296" w:rsidRDefault="00DA3711" w:rsidP="006220DA">
      <w:pPr>
        <w:numPr>
          <w:ilvl w:val="0"/>
          <w:numId w:val="7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00DA3BA2">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SWZ </w:t>
      </w:r>
    </w:p>
    <w:p w14:paraId="06138084" w14:textId="6FEBAAF4" w:rsidR="00DA3711" w:rsidRPr="00DA18B3" w:rsidRDefault="00DA3711" w:rsidP="00DA18B3">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xml:space="preserve">……………………………………......................................................................................................                                                  </w:t>
      </w:r>
      <w:r w:rsidRPr="00F93296">
        <w:rPr>
          <w:rFonts w:ascii="Times New Roman" w:eastAsia="Times New Roman" w:hAnsi="Times New Roman" w:cs="Times New Roman"/>
          <w:i/>
        </w:rPr>
        <w:t>(określić odpowiedni zakres).</w:t>
      </w: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35360937" w14:textId="77777777"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14:paraId="750C64D5" w14:textId="77777777"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14:paraId="7785481F" w14:textId="77777777"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14:paraId="4F2CBA22" w14:textId="77777777"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14:paraId="01ED8159" w14:textId="3E00152F"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(podać mającą zastosowanie podstawę wykluczenia spośród wymienionych w art. 108 ust. 1 pkt 1,</w:t>
      </w:r>
      <w:r>
        <w:rPr>
          <w:rFonts w:ascii="Times New Roman" w:hAnsi="Times New Roman" w:cs="Times New Roman"/>
          <w:i/>
          <w:iCs/>
        </w:rPr>
        <w:t xml:space="preserve"> </w:t>
      </w:r>
      <w:r w:rsidRPr="00EA7F10">
        <w:rPr>
          <w:rFonts w:ascii="Times New Roman" w:hAnsi="Times New Roman" w:cs="Times New Roman"/>
          <w:i/>
          <w:iCs/>
        </w:rPr>
        <w:t xml:space="preserve">2 i 5 ustawy Pzp). </w:t>
      </w:r>
      <w:r w:rsidRPr="00EA7F10">
        <w:rPr>
          <w:rFonts w:ascii="Times New Roman" w:hAnsi="Times New Roman" w:cs="Times New Roman"/>
        </w:rPr>
        <w:t xml:space="preserve">Jednocześnie oświadczam, że w związku z ww. okolicznością, na podstawie art. 110 ust. 2 ustawy Pzp podjąłem następujące czynności: .................................................................................................................................................................. </w:t>
      </w:r>
    </w:p>
    <w:p w14:paraId="0F87E264" w14:textId="77777777"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 </w:t>
      </w:r>
    </w:p>
    <w:p w14:paraId="6B04CC80" w14:textId="77777777"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lastRenderedPageBreak/>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14:paraId="322647DB" w14:textId="77777777"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14:paraId="019F720E"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5CE7403A"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2E97D34E" w14:textId="77777777"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14:paraId="11921B4D" w14:textId="4F0A28BB" w:rsidR="00DA3711" w:rsidRPr="006220DA" w:rsidRDefault="00DA3711" w:rsidP="006220DA">
      <w:pPr>
        <w:spacing w:after="0" w:line="360" w:lineRule="auto"/>
        <w:jc w:val="both"/>
        <w:rPr>
          <w:rFonts w:ascii="Times New Roman" w:eastAsia="Times New Roman" w:hAnsi="Times New Roman" w:cs="Times New Roman"/>
          <w:lang w:val="en-US" w:eastAsia="pl-PL"/>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w:t>
      </w:r>
      <w:r w:rsidR="008B2FE6">
        <w:rPr>
          <w:rFonts w:ascii="Times New Roman" w:eastAsia="Times New Roman" w:hAnsi="Times New Roman" w:cs="Times New Roman"/>
        </w:rPr>
        <w:t xml:space="preserve">dzonego w trybie podstawowym pn. </w:t>
      </w:r>
      <w:r w:rsidR="006220DA">
        <w:rPr>
          <w:rFonts w:ascii="Times New Roman" w:eastAsia="Times New Roman" w:hAnsi="Times New Roman" w:cs="Times New Roman"/>
          <w:lang w:val="en-US" w:eastAsia="pl-PL"/>
        </w:rPr>
        <w:t>Wykonanie usługi konserwacji  urządzeń i instalacji wodociągowych, kanalizacyjnych, centralnego ogrzewania w obiektach Uniwersytetu Warszawskiego</w:t>
      </w:r>
      <w:r w:rsidR="008B2FE6">
        <w:rPr>
          <w:rFonts w:ascii="Times New Roman" w:hAnsi="Times New Roman" w:cs="Times New Roman"/>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2D2E02C9" w14:textId="77777777"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592D9A22" w14:textId="77777777"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457EDE45" w14:textId="77777777"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2F21E7B1" w14:textId="77777777"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42C236FC" w14:textId="77777777"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2FC4388A" w14:textId="77777777"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14:paraId="15B9DB8E" w14:textId="77777777"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14:paraId="16288CC3" w14:textId="77777777" w:rsidR="00DA3711" w:rsidRDefault="00DA3711" w:rsidP="00CE4C7A">
      <w:pPr>
        <w:spacing w:after="0" w:line="360" w:lineRule="auto"/>
        <w:jc w:val="both"/>
        <w:rPr>
          <w:rFonts w:ascii="Times New Roman" w:eastAsia="Times New Roman" w:hAnsi="Times New Roman" w:cs="Times New Roman"/>
          <w:sz w:val="16"/>
          <w:szCs w:val="16"/>
        </w:rPr>
      </w:pPr>
    </w:p>
    <w:p w14:paraId="2CACD4D5" w14:textId="77777777" w:rsidR="00DA3711" w:rsidRDefault="00DA3711" w:rsidP="00DA3711">
      <w:pPr>
        <w:spacing w:after="0" w:line="360" w:lineRule="auto"/>
        <w:jc w:val="both"/>
        <w:rPr>
          <w:rFonts w:ascii="Times New Roman" w:eastAsia="Times New Roman" w:hAnsi="Times New Roman" w:cs="Times New Roman"/>
          <w:i/>
          <w:sz w:val="10"/>
          <w:szCs w:val="10"/>
        </w:rPr>
      </w:pPr>
    </w:p>
    <w:p w14:paraId="7D6DA77F" w14:textId="77777777"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72BFB536" w14:textId="77777777" w:rsidR="00DA3711" w:rsidRDefault="00DA3711" w:rsidP="00DA3711">
      <w:pPr>
        <w:spacing w:after="0" w:line="360" w:lineRule="auto"/>
        <w:jc w:val="both"/>
        <w:rPr>
          <w:rFonts w:ascii="Times New Roman" w:eastAsia="Times New Roman" w:hAnsi="Times New Roman" w:cs="Times New Roman"/>
          <w:b/>
          <w:sz w:val="10"/>
          <w:szCs w:val="10"/>
        </w:rPr>
      </w:pPr>
    </w:p>
    <w:p w14:paraId="3F97BF0B"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3B88EE86" w14:textId="77777777" w:rsidR="00DA3711" w:rsidRDefault="00DA3711" w:rsidP="00DA3711">
      <w:pPr>
        <w:spacing w:after="0" w:line="360" w:lineRule="auto"/>
        <w:jc w:val="both"/>
        <w:rPr>
          <w:rFonts w:ascii="Times New Roman" w:eastAsia="Times New Roman" w:hAnsi="Times New Roman" w:cs="Times New Roman"/>
          <w:sz w:val="16"/>
          <w:szCs w:val="16"/>
        </w:rPr>
      </w:pPr>
    </w:p>
    <w:p w14:paraId="0F33693E" w14:textId="77777777"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A796D10" w14:textId="3DA86B8C" w:rsidR="00DA3BA2" w:rsidRPr="00716B3C" w:rsidRDefault="00DA3BA2" w:rsidP="00DA3BA2">
      <w:pPr>
        <w:spacing w:after="0" w:line="240" w:lineRule="auto"/>
        <w:ind w:left="4320"/>
        <w:jc w:val="center"/>
        <w:rPr>
          <w:rFonts w:ascii="Times New Roman" w:eastAsia="Times New Roman" w:hAnsi="Times New Roman" w:cs="Times New Roman"/>
          <w:i/>
          <w:sz w:val="20"/>
          <w:szCs w:val="20"/>
          <w:lang w:eastAsia="pl-PL"/>
        </w:rPr>
      </w:pPr>
    </w:p>
    <w:p w14:paraId="42592BD7" w14:textId="7C1637DE" w:rsidR="00DA3711" w:rsidRPr="00DA3BA2" w:rsidRDefault="00DA3BA2" w:rsidP="00DA3BA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z w:val="20"/>
          <w:szCs w:val="20"/>
        </w:rPr>
      </w:pPr>
      <w:r w:rsidRPr="00DA3BA2">
        <w:rPr>
          <w:rFonts w:ascii="Times New Roman" w:eastAsia="Times New Roman" w:hAnsi="Times New Roman" w:cs="Times New Roman"/>
          <w:i/>
          <w:sz w:val="20"/>
          <w:szCs w:val="20"/>
          <w:lang w:eastAsia="pl-PL"/>
        </w:rPr>
        <w:t>&lt;kwalifikowany podpis elektroniczny lub podpis zaufany lub podpis osobisty</w:t>
      </w:r>
      <w:r w:rsidR="00DA3711" w:rsidRPr="00DA3BA2">
        <w:rPr>
          <w:rFonts w:ascii="Times New Roman" w:hAnsi="Times New Roman" w:cs="Times New Roman"/>
          <w:i/>
          <w:sz w:val="20"/>
          <w:szCs w:val="20"/>
        </w:rPr>
        <w:t xml:space="preserve"> osoby/osób uprawnionej/-ych do reprezentacji Wykonawcy</w:t>
      </w:r>
      <w:r w:rsidR="00DA3711" w:rsidRPr="00DA3BA2">
        <w:rPr>
          <w:rFonts w:ascii="Times New Roman" w:hAnsi="Times New Roman" w:cs="Times New Roman"/>
          <w:bCs/>
          <w:i/>
          <w:sz w:val="20"/>
          <w:szCs w:val="20"/>
        </w:rPr>
        <w:t xml:space="preserve"> / Podmiotu udostępniającego zasoby na którego zasoby powołuje się Wykonawca / Członka konsorcjum (w tym spółki cywilnej)</w:t>
      </w:r>
    </w:p>
    <w:p w14:paraId="71F3B969" w14:textId="77777777" w:rsidR="00DF631D" w:rsidRDefault="00DF631D" w:rsidP="00716B3C">
      <w:pPr>
        <w:spacing w:after="0" w:line="360" w:lineRule="auto"/>
        <w:ind w:left="6372"/>
        <w:jc w:val="right"/>
        <w:rPr>
          <w:rFonts w:ascii="Times New Roman" w:eastAsia="Times New Roman" w:hAnsi="Times New Roman" w:cs="Times New Roman"/>
          <w:b/>
          <w:lang w:eastAsia="pl-PL"/>
        </w:rPr>
      </w:pPr>
    </w:p>
    <w:p w14:paraId="2E1CD6F9" w14:textId="77777777" w:rsidR="00DF631D" w:rsidRDefault="00DF631D" w:rsidP="00716B3C">
      <w:pPr>
        <w:spacing w:after="0" w:line="360" w:lineRule="auto"/>
        <w:ind w:left="6372"/>
        <w:jc w:val="right"/>
        <w:rPr>
          <w:rFonts w:ascii="Times New Roman" w:eastAsia="Times New Roman" w:hAnsi="Times New Roman" w:cs="Times New Roman"/>
          <w:b/>
          <w:lang w:eastAsia="pl-PL"/>
        </w:rPr>
      </w:pPr>
    </w:p>
    <w:p w14:paraId="236FE29B" w14:textId="77777777" w:rsidR="00DF631D" w:rsidRDefault="00DF631D" w:rsidP="00716B3C">
      <w:pPr>
        <w:spacing w:after="0" w:line="360" w:lineRule="auto"/>
        <w:ind w:left="6372"/>
        <w:jc w:val="right"/>
        <w:rPr>
          <w:rFonts w:ascii="Times New Roman" w:eastAsia="Times New Roman" w:hAnsi="Times New Roman" w:cs="Times New Roman"/>
          <w:b/>
          <w:lang w:eastAsia="pl-PL"/>
        </w:rPr>
      </w:pPr>
    </w:p>
    <w:p w14:paraId="1655071D" w14:textId="77777777"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14:paraId="56FE9CDB"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t>
      </w:r>
    </w:p>
    <w:p w14:paraId="00D455AE"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6CE798B3" w14:textId="77777777"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70BFEDA0" w14:textId="77777777" w:rsidR="006220DA" w:rsidRPr="00366108" w:rsidRDefault="00716B3C" w:rsidP="006220DA">
      <w:pPr>
        <w:spacing w:after="0" w:line="360" w:lineRule="auto"/>
        <w:jc w:val="both"/>
        <w:rPr>
          <w:rFonts w:ascii="Times New Roman" w:eastAsia="Times New Roman" w:hAnsi="Times New Roman" w:cs="Times New Roman"/>
          <w:lang w:val="en-US" w:eastAsia="pl-PL"/>
        </w:rPr>
      </w:pPr>
      <w:r w:rsidRPr="00E510FB">
        <w:rPr>
          <w:rFonts w:ascii="Times New Roman" w:eastAsia="Calibri" w:hAnsi="Times New Roman" w:cs="Times New Roman"/>
          <w:lang w:eastAsia="pl-PL"/>
        </w:rPr>
        <w:t xml:space="preserve">Dotyczy udzielenia zamówienia w </w:t>
      </w:r>
      <w:r w:rsidR="00054C06" w:rsidRPr="00E510FB">
        <w:rPr>
          <w:rFonts w:ascii="Times New Roman" w:eastAsia="Calibri" w:hAnsi="Times New Roman" w:cs="Times New Roman"/>
          <w:lang w:eastAsia="pl-PL"/>
        </w:rPr>
        <w:t>tryb</w:t>
      </w:r>
      <w:r w:rsidR="006220DA">
        <w:rPr>
          <w:rFonts w:ascii="Times New Roman" w:eastAsia="Calibri" w:hAnsi="Times New Roman" w:cs="Times New Roman"/>
          <w:lang w:eastAsia="pl-PL"/>
        </w:rPr>
        <w:t>ie podstawowym nr DZP-361/27</w:t>
      </w:r>
      <w:r w:rsidR="00E510FB">
        <w:rPr>
          <w:rFonts w:ascii="Times New Roman" w:eastAsia="Calibri" w:hAnsi="Times New Roman" w:cs="Times New Roman"/>
          <w:lang w:eastAsia="pl-PL"/>
        </w:rPr>
        <w:t>/2022</w:t>
      </w:r>
      <w:r w:rsidR="001A7A26" w:rsidRPr="00E510FB">
        <w:rPr>
          <w:rFonts w:ascii="Times New Roman" w:eastAsia="Calibri" w:hAnsi="Times New Roman" w:cs="Times New Roman"/>
          <w:lang w:eastAsia="pl-PL"/>
        </w:rPr>
        <w:t xml:space="preserve"> na</w:t>
      </w:r>
      <w:r w:rsidR="00E510FB" w:rsidRPr="00E510FB">
        <w:rPr>
          <w:rFonts w:ascii="Times New Roman" w:hAnsi="Times New Roman" w:cs="Times New Roman"/>
          <w:sz w:val="24"/>
          <w:szCs w:val="24"/>
        </w:rPr>
        <w:t xml:space="preserve"> </w:t>
      </w:r>
      <w:r w:rsidR="006220DA">
        <w:rPr>
          <w:rFonts w:ascii="Times New Roman" w:eastAsia="Times New Roman" w:hAnsi="Times New Roman" w:cs="Times New Roman"/>
          <w:lang w:val="en-US" w:eastAsia="pl-PL"/>
        </w:rPr>
        <w:t xml:space="preserve">Wykonanie usługi konserwacji  urządzeń i instalacji wodociągowych, kanalizacyjnych, centralnego ogrzewania w obiektach Uniwersytetu Warszawskiego. </w:t>
      </w:r>
    </w:p>
    <w:p w14:paraId="0E0C13B5" w14:textId="77777777" w:rsidR="006220DA" w:rsidRPr="00366108" w:rsidRDefault="006220DA" w:rsidP="006220DA">
      <w:pPr>
        <w:spacing w:after="0" w:line="360" w:lineRule="auto"/>
        <w:rPr>
          <w:rFonts w:ascii="Times New Roman" w:eastAsia="Times New Roman" w:hAnsi="Times New Roman" w:cs="Times New Roman"/>
          <w:lang w:val="en-US" w:eastAsia="pl-PL"/>
        </w:rPr>
      </w:pPr>
    </w:p>
    <w:p w14:paraId="55E10591" w14:textId="27AE9CBE" w:rsidR="00716B3C" w:rsidRPr="00716B3C" w:rsidRDefault="00716B3C" w:rsidP="006220DA">
      <w:pPr>
        <w:spacing w:after="0" w:line="360" w:lineRule="auto"/>
        <w:jc w:val="both"/>
        <w:rPr>
          <w:rFonts w:ascii="Times New Roman" w:eastAsia="Times New Roman" w:hAnsi="Times New Roman" w:cs="Times New Roman"/>
          <w:b/>
          <w:lang w:eastAsia="pl-PL"/>
        </w:rPr>
      </w:pPr>
    </w:p>
    <w:p w14:paraId="349F76C0"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49B6CE1"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39ACD85E" w14:textId="41EE52DB"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6220DA">
        <w:rPr>
          <w:rFonts w:ascii="Times New Roman" w:eastAsia="Times New Roman" w:hAnsi="Times New Roman" w:cs="Times New Roman"/>
          <w:lang w:eastAsia="pl-PL"/>
        </w:rPr>
        <w:t>wym nr</w:t>
      </w:r>
      <w:r w:rsidR="006220DA">
        <w:rPr>
          <w:rFonts w:ascii="Times New Roman" w:eastAsia="Times New Roman" w:hAnsi="Times New Roman" w:cs="Times New Roman"/>
          <w:lang w:eastAsia="pl-PL"/>
        </w:rPr>
        <w:br/>
        <w:t>DZP-361/27</w:t>
      </w:r>
      <w:r w:rsidR="00E510FB">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14:paraId="36F565D1" w14:textId="77777777" w:rsidR="00716B3C" w:rsidRPr="00716B3C" w:rsidRDefault="00716B3C" w:rsidP="00E510FB">
      <w:pPr>
        <w:widowControl w:val="0"/>
        <w:numPr>
          <w:ilvl w:val="0"/>
          <w:numId w:val="31"/>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14:paraId="7F4FCA54" w14:textId="77777777" w:rsidR="00716B3C" w:rsidRPr="00716B3C" w:rsidRDefault="00716B3C" w:rsidP="00E510FB">
      <w:pPr>
        <w:widowControl w:val="0"/>
        <w:numPr>
          <w:ilvl w:val="0"/>
          <w:numId w:val="31"/>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2E4B71F1" w14:textId="77777777" w:rsidTr="00716B3C">
        <w:tc>
          <w:tcPr>
            <w:tcW w:w="733" w:type="dxa"/>
          </w:tcPr>
          <w:p w14:paraId="3311FCB1"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5417D5A9"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316C998D"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7469296C" w14:textId="77777777" w:rsidTr="00716B3C">
        <w:tc>
          <w:tcPr>
            <w:tcW w:w="733" w:type="dxa"/>
          </w:tcPr>
          <w:p w14:paraId="1F5EFB7A"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19E23164"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158D9A67"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10CD0F3A" w14:textId="77777777" w:rsidTr="00716B3C">
        <w:tc>
          <w:tcPr>
            <w:tcW w:w="733" w:type="dxa"/>
          </w:tcPr>
          <w:p w14:paraId="0167036F"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67FB5BB7"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30FA63A2"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55EDCC81" w14:textId="77777777" w:rsidTr="00716B3C">
        <w:tc>
          <w:tcPr>
            <w:tcW w:w="733" w:type="dxa"/>
          </w:tcPr>
          <w:p w14:paraId="25CDE197"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66541633"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42E49325" w14:textId="77777777" w:rsidR="00716B3C" w:rsidRPr="00716B3C" w:rsidRDefault="00716B3C" w:rsidP="00716B3C">
            <w:pPr>
              <w:spacing w:line="360" w:lineRule="auto"/>
              <w:jc w:val="both"/>
              <w:rPr>
                <w:rFonts w:ascii="Calibri" w:eastAsia="Calibri" w:hAnsi="Calibri" w:cs="Calibri"/>
                <w:lang w:eastAsia="pl-PL"/>
              </w:rPr>
            </w:pPr>
          </w:p>
        </w:tc>
      </w:tr>
    </w:tbl>
    <w:p w14:paraId="1ECB5771" w14:textId="77777777"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14:paraId="79E65713"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14A7699E" w14:textId="77777777" w:rsidR="00716B3C" w:rsidRPr="00716B3C" w:rsidRDefault="00716B3C" w:rsidP="00050C08">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06AC9C41" w14:textId="3C110B7D" w:rsidR="00716B3C" w:rsidRPr="00716B3C" w:rsidRDefault="00716B3C" w:rsidP="00050C08">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26F325C8"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58FD3E0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06415A41"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4301C93"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4C4E648"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60C31871" w14:textId="77777777"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378DA169" w14:textId="77777777" w:rsidR="00E510FB" w:rsidRDefault="00E510FB" w:rsidP="00716B3C">
      <w:pPr>
        <w:spacing w:after="0" w:line="360" w:lineRule="auto"/>
        <w:ind w:left="6372"/>
        <w:jc w:val="right"/>
        <w:rPr>
          <w:rFonts w:ascii="Times New Roman" w:eastAsia="Times New Roman" w:hAnsi="Times New Roman" w:cs="Times New Roman"/>
          <w:b/>
          <w:lang w:eastAsia="pl-PL"/>
        </w:rPr>
      </w:pPr>
    </w:p>
    <w:p w14:paraId="4F76045F" w14:textId="77777777"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14:paraId="7D92986F"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t>
      </w:r>
    </w:p>
    <w:p w14:paraId="7BEED80D"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14E36323"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725EE54B" w14:textId="55B06076" w:rsidR="00E510FB" w:rsidRPr="006220DA" w:rsidRDefault="00716B3C" w:rsidP="006220DA">
      <w:pPr>
        <w:spacing w:after="0" w:line="360" w:lineRule="auto"/>
        <w:jc w:val="both"/>
        <w:rPr>
          <w:rFonts w:ascii="Times New Roman" w:eastAsia="Times New Roman" w:hAnsi="Times New Roman" w:cs="Times New Roman"/>
          <w:lang w:val="en-US" w:eastAsia="pl-PL"/>
        </w:rPr>
      </w:pPr>
      <w:r w:rsidRPr="00E510FB">
        <w:rPr>
          <w:rFonts w:ascii="Times New Roman" w:hAnsi="Times New Roman" w:cs="Times New Roman"/>
        </w:rPr>
        <w:t xml:space="preserve">Dotyczy udzielenia zamówienia w </w:t>
      </w:r>
      <w:r w:rsidR="006220DA">
        <w:rPr>
          <w:rFonts w:ascii="Times New Roman" w:hAnsi="Times New Roman" w:cs="Times New Roman"/>
        </w:rPr>
        <w:t>trybie podstawowym nr DZP-361/27</w:t>
      </w:r>
      <w:r w:rsidR="00BD574F" w:rsidRPr="00E510FB">
        <w:rPr>
          <w:rFonts w:ascii="Times New Roman" w:hAnsi="Times New Roman" w:cs="Times New Roman"/>
        </w:rPr>
        <w:t>/</w:t>
      </w:r>
      <w:r w:rsidRPr="00E510FB">
        <w:rPr>
          <w:rFonts w:ascii="Times New Roman" w:hAnsi="Times New Roman" w:cs="Times New Roman"/>
        </w:rPr>
        <w:t>20</w:t>
      </w:r>
      <w:r w:rsidR="00E510FB" w:rsidRPr="00E510FB">
        <w:rPr>
          <w:rFonts w:ascii="Times New Roman" w:hAnsi="Times New Roman" w:cs="Times New Roman"/>
        </w:rPr>
        <w:t>22</w:t>
      </w:r>
      <w:r w:rsidRPr="00E510FB">
        <w:rPr>
          <w:rFonts w:ascii="Times New Roman" w:hAnsi="Times New Roman" w:cs="Times New Roman"/>
        </w:rPr>
        <w:t xml:space="preserve"> na</w:t>
      </w:r>
      <w:r w:rsidR="00054C06" w:rsidRPr="00E510FB">
        <w:rPr>
          <w:rFonts w:ascii="Times New Roman" w:hAnsi="Times New Roman" w:cs="Times New Roman"/>
        </w:rPr>
        <w:t xml:space="preserve"> </w:t>
      </w:r>
      <w:r w:rsidRPr="00E510FB">
        <w:rPr>
          <w:rFonts w:ascii="Times New Roman" w:hAnsi="Times New Roman" w:cs="Times New Roman"/>
        </w:rPr>
        <w:t xml:space="preserve"> </w:t>
      </w:r>
      <w:r w:rsidR="00E510FB" w:rsidRPr="00E510FB">
        <w:rPr>
          <w:rFonts w:ascii="Times New Roman" w:hAnsi="Times New Roman" w:cs="Times New Roman"/>
        </w:rPr>
        <w:t>„</w:t>
      </w:r>
      <w:r w:rsidR="006220DA">
        <w:rPr>
          <w:rFonts w:ascii="Times New Roman" w:eastAsia="Times New Roman" w:hAnsi="Times New Roman" w:cs="Times New Roman"/>
          <w:lang w:val="en-US" w:eastAsia="pl-PL"/>
        </w:rPr>
        <w:t>Wykonanie usługi konserwacji  urządzeń i instalacji wodociągowych, kanalizacyjnych, centralnego ogrzewania w obiektach Uniwersytetu Warszawskiego</w:t>
      </w:r>
      <w:r w:rsidR="00E510FB" w:rsidRPr="006220DA">
        <w:rPr>
          <w:rFonts w:ascii="Times New Roman" w:hAnsi="Times New Roman" w:cs="Times New Roman"/>
        </w:rPr>
        <w:t xml:space="preserve">” </w:t>
      </w:r>
    </w:p>
    <w:p w14:paraId="3EC44F2F" w14:textId="0BD49517" w:rsidR="00716B3C" w:rsidRPr="00716B3C" w:rsidRDefault="00716B3C" w:rsidP="006220DA">
      <w:pPr>
        <w:spacing w:after="0" w:line="360" w:lineRule="auto"/>
        <w:jc w:val="both"/>
        <w:rPr>
          <w:rFonts w:ascii="Times New Roman" w:eastAsia="Times New Roman" w:hAnsi="Times New Roman" w:cs="Times New Roman"/>
          <w:lang w:eastAsia="pl-PL"/>
        </w:rPr>
      </w:pPr>
    </w:p>
    <w:p w14:paraId="0C1E86C2" w14:textId="77777777"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8" w:name="_Hlk62144424"/>
      <w:r w:rsidRPr="00716B3C">
        <w:rPr>
          <w:rFonts w:ascii="Times New Roman" w:eastAsia="Calibri" w:hAnsi="Times New Roman" w:cs="Times New Roman"/>
          <w:b/>
          <w:bCs/>
          <w:u w:val="single"/>
          <w:lang w:eastAsia="pl-PL"/>
        </w:rPr>
        <w:t xml:space="preserve"> </w:t>
      </w:r>
    </w:p>
    <w:p w14:paraId="0A247B4D" w14:textId="77777777"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14:paraId="349ADCA4" w14:textId="77777777"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14:paraId="74D0970F" w14:textId="337D5EBB" w:rsidR="00BD574F" w:rsidRPr="006220DA" w:rsidRDefault="00716B3C" w:rsidP="006220DA">
      <w:pPr>
        <w:spacing w:after="0" w:line="360" w:lineRule="auto"/>
        <w:jc w:val="both"/>
        <w:rPr>
          <w:rFonts w:ascii="Times New Roman" w:eastAsia="Times New Roman" w:hAnsi="Times New Roman" w:cs="Times New Roman"/>
          <w:lang w:val="en-US" w:eastAsia="pl-PL"/>
        </w:rPr>
      </w:pPr>
      <w:r w:rsidRPr="00E510FB">
        <w:rPr>
          <w:rFonts w:ascii="Times New Roman" w:hAnsi="Times New Roman" w:cs="Times New Roman"/>
        </w:rPr>
        <w:t>Składając ofertę w postępowaniu o udzielenie zamówienia na</w:t>
      </w:r>
      <w:r w:rsidR="006220DA" w:rsidRPr="00E510FB">
        <w:rPr>
          <w:rFonts w:ascii="Times New Roman" w:hAnsi="Times New Roman" w:cs="Times New Roman"/>
        </w:rPr>
        <w:t xml:space="preserve"> </w:t>
      </w:r>
      <w:r w:rsidR="006220DA">
        <w:rPr>
          <w:rFonts w:ascii="Times New Roman" w:hAnsi="Times New Roman" w:cs="Times New Roman"/>
        </w:rPr>
        <w:t xml:space="preserve"> </w:t>
      </w:r>
      <w:r w:rsidR="006220DA">
        <w:rPr>
          <w:rFonts w:ascii="Times New Roman" w:eastAsia="Times New Roman" w:hAnsi="Times New Roman" w:cs="Times New Roman"/>
          <w:lang w:val="en-US" w:eastAsia="pl-PL"/>
        </w:rPr>
        <w:t>Wykonanie usługi konserwacji  urządzeń i instalacji wodociągowych, kanalizacyjnych, centralnego ogrzewania w obiektach Uniwersytetu Warszawskiego</w:t>
      </w:r>
    </w:p>
    <w:p w14:paraId="01401ABB" w14:textId="77777777" w:rsidR="00054C06" w:rsidRPr="007E4D2E" w:rsidRDefault="00054C06" w:rsidP="00054C06">
      <w:pPr>
        <w:spacing w:after="0" w:line="360" w:lineRule="auto"/>
        <w:jc w:val="both"/>
        <w:rPr>
          <w:rFonts w:ascii="Times New Roman" w:eastAsia="Times New Roman" w:hAnsi="Times New Roman" w:cs="Times New Roman"/>
          <w:lang w:eastAsia="pl-PL"/>
        </w:rPr>
      </w:pPr>
    </w:p>
    <w:p w14:paraId="134E2A37" w14:textId="77777777"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38B62EE3" w14:textId="77777777" w:rsidR="00716B3C" w:rsidRPr="00716B3C" w:rsidRDefault="00716B3C" w:rsidP="006220DA">
      <w:pPr>
        <w:numPr>
          <w:ilvl w:val="0"/>
          <w:numId w:val="66"/>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w:t>
      </w:r>
      <w:r w:rsidR="00E510FB">
        <w:rPr>
          <w:rFonts w:ascii="Times New Roman" w:eastAsia="Calibri" w:hAnsi="Times New Roman" w:cs="Times New Roman"/>
          <w:lang w:eastAsia="pl-PL"/>
        </w:rPr>
        <w:t xml:space="preserve">usługi </w:t>
      </w:r>
      <w:r w:rsidRPr="00716B3C">
        <w:rPr>
          <w:rFonts w:ascii="Times New Roman" w:eastAsia="Calibri" w:hAnsi="Times New Roman" w:cs="Times New Roman"/>
          <w:lang w:eastAsia="pl-PL"/>
        </w:rPr>
        <w:t xml:space="preserve">: </w:t>
      </w:r>
    </w:p>
    <w:p w14:paraId="40319491"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491D5598"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14:paraId="056976AC" w14:textId="77777777" w:rsidR="00716B3C" w:rsidRPr="00716B3C" w:rsidRDefault="00716B3C" w:rsidP="006220DA">
      <w:pPr>
        <w:numPr>
          <w:ilvl w:val="0"/>
          <w:numId w:val="66"/>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w:t>
      </w:r>
      <w:r w:rsidR="00E510FB">
        <w:rPr>
          <w:rFonts w:ascii="Times New Roman" w:eastAsia="Calibri" w:hAnsi="Times New Roman" w:cs="Times New Roman"/>
          <w:lang w:eastAsia="pl-PL"/>
        </w:rPr>
        <w:t>usługi</w:t>
      </w:r>
      <w:r w:rsidRPr="00716B3C">
        <w:rPr>
          <w:rFonts w:ascii="Times New Roman" w:eastAsia="Calibri" w:hAnsi="Times New Roman" w:cs="Times New Roman"/>
          <w:lang w:eastAsia="pl-PL"/>
        </w:rPr>
        <w:t xml:space="preserve">: </w:t>
      </w:r>
    </w:p>
    <w:p w14:paraId="39FA5EC7"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5512DE45" w14:textId="77777777" w:rsidR="00716B3C" w:rsidRPr="00716B3C" w:rsidRDefault="00716B3C" w:rsidP="00716B3C">
      <w:pPr>
        <w:spacing w:after="0" w:line="360" w:lineRule="auto"/>
        <w:ind w:left="615"/>
        <w:rPr>
          <w:rFonts w:ascii="Times New Roman" w:eastAsia="Calibri" w:hAnsi="Times New Roman" w:cs="Times New Roman"/>
          <w:i/>
          <w:iCs/>
          <w:lang w:eastAsia="pl-PL"/>
        </w:rPr>
      </w:pPr>
    </w:p>
    <w:p w14:paraId="4FE5DF12"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8"/>
    <w:p w14:paraId="40ABA5DB"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406A71E"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5E45D43B"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37EBCD53" w14:textId="77777777"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14:paraId="6C30C696" w14:textId="5D11CC4D" w:rsidR="00FF298B"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2DBCA555" w14:textId="77777777" w:rsidR="006220DA" w:rsidRDefault="006220DA" w:rsidP="006220DA">
      <w:pPr>
        <w:spacing w:after="0" w:line="240" w:lineRule="auto"/>
        <w:jc w:val="right"/>
        <w:rPr>
          <w:rFonts w:ascii="Times New Roman" w:hAnsi="Times New Roman" w:cs="Times New Roman"/>
          <w:b/>
          <w:color w:val="000000" w:themeColor="text1"/>
          <w:sz w:val="24"/>
          <w:szCs w:val="24"/>
          <w14:textOutline w14:w="0" w14:cap="flat" w14:cmpd="sng" w14:algn="ctr">
            <w14:noFill/>
            <w14:prstDash w14:val="solid"/>
            <w14:round/>
          </w14:textOutline>
        </w:rPr>
      </w:pPr>
    </w:p>
    <w:p w14:paraId="0F2F4860" w14:textId="77777777" w:rsidR="006220DA" w:rsidRDefault="006220DA" w:rsidP="006220DA">
      <w:pPr>
        <w:spacing w:after="0" w:line="240" w:lineRule="auto"/>
        <w:jc w:val="right"/>
        <w:rPr>
          <w:rFonts w:ascii="Times New Roman" w:hAnsi="Times New Roman" w:cs="Times New Roman"/>
          <w:b/>
          <w:color w:val="000000" w:themeColor="text1"/>
          <w:sz w:val="24"/>
          <w:szCs w:val="24"/>
          <w14:textOutline w14:w="0" w14:cap="flat" w14:cmpd="sng" w14:algn="ctr">
            <w14:noFill/>
            <w14:prstDash w14:val="solid"/>
            <w14:round/>
          </w14:textOutline>
        </w:rPr>
      </w:pPr>
    </w:p>
    <w:p w14:paraId="0ED78D01" w14:textId="3DB6217B" w:rsidR="006220DA" w:rsidRPr="006220DA" w:rsidRDefault="006220DA" w:rsidP="006220DA">
      <w:pPr>
        <w:spacing w:after="0" w:line="240" w:lineRule="auto"/>
        <w:jc w:val="right"/>
        <w:rPr>
          <w:rFonts w:ascii="Times New Roman" w:eastAsia="Times New Roman" w:hAnsi="Times New Roman" w:cs="Times New Roman"/>
          <w:b/>
          <w:sz w:val="20"/>
          <w:szCs w:val="20"/>
          <w:lang w:eastAsia="pl-PL"/>
        </w:rPr>
      </w:pPr>
      <w:r w:rsidRPr="006220DA">
        <w:rPr>
          <w:rFonts w:ascii="Times New Roman" w:hAnsi="Times New Roman" w:cs="Times New Roman"/>
          <w:b/>
          <w:color w:val="000000" w:themeColor="text1"/>
          <w:sz w:val="24"/>
          <w:szCs w:val="24"/>
          <w14:textOutline w14:w="0" w14:cap="flat" w14:cmpd="sng" w14:algn="ctr">
            <w14:noFill/>
            <w14:prstDash w14:val="solid"/>
            <w14:round/>
          </w14:textOutline>
        </w:rPr>
        <w:t>Formularz nr 4</w:t>
      </w:r>
    </w:p>
    <w:p w14:paraId="5992E49A" w14:textId="77777777" w:rsidR="006220DA" w:rsidRPr="00716B3C" w:rsidRDefault="006220DA" w:rsidP="006220DA">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7358D975" w14:textId="77777777" w:rsidR="006220DA" w:rsidRPr="00833618" w:rsidRDefault="006220DA" w:rsidP="006220DA">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(nazwa i adres Wykonawcy)</w:t>
      </w:r>
    </w:p>
    <w:p w14:paraId="329B64D3" w14:textId="1C8D4889" w:rsidR="006220DA" w:rsidRPr="006E19DA" w:rsidRDefault="006220DA" w:rsidP="006220DA">
      <w:pPr>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F44CAE">
        <w:rPr>
          <w:rFonts w:ascii="Times New Roman" w:hAnsi="Times New Roman" w:cs="Times New Roman"/>
          <w:color w:val="000000" w:themeColor="text1"/>
          <w:sz w:val="24"/>
          <w:szCs w:val="24"/>
          <w14:textOutline w14:w="0" w14:cap="flat" w14:cmpd="sng" w14:algn="ctr">
            <w14:noFill/>
            <w14:prstDash w14:val="solid"/>
            <w14:round/>
          </w14:textOutline>
        </w:rPr>
        <w:t>FORMULARZ CENOWY</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14:paraId="7742649D" w14:textId="77777777" w:rsidR="006220DA" w:rsidRPr="006220DA" w:rsidRDefault="006220DA" w:rsidP="006220DA">
      <w:pPr>
        <w:spacing w:after="0" w:line="240" w:lineRule="auto"/>
        <w:jc w:val="both"/>
        <w:rPr>
          <w:rFonts w:ascii="Times New Roman" w:eastAsia="Times New Roman" w:hAnsi="Times New Roman" w:cs="Times New Roman"/>
          <w:lang w:val="en-US"/>
        </w:rPr>
      </w:pPr>
      <w:r w:rsidRPr="006220DA">
        <w:rPr>
          <w:rFonts w:ascii="Times New Roman" w:hAnsi="Times New Roman" w:cs="Times New Roman"/>
        </w:rPr>
        <w:t>Dotyczy udzielenia zamówienia w trybie podstawowym nr DZP-361/27/2022 na  „</w:t>
      </w:r>
      <w:r w:rsidRPr="006220DA">
        <w:rPr>
          <w:rFonts w:ascii="Times New Roman" w:eastAsia="Times New Roman" w:hAnsi="Times New Roman" w:cs="Times New Roman"/>
          <w:lang w:val="en-US"/>
        </w:rPr>
        <w:t>Wykonanie usługi konserwacji  urządzeń i instalacji wodociągowych, kanalizacyjnych, centralnego ogrzewania w obiektach Uniwersytetu Warszawskiego</w:t>
      </w:r>
      <w:r w:rsidRPr="006220DA">
        <w:rPr>
          <w:rFonts w:ascii="Times New Roman" w:hAnsi="Times New Roman" w:cs="Times New Roman"/>
        </w:rPr>
        <w:t xml:space="preserve">” </w:t>
      </w:r>
    </w:p>
    <w:p w14:paraId="491AE2CE" w14:textId="77777777" w:rsidR="006220DA" w:rsidRPr="006220DA" w:rsidRDefault="006220DA" w:rsidP="006220DA">
      <w:pPr>
        <w:pStyle w:val="Akapitzlist"/>
        <w:spacing w:after="0" w:line="360" w:lineRule="auto"/>
        <w:jc w:val="both"/>
        <w:rPr>
          <w:rFonts w:ascii="Times New Roman" w:eastAsia="Times New Roman" w:hAnsi="Times New Roman" w:cs="Times New Roman"/>
        </w:rPr>
      </w:pPr>
    </w:p>
    <w:p w14:paraId="2531CC58" w14:textId="77777777" w:rsidR="006220DA" w:rsidRPr="00831494" w:rsidRDefault="006220DA" w:rsidP="006220DA">
      <w:pPr>
        <w:pStyle w:val="Akapitzlist"/>
        <w:numPr>
          <w:ilvl w:val="0"/>
          <w:numId w:val="88"/>
        </w:numPr>
        <w:spacing w:after="0"/>
        <w:ind w:left="426" w:hanging="426"/>
        <w:jc w:val="both"/>
        <w:rPr>
          <w:rFonts w:ascii="Times New Roman" w:hAnsi="Times New Roman" w:cs="Times New Roman"/>
          <w:color w:val="000000" w:themeColor="text1"/>
          <w14:textOutline w14:w="0" w14:cap="flat" w14:cmpd="sng" w14:algn="ctr">
            <w14:noFill/>
            <w14:prstDash w14:val="solid"/>
            <w14:round/>
          </w14:textOutline>
        </w:rPr>
      </w:pPr>
      <w:r w:rsidRPr="00831494">
        <w:rPr>
          <w:rFonts w:ascii="Times New Roman" w:hAnsi="Times New Roman" w:cs="Times New Roman"/>
          <w:color w:val="000000" w:themeColor="text1"/>
          <w14:textOutline w14:w="0" w14:cap="flat" w14:cmpd="sng" w14:algn="ctr">
            <w14:noFill/>
            <w14:prstDash w14:val="solid"/>
            <w14:round/>
          </w14:textOutline>
        </w:rPr>
        <w:t>Tabela nr 1</w:t>
      </w:r>
    </w:p>
    <w:p w14:paraId="02790F2F" w14:textId="77777777" w:rsidR="006220DA" w:rsidRDefault="006220DA" w:rsidP="006220DA">
      <w:pPr>
        <w:spacing w:after="0"/>
        <w:jc w:val="both"/>
        <w:rPr>
          <w:rFonts w:ascii="Times New Roman" w:hAnsi="Times New Roman" w:cs="Times New Roman"/>
          <w:color w:val="000000" w:themeColor="text1"/>
          <w14:textOutline w14:w="0" w14:cap="flat" w14:cmpd="sng" w14:algn="ctr">
            <w14:noFill/>
            <w14:prstDash w14:val="solid"/>
            <w14:round/>
          </w14:textOutline>
        </w:rPr>
      </w:pPr>
      <w:r w:rsidRPr="00F44CAE">
        <w:rPr>
          <w:rFonts w:ascii="Times New Roman" w:hAnsi="Times New Roman" w:cs="Times New Roman"/>
          <w:color w:val="000000" w:themeColor="text1"/>
          <w14:textOutline w14:w="0" w14:cap="flat" w14:cmpd="sng" w14:algn="ctr">
            <w14:noFill/>
            <w14:prstDash w14:val="solid"/>
            <w14:round/>
          </w14:textOutline>
        </w:rPr>
        <w:t>Konserwacja węzłów centralnego ogrzewania i c.w. wraz z automatyką</w:t>
      </w:r>
    </w:p>
    <w:p w14:paraId="79482EED"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tbl>
      <w:tblPr>
        <w:tblStyle w:val="Tabela-Siatka"/>
        <w:tblW w:w="9498" w:type="dxa"/>
        <w:tblInd w:w="-5" w:type="dxa"/>
        <w:tblLook w:val="04A0" w:firstRow="1" w:lastRow="0" w:firstColumn="1" w:lastColumn="0" w:noHBand="0" w:noVBand="1"/>
      </w:tblPr>
      <w:tblGrid>
        <w:gridCol w:w="702"/>
        <w:gridCol w:w="1250"/>
        <w:gridCol w:w="1406"/>
        <w:gridCol w:w="423"/>
        <w:gridCol w:w="1180"/>
        <w:gridCol w:w="1670"/>
        <w:gridCol w:w="1449"/>
        <w:gridCol w:w="1418"/>
      </w:tblGrid>
      <w:tr w:rsidR="00175037" w:rsidRPr="00175037" w14:paraId="3D955560" w14:textId="77777777" w:rsidTr="00175037">
        <w:trPr>
          <w:trHeight w:val="529"/>
        </w:trPr>
        <w:tc>
          <w:tcPr>
            <w:tcW w:w="702" w:type="dxa"/>
            <w:vMerge w:val="restart"/>
            <w:vAlign w:val="center"/>
          </w:tcPr>
          <w:p w14:paraId="613D246C"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L.p.</w:t>
            </w:r>
          </w:p>
        </w:tc>
        <w:tc>
          <w:tcPr>
            <w:tcW w:w="1250" w:type="dxa"/>
            <w:vMerge w:val="restart"/>
            <w:shd w:val="clear" w:color="auto" w:fill="auto"/>
            <w:vAlign w:val="center"/>
          </w:tcPr>
          <w:p w14:paraId="01AB2A6A"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Obiekt</w:t>
            </w:r>
          </w:p>
        </w:tc>
        <w:tc>
          <w:tcPr>
            <w:tcW w:w="1406" w:type="dxa"/>
            <w:vMerge w:val="restart"/>
            <w:shd w:val="clear" w:color="auto" w:fill="auto"/>
            <w:vAlign w:val="center"/>
          </w:tcPr>
          <w:p w14:paraId="1E86DC8E" w14:textId="6988B4D0" w:rsidR="006220DA" w:rsidRPr="00175037" w:rsidRDefault="006220DA" w:rsidP="00943110">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 xml:space="preserve">Cena </w:t>
            </w:r>
            <w:r w:rsidR="00943110" w:rsidRPr="00175037">
              <w:rPr>
                <w:color w:val="FF0000"/>
                <w14:textOutline w14:w="0" w14:cap="flat" w14:cmpd="sng" w14:algn="ctr">
                  <w14:noFill/>
                  <w14:prstDash w14:val="solid"/>
                  <w14:round/>
                </w14:textOutline>
              </w:rPr>
              <w:t xml:space="preserve">za usługę wykonywaną 1x w </w:t>
            </w:r>
            <w:r w:rsidRPr="00175037">
              <w:rPr>
                <w:color w:val="FF0000"/>
                <w14:textOutline w14:w="0" w14:cap="flat" w14:cmpd="sng" w14:algn="ctr">
                  <w14:noFill/>
                  <w14:prstDash w14:val="solid"/>
                  <w14:round/>
                </w14:textOutline>
              </w:rPr>
              <w:t>m</w:t>
            </w:r>
            <w:r w:rsidR="00943110" w:rsidRPr="00175037">
              <w:rPr>
                <w:color w:val="FF0000"/>
                <w14:textOutline w14:w="0" w14:cap="flat" w14:cmpd="sng" w14:algn="ctr">
                  <w14:noFill/>
                  <w14:prstDash w14:val="solid"/>
                  <w14:round/>
                </w14:textOutline>
              </w:rPr>
              <w:t xml:space="preserve">-cu </w:t>
            </w:r>
            <w:r w:rsidRPr="00175037">
              <w:rPr>
                <w:color w:val="FF0000"/>
                <w14:textOutline w14:w="0" w14:cap="flat" w14:cmpd="sng" w14:algn="ctr">
                  <w14:noFill/>
                  <w14:prstDash w14:val="solid"/>
                  <w14:round/>
                </w14:textOutline>
              </w:rPr>
              <w:t>netto</w:t>
            </w:r>
          </w:p>
        </w:tc>
        <w:tc>
          <w:tcPr>
            <w:tcW w:w="1603" w:type="dxa"/>
            <w:gridSpan w:val="2"/>
            <w:tcBorders>
              <w:bottom w:val="single" w:sz="4" w:space="0" w:color="auto"/>
            </w:tcBorders>
            <w:shd w:val="clear" w:color="auto" w:fill="auto"/>
            <w:vAlign w:val="center"/>
          </w:tcPr>
          <w:p w14:paraId="36C80855"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VAT</w:t>
            </w:r>
          </w:p>
        </w:tc>
        <w:tc>
          <w:tcPr>
            <w:tcW w:w="1670" w:type="dxa"/>
            <w:vMerge w:val="restart"/>
            <w:shd w:val="clear" w:color="auto" w:fill="auto"/>
            <w:vAlign w:val="center"/>
          </w:tcPr>
          <w:p w14:paraId="32F48011" w14:textId="21C93ABB" w:rsidR="006220DA" w:rsidRPr="00175037" w:rsidRDefault="00943110"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 xml:space="preserve">Cena za usługę wykonywaną 1x w m-cu </w:t>
            </w:r>
            <w:r w:rsidR="006220DA" w:rsidRPr="00175037">
              <w:rPr>
                <w:color w:val="FF0000"/>
                <w14:textOutline w14:w="0" w14:cap="flat" w14:cmpd="sng" w14:algn="ctr">
                  <w14:noFill/>
                  <w14:prstDash w14:val="solid"/>
                  <w14:round/>
                </w14:textOutline>
              </w:rPr>
              <w:t>brutto</w:t>
            </w:r>
          </w:p>
        </w:tc>
        <w:tc>
          <w:tcPr>
            <w:tcW w:w="2867" w:type="dxa"/>
            <w:gridSpan w:val="2"/>
            <w:shd w:val="clear" w:color="auto" w:fill="auto"/>
            <w:vAlign w:val="center"/>
          </w:tcPr>
          <w:p w14:paraId="59E4C7B1" w14:textId="77777777" w:rsidR="006220DA" w:rsidRPr="00175037" w:rsidRDefault="00943110" w:rsidP="004313DA">
            <w:pPr>
              <w:jc w:val="center"/>
              <w:rPr>
                <w:b/>
                <w:color w:val="FF0000"/>
                <w14:textOutline w14:w="0" w14:cap="flat" w14:cmpd="sng" w14:algn="ctr">
                  <w14:noFill/>
                  <w14:prstDash w14:val="solid"/>
                  <w14:round/>
                </w14:textOutline>
              </w:rPr>
            </w:pPr>
            <w:r w:rsidRPr="00175037">
              <w:rPr>
                <w:b/>
                <w:color w:val="FF0000"/>
                <w14:textOutline w14:w="0" w14:cap="flat" w14:cmpd="sng" w14:algn="ctr">
                  <w14:noFill/>
                  <w14:prstDash w14:val="solid"/>
                  <w14:round/>
                </w14:textOutline>
              </w:rPr>
              <w:t>Cena za okres trwania umowy</w:t>
            </w:r>
          </w:p>
          <w:p w14:paraId="68E1E830" w14:textId="5C951C4A" w:rsidR="00943110" w:rsidRPr="00175037" w:rsidRDefault="00943110" w:rsidP="004313DA">
            <w:pPr>
              <w:jc w:val="center"/>
              <w:rPr>
                <w:b/>
                <w:color w:val="FF0000"/>
                <w14:textOutline w14:w="0" w14:cap="flat" w14:cmpd="sng" w14:algn="ctr">
                  <w14:noFill/>
                  <w14:prstDash w14:val="solid"/>
                  <w14:round/>
                </w14:textOutline>
              </w:rPr>
            </w:pPr>
            <w:r w:rsidRPr="00175037">
              <w:rPr>
                <w:b/>
                <w:color w:val="FF0000"/>
                <w14:textOutline w14:w="0" w14:cap="flat" w14:cmpd="sng" w14:algn="ctr">
                  <w14:noFill/>
                  <w14:prstDash w14:val="solid"/>
                  <w14:round/>
                </w14:textOutline>
              </w:rPr>
              <w:t>- 48 miesięcy</w:t>
            </w:r>
          </w:p>
        </w:tc>
      </w:tr>
      <w:tr w:rsidR="006220DA" w:rsidRPr="00F44CAE" w14:paraId="4EA310F0" w14:textId="77777777" w:rsidTr="004313DA">
        <w:tc>
          <w:tcPr>
            <w:tcW w:w="702" w:type="dxa"/>
            <w:vMerge/>
            <w:vAlign w:val="center"/>
          </w:tcPr>
          <w:p w14:paraId="24F918D8"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250" w:type="dxa"/>
            <w:vMerge/>
            <w:vAlign w:val="center"/>
          </w:tcPr>
          <w:p w14:paraId="033AEF90"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406" w:type="dxa"/>
            <w:vMerge/>
            <w:tcBorders>
              <w:right w:val="single" w:sz="4" w:space="0" w:color="auto"/>
            </w:tcBorders>
            <w:vAlign w:val="center"/>
          </w:tcPr>
          <w:p w14:paraId="070519AB"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423" w:type="dxa"/>
            <w:tcBorders>
              <w:top w:val="single" w:sz="4" w:space="0" w:color="auto"/>
              <w:left w:val="single" w:sz="4" w:space="0" w:color="auto"/>
              <w:bottom w:val="single" w:sz="4" w:space="0" w:color="auto"/>
              <w:right w:val="single" w:sz="4" w:space="0" w:color="auto"/>
              <w:tl2br w:val="nil"/>
            </w:tcBorders>
            <w:vAlign w:val="center"/>
          </w:tcPr>
          <w:p w14:paraId="69B66AFF"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w:t>
            </w:r>
          </w:p>
        </w:tc>
        <w:tc>
          <w:tcPr>
            <w:tcW w:w="1180" w:type="dxa"/>
            <w:tcBorders>
              <w:top w:val="single" w:sz="4" w:space="0" w:color="auto"/>
              <w:left w:val="single" w:sz="4" w:space="0" w:color="auto"/>
              <w:bottom w:val="single" w:sz="4" w:space="0" w:color="auto"/>
              <w:tl2br w:val="nil"/>
            </w:tcBorders>
            <w:vAlign w:val="center"/>
          </w:tcPr>
          <w:p w14:paraId="16339A1D"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kwota</w:t>
            </w:r>
          </w:p>
        </w:tc>
        <w:tc>
          <w:tcPr>
            <w:tcW w:w="1670" w:type="dxa"/>
            <w:vMerge/>
            <w:tcBorders>
              <w:bottom w:val="single" w:sz="4" w:space="0" w:color="auto"/>
            </w:tcBorders>
            <w:vAlign w:val="center"/>
          </w:tcPr>
          <w:p w14:paraId="54ABFACA"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1449" w:type="dxa"/>
            <w:tcBorders>
              <w:bottom w:val="single" w:sz="4" w:space="0" w:color="auto"/>
            </w:tcBorders>
            <w:vAlign w:val="center"/>
          </w:tcPr>
          <w:p w14:paraId="64C0F052"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netto</w:t>
            </w:r>
          </w:p>
        </w:tc>
        <w:tc>
          <w:tcPr>
            <w:tcW w:w="1418" w:type="dxa"/>
            <w:vAlign w:val="center"/>
          </w:tcPr>
          <w:p w14:paraId="58D06AEE"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brutto</w:t>
            </w:r>
          </w:p>
        </w:tc>
      </w:tr>
      <w:tr w:rsidR="006220DA" w:rsidRPr="00F44CAE" w14:paraId="67708BC8" w14:textId="77777777" w:rsidTr="004313DA">
        <w:trPr>
          <w:trHeight w:hRule="exact" w:val="340"/>
        </w:trPr>
        <w:tc>
          <w:tcPr>
            <w:tcW w:w="702" w:type="dxa"/>
            <w:vAlign w:val="center"/>
          </w:tcPr>
          <w:p w14:paraId="60CDB747"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1.</w:t>
            </w:r>
          </w:p>
        </w:tc>
        <w:tc>
          <w:tcPr>
            <w:tcW w:w="1250" w:type="dxa"/>
            <w:vAlign w:val="center"/>
          </w:tcPr>
          <w:p w14:paraId="4EFD14CE"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3</w:t>
            </w:r>
          </w:p>
        </w:tc>
        <w:tc>
          <w:tcPr>
            <w:tcW w:w="1406" w:type="dxa"/>
            <w:vAlign w:val="center"/>
          </w:tcPr>
          <w:p w14:paraId="5E13FFE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right w:val="single" w:sz="4" w:space="0" w:color="auto"/>
            </w:tcBorders>
            <w:vAlign w:val="center"/>
          </w:tcPr>
          <w:p w14:paraId="404CE4F5"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60F8730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tcBorders>
              <w:top w:val="single" w:sz="4" w:space="0" w:color="auto"/>
              <w:left w:val="single" w:sz="4" w:space="0" w:color="auto"/>
              <w:bottom w:val="single" w:sz="4" w:space="0" w:color="auto"/>
              <w:right w:val="single" w:sz="4" w:space="0" w:color="auto"/>
              <w:tl2br w:val="nil"/>
            </w:tcBorders>
            <w:vAlign w:val="center"/>
          </w:tcPr>
          <w:p w14:paraId="3660CBB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tcBorders>
              <w:top w:val="single" w:sz="4" w:space="0" w:color="auto"/>
              <w:left w:val="single" w:sz="4" w:space="0" w:color="auto"/>
              <w:bottom w:val="single" w:sz="4" w:space="0" w:color="auto"/>
              <w:right w:val="single" w:sz="4" w:space="0" w:color="auto"/>
              <w:tl2br w:val="nil"/>
            </w:tcBorders>
            <w:vAlign w:val="center"/>
          </w:tcPr>
          <w:p w14:paraId="3A735FC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772F2A2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5970A05B" w14:textId="77777777" w:rsidTr="004313DA">
        <w:trPr>
          <w:trHeight w:hRule="exact" w:val="340"/>
        </w:trPr>
        <w:tc>
          <w:tcPr>
            <w:tcW w:w="702" w:type="dxa"/>
            <w:vAlign w:val="center"/>
          </w:tcPr>
          <w:p w14:paraId="63AF564A"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2.</w:t>
            </w:r>
          </w:p>
        </w:tc>
        <w:tc>
          <w:tcPr>
            <w:tcW w:w="1250" w:type="dxa"/>
            <w:vAlign w:val="center"/>
          </w:tcPr>
          <w:p w14:paraId="588E3E88"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4</w:t>
            </w:r>
          </w:p>
        </w:tc>
        <w:tc>
          <w:tcPr>
            <w:tcW w:w="1406" w:type="dxa"/>
            <w:vAlign w:val="center"/>
          </w:tcPr>
          <w:p w14:paraId="6401C59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right w:val="single" w:sz="4" w:space="0" w:color="auto"/>
            </w:tcBorders>
            <w:vAlign w:val="center"/>
          </w:tcPr>
          <w:p w14:paraId="3306180F"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cBorders>
            <w:vAlign w:val="center"/>
          </w:tcPr>
          <w:p w14:paraId="0BD5C80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tcBorders>
              <w:top w:val="single" w:sz="4" w:space="0" w:color="auto"/>
              <w:left w:val="single" w:sz="4" w:space="0" w:color="auto"/>
              <w:bottom w:val="single" w:sz="4" w:space="0" w:color="auto"/>
              <w:right w:val="single" w:sz="4" w:space="0" w:color="auto"/>
            </w:tcBorders>
            <w:vAlign w:val="center"/>
          </w:tcPr>
          <w:p w14:paraId="2366659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tcBorders>
              <w:top w:val="single" w:sz="4" w:space="0" w:color="auto"/>
              <w:left w:val="single" w:sz="4" w:space="0" w:color="auto"/>
              <w:bottom w:val="single" w:sz="4" w:space="0" w:color="auto"/>
              <w:right w:val="single" w:sz="4" w:space="0" w:color="auto"/>
            </w:tcBorders>
            <w:vAlign w:val="center"/>
          </w:tcPr>
          <w:p w14:paraId="2A54378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7BE348E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52C20C1D" w14:textId="77777777" w:rsidTr="004313DA">
        <w:trPr>
          <w:trHeight w:hRule="exact" w:val="340"/>
        </w:trPr>
        <w:tc>
          <w:tcPr>
            <w:tcW w:w="702" w:type="dxa"/>
            <w:vAlign w:val="center"/>
          </w:tcPr>
          <w:p w14:paraId="50C4A630"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3.</w:t>
            </w:r>
          </w:p>
        </w:tc>
        <w:tc>
          <w:tcPr>
            <w:tcW w:w="1250" w:type="dxa"/>
            <w:vAlign w:val="center"/>
          </w:tcPr>
          <w:p w14:paraId="23286531"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5</w:t>
            </w:r>
          </w:p>
        </w:tc>
        <w:tc>
          <w:tcPr>
            <w:tcW w:w="1406" w:type="dxa"/>
            <w:tcBorders>
              <w:bottom w:val="single" w:sz="4" w:space="0" w:color="auto"/>
            </w:tcBorders>
            <w:vAlign w:val="center"/>
          </w:tcPr>
          <w:p w14:paraId="5FBED5E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bottom w:val="single" w:sz="4" w:space="0" w:color="auto"/>
              <w:right w:val="single" w:sz="4" w:space="0" w:color="auto"/>
            </w:tcBorders>
            <w:vAlign w:val="center"/>
          </w:tcPr>
          <w:p w14:paraId="3720D53C"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01A1423B"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tcBorders>
              <w:top w:val="single" w:sz="4" w:space="0" w:color="auto"/>
              <w:left w:val="single" w:sz="4" w:space="0" w:color="auto"/>
              <w:bottom w:val="single" w:sz="4" w:space="0" w:color="auto"/>
              <w:right w:val="single" w:sz="4" w:space="0" w:color="auto"/>
              <w:tl2br w:val="nil"/>
            </w:tcBorders>
            <w:vAlign w:val="center"/>
          </w:tcPr>
          <w:p w14:paraId="2276865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tcBorders>
              <w:top w:val="single" w:sz="4" w:space="0" w:color="auto"/>
              <w:left w:val="single" w:sz="4" w:space="0" w:color="auto"/>
              <w:bottom w:val="single" w:sz="4" w:space="0" w:color="auto"/>
              <w:right w:val="single" w:sz="4" w:space="0" w:color="auto"/>
              <w:tl2br w:val="nil"/>
            </w:tcBorders>
            <w:vAlign w:val="center"/>
          </w:tcPr>
          <w:p w14:paraId="380C4DD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4B13D43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3884DCF3" w14:textId="77777777" w:rsidTr="004313DA">
        <w:trPr>
          <w:trHeight w:hRule="exact" w:val="340"/>
        </w:trPr>
        <w:tc>
          <w:tcPr>
            <w:tcW w:w="702" w:type="dxa"/>
            <w:vAlign w:val="center"/>
          </w:tcPr>
          <w:p w14:paraId="79579A36"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4.</w:t>
            </w:r>
          </w:p>
        </w:tc>
        <w:tc>
          <w:tcPr>
            <w:tcW w:w="1250" w:type="dxa"/>
            <w:vAlign w:val="center"/>
          </w:tcPr>
          <w:p w14:paraId="30C3F61D"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DPN</w:t>
            </w:r>
          </w:p>
        </w:tc>
        <w:tc>
          <w:tcPr>
            <w:tcW w:w="1406" w:type="dxa"/>
            <w:vAlign w:val="center"/>
          </w:tcPr>
          <w:p w14:paraId="68C590F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right w:val="single" w:sz="4" w:space="0" w:color="auto"/>
            </w:tcBorders>
            <w:vAlign w:val="center"/>
          </w:tcPr>
          <w:p w14:paraId="7E578382"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7E5D175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tcBorders>
              <w:top w:val="single" w:sz="4" w:space="0" w:color="auto"/>
              <w:left w:val="single" w:sz="4" w:space="0" w:color="auto"/>
              <w:bottom w:val="single" w:sz="4" w:space="0" w:color="auto"/>
              <w:right w:val="single" w:sz="4" w:space="0" w:color="auto"/>
              <w:tl2br w:val="nil"/>
            </w:tcBorders>
            <w:vAlign w:val="center"/>
          </w:tcPr>
          <w:p w14:paraId="54568F2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tcBorders>
              <w:top w:val="single" w:sz="4" w:space="0" w:color="auto"/>
              <w:left w:val="single" w:sz="4" w:space="0" w:color="auto"/>
              <w:bottom w:val="single" w:sz="4" w:space="0" w:color="auto"/>
              <w:right w:val="single" w:sz="4" w:space="0" w:color="auto"/>
              <w:tl2br w:val="nil"/>
            </w:tcBorders>
            <w:vAlign w:val="center"/>
          </w:tcPr>
          <w:p w14:paraId="17BF67F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25047EE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1562B62D" w14:textId="77777777" w:rsidTr="004313DA">
        <w:trPr>
          <w:trHeight w:hRule="exact" w:val="340"/>
        </w:trPr>
        <w:tc>
          <w:tcPr>
            <w:tcW w:w="702" w:type="dxa"/>
            <w:vAlign w:val="center"/>
          </w:tcPr>
          <w:p w14:paraId="5C1D343C"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5.</w:t>
            </w:r>
          </w:p>
        </w:tc>
        <w:tc>
          <w:tcPr>
            <w:tcW w:w="1250" w:type="dxa"/>
            <w:vAlign w:val="center"/>
          </w:tcPr>
          <w:p w14:paraId="6769D975"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HERA</w:t>
            </w:r>
          </w:p>
        </w:tc>
        <w:tc>
          <w:tcPr>
            <w:tcW w:w="1406" w:type="dxa"/>
            <w:vAlign w:val="center"/>
          </w:tcPr>
          <w:p w14:paraId="62C83A6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vAlign w:val="center"/>
          </w:tcPr>
          <w:p w14:paraId="3675D757"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tcBorders>
              <w:top w:val="single" w:sz="4" w:space="0" w:color="auto"/>
            </w:tcBorders>
            <w:vAlign w:val="center"/>
          </w:tcPr>
          <w:p w14:paraId="61D2EE7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tcBorders>
              <w:top w:val="single" w:sz="4" w:space="0" w:color="auto"/>
            </w:tcBorders>
            <w:vAlign w:val="center"/>
          </w:tcPr>
          <w:p w14:paraId="7413E8A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tcBorders>
              <w:top w:val="single" w:sz="4" w:space="0" w:color="auto"/>
            </w:tcBorders>
            <w:vAlign w:val="center"/>
          </w:tcPr>
          <w:p w14:paraId="3AD063A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678C88A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77354FE0" w14:textId="77777777" w:rsidTr="004313DA">
        <w:trPr>
          <w:trHeight w:hRule="exact" w:val="340"/>
        </w:trPr>
        <w:tc>
          <w:tcPr>
            <w:tcW w:w="702" w:type="dxa"/>
            <w:vAlign w:val="center"/>
          </w:tcPr>
          <w:p w14:paraId="06F3917A"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6.</w:t>
            </w:r>
          </w:p>
        </w:tc>
        <w:tc>
          <w:tcPr>
            <w:tcW w:w="1250" w:type="dxa"/>
            <w:vAlign w:val="center"/>
          </w:tcPr>
          <w:p w14:paraId="4920A07B"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SOKRATES</w:t>
            </w:r>
          </w:p>
        </w:tc>
        <w:tc>
          <w:tcPr>
            <w:tcW w:w="1406" w:type="dxa"/>
            <w:vAlign w:val="center"/>
          </w:tcPr>
          <w:p w14:paraId="03B95A2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bottom w:val="single" w:sz="4" w:space="0" w:color="auto"/>
            </w:tcBorders>
            <w:vAlign w:val="center"/>
          </w:tcPr>
          <w:p w14:paraId="78C3C72E"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vAlign w:val="center"/>
          </w:tcPr>
          <w:p w14:paraId="09BD211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vAlign w:val="center"/>
          </w:tcPr>
          <w:p w14:paraId="37AACF5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vAlign w:val="center"/>
          </w:tcPr>
          <w:p w14:paraId="2EE1E71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2B6C5CE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01A3BFDC" w14:textId="77777777" w:rsidTr="004313DA">
        <w:trPr>
          <w:trHeight w:hRule="exact" w:val="340"/>
        </w:trPr>
        <w:tc>
          <w:tcPr>
            <w:tcW w:w="1952" w:type="dxa"/>
            <w:gridSpan w:val="2"/>
            <w:vAlign w:val="center"/>
          </w:tcPr>
          <w:p w14:paraId="53464088" w14:textId="77777777" w:rsidR="006220DA" w:rsidRPr="00F44CAE" w:rsidRDefault="006220DA" w:rsidP="004313DA">
            <w:pPr>
              <w:jc w:val="right"/>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 xml:space="preserve">Razem: </w:t>
            </w:r>
          </w:p>
        </w:tc>
        <w:tc>
          <w:tcPr>
            <w:tcW w:w="1406" w:type="dxa"/>
            <w:vAlign w:val="center"/>
          </w:tcPr>
          <w:p w14:paraId="49267A7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3" w:type="dxa"/>
            <w:tcBorders>
              <w:tl2br w:val="single" w:sz="4" w:space="0" w:color="auto"/>
            </w:tcBorders>
            <w:vAlign w:val="center"/>
          </w:tcPr>
          <w:p w14:paraId="643632D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180" w:type="dxa"/>
            <w:vAlign w:val="center"/>
          </w:tcPr>
          <w:p w14:paraId="0E49B16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70" w:type="dxa"/>
            <w:vAlign w:val="center"/>
          </w:tcPr>
          <w:p w14:paraId="3C28B9C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49" w:type="dxa"/>
            <w:vAlign w:val="center"/>
          </w:tcPr>
          <w:p w14:paraId="016CDC72"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4851B54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bl>
    <w:p w14:paraId="020404D0" w14:textId="77777777" w:rsidR="006220DA" w:rsidRPr="00F44CAE" w:rsidRDefault="006220DA" w:rsidP="006220DA">
      <w:pPr>
        <w:rPr>
          <w:rFonts w:ascii="Times New Roman" w:hAnsi="Times New Roman" w:cs="Times New Roman"/>
          <w:color w:val="000000" w:themeColor="text1"/>
          <w14:textOutline w14:w="0" w14:cap="flat" w14:cmpd="sng" w14:algn="ctr">
            <w14:noFill/>
            <w14:prstDash w14:val="solid"/>
            <w14:round/>
          </w14:textOutline>
        </w:rPr>
      </w:pPr>
    </w:p>
    <w:p w14:paraId="6F394147" w14:textId="77777777" w:rsidR="006220DA" w:rsidRPr="00F44CAE" w:rsidRDefault="006220DA" w:rsidP="006220DA">
      <w:pPr>
        <w:pStyle w:val="Bezodstpw"/>
        <w:numPr>
          <w:ilvl w:val="0"/>
          <w:numId w:val="88"/>
        </w:numPr>
        <w:ind w:left="426" w:hanging="426"/>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Tabela nr 2</w:t>
      </w:r>
    </w:p>
    <w:p w14:paraId="028A4275" w14:textId="77777777" w:rsidR="006220DA"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Konserwacja urządzeń i instalacji wodociągowych, kanalizacyjnych, centralnego ogrzewania (bez węzłów cieplnych)</w:t>
      </w:r>
    </w:p>
    <w:p w14:paraId="0D243ED3"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tbl>
      <w:tblPr>
        <w:tblStyle w:val="Tabela-Siatka"/>
        <w:tblW w:w="9498" w:type="dxa"/>
        <w:tblInd w:w="-5" w:type="dxa"/>
        <w:tblLook w:val="04A0" w:firstRow="1" w:lastRow="0" w:firstColumn="1" w:lastColumn="0" w:noHBand="0" w:noVBand="1"/>
      </w:tblPr>
      <w:tblGrid>
        <w:gridCol w:w="702"/>
        <w:gridCol w:w="1250"/>
        <w:gridCol w:w="1406"/>
        <w:gridCol w:w="423"/>
        <w:gridCol w:w="1180"/>
        <w:gridCol w:w="1670"/>
        <w:gridCol w:w="1449"/>
        <w:gridCol w:w="1418"/>
      </w:tblGrid>
      <w:tr w:rsidR="00175037" w:rsidRPr="00175037" w14:paraId="6B66C7F1" w14:textId="77777777" w:rsidTr="00175037">
        <w:trPr>
          <w:trHeight w:val="644"/>
        </w:trPr>
        <w:tc>
          <w:tcPr>
            <w:tcW w:w="702" w:type="dxa"/>
            <w:vMerge w:val="restart"/>
            <w:vAlign w:val="center"/>
          </w:tcPr>
          <w:p w14:paraId="428AE099"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L.p.</w:t>
            </w:r>
          </w:p>
        </w:tc>
        <w:tc>
          <w:tcPr>
            <w:tcW w:w="1250" w:type="dxa"/>
            <w:vMerge w:val="restart"/>
            <w:shd w:val="clear" w:color="auto" w:fill="auto"/>
            <w:vAlign w:val="center"/>
          </w:tcPr>
          <w:p w14:paraId="64D7240A"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Obiekt</w:t>
            </w:r>
          </w:p>
        </w:tc>
        <w:tc>
          <w:tcPr>
            <w:tcW w:w="1406" w:type="dxa"/>
            <w:vMerge w:val="restart"/>
            <w:shd w:val="clear" w:color="auto" w:fill="auto"/>
            <w:vAlign w:val="center"/>
          </w:tcPr>
          <w:p w14:paraId="2C8E75B7" w14:textId="66F42B2F" w:rsidR="006220DA" w:rsidRPr="00175037" w:rsidRDefault="00943110"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Cena za usługę wykonywaną 1x w m-cu netto</w:t>
            </w:r>
          </w:p>
        </w:tc>
        <w:tc>
          <w:tcPr>
            <w:tcW w:w="1603" w:type="dxa"/>
            <w:gridSpan w:val="2"/>
            <w:tcBorders>
              <w:bottom w:val="single" w:sz="4" w:space="0" w:color="auto"/>
            </w:tcBorders>
            <w:shd w:val="clear" w:color="auto" w:fill="auto"/>
            <w:vAlign w:val="center"/>
          </w:tcPr>
          <w:p w14:paraId="7046BE67"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VAT</w:t>
            </w:r>
          </w:p>
        </w:tc>
        <w:tc>
          <w:tcPr>
            <w:tcW w:w="1670" w:type="dxa"/>
            <w:vMerge w:val="restart"/>
            <w:shd w:val="clear" w:color="auto" w:fill="auto"/>
            <w:vAlign w:val="center"/>
          </w:tcPr>
          <w:p w14:paraId="650355D9" w14:textId="47F91A92" w:rsidR="006220DA" w:rsidRPr="00175037" w:rsidRDefault="00943110"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 xml:space="preserve">Cena za usługę wykonywaną 1x w m-cu </w:t>
            </w:r>
            <w:r w:rsidR="006220DA" w:rsidRPr="00175037">
              <w:rPr>
                <w:color w:val="FF0000"/>
                <w14:textOutline w14:w="0" w14:cap="flat" w14:cmpd="sng" w14:algn="ctr">
                  <w14:noFill/>
                  <w14:prstDash w14:val="solid"/>
                  <w14:round/>
                </w14:textOutline>
              </w:rPr>
              <w:t>brutto</w:t>
            </w:r>
          </w:p>
        </w:tc>
        <w:tc>
          <w:tcPr>
            <w:tcW w:w="2867" w:type="dxa"/>
            <w:gridSpan w:val="2"/>
            <w:shd w:val="clear" w:color="auto" w:fill="auto"/>
            <w:vAlign w:val="center"/>
          </w:tcPr>
          <w:p w14:paraId="4C015D58" w14:textId="72F9B7F6" w:rsidR="006220DA" w:rsidRPr="00175037" w:rsidRDefault="00943110" w:rsidP="004313DA">
            <w:pPr>
              <w:jc w:val="center"/>
              <w:rPr>
                <w:b/>
                <w:color w:val="FF0000"/>
                <w14:textOutline w14:w="0" w14:cap="flat" w14:cmpd="sng" w14:algn="ctr">
                  <w14:noFill/>
                  <w14:prstDash w14:val="solid"/>
                  <w14:round/>
                </w14:textOutline>
              </w:rPr>
            </w:pPr>
            <w:r w:rsidRPr="00175037">
              <w:rPr>
                <w:b/>
                <w:color w:val="FF0000"/>
                <w14:textOutline w14:w="0" w14:cap="flat" w14:cmpd="sng" w14:algn="ctr">
                  <w14:noFill/>
                  <w14:prstDash w14:val="solid"/>
                  <w14:round/>
                </w14:textOutline>
              </w:rPr>
              <w:t>Cena za okres trwania umowy - 48 miesięcy</w:t>
            </w:r>
          </w:p>
        </w:tc>
      </w:tr>
      <w:tr w:rsidR="006220DA" w:rsidRPr="00F44CAE" w14:paraId="693407BD" w14:textId="77777777" w:rsidTr="004313DA">
        <w:tc>
          <w:tcPr>
            <w:tcW w:w="702" w:type="dxa"/>
            <w:vMerge/>
            <w:vAlign w:val="center"/>
          </w:tcPr>
          <w:p w14:paraId="6111539F"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250" w:type="dxa"/>
            <w:vMerge/>
            <w:vAlign w:val="center"/>
          </w:tcPr>
          <w:p w14:paraId="70C1EA54"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406" w:type="dxa"/>
            <w:vMerge/>
            <w:tcBorders>
              <w:right w:val="single" w:sz="4" w:space="0" w:color="auto"/>
            </w:tcBorders>
            <w:vAlign w:val="center"/>
          </w:tcPr>
          <w:p w14:paraId="5A47841D"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423" w:type="dxa"/>
            <w:tcBorders>
              <w:top w:val="single" w:sz="4" w:space="0" w:color="auto"/>
              <w:left w:val="single" w:sz="4" w:space="0" w:color="auto"/>
              <w:bottom w:val="single" w:sz="4" w:space="0" w:color="auto"/>
              <w:right w:val="single" w:sz="4" w:space="0" w:color="auto"/>
              <w:tl2br w:val="nil"/>
            </w:tcBorders>
            <w:vAlign w:val="center"/>
          </w:tcPr>
          <w:p w14:paraId="04A42016"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w:t>
            </w:r>
          </w:p>
        </w:tc>
        <w:tc>
          <w:tcPr>
            <w:tcW w:w="1180" w:type="dxa"/>
            <w:tcBorders>
              <w:top w:val="single" w:sz="4" w:space="0" w:color="auto"/>
              <w:left w:val="single" w:sz="4" w:space="0" w:color="auto"/>
              <w:bottom w:val="single" w:sz="4" w:space="0" w:color="auto"/>
              <w:tl2br w:val="nil"/>
            </w:tcBorders>
            <w:vAlign w:val="center"/>
          </w:tcPr>
          <w:p w14:paraId="276F8D69"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kwota</w:t>
            </w:r>
          </w:p>
        </w:tc>
        <w:tc>
          <w:tcPr>
            <w:tcW w:w="1670" w:type="dxa"/>
            <w:vMerge/>
            <w:tcBorders>
              <w:bottom w:val="single" w:sz="4" w:space="0" w:color="auto"/>
            </w:tcBorders>
            <w:vAlign w:val="center"/>
          </w:tcPr>
          <w:p w14:paraId="7D90CF6E"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1449" w:type="dxa"/>
            <w:tcBorders>
              <w:bottom w:val="single" w:sz="4" w:space="0" w:color="auto"/>
            </w:tcBorders>
            <w:vAlign w:val="center"/>
          </w:tcPr>
          <w:p w14:paraId="3772AA72"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netto</w:t>
            </w:r>
          </w:p>
        </w:tc>
        <w:tc>
          <w:tcPr>
            <w:tcW w:w="1418" w:type="dxa"/>
            <w:vAlign w:val="center"/>
          </w:tcPr>
          <w:p w14:paraId="45019814"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brutto</w:t>
            </w:r>
          </w:p>
        </w:tc>
      </w:tr>
      <w:tr w:rsidR="006220DA" w:rsidRPr="00F44CAE" w14:paraId="0B152FA4" w14:textId="77777777" w:rsidTr="004313DA">
        <w:trPr>
          <w:trHeight w:val="340"/>
        </w:trPr>
        <w:tc>
          <w:tcPr>
            <w:tcW w:w="0" w:type="auto"/>
            <w:vAlign w:val="center"/>
          </w:tcPr>
          <w:p w14:paraId="0C19BAA6"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1</w:t>
            </w:r>
            <w:r w:rsidRPr="00F44CAE">
              <w:rPr>
                <w:color w:val="000000" w:themeColor="text1"/>
                <w14:textOutline w14:w="0" w14:cap="flat" w14:cmpd="sng" w14:algn="ctr">
                  <w14:noFill/>
                  <w14:prstDash w14:val="solid"/>
                  <w14:round/>
                </w14:textOutline>
              </w:rPr>
              <w:t>.</w:t>
            </w:r>
          </w:p>
        </w:tc>
        <w:tc>
          <w:tcPr>
            <w:tcW w:w="0" w:type="auto"/>
            <w:vAlign w:val="center"/>
          </w:tcPr>
          <w:p w14:paraId="521A35BD"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4</w:t>
            </w:r>
          </w:p>
        </w:tc>
        <w:tc>
          <w:tcPr>
            <w:tcW w:w="0" w:type="auto"/>
            <w:vAlign w:val="center"/>
          </w:tcPr>
          <w:p w14:paraId="528C7FC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right w:val="single" w:sz="4" w:space="0" w:color="auto"/>
            </w:tcBorders>
            <w:vAlign w:val="center"/>
          </w:tcPr>
          <w:p w14:paraId="730EF99D"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0" w:type="auto"/>
            <w:tcBorders>
              <w:top w:val="single" w:sz="4" w:space="0" w:color="auto"/>
              <w:left w:val="single" w:sz="4" w:space="0" w:color="auto"/>
              <w:bottom w:val="single" w:sz="4" w:space="0" w:color="auto"/>
              <w:right w:val="single" w:sz="4" w:space="0" w:color="auto"/>
            </w:tcBorders>
            <w:vAlign w:val="center"/>
          </w:tcPr>
          <w:p w14:paraId="208AF3B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top w:val="single" w:sz="4" w:space="0" w:color="auto"/>
              <w:left w:val="single" w:sz="4" w:space="0" w:color="auto"/>
              <w:bottom w:val="single" w:sz="4" w:space="0" w:color="auto"/>
              <w:right w:val="single" w:sz="4" w:space="0" w:color="auto"/>
            </w:tcBorders>
            <w:vAlign w:val="center"/>
          </w:tcPr>
          <w:p w14:paraId="0DB3D0A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top w:val="single" w:sz="4" w:space="0" w:color="auto"/>
              <w:left w:val="single" w:sz="4" w:space="0" w:color="auto"/>
              <w:bottom w:val="single" w:sz="4" w:space="0" w:color="auto"/>
              <w:right w:val="single" w:sz="4" w:space="0" w:color="auto"/>
            </w:tcBorders>
            <w:vAlign w:val="center"/>
          </w:tcPr>
          <w:p w14:paraId="46585A1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left w:val="single" w:sz="4" w:space="0" w:color="auto"/>
            </w:tcBorders>
            <w:vAlign w:val="center"/>
          </w:tcPr>
          <w:p w14:paraId="4685839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432FE247" w14:textId="77777777" w:rsidTr="004313DA">
        <w:trPr>
          <w:trHeight w:val="340"/>
        </w:trPr>
        <w:tc>
          <w:tcPr>
            <w:tcW w:w="0" w:type="auto"/>
            <w:vAlign w:val="center"/>
          </w:tcPr>
          <w:p w14:paraId="46D15183"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w:t>
            </w:r>
            <w:r w:rsidRPr="00F44CAE">
              <w:rPr>
                <w:color w:val="000000" w:themeColor="text1"/>
                <w14:textOutline w14:w="0" w14:cap="flat" w14:cmpd="sng" w14:algn="ctr">
                  <w14:noFill/>
                  <w14:prstDash w14:val="solid"/>
                  <w14:round/>
                </w14:textOutline>
              </w:rPr>
              <w:t>.</w:t>
            </w:r>
          </w:p>
        </w:tc>
        <w:tc>
          <w:tcPr>
            <w:tcW w:w="0" w:type="auto"/>
            <w:vAlign w:val="center"/>
          </w:tcPr>
          <w:p w14:paraId="6730EB80"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HERA</w:t>
            </w:r>
          </w:p>
        </w:tc>
        <w:tc>
          <w:tcPr>
            <w:tcW w:w="0" w:type="auto"/>
            <w:vAlign w:val="center"/>
          </w:tcPr>
          <w:p w14:paraId="5AC7705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302D36C2"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0" w:type="auto"/>
            <w:tcBorders>
              <w:top w:val="single" w:sz="4" w:space="0" w:color="auto"/>
            </w:tcBorders>
            <w:vAlign w:val="center"/>
          </w:tcPr>
          <w:p w14:paraId="519A8E1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top w:val="single" w:sz="4" w:space="0" w:color="auto"/>
            </w:tcBorders>
            <w:vAlign w:val="center"/>
          </w:tcPr>
          <w:p w14:paraId="3148D0A2"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top w:val="single" w:sz="4" w:space="0" w:color="auto"/>
            </w:tcBorders>
            <w:vAlign w:val="center"/>
          </w:tcPr>
          <w:p w14:paraId="5178A20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1BEBE15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7924F9F5" w14:textId="77777777" w:rsidTr="004313DA">
        <w:trPr>
          <w:trHeight w:val="340"/>
        </w:trPr>
        <w:tc>
          <w:tcPr>
            <w:tcW w:w="0" w:type="auto"/>
            <w:vAlign w:val="center"/>
          </w:tcPr>
          <w:p w14:paraId="1F088F51"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3</w:t>
            </w:r>
            <w:r w:rsidRPr="00F44CAE">
              <w:rPr>
                <w:color w:val="000000" w:themeColor="text1"/>
                <w14:textOutline w14:w="0" w14:cap="flat" w14:cmpd="sng" w14:algn="ctr">
                  <w14:noFill/>
                  <w14:prstDash w14:val="solid"/>
                  <w14:round/>
                </w14:textOutline>
              </w:rPr>
              <w:t>.</w:t>
            </w:r>
          </w:p>
        </w:tc>
        <w:tc>
          <w:tcPr>
            <w:tcW w:w="0" w:type="auto"/>
            <w:vAlign w:val="center"/>
          </w:tcPr>
          <w:p w14:paraId="266EE1E1"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SOKRATES</w:t>
            </w:r>
          </w:p>
        </w:tc>
        <w:tc>
          <w:tcPr>
            <w:tcW w:w="0" w:type="auto"/>
            <w:vAlign w:val="center"/>
          </w:tcPr>
          <w:p w14:paraId="06DC4B3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bottom w:val="single" w:sz="4" w:space="0" w:color="auto"/>
            </w:tcBorders>
            <w:vAlign w:val="center"/>
          </w:tcPr>
          <w:p w14:paraId="4C3DFB42"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0" w:type="auto"/>
            <w:vAlign w:val="center"/>
          </w:tcPr>
          <w:p w14:paraId="00DCE60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35704B5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300825E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43A3ACB2"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7CE8DA99" w14:textId="77777777" w:rsidTr="004313DA">
        <w:trPr>
          <w:trHeight w:val="340"/>
        </w:trPr>
        <w:tc>
          <w:tcPr>
            <w:tcW w:w="0" w:type="auto"/>
            <w:gridSpan w:val="2"/>
            <w:vAlign w:val="center"/>
          </w:tcPr>
          <w:p w14:paraId="1A962F48" w14:textId="77777777" w:rsidR="006220DA" w:rsidRPr="00F44CAE" w:rsidRDefault="006220DA" w:rsidP="004313DA">
            <w:pPr>
              <w:jc w:val="right"/>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 xml:space="preserve">Razem: </w:t>
            </w:r>
          </w:p>
        </w:tc>
        <w:tc>
          <w:tcPr>
            <w:tcW w:w="0" w:type="auto"/>
            <w:vAlign w:val="center"/>
          </w:tcPr>
          <w:p w14:paraId="0EA099A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tcBorders>
              <w:tl2br w:val="single" w:sz="4" w:space="0" w:color="auto"/>
            </w:tcBorders>
            <w:vAlign w:val="center"/>
          </w:tcPr>
          <w:p w14:paraId="4232590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208D58F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699A371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5C40853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0" w:type="auto"/>
            <w:vAlign w:val="center"/>
          </w:tcPr>
          <w:p w14:paraId="32442FC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bl>
    <w:p w14:paraId="0C171779"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p w14:paraId="6CEC220B" w14:textId="77777777" w:rsidR="006220DA" w:rsidRPr="00F44CAE" w:rsidRDefault="006220DA" w:rsidP="006220DA">
      <w:pPr>
        <w:pStyle w:val="Bezodstpw"/>
        <w:numPr>
          <w:ilvl w:val="0"/>
          <w:numId w:val="88"/>
        </w:numPr>
        <w:ind w:left="426" w:hanging="426"/>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Tabela nr 3</w:t>
      </w:r>
    </w:p>
    <w:p w14:paraId="39E2FCD4" w14:textId="77777777" w:rsidR="006220DA"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Konserwacja zestawów pomp obsługujących instalację hydrantową</w:t>
      </w:r>
    </w:p>
    <w:p w14:paraId="540A1C2B"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tbl>
      <w:tblPr>
        <w:tblStyle w:val="Tabela-Siatka"/>
        <w:tblW w:w="9498" w:type="dxa"/>
        <w:tblInd w:w="-5" w:type="dxa"/>
        <w:tblLook w:val="04A0" w:firstRow="1" w:lastRow="0" w:firstColumn="1" w:lastColumn="0" w:noHBand="0" w:noVBand="1"/>
      </w:tblPr>
      <w:tblGrid>
        <w:gridCol w:w="701"/>
        <w:gridCol w:w="1250"/>
        <w:gridCol w:w="1402"/>
        <w:gridCol w:w="424"/>
        <w:gridCol w:w="1180"/>
        <w:gridCol w:w="1666"/>
        <w:gridCol w:w="1457"/>
        <w:gridCol w:w="1418"/>
      </w:tblGrid>
      <w:tr w:rsidR="006220DA" w:rsidRPr="00F44CAE" w14:paraId="23ED9FBA" w14:textId="77777777" w:rsidTr="00175037">
        <w:trPr>
          <w:trHeight w:val="595"/>
        </w:trPr>
        <w:tc>
          <w:tcPr>
            <w:tcW w:w="701" w:type="dxa"/>
            <w:vMerge w:val="restart"/>
            <w:vAlign w:val="center"/>
          </w:tcPr>
          <w:p w14:paraId="22E77E95"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L.p.</w:t>
            </w:r>
          </w:p>
        </w:tc>
        <w:tc>
          <w:tcPr>
            <w:tcW w:w="1250" w:type="dxa"/>
            <w:vMerge w:val="restart"/>
            <w:shd w:val="clear" w:color="auto" w:fill="auto"/>
            <w:vAlign w:val="center"/>
          </w:tcPr>
          <w:p w14:paraId="25EFCF41"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Obiekt</w:t>
            </w:r>
          </w:p>
        </w:tc>
        <w:tc>
          <w:tcPr>
            <w:tcW w:w="1402" w:type="dxa"/>
            <w:vMerge w:val="restart"/>
            <w:shd w:val="clear" w:color="auto" w:fill="auto"/>
            <w:vAlign w:val="center"/>
          </w:tcPr>
          <w:p w14:paraId="7BEEC222" w14:textId="4DE708BA" w:rsidR="006220DA" w:rsidRPr="00175037" w:rsidRDefault="006220DA" w:rsidP="00943110">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 xml:space="preserve">Cena </w:t>
            </w:r>
            <w:r w:rsidR="00943110" w:rsidRPr="00175037">
              <w:rPr>
                <w:color w:val="FF0000"/>
                <w14:textOutline w14:w="0" w14:cap="flat" w14:cmpd="sng" w14:algn="ctr">
                  <w14:noFill/>
                  <w14:prstDash w14:val="solid"/>
                  <w14:round/>
                </w14:textOutline>
              </w:rPr>
              <w:t>za usługę wykonywaną 1x na 3 m-ce</w:t>
            </w:r>
            <w:r w:rsidRPr="00175037">
              <w:rPr>
                <w:color w:val="FF0000"/>
                <w14:textOutline w14:w="0" w14:cap="flat" w14:cmpd="sng" w14:algn="ctr">
                  <w14:noFill/>
                  <w14:prstDash w14:val="solid"/>
                  <w14:round/>
                </w14:textOutline>
              </w:rPr>
              <w:t xml:space="preserve"> netto</w:t>
            </w:r>
          </w:p>
        </w:tc>
        <w:tc>
          <w:tcPr>
            <w:tcW w:w="1604" w:type="dxa"/>
            <w:gridSpan w:val="2"/>
            <w:tcBorders>
              <w:bottom w:val="single" w:sz="4" w:space="0" w:color="auto"/>
            </w:tcBorders>
            <w:shd w:val="clear" w:color="auto" w:fill="auto"/>
            <w:vAlign w:val="center"/>
          </w:tcPr>
          <w:p w14:paraId="119A842C" w14:textId="77777777" w:rsidR="006220DA" w:rsidRPr="00175037" w:rsidRDefault="006220DA"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VAT</w:t>
            </w:r>
          </w:p>
        </w:tc>
        <w:tc>
          <w:tcPr>
            <w:tcW w:w="1666" w:type="dxa"/>
            <w:vMerge w:val="restart"/>
            <w:shd w:val="clear" w:color="auto" w:fill="auto"/>
            <w:vAlign w:val="center"/>
          </w:tcPr>
          <w:p w14:paraId="6FCD3C29" w14:textId="7373CB2D" w:rsidR="006220DA" w:rsidRPr="00175037" w:rsidRDefault="00943110" w:rsidP="004313DA">
            <w:pPr>
              <w:jc w:val="center"/>
              <w:rPr>
                <w:color w:val="FF0000"/>
                <w14:textOutline w14:w="0" w14:cap="flat" w14:cmpd="sng" w14:algn="ctr">
                  <w14:noFill/>
                  <w14:prstDash w14:val="solid"/>
                  <w14:round/>
                </w14:textOutline>
              </w:rPr>
            </w:pPr>
            <w:r w:rsidRPr="00175037">
              <w:rPr>
                <w:color w:val="FF0000"/>
                <w14:textOutline w14:w="0" w14:cap="flat" w14:cmpd="sng" w14:algn="ctr">
                  <w14:noFill/>
                  <w14:prstDash w14:val="solid"/>
                  <w14:round/>
                </w14:textOutline>
              </w:rPr>
              <w:t xml:space="preserve">Cena za usługę wykonywaną 1x na 3 m-ce </w:t>
            </w:r>
            <w:r w:rsidR="006220DA" w:rsidRPr="00175037">
              <w:rPr>
                <w:color w:val="FF0000"/>
                <w14:textOutline w14:w="0" w14:cap="flat" w14:cmpd="sng" w14:algn="ctr">
                  <w14:noFill/>
                  <w14:prstDash w14:val="solid"/>
                  <w14:round/>
                </w14:textOutline>
              </w:rPr>
              <w:t>brutto</w:t>
            </w:r>
          </w:p>
        </w:tc>
        <w:tc>
          <w:tcPr>
            <w:tcW w:w="2875" w:type="dxa"/>
            <w:gridSpan w:val="2"/>
            <w:shd w:val="clear" w:color="auto" w:fill="auto"/>
            <w:vAlign w:val="center"/>
          </w:tcPr>
          <w:p w14:paraId="58C54B7B" w14:textId="4DCC48E5" w:rsidR="006220DA" w:rsidRPr="00175037" w:rsidRDefault="006220DA" w:rsidP="00943110">
            <w:pPr>
              <w:jc w:val="center"/>
              <w:rPr>
                <w:b/>
                <w:color w:val="FF0000"/>
                <w14:textOutline w14:w="0" w14:cap="flat" w14:cmpd="sng" w14:algn="ctr">
                  <w14:noFill/>
                  <w14:prstDash w14:val="solid"/>
                  <w14:round/>
                </w14:textOutline>
              </w:rPr>
            </w:pPr>
            <w:r w:rsidRPr="00175037">
              <w:rPr>
                <w:b/>
                <w:color w:val="FF0000"/>
                <w14:textOutline w14:w="0" w14:cap="flat" w14:cmpd="sng" w14:algn="ctr">
                  <w14:noFill/>
                  <w14:prstDash w14:val="solid"/>
                  <w14:round/>
                </w14:textOutline>
              </w:rPr>
              <w:t xml:space="preserve">Cena za okres </w:t>
            </w:r>
            <w:r w:rsidR="00943110" w:rsidRPr="00175037">
              <w:rPr>
                <w:b/>
                <w:color w:val="FF0000"/>
                <w14:textOutline w14:w="0" w14:cap="flat" w14:cmpd="sng" w14:algn="ctr">
                  <w14:noFill/>
                  <w14:prstDash w14:val="solid"/>
                  <w14:round/>
                </w14:textOutline>
              </w:rPr>
              <w:t>trwania umowy – 16 okresów 3 miesięcznych</w:t>
            </w:r>
          </w:p>
        </w:tc>
      </w:tr>
      <w:tr w:rsidR="006220DA" w:rsidRPr="00F44CAE" w14:paraId="4D260EAA" w14:textId="77777777" w:rsidTr="004313DA">
        <w:tc>
          <w:tcPr>
            <w:tcW w:w="701" w:type="dxa"/>
            <w:vMerge/>
            <w:vAlign w:val="center"/>
          </w:tcPr>
          <w:p w14:paraId="6E156794"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250" w:type="dxa"/>
            <w:vMerge/>
            <w:vAlign w:val="center"/>
          </w:tcPr>
          <w:p w14:paraId="46337DC5"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402" w:type="dxa"/>
            <w:vMerge/>
            <w:tcBorders>
              <w:right w:val="single" w:sz="4" w:space="0" w:color="auto"/>
            </w:tcBorders>
            <w:vAlign w:val="center"/>
          </w:tcPr>
          <w:p w14:paraId="406CC2B6"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424" w:type="dxa"/>
            <w:tcBorders>
              <w:top w:val="single" w:sz="4" w:space="0" w:color="auto"/>
              <w:left w:val="single" w:sz="4" w:space="0" w:color="auto"/>
              <w:bottom w:val="single" w:sz="4" w:space="0" w:color="auto"/>
              <w:right w:val="single" w:sz="4" w:space="0" w:color="auto"/>
              <w:tl2br w:val="nil"/>
            </w:tcBorders>
            <w:vAlign w:val="center"/>
          </w:tcPr>
          <w:p w14:paraId="27769949"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w:t>
            </w:r>
          </w:p>
        </w:tc>
        <w:tc>
          <w:tcPr>
            <w:tcW w:w="1180" w:type="dxa"/>
            <w:tcBorders>
              <w:top w:val="single" w:sz="4" w:space="0" w:color="auto"/>
              <w:left w:val="single" w:sz="4" w:space="0" w:color="auto"/>
              <w:bottom w:val="single" w:sz="4" w:space="0" w:color="auto"/>
              <w:tl2br w:val="nil"/>
            </w:tcBorders>
            <w:vAlign w:val="center"/>
          </w:tcPr>
          <w:p w14:paraId="0BE33ED8"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kwota</w:t>
            </w:r>
          </w:p>
        </w:tc>
        <w:tc>
          <w:tcPr>
            <w:tcW w:w="1666" w:type="dxa"/>
            <w:vMerge/>
            <w:tcBorders>
              <w:bottom w:val="single" w:sz="4" w:space="0" w:color="auto"/>
            </w:tcBorders>
            <w:vAlign w:val="center"/>
          </w:tcPr>
          <w:p w14:paraId="27EE9639"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1457" w:type="dxa"/>
            <w:tcBorders>
              <w:bottom w:val="single" w:sz="4" w:space="0" w:color="auto"/>
            </w:tcBorders>
            <w:vAlign w:val="center"/>
          </w:tcPr>
          <w:p w14:paraId="0705D390"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netto</w:t>
            </w:r>
          </w:p>
        </w:tc>
        <w:tc>
          <w:tcPr>
            <w:tcW w:w="1418" w:type="dxa"/>
            <w:vAlign w:val="center"/>
          </w:tcPr>
          <w:p w14:paraId="05920066"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brutto</w:t>
            </w:r>
          </w:p>
        </w:tc>
      </w:tr>
      <w:tr w:rsidR="006220DA" w:rsidRPr="00F44CAE" w14:paraId="55406DDF" w14:textId="77777777" w:rsidTr="004313DA">
        <w:trPr>
          <w:trHeight w:val="340"/>
        </w:trPr>
        <w:tc>
          <w:tcPr>
            <w:tcW w:w="701" w:type="dxa"/>
            <w:vAlign w:val="center"/>
          </w:tcPr>
          <w:p w14:paraId="480D5FC8"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1.</w:t>
            </w:r>
          </w:p>
        </w:tc>
        <w:tc>
          <w:tcPr>
            <w:tcW w:w="1250" w:type="dxa"/>
            <w:vAlign w:val="center"/>
          </w:tcPr>
          <w:p w14:paraId="44205532"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w:t>
            </w:r>
            <w:r>
              <w:rPr>
                <w:color w:val="000000" w:themeColor="text1"/>
                <w14:textOutline w14:w="0" w14:cap="flat" w14:cmpd="sng" w14:algn="ctr">
                  <w14:noFill/>
                  <w14:prstDash w14:val="solid"/>
                  <w14:round/>
                </w14:textOutline>
              </w:rPr>
              <w:t xml:space="preserve"> </w:t>
            </w:r>
            <w:r w:rsidRPr="00F44CAE">
              <w:rPr>
                <w:color w:val="000000" w:themeColor="text1"/>
                <w14:textOutline w14:w="0" w14:cap="flat" w14:cmpd="sng" w14:algn="ctr">
                  <w14:noFill/>
                  <w14:prstDash w14:val="solid"/>
                  <w14:round/>
                </w14:textOutline>
              </w:rPr>
              <w:t>2</w:t>
            </w:r>
          </w:p>
        </w:tc>
        <w:tc>
          <w:tcPr>
            <w:tcW w:w="1402" w:type="dxa"/>
            <w:vAlign w:val="center"/>
          </w:tcPr>
          <w:p w14:paraId="27713B5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right w:val="single" w:sz="4" w:space="0" w:color="auto"/>
            </w:tcBorders>
            <w:vAlign w:val="center"/>
          </w:tcPr>
          <w:p w14:paraId="3DFDC907"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4C15DE4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left w:val="single" w:sz="4" w:space="0" w:color="auto"/>
              <w:bottom w:val="single" w:sz="4" w:space="0" w:color="auto"/>
              <w:right w:val="single" w:sz="4" w:space="0" w:color="auto"/>
              <w:tl2br w:val="nil"/>
            </w:tcBorders>
            <w:vAlign w:val="center"/>
          </w:tcPr>
          <w:p w14:paraId="7DFCD6E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left w:val="single" w:sz="4" w:space="0" w:color="auto"/>
              <w:bottom w:val="single" w:sz="4" w:space="0" w:color="auto"/>
              <w:right w:val="single" w:sz="4" w:space="0" w:color="auto"/>
              <w:tl2br w:val="nil"/>
            </w:tcBorders>
            <w:vAlign w:val="center"/>
          </w:tcPr>
          <w:p w14:paraId="67CD53F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4B1A912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211FE1DF" w14:textId="77777777" w:rsidTr="004313DA">
        <w:trPr>
          <w:trHeight w:val="340"/>
        </w:trPr>
        <w:tc>
          <w:tcPr>
            <w:tcW w:w="701" w:type="dxa"/>
            <w:vAlign w:val="center"/>
          </w:tcPr>
          <w:p w14:paraId="23C3EDE3"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2.</w:t>
            </w:r>
          </w:p>
        </w:tc>
        <w:tc>
          <w:tcPr>
            <w:tcW w:w="1250" w:type="dxa"/>
            <w:vAlign w:val="center"/>
          </w:tcPr>
          <w:p w14:paraId="2E89EA31"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3</w:t>
            </w:r>
          </w:p>
        </w:tc>
        <w:tc>
          <w:tcPr>
            <w:tcW w:w="1402" w:type="dxa"/>
            <w:vAlign w:val="center"/>
          </w:tcPr>
          <w:p w14:paraId="7BEA33A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right w:val="single" w:sz="4" w:space="0" w:color="auto"/>
            </w:tcBorders>
            <w:vAlign w:val="center"/>
          </w:tcPr>
          <w:p w14:paraId="62CBEC40"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44332CC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left w:val="single" w:sz="4" w:space="0" w:color="auto"/>
              <w:bottom w:val="single" w:sz="4" w:space="0" w:color="auto"/>
              <w:right w:val="single" w:sz="4" w:space="0" w:color="auto"/>
              <w:tl2br w:val="nil"/>
            </w:tcBorders>
            <w:vAlign w:val="center"/>
          </w:tcPr>
          <w:p w14:paraId="7A4A1D8B"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left w:val="single" w:sz="4" w:space="0" w:color="auto"/>
              <w:bottom w:val="single" w:sz="4" w:space="0" w:color="auto"/>
              <w:right w:val="single" w:sz="4" w:space="0" w:color="auto"/>
              <w:tl2br w:val="nil"/>
            </w:tcBorders>
            <w:vAlign w:val="center"/>
          </w:tcPr>
          <w:p w14:paraId="085C476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572AD45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4FABA7AE" w14:textId="77777777" w:rsidTr="004313DA">
        <w:trPr>
          <w:trHeight w:val="340"/>
        </w:trPr>
        <w:tc>
          <w:tcPr>
            <w:tcW w:w="701" w:type="dxa"/>
            <w:vAlign w:val="center"/>
          </w:tcPr>
          <w:p w14:paraId="5F28F590"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3.</w:t>
            </w:r>
          </w:p>
        </w:tc>
        <w:tc>
          <w:tcPr>
            <w:tcW w:w="1250" w:type="dxa"/>
            <w:vAlign w:val="center"/>
          </w:tcPr>
          <w:p w14:paraId="41616F14"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4</w:t>
            </w:r>
          </w:p>
        </w:tc>
        <w:tc>
          <w:tcPr>
            <w:tcW w:w="1402" w:type="dxa"/>
            <w:vAlign w:val="center"/>
          </w:tcPr>
          <w:p w14:paraId="51EF1CF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right w:val="single" w:sz="4" w:space="0" w:color="auto"/>
            </w:tcBorders>
            <w:vAlign w:val="center"/>
          </w:tcPr>
          <w:p w14:paraId="5D37339A"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cBorders>
            <w:vAlign w:val="center"/>
          </w:tcPr>
          <w:p w14:paraId="29C38F2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left w:val="single" w:sz="4" w:space="0" w:color="auto"/>
              <w:bottom w:val="single" w:sz="4" w:space="0" w:color="auto"/>
              <w:right w:val="single" w:sz="4" w:space="0" w:color="auto"/>
            </w:tcBorders>
            <w:vAlign w:val="center"/>
          </w:tcPr>
          <w:p w14:paraId="4E57E72B"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left w:val="single" w:sz="4" w:space="0" w:color="auto"/>
              <w:bottom w:val="single" w:sz="4" w:space="0" w:color="auto"/>
              <w:right w:val="single" w:sz="4" w:space="0" w:color="auto"/>
            </w:tcBorders>
            <w:vAlign w:val="center"/>
          </w:tcPr>
          <w:p w14:paraId="1D4C3D3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10D4D2E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28132AF6" w14:textId="77777777" w:rsidTr="004313DA">
        <w:trPr>
          <w:trHeight w:val="340"/>
        </w:trPr>
        <w:tc>
          <w:tcPr>
            <w:tcW w:w="701" w:type="dxa"/>
            <w:vAlign w:val="center"/>
          </w:tcPr>
          <w:p w14:paraId="074CAE28"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4.</w:t>
            </w:r>
          </w:p>
        </w:tc>
        <w:tc>
          <w:tcPr>
            <w:tcW w:w="1250" w:type="dxa"/>
            <w:vAlign w:val="center"/>
          </w:tcPr>
          <w:p w14:paraId="23C1F63F"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6</w:t>
            </w:r>
          </w:p>
        </w:tc>
        <w:tc>
          <w:tcPr>
            <w:tcW w:w="1402" w:type="dxa"/>
            <w:tcBorders>
              <w:bottom w:val="single" w:sz="4" w:space="0" w:color="auto"/>
            </w:tcBorders>
            <w:vAlign w:val="center"/>
          </w:tcPr>
          <w:p w14:paraId="63108DD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bottom w:val="single" w:sz="4" w:space="0" w:color="auto"/>
              <w:right w:val="single" w:sz="4" w:space="0" w:color="auto"/>
            </w:tcBorders>
            <w:vAlign w:val="center"/>
          </w:tcPr>
          <w:p w14:paraId="0D1DC7AC"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4A81DA2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left w:val="single" w:sz="4" w:space="0" w:color="auto"/>
              <w:bottom w:val="single" w:sz="4" w:space="0" w:color="auto"/>
              <w:right w:val="single" w:sz="4" w:space="0" w:color="auto"/>
              <w:tl2br w:val="nil"/>
            </w:tcBorders>
            <w:vAlign w:val="center"/>
          </w:tcPr>
          <w:p w14:paraId="729B5E7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left w:val="single" w:sz="4" w:space="0" w:color="auto"/>
              <w:bottom w:val="single" w:sz="4" w:space="0" w:color="auto"/>
              <w:right w:val="single" w:sz="4" w:space="0" w:color="auto"/>
              <w:tl2br w:val="nil"/>
            </w:tcBorders>
            <w:vAlign w:val="center"/>
          </w:tcPr>
          <w:p w14:paraId="4D82DF1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30B4EDC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76C53C60" w14:textId="77777777" w:rsidTr="004313DA">
        <w:trPr>
          <w:trHeight w:val="340"/>
        </w:trPr>
        <w:tc>
          <w:tcPr>
            <w:tcW w:w="701" w:type="dxa"/>
            <w:vAlign w:val="center"/>
          </w:tcPr>
          <w:p w14:paraId="0263EB46"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lastRenderedPageBreak/>
              <w:t>5.</w:t>
            </w:r>
          </w:p>
        </w:tc>
        <w:tc>
          <w:tcPr>
            <w:tcW w:w="1250" w:type="dxa"/>
            <w:vAlign w:val="center"/>
          </w:tcPr>
          <w:p w14:paraId="4E458FFB"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DPN</w:t>
            </w:r>
          </w:p>
        </w:tc>
        <w:tc>
          <w:tcPr>
            <w:tcW w:w="1402" w:type="dxa"/>
            <w:vAlign w:val="center"/>
          </w:tcPr>
          <w:p w14:paraId="5DB168D3"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right w:val="single" w:sz="4" w:space="0" w:color="auto"/>
            </w:tcBorders>
            <w:vAlign w:val="center"/>
          </w:tcPr>
          <w:p w14:paraId="7A0F52EC"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tcBorders>
              <w:top w:val="single" w:sz="4" w:space="0" w:color="auto"/>
              <w:left w:val="single" w:sz="4" w:space="0" w:color="auto"/>
              <w:bottom w:val="single" w:sz="4" w:space="0" w:color="auto"/>
              <w:right w:val="single" w:sz="4" w:space="0" w:color="auto"/>
              <w:tl2br w:val="nil"/>
            </w:tcBorders>
            <w:vAlign w:val="center"/>
          </w:tcPr>
          <w:p w14:paraId="38ED13A2"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left w:val="single" w:sz="4" w:space="0" w:color="auto"/>
              <w:bottom w:val="single" w:sz="4" w:space="0" w:color="auto"/>
              <w:right w:val="single" w:sz="4" w:space="0" w:color="auto"/>
              <w:tl2br w:val="nil"/>
            </w:tcBorders>
            <w:vAlign w:val="center"/>
          </w:tcPr>
          <w:p w14:paraId="7A16F6E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left w:val="single" w:sz="4" w:space="0" w:color="auto"/>
              <w:bottom w:val="single" w:sz="4" w:space="0" w:color="auto"/>
              <w:right w:val="single" w:sz="4" w:space="0" w:color="auto"/>
              <w:tl2br w:val="nil"/>
            </w:tcBorders>
            <w:vAlign w:val="center"/>
          </w:tcPr>
          <w:p w14:paraId="5E0AFFF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tcBorders>
              <w:left w:val="single" w:sz="4" w:space="0" w:color="auto"/>
            </w:tcBorders>
            <w:vAlign w:val="center"/>
          </w:tcPr>
          <w:p w14:paraId="67099C7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7FC69359" w14:textId="77777777" w:rsidTr="004313DA">
        <w:trPr>
          <w:trHeight w:val="340"/>
        </w:trPr>
        <w:tc>
          <w:tcPr>
            <w:tcW w:w="701" w:type="dxa"/>
            <w:vAlign w:val="center"/>
          </w:tcPr>
          <w:p w14:paraId="07AA2E55"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6.</w:t>
            </w:r>
          </w:p>
        </w:tc>
        <w:tc>
          <w:tcPr>
            <w:tcW w:w="1250" w:type="dxa"/>
            <w:vAlign w:val="center"/>
          </w:tcPr>
          <w:p w14:paraId="26C0254F"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HERA</w:t>
            </w:r>
          </w:p>
        </w:tc>
        <w:tc>
          <w:tcPr>
            <w:tcW w:w="1402" w:type="dxa"/>
            <w:vAlign w:val="center"/>
          </w:tcPr>
          <w:p w14:paraId="3464048B"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vAlign w:val="center"/>
          </w:tcPr>
          <w:p w14:paraId="7C0F0EDA"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tcBorders>
              <w:top w:val="single" w:sz="4" w:space="0" w:color="auto"/>
            </w:tcBorders>
            <w:vAlign w:val="center"/>
          </w:tcPr>
          <w:p w14:paraId="68B9B08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tcBorders>
              <w:top w:val="single" w:sz="4" w:space="0" w:color="auto"/>
            </w:tcBorders>
            <w:vAlign w:val="center"/>
          </w:tcPr>
          <w:p w14:paraId="36B674F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tcBorders>
              <w:top w:val="single" w:sz="4" w:space="0" w:color="auto"/>
            </w:tcBorders>
            <w:vAlign w:val="center"/>
          </w:tcPr>
          <w:p w14:paraId="10B2624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267208C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68AF1B7E" w14:textId="77777777" w:rsidTr="004313DA">
        <w:trPr>
          <w:trHeight w:val="340"/>
        </w:trPr>
        <w:tc>
          <w:tcPr>
            <w:tcW w:w="701" w:type="dxa"/>
            <w:vAlign w:val="center"/>
          </w:tcPr>
          <w:p w14:paraId="000FC93A"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7.</w:t>
            </w:r>
          </w:p>
        </w:tc>
        <w:tc>
          <w:tcPr>
            <w:tcW w:w="1250" w:type="dxa"/>
            <w:vAlign w:val="center"/>
          </w:tcPr>
          <w:p w14:paraId="78A76E57"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SOKRATES</w:t>
            </w:r>
          </w:p>
        </w:tc>
        <w:tc>
          <w:tcPr>
            <w:tcW w:w="1402" w:type="dxa"/>
            <w:vAlign w:val="center"/>
          </w:tcPr>
          <w:p w14:paraId="4A40E941"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bottom w:val="single" w:sz="4" w:space="0" w:color="auto"/>
            </w:tcBorders>
            <w:vAlign w:val="center"/>
          </w:tcPr>
          <w:p w14:paraId="37414E96"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180" w:type="dxa"/>
            <w:vAlign w:val="center"/>
          </w:tcPr>
          <w:p w14:paraId="5F70A08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vAlign w:val="center"/>
          </w:tcPr>
          <w:p w14:paraId="7ECAC17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vAlign w:val="center"/>
          </w:tcPr>
          <w:p w14:paraId="436DDAE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6874ECD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28758A60" w14:textId="77777777" w:rsidTr="004313DA">
        <w:trPr>
          <w:trHeight w:val="340"/>
        </w:trPr>
        <w:tc>
          <w:tcPr>
            <w:tcW w:w="1951" w:type="dxa"/>
            <w:gridSpan w:val="2"/>
            <w:vAlign w:val="center"/>
          </w:tcPr>
          <w:p w14:paraId="20BEA8BC" w14:textId="77777777" w:rsidR="006220DA" w:rsidRPr="00F44CAE" w:rsidRDefault="006220DA" w:rsidP="004313DA">
            <w:pPr>
              <w:jc w:val="right"/>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 xml:space="preserve">Razem: </w:t>
            </w:r>
          </w:p>
        </w:tc>
        <w:tc>
          <w:tcPr>
            <w:tcW w:w="1402" w:type="dxa"/>
            <w:vAlign w:val="center"/>
          </w:tcPr>
          <w:p w14:paraId="4D5C06B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24" w:type="dxa"/>
            <w:tcBorders>
              <w:tl2br w:val="single" w:sz="4" w:space="0" w:color="auto"/>
            </w:tcBorders>
            <w:vAlign w:val="center"/>
          </w:tcPr>
          <w:p w14:paraId="5E7A933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180" w:type="dxa"/>
            <w:vAlign w:val="center"/>
          </w:tcPr>
          <w:p w14:paraId="1F6D8A2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66" w:type="dxa"/>
            <w:vAlign w:val="center"/>
          </w:tcPr>
          <w:p w14:paraId="485AD63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57" w:type="dxa"/>
            <w:vAlign w:val="center"/>
          </w:tcPr>
          <w:p w14:paraId="5FD8A4B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418" w:type="dxa"/>
            <w:vAlign w:val="center"/>
          </w:tcPr>
          <w:p w14:paraId="1534DFA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bl>
    <w:p w14:paraId="1FA4B1F9" w14:textId="77777777" w:rsidR="004313DA" w:rsidRDefault="004313DA" w:rsidP="004313DA">
      <w:pPr>
        <w:pStyle w:val="Bezodstpw"/>
        <w:ind w:left="426"/>
        <w:rPr>
          <w:rFonts w:ascii="Times New Roman" w:hAnsi="Times New Roman"/>
          <w:color w:val="000000" w:themeColor="text1"/>
          <w14:textOutline w14:w="0" w14:cap="flat" w14:cmpd="sng" w14:algn="ctr">
            <w14:noFill/>
            <w14:prstDash w14:val="solid"/>
            <w14:round/>
          </w14:textOutline>
        </w:rPr>
      </w:pPr>
    </w:p>
    <w:p w14:paraId="404A43E4" w14:textId="3E8F6F11" w:rsidR="006220DA" w:rsidRPr="00F44CAE" w:rsidRDefault="006220DA" w:rsidP="006220DA">
      <w:pPr>
        <w:pStyle w:val="Bezodstpw"/>
        <w:numPr>
          <w:ilvl w:val="0"/>
          <w:numId w:val="88"/>
        </w:numPr>
        <w:ind w:left="426" w:hanging="426"/>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Tabela nr 4</w:t>
      </w:r>
    </w:p>
    <w:p w14:paraId="7C1B5273"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 xml:space="preserve">Podsumowanie tabel </w:t>
      </w:r>
    </w:p>
    <w:p w14:paraId="3F36F0B3" w14:textId="77777777" w:rsidR="006220DA" w:rsidRDefault="006220DA" w:rsidP="006220DA">
      <w:pPr>
        <w:pStyle w:val="Bezodstpw"/>
        <w:jc w:val="both"/>
        <w:rPr>
          <w:rFonts w:ascii="Times New Roman" w:hAnsi="Times New Roman"/>
          <w:color w:val="000000" w:themeColor="text1"/>
          <w14:textOutline w14:w="0" w14:cap="flat" w14:cmpd="sng" w14:algn="ctr">
            <w14:noFill/>
            <w14:prstDash w14:val="solid"/>
            <w14:round/>
          </w14:textOutline>
        </w:rPr>
      </w:pPr>
      <w:r w:rsidRPr="00F44CAE">
        <w:rPr>
          <w:rFonts w:ascii="Times New Roman" w:hAnsi="Times New Roman"/>
          <w:color w:val="000000" w:themeColor="text1"/>
          <w14:textOutline w14:w="0" w14:cap="flat" w14:cmpd="sng" w14:algn="ctr">
            <w14:noFill/>
            <w14:prstDash w14:val="solid"/>
            <w14:round/>
          </w14:textOutline>
        </w:rPr>
        <w:t>Konserwacj</w:t>
      </w:r>
      <w:r>
        <w:rPr>
          <w:rFonts w:ascii="Times New Roman" w:hAnsi="Times New Roman"/>
          <w:color w:val="000000" w:themeColor="text1"/>
          <w14:textOutline w14:w="0" w14:cap="flat" w14:cmpd="sng" w14:algn="ctr">
            <w14:noFill/>
            <w14:prstDash w14:val="solid"/>
            <w14:round/>
          </w14:textOutline>
        </w:rPr>
        <w:t>a</w:t>
      </w:r>
      <w:r w:rsidRPr="00F44CAE">
        <w:rPr>
          <w:rFonts w:ascii="Times New Roman" w:hAnsi="Times New Roman"/>
          <w:color w:val="000000" w:themeColor="text1"/>
          <w14:textOutline w14:w="0" w14:cap="flat" w14:cmpd="sng" w14:algn="ctr">
            <w14:noFill/>
            <w14:prstDash w14:val="solid"/>
            <w14:round/>
          </w14:textOutline>
        </w:rPr>
        <w:t xml:space="preserve"> urządzeń i instalacji wodociągowych, kanalizacyjnych, centralnego ogrzewania, węzłów cieplnych w obiektach Uniwersytetu Warszawskiego </w:t>
      </w:r>
      <w:r>
        <w:rPr>
          <w:rFonts w:ascii="Times New Roman" w:hAnsi="Times New Roman"/>
          <w:color w:val="000000" w:themeColor="text1"/>
          <w14:textOutline w14:w="0" w14:cap="flat" w14:cmpd="sng" w14:algn="ctr">
            <w14:noFill/>
            <w14:prstDash w14:val="solid"/>
            <w14:round/>
          </w14:textOutline>
        </w:rPr>
        <w:t>w okresie 48 miesięcy.</w:t>
      </w:r>
    </w:p>
    <w:p w14:paraId="39BCE4A9"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tbl>
      <w:tblPr>
        <w:tblStyle w:val="Tabela-Siatka"/>
        <w:tblW w:w="9493" w:type="dxa"/>
        <w:tblInd w:w="0" w:type="dxa"/>
        <w:tblLook w:val="04A0" w:firstRow="1" w:lastRow="0" w:firstColumn="1" w:lastColumn="0" w:noHBand="0" w:noVBand="1"/>
      </w:tblPr>
      <w:tblGrid>
        <w:gridCol w:w="695"/>
        <w:gridCol w:w="1250"/>
        <w:gridCol w:w="2586"/>
        <w:gridCol w:w="487"/>
        <w:gridCol w:w="1640"/>
        <w:gridCol w:w="2835"/>
      </w:tblGrid>
      <w:tr w:rsidR="006220DA" w:rsidRPr="00F44CAE" w14:paraId="59F50D9E" w14:textId="77777777" w:rsidTr="004313DA">
        <w:trPr>
          <w:trHeight w:hRule="exact" w:val="901"/>
        </w:trPr>
        <w:tc>
          <w:tcPr>
            <w:tcW w:w="695" w:type="dxa"/>
            <w:vMerge w:val="restart"/>
            <w:vAlign w:val="center"/>
          </w:tcPr>
          <w:p w14:paraId="1E9CF4DF"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L.p.</w:t>
            </w:r>
          </w:p>
        </w:tc>
        <w:tc>
          <w:tcPr>
            <w:tcW w:w="1250" w:type="dxa"/>
            <w:vMerge w:val="restart"/>
            <w:shd w:val="clear" w:color="auto" w:fill="auto"/>
            <w:vAlign w:val="center"/>
          </w:tcPr>
          <w:p w14:paraId="066AE1D0"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Obiekt</w:t>
            </w:r>
          </w:p>
        </w:tc>
        <w:tc>
          <w:tcPr>
            <w:tcW w:w="2586" w:type="dxa"/>
            <w:vMerge w:val="restart"/>
            <w:shd w:val="clear" w:color="auto" w:fill="auto"/>
            <w:vAlign w:val="center"/>
          </w:tcPr>
          <w:p w14:paraId="4D659106"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Cena netto</w:t>
            </w:r>
          </w:p>
          <w:p w14:paraId="4C797051"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 xml:space="preserve">Za cały przedmiot zamówienia (tabl. 1, 2,3) </w:t>
            </w:r>
          </w:p>
        </w:tc>
        <w:tc>
          <w:tcPr>
            <w:tcW w:w="2127" w:type="dxa"/>
            <w:gridSpan w:val="2"/>
            <w:tcBorders>
              <w:bottom w:val="single" w:sz="4" w:space="0" w:color="auto"/>
            </w:tcBorders>
            <w:shd w:val="clear" w:color="auto" w:fill="auto"/>
            <w:vAlign w:val="center"/>
          </w:tcPr>
          <w:p w14:paraId="69D6A4CC"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VAT</w:t>
            </w:r>
          </w:p>
        </w:tc>
        <w:tc>
          <w:tcPr>
            <w:tcW w:w="2835" w:type="dxa"/>
            <w:shd w:val="clear" w:color="auto" w:fill="auto"/>
            <w:vAlign w:val="center"/>
          </w:tcPr>
          <w:p w14:paraId="6A7D09FD" w14:textId="46494C1B" w:rsidR="006220DA" w:rsidRPr="0008365A" w:rsidRDefault="006220DA" w:rsidP="004313DA">
            <w:pPr>
              <w:jc w:val="center"/>
              <w:rPr>
                <w:b/>
                <w:color w:val="000000" w:themeColor="text1"/>
                <w14:textOutline w14:w="0" w14:cap="flat" w14:cmpd="sng" w14:algn="ctr">
                  <w14:noFill/>
                  <w14:prstDash w14:val="solid"/>
                  <w14:round/>
                </w14:textOutline>
              </w:rPr>
            </w:pPr>
            <w:r w:rsidRPr="0008365A">
              <w:rPr>
                <w:b/>
                <w:color w:val="000000" w:themeColor="text1"/>
                <w14:textOutline w14:w="0" w14:cap="flat" w14:cmpd="sng" w14:algn="ctr">
                  <w14:noFill/>
                  <w14:prstDash w14:val="solid"/>
                  <w14:round/>
                </w14:textOutline>
              </w:rPr>
              <w:t>Cena brutto  za</w:t>
            </w:r>
            <w:r w:rsidR="004313DA">
              <w:rPr>
                <w:b/>
                <w:color w:val="000000" w:themeColor="text1"/>
                <w14:textOutline w14:w="0" w14:cap="flat" w14:cmpd="sng" w14:algn="ctr">
                  <w14:noFill/>
                  <w14:prstDash w14:val="solid"/>
                  <w14:round/>
                </w14:textOutline>
              </w:rPr>
              <w:t xml:space="preserve"> cały przedmiot zamówienia </w:t>
            </w:r>
            <w:r w:rsidR="004313DA">
              <w:rPr>
                <w:b/>
                <w:color w:val="000000" w:themeColor="text1"/>
                <w14:textOutline w14:w="0" w14:cap="flat" w14:cmpd="sng" w14:algn="ctr">
                  <w14:noFill/>
                  <w14:prstDash w14:val="solid"/>
                  <w14:round/>
                </w14:textOutline>
              </w:rPr>
              <w:br/>
              <w:t>(tab</w:t>
            </w:r>
            <w:r w:rsidRPr="0008365A">
              <w:rPr>
                <w:b/>
                <w:color w:val="000000" w:themeColor="text1"/>
                <w14:textOutline w14:w="0" w14:cap="flat" w14:cmpd="sng" w14:algn="ctr">
                  <w14:noFill/>
                  <w14:prstDash w14:val="solid"/>
                  <w14:round/>
                </w14:textOutline>
              </w:rPr>
              <w:t>. 1,</w:t>
            </w:r>
            <w:r w:rsidR="004313DA">
              <w:rPr>
                <w:b/>
                <w:color w:val="000000" w:themeColor="text1"/>
                <w14:textOutline w14:w="0" w14:cap="flat" w14:cmpd="sng" w14:algn="ctr">
                  <w14:noFill/>
                  <w14:prstDash w14:val="solid"/>
                  <w14:round/>
                </w14:textOutline>
              </w:rPr>
              <w:t xml:space="preserve"> </w:t>
            </w:r>
            <w:r w:rsidRPr="0008365A">
              <w:rPr>
                <w:b/>
                <w:color w:val="000000" w:themeColor="text1"/>
                <w14:textOutline w14:w="0" w14:cap="flat" w14:cmpd="sng" w14:algn="ctr">
                  <w14:noFill/>
                  <w14:prstDash w14:val="solid"/>
                  <w14:round/>
                </w14:textOutline>
              </w:rPr>
              <w:t>2,</w:t>
            </w:r>
            <w:r w:rsidR="004313DA">
              <w:rPr>
                <w:b/>
                <w:color w:val="000000" w:themeColor="text1"/>
                <w14:textOutline w14:w="0" w14:cap="flat" w14:cmpd="sng" w14:algn="ctr">
                  <w14:noFill/>
                  <w14:prstDash w14:val="solid"/>
                  <w14:round/>
                </w14:textOutline>
              </w:rPr>
              <w:t xml:space="preserve"> </w:t>
            </w:r>
            <w:r w:rsidRPr="0008365A">
              <w:rPr>
                <w:b/>
                <w:color w:val="000000" w:themeColor="text1"/>
                <w14:textOutline w14:w="0" w14:cap="flat" w14:cmpd="sng" w14:algn="ctr">
                  <w14:noFill/>
                  <w14:prstDash w14:val="solid"/>
                  <w14:round/>
                </w14:textOutline>
              </w:rPr>
              <w:t>3)  w zł</w:t>
            </w:r>
          </w:p>
        </w:tc>
      </w:tr>
      <w:tr w:rsidR="006220DA" w:rsidRPr="00F44CAE" w14:paraId="07B80D29" w14:textId="77777777" w:rsidTr="004313DA">
        <w:trPr>
          <w:trHeight w:hRule="exact" w:val="284"/>
        </w:trPr>
        <w:tc>
          <w:tcPr>
            <w:tcW w:w="695" w:type="dxa"/>
            <w:vMerge/>
            <w:vAlign w:val="center"/>
          </w:tcPr>
          <w:p w14:paraId="29185704" w14:textId="77777777" w:rsidR="006220DA" w:rsidRPr="00F44CAE" w:rsidRDefault="006220DA" w:rsidP="004313DA">
            <w:pPr>
              <w:rPr>
                <w:color w:val="000000" w:themeColor="text1"/>
                <w14:textOutline w14:w="0" w14:cap="flat" w14:cmpd="sng" w14:algn="ctr">
                  <w14:noFill/>
                  <w14:prstDash w14:val="solid"/>
                  <w14:round/>
                </w14:textOutline>
              </w:rPr>
            </w:pPr>
          </w:p>
        </w:tc>
        <w:tc>
          <w:tcPr>
            <w:tcW w:w="1250" w:type="dxa"/>
            <w:vMerge/>
            <w:vAlign w:val="center"/>
          </w:tcPr>
          <w:p w14:paraId="25CF0E85" w14:textId="77777777" w:rsidR="006220DA" w:rsidRPr="00F44CAE" w:rsidRDefault="006220DA" w:rsidP="004313DA">
            <w:pPr>
              <w:rPr>
                <w:color w:val="000000" w:themeColor="text1"/>
                <w14:textOutline w14:w="0" w14:cap="flat" w14:cmpd="sng" w14:algn="ctr">
                  <w14:noFill/>
                  <w14:prstDash w14:val="solid"/>
                  <w14:round/>
                </w14:textOutline>
              </w:rPr>
            </w:pPr>
          </w:p>
        </w:tc>
        <w:tc>
          <w:tcPr>
            <w:tcW w:w="2586" w:type="dxa"/>
            <w:vMerge/>
            <w:tcBorders>
              <w:right w:val="single" w:sz="4" w:space="0" w:color="auto"/>
            </w:tcBorders>
            <w:vAlign w:val="center"/>
          </w:tcPr>
          <w:p w14:paraId="136CC488" w14:textId="77777777" w:rsidR="006220DA" w:rsidRPr="00F44CAE" w:rsidRDefault="006220DA" w:rsidP="004313DA">
            <w:pPr>
              <w:rPr>
                <w:color w:val="000000" w:themeColor="text1"/>
                <w:highlight w:val="green"/>
                <w14:textOutline w14:w="0" w14:cap="flat" w14:cmpd="sng" w14:algn="ctr">
                  <w14:noFill/>
                  <w14:prstDash w14:val="solid"/>
                  <w14:round/>
                </w14:textOutline>
              </w:rPr>
            </w:pPr>
          </w:p>
        </w:tc>
        <w:tc>
          <w:tcPr>
            <w:tcW w:w="487" w:type="dxa"/>
            <w:tcBorders>
              <w:top w:val="single" w:sz="4" w:space="0" w:color="auto"/>
              <w:left w:val="single" w:sz="4" w:space="0" w:color="auto"/>
              <w:bottom w:val="single" w:sz="4" w:space="0" w:color="auto"/>
              <w:right w:val="single" w:sz="4" w:space="0" w:color="auto"/>
              <w:tl2br w:val="nil"/>
            </w:tcBorders>
            <w:vAlign w:val="center"/>
          </w:tcPr>
          <w:p w14:paraId="4EBC626F"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w:t>
            </w:r>
          </w:p>
        </w:tc>
        <w:tc>
          <w:tcPr>
            <w:tcW w:w="1640" w:type="dxa"/>
            <w:tcBorders>
              <w:top w:val="single" w:sz="4" w:space="0" w:color="auto"/>
              <w:left w:val="single" w:sz="4" w:space="0" w:color="auto"/>
              <w:bottom w:val="single" w:sz="4" w:space="0" w:color="auto"/>
              <w:tl2br w:val="nil"/>
            </w:tcBorders>
            <w:vAlign w:val="center"/>
          </w:tcPr>
          <w:p w14:paraId="2C190BAD"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kwota</w:t>
            </w:r>
          </w:p>
        </w:tc>
        <w:tc>
          <w:tcPr>
            <w:tcW w:w="2835" w:type="dxa"/>
            <w:vAlign w:val="center"/>
          </w:tcPr>
          <w:p w14:paraId="57E1AD09" w14:textId="77777777" w:rsidR="006220DA" w:rsidRPr="00F44CAE" w:rsidRDefault="006220DA" w:rsidP="004313DA">
            <w:pPr>
              <w:jc w:val="cente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brutto</w:t>
            </w:r>
          </w:p>
        </w:tc>
      </w:tr>
      <w:tr w:rsidR="006220DA" w:rsidRPr="00F44CAE" w14:paraId="6CA144B3" w14:textId="77777777" w:rsidTr="004313DA">
        <w:trPr>
          <w:trHeight w:hRule="exact" w:val="340"/>
        </w:trPr>
        <w:tc>
          <w:tcPr>
            <w:tcW w:w="695" w:type="dxa"/>
            <w:vAlign w:val="center"/>
          </w:tcPr>
          <w:p w14:paraId="3ADD9E09" w14:textId="77777777" w:rsidR="006220DA"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1.</w:t>
            </w:r>
          </w:p>
        </w:tc>
        <w:tc>
          <w:tcPr>
            <w:tcW w:w="1250" w:type="dxa"/>
            <w:vAlign w:val="center"/>
          </w:tcPr>
          <w:p w14:paraId="63048553" w14:textId="77777777" w:rsidR="006220DA" w:rsidRPr="00F44CAE" w:rsidRDefault="006220DA" w:rsidP="004313DA">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 xml:space="preserve">DS. 2 </w:t>
            </w:r>
          </w:p>
        </w:tc>
        <w:tc>
          <w:tcPr>
            <w:tcW w:w="2586" w:type="dxa"/>
            <w:vAlign w:val="center"/>
          </w:tcPr>
          <w:p w14:paraId="3F7BBAFC"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right w:val="single" w:sz="4" w:space="0" w:color="auto"/>
            </w:tcBorders>
            <w:vAlign w:val="center"/>
          </w:tcPr>
          <w:p w14:paraId="08C13CBA"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640" w:type="dxa"/>
            <w:tcBorders>
              <w:top w:val="single" w:sz="4" w:space="0" w:color="auto"/>
              <w:left w:val="single" w:sz="4" w:space="0" w:color="auto"/>
              <w:bottom w:val="single" w:sz="4" w:space="0" w:color="auto"/>
              <w:right w:val="single" w:sz="4" w:space="0" w:color="auto"/>
              <w:tl2br w:val="nil"/>
            </w:tcBorders>
            <w:vAlign w:val="center"/>
          </w:tcPr>
          <w:p w14:paraId="7843639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4C51792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510347B9" w14:textId="77777777" w:rsidTr="004313DA">
        <w:trPr>
          <w:trHeight w:hRule="exact" w:val="340"/>
        </w:trPr>
        <w:tc>
          <w:tcPr>
            <w:tcW w:w="695" w:type="dxa"/>
            <w:vAlign w:val="center"/>
          </w:tcPr>
          <w:p w14:paraId="01D57314"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w:t>
            </w:r>
          </w:p>
        </w:tc>
        <w:tc>
          <w:tcPr>
            <w:tcW w:w="1250" w:type="dxa"/>
            <w:vAlign w:val="center"/>
          </w:tcPr>
          <w:p w14:paraId="74AC770B"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3</w:t>
            </w:r>
          </w:p>
        </w:tc>
        <w:tc>
          <w:tcPr>
            <w:tcW w:w="2586" w:type="dxa"/>
            <w:vAlign w:val="center"/>
          </w:tcPr>
          <w:p w14:paraId="175FC45B"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right w:val="single" w:sz="4" w:space="0" w:color="auto"/>
            </w:tcBorders>
            <w:vAlign w:val="center"/>
          </w:tcPr>
          <w:p w14:paraId="4FFC9C11"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640" w:type="dxa"/>
            <w:tcBorders>
              <w:top w:val="single" w:sz="4" w:space="0" w:color="auto"/>
              <w:left w:val="single" w:sz="4" w:space="0" w:color="auto"/>
              <w:bottom w:val="single" w:sz="4" w:space="0" w:color="auto"/>
              <w:right w:val="single" w:sz="4" w:space="0" w:color="auto"/>
              <w:tl2br w:val="nil"/>
            </w:tcBorders>
            <w:vAlign w:val="center"/>
          </w:tcPr>
          <w:p w14:paraId="28FC1D2E"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6AF841D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617553FA" w14:textId="77777777" w:rsidTr="004313DA">
        <w:trPr>
          <w:trHeight w:hRule="exact" w:val="340"/>
        </w:trPr>
        <w:tc>
          <w:tcPr>
            <w:tcW w:w="695" w:type="dxa"/>
            <w:vAlign w:val="center"/>
          </w:tcPr>
          <w:p w14:paraId="05E3640B"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3.</w:t>
            </w:r>
          </w:p>
        </w:tc>
        <w:tc>
          <w:tcPr>
            <w:tcW w:w="1250" w:type="dxa"/>
            <w:vAlign w:val="center"/>
          </w:tcPr>
          <w:p w14:paraId="7F81B9AE"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4</w:t>
            </w:r>
          </w:p>
        </w:tc>
        <w:tc>
          <w:tcPr>
            <w:tcW w:w="2586" w:type="dxa"/>
            <w:vAlign w:val="center"/>
          </w:tcPr>
          <w:p w14:paraId="2EBD578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right w:val="single" w:sz="4" w:space="0" w:color="auto"/>
            </w:tcBorders>
            <w:vAlign w:val="center"/>
          </w:tcPr>
          <w:p w14:paraId="30D48222"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640" w:type="dxa"/>
            <w:tcBorders>
              <w:top w:val="single" w:sz="4" w:space="0" w:color="auto"/>
              <w:left w:val="single" w:sz="4" w:space="0" w:color="auto"/>
              <w:bottom w:val="single" w:sz="4" w:space="0" w:color="auto"/>
              <w:right w:val="single" w:sz="4" w:space="0" w:color="auto"/>
            </w:tcBorders>
            <w:vAlign w:val="center"/>
          </w:tcPr>
          <w:p w14:paraId="639117E2"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504E2885"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58F85F8C" w14:textId="77777777" w:rsidTr="004313DA">
        <w:trPr>
          <w:trHeight w:hRule="exact" w:val="340"/>
        </w:trPr>
        <w:tc>
          <w:tcPr>
            <w:tcW w:w="695" w:type="dxa"/>
            <w:vAlign w:val="center"/>
          </w:tcPr>
          <w:p w14:paraId="6D23799B"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4.</w:t>
            </w:r>
          </w:p>
        </w:tc>
        <w:tc>
          <w:tcPr>
            <w:tcW w:w="1250" w:type="dxa"/>
            <w:vAlign w:val="center"/>
          </w:tcPr>
          <w:p w14:paraId="04FD1CB5"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 5</w:t>
            </w:r>
          </w:p>
        </w:tc>
        <w:tc>
          <w:tcPr>
            <w:tcW w:w="2586" w:type="dxa"/>
            <w:tcBorders>
              <w:bottom w:val="single" w:sz="4" w:space="0" w:color="auto"/>
            </w:tcBorders>
            <w:vAlign w:val="center"/>
          </w:tcPr>
          <w:p w14:paraId="7D4306B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bottom w:val="single" w:sz="4" w:space="0" w:color="auto"/>
              <w:right w:val="single" w:sz="4" w:space="0" w:color="auto"/>
            </w:tcBorders>
            <w:vAlign w:val="center"/>
          </w:tcPr>
          <w:p w14:paraId="0F65BF2D"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640" w:type="dxa"/>
            <w:tcBorders>
              <w:top w:val="single" w:sz="4" w:space="0" w:color="auto"/>
              <w:left w:val="single" w:sz="4" w:space="0" w:color="auto"/>
              <w:bottom w:val="single" w:sz="4" w:space="0" w:color="auto"/>
              <w:right w:val="single" w:sz="4" w:space="0" w:color="auto"/>
              <w:tl2br w:val="nil"/>
            </w:tcBorders>
            <w:vAlign w:val="center"/>
          </w:tcPr>
          <w:p w14:paraId="4D63DE6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0B5863C6"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6A71C48E" w14:textId="77777777" w:rsidTr="004313DA">
        <w:trPr>
          <w:trHeight w:hRule="exact" w:val="340"/>
        </w:trPr>
        <w:tc>
          <w:tcPr>
            <w:tcW w:w="695" w:type="dxa"/>
            <w:vAlign w:val="center"/>
          </w:tcPr>
          <w:p w14:paraId="4B7655AD"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5.</w:t>
            </w:r>
          </w:p>
        </w:tc>
        <w:tc>
          <w:tcPr>
            <w:tcW w:w="1250" w:type="dxa"/>
            <w:vAlign w:val="center"/>
          </w:tcPr>
          <w:p w14:paraId="15C1A332"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DS.</w:t>
            </w:r>
            <w:r>
              <w:rPr>
                <w:color w:val="000000" w:themeColor="text1"/>
                <w14:textOutline w14:w="0" w14:cap="flat" w14:cmpd="sng" w14:algn="ctr">
                  <w14:noFill/>
                  <w14:prstDash w14:val="solid"/>
                  <w14:round/>
                </w14:textOutline>
              </w:rPr>
              <w:t xml:space="preserve"> </w:t>
            </w:r>
            <w:r w:rsidRPr="00F44CAE">
              <w:rPr>
                <w:color w:val="000000" w:themeColor="text1"/>
                <w14:textOutline w14:w="0" w14:cap="flat" w14:cmpd="sng" w14:algn="ctr">
                  <w14:noFill/>
                  <w14:prstDash w14:val="solid"/>
                  <w14:round/>
                </w14:textOutline>
              </w:rPr>
              <w:t>6</w:t>
            </w:r>
          </w:p>
        </w:tc>
        <w:tc>
          <w:tcPr>
            <w:tcW w:w="2586" w:type="dxa"/>
            <w:vAlign w:val="center"/>
          </w:tcPr>
          <w:p w14:paraId="409E645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right w:val="single" w:sz="4" w:space="0" w:color="auto"/>
            </w:tcBorders>
            <w:vAlign w:val="center"/>
          </w:tcPr>
          <w:p w14:paraId="177D54A0"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640" w:type="dxa"/>
            <w:tcBorders>
              <w:top w:val="single" w:sz="4" w:space="0" w:color="auto"/>
              <w:left w:val="single" w:sz="4" w:space="0" w:color="auto"/>
              <w:bottom w:val="single" w:sz="4" w:space="0" w:color="auto"/>
              <w:right w:val="single" w:sz="4" w:space="0" w:color="auto"/>
              <w:tl2br w:val="nil"/>
            </w:tcBorders>
            <w:vAlign w:val="center"/>
          </w:tcPr>
          <w:p w14:paraId="3E2435D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0E338B4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1E4C83F9" w14:textId="77777777" w:rsidTr="004313DA">
        <w:trPr>
          <w:trHeight w:hRule="exact" w:val="340"/>
        </w:trPr>
        <w:tc>
          <w:tcPr>
            <w:tcW w:w="695" w:type="dxa"/>
            <w:vAlign w:val="center"/>
          </w:tcPr>
          <w:p w14:paraId="298E5F2B"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6.</w:t>
            </w:r>
          </w:p>
        </w:tc>
        <w:tc>
          <w:tcPr>
            <w:tcW w:w="1250" w:type="dxa"/>
            <w:vAlign w:val="center"/>
          </w:tcPr>
          <w:p w14:paraId="55E5B775"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DPN</w:t>
            </w:r>
          </w:p>
        </w:tc>
        <w:tc>
          <w:tcPr>
            <w:tcW w:w="2586" w:type="dxa"/>
            <w:vAlign w:val="center"/>
          </w:tcPr>
          <w:p w14:paraId="68BBDE3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right w:val="single" w:sz="4" w:space="0" w:color="auto"/>
            </w:tcBorders>
            <w:vAlign w:val="center"/>
          </w:tcPr>
          <w:p w14:paraId="0A49C918"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640" w:type="dxa"/>
            <w:tcBorders>
              <w:top w:val="single" w:sz="4" w:space="0" w:color="auto"/>
              <w:left w:val="single" w:sz="4" w:space="0" w:color="auto"/>
              <w:bottom w:val="single" w:sz="4" w:space="0" w:color="auto"/>
              <w:right w:val="single" w:sz="4" w:space="0" w:color="auto"/>
              <w:tl2br w:val="nil"/>
            </w:tcBorders>
            <w:vAlign w:val="center"/>
          </w:tcPr>
          <w:p w14:paraId="4BB445A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tcBorders>
              <w:left w:val="single" w:sz="4" w:space="0" w:color="auto"/>
            </w:tcBorders>
            <w:vAlign w:val="center"/>
          </w:tcPr>
          <w:p w14:paraId="5DE110C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31B9D073" w14:textId="77777777" w:rsidTr="004313DA">
        <w:trPr>
          <w:trHeight w:hRule="exact" w:val="340"/>
        </w:trPr>
        <w:tc>
          <w:tcPr>
            <w:tcW w:w="695" w:type="dxa"/>
            <w:vAlign w:val="center"/>
          </w:tcPr>
          <w:p w14:paraId="786FA259"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7.</w:t>
            </w:r>
          </w:p>
        </w:tc>
        <w:tc>
          <w:tcPr>
            <w:tcW w:w="1250" w:type="dxa"/>
            <w:vAlign w:val="center"/>
          </w:tcPr>
          <w:p w14:paraId="6DB427B1"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HERA</w:t>
            </w:r>
          </w:p>
        </w:tc>
        <w:tc>
          <w:tcPr>
            <w:tcW w:w="2586" w:type="dxa"/>
            <w:vAlign w:val="center"/>
          </w:tcPr>
          <w:p w14:paraId="336398C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vAlign w:val="center"/>
          </w:tcPr>
          <w:p w14:paraId="0EE8DE4A"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640" w:type="dxa"/>
            <w:tcBorders>
              <w:top w:val="single" w:sz="4" w:space="0" w:color="auto"/>
            </w:tcBorders>
            <w:vAlign w:val="center"/>
          </w:tcPr>
          <w:p w14:paraId="16A4881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vAlign w:val="center"/>
          </w:tcPr>
          <w:p w14:paraId="41068219"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37CCD816" w14:textId="77777777" w:rsidTr="004313DA">
        <w:trPr>
          <w:trHeight w:hRule="exact" w:val="340"/>
        </w:trPr>
        <w:tc>
          <w:tcPr>
            <w:tcW w:w="695" w:type="dxa"/>
            <w:vAlign w:val="center"/>
          </w:tcPr>
          <w:p w14:paraId="407E9DAD"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8.</w:t>
            </w:r>
          </w:p>
        </w:tc>
        <w:tc>
          <w:tcPr>
            <w:tcW w:w="1250" w:type="dxa"/>
            <w:vAlign w:val="center"/>
          </w:tcPr>
          <w:p w14:paraId="5473BDC7" w14:textId="77777777" w:rsidR="006220DA" w:rsidRPr="00F44CAE" w:rsidRDefault="006220DA" w:rsidP="004313DA">
            <w:pPr>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SOKRATES</w:t>
            </w:r>
          </w:p>
        </w:tc>
        <w:tc>
          <w:tcPr>
            <w:tcW w:w="2586" w:type="dxa"/>
            <w:vAlign w:val="center"/>
          </w:tcPr>
          <w:p w14:paraId="77446384"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bottom w:val="single" w:sz="4" w:space="0" w:color="auto"/>
            </w:tcBorders>
            <w:vAlign w:val="center"/>
          </w:tcPr>
          <w:p w14:paraId="15AAB232" w14:textId="77777777" w:rsidR="006220DA" w:rsidRPr="00F44CAE" w:rsidRDefault="006220DA" w:rsidP="004313DA">
            <w:pPr>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23</w:t>
            </w:r>
          </w:p>
        </w:tc>
        <w:tc>
          <w:tcPr>
            <w:tcW w:w="1640" w:type="dxa"/>
            <w:vAlign w:val="center"/>
          </w:tcPr>
          <w:p w14:paraId="5082E9BA"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vAlign w:val="center"/>
          </w:tcPr>
          <w:p w14:paraId="494D5BF0"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r w:rsidR="006220DA" w:rsidRPr="00F44CAE" w14:paraId="15E6088F" w14:textId="77777777" w:rsidTr="004313DA">
        <w:trPr>
          <w:trHeight w:hRule="exact" w:val="340"/>
        </w:trPr>
        <w:tc>
          <w:tcPr>
            <w:tcW w:w="1945" w:type="dxa"/>
            <w:gridSpan w:val="2"/>
            <w:vAlign w:val="center"/>
          </w:tcPr>
          <w:p w14:paraId="488A8BEC" w14:textId="77777777" w:rsidR="006220DA" w:rsidRPr="00F44CAE" w:rsidRDefault="006220DA" w:rsidP="004313DA">
            <w:pPr>
              <w:jc w:val="right"/>
              <w:rPr>
                <w:color w:val="000000" w:themeColor="text1"/>
                <w14:textOutline w14:w="0" w14:cap="flat" w14:cmpd="sng" w14:algn="ctr">
                  <w14:noFill/>
                  <w14:prstDash w14:val="solid"/>
                  <w14:round/>
                </w14:textOutline>
              </w:rPr>
            </w:pPr>
            <w:r w:rsidRPr="00F44CAE">
              <w:rPr>
                <w:color w:val="000000" w:themeColor="text1"/>
                <w14:textOutline w14:w="0" w14:cap="flat" w14:cmpd="sng" w14:algn="ctr">
                  <w14:noFill/>
                  <w14:prstDash w14:val="solid"/>
                  <w14:round/>
                </w14:textOutline>
              </w:rPr>
              <w:t xml:space="preserve">Razem: </w:t>
            </w:r>
          </w:p>
        </w:tc>
        <w:tc>
          <w:tcPr>
            <w:tcW w:w="2586" w:type="dxa"/>
            <w:vAlign w:val="center"/>
          </w:tcPr>
          <w:p w14:paraId="0626C4F7"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487" w:type="dxa"/>
            <w:tcBorders>
              <w:tl2br w:val="single" w:sz="4" w:space="0" w:color="auto"/>
            </w:tcBorders>
            <w:vAlign w:val="center"/>
          </w:tcPr>
          <w:p w14:paraId="185EDE3F"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1640" w:type="dxa"/>
            <w:vAlign w:val="center"/>
          </w:tcPr>
          <w:p w14:paraId="0A80D84D" w14:textId="77777777" w:rsidR="006220DA" w:rsidRPr="00F44CAE" w:rsidRDefault="006220DA" w:rsidP="004313DA">
            <w:pPr>
              <w:jc w:val="center"/>
              <w:rPr>
                <w:color w:val="000000" w:themeColor="text1"/>
                <w14:textOutline w14:w="0" w14:cap="flat" w14:cmpd="sng" w14:algn="ctr">
                  <w14:noFill/>
                  <w14:prstDash w14:val="solid"/>
                  <w14:round/>
                </w14:textOutline>
              </w:rPr>
            </w:pPr>
          </w:p>
        </w:tc>
        <w:tc>
          <w:tcPr>
            <w:tcW w:w="2835" w:type="dxa"/>
            <w:vAlign w:val="center"/>
          </w:tcPr>
          <w:p w14:paraId="0BF6CB68" w14:textId="77777777" w:rsidR="006220DA" w:rsidRPr="00F44CAE" w:rsidRDefault="006220DA" w:rsidP="004313DA">
            <w:pPr>
              <w:jc w:val="center"/>
              <w:rPr>
                <w:color w:val="000000" w:themeColor="text1"/>
                <w14:textOutline w14:w="0" w14:cap="flat" w14:cmpd="sng" w14:algn="ctr">
                  <w14:noFill/>
                  <w14:prstDash w14:val="solid"/>
                  <w14:round/>
                </w14:textOutline>
              </w:rPr>
            </w:pPr>
          </w:p>
        </w:tc>
      </w:tr>
    </w:tbl>
    <w:p w14:paraId="34E31D22" w14:textId="77777777" w:rsidR="006220DA"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p w14:paraId="07E16A43" w14:textId="77777777" w:rsidR="006220DA"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p w14:paraId="6DB635B3" w14:textId="77777777" w:rsidR="006220DA"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p w14:paraId="0236F810" w14:textId="77777777" w:rsidR="006220DA" w:rsidRDefault="006220DA" w:rsidP="006220DA">
      <w:pPr>
        <w:spacing w:after="0" w:line="240" w:lineRule="auto"/>
        <w:jc w:val="center"/>
        <w:rPr>
          <w:rFonts w:ascii="Times New Roman" w:eastAsia="Times New Roman" w:hAnsi="Times New Roman" w:cs="Times New Roman"/>
          <w:i/>
          <w:sz w:val="20"/>
          <w:szCs w:val="20"/>
          <w:lang w:eastAsia="pl-PL"/>
        </w:rPr>
      </w:pPr>
    </w:p>
    <w:p w14:paraId="11D71DCF" w14:textId="77777777" w:rsidR="006220DA" w:rsidRDefault="006220DA" w:rsidP="006220DA">
      <w:pPr>
        <w:spacing w:after="0" w:line="240" w:lineRule="auto"/>
        <w:jc w:val="center"/>
        <w:rPr>
          <w:rFonts w:ascii="Times New Roman" w:eastAsia="Times New Roman" w:hAnsi="Times New Roman" w:cs="Times New Roman"/>
          <w:i/>
          <w:sz w:val="20"/>
          <w:szCs w:val="20"/>
          <w:lang w:eastAsia="pl-PL"/>
        </w:rPr>
      </w:pPr>
    </w:p>
    <w:p w14:paraId="049F5730" w14:textId="77777777" w:rsidR="006220DA" w:rsidRDefault="006220DA" w:rsidP="006220DA">
      <w:pPr>
        <w:spacing w:after="0" w:line="240" w:lineRule="auto"/>
        <w:jc w:val="center"/>
        <w:rPr>
          <w:rFonts w:ascii="Times New Roman" w:eastAsia="Times New Roman" w:hAnsi="Times New Roman" w:cs="Times New Roman"/>
          <w:i/>
          <w:sz w:val="20"/>
          <w:szCs w:val="20"/>
          <w:lang w:eastAsia="pl-PL"/>
        </w:rPr>
      </w:pPr>
    </w:p>
    <w:p w14:paraId="6FE06D67" w14:textId="77777777" w:rsidR="006220DA" w:rsidRDefault="006220DA" w:rsidP="006220DA">
      <w:pPr>
        <w:spacing w:after="0" w:line="240" w:lineRule="auto"/>
        <w:jc w:val="center"/>
        <w:rPr>
          <w:rFonts w:ascii="Times New Roman" w:eastAsia="Times New Roman" w:hAnsi="Times New Roman" w:cs="Times New Roman"/>
          <w:i/>
          <w:sz w:val="20"/>
          <w:szCs w:val="20"/>
          <w:lang w:eastAsia="pl-PL"/>
        </w:rPr>
      </w:pPr>
    </w:p>
    <w:p w14:paraId="0FD205A0" w14:textId="77777777" w:rsidR="006220DA" w:rsidRDefault="006220DA" w:rsidP="006220DA">
      <w:pPr>
        <w:spacing w:after="0" w:line="240" w:lineRule="auto"/>
        <w:jc w:val="center"/>
        <w:rPr>
          <w:rFonts w:ascii="Times New Roman" w:eastAsia="Times New Roman" w:hAnsi="Times New Roman" w:cs="Times New Roman"/>
          <w:i/>
          <w:sz w:val="20"/>
          <w:szCs w:val="20"/>
          <w:lang w:eastAsia="pl-PL"/>
        </w:rPr>
      </w:pPr>
    </w:p>
    <w:p w14:paraId="072E92AF" w14:textId="77777777" w:rsidR="006220DA" w:rsidRPr="00716B3C" w:rsidRDefault="006220DA" w:rsidP="006220DA">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20BE08F6" w14:textId="77777777" w:rsidR="006220DA" w:rsidRPr="00F44CAE" w:rsidRDefault="006220DA" w:rsidP="006220DA">
      <w:pPr>
        <w:pStyle w:val="Bezodstpw"/>
        <w:rPr>
          <w:rFonts w:ascii="Times New Roman" w:hAnsi="Times New Roman"/>
          <w:color w:val="000000" w:themeColor="text1"/>
          <w14:textOutline w14:w="0" w14:cap="flat" w14:cmpd="sng" w14:algn="ctr">
            <w14:noFill/>
            <w14:prstDash w14:val="solid"/>
            <w14:round/>
          </w14:textOutline>
        </w:rPr>
      </w:pPr>
    </w:p>
    <w:p w14:paraId="0A235117" w14:textId="77777777" w:rsidR="006220DA" w:rsidRPr="00716B3C" w:rsidRDefault="006220DA" w:rsidP="00716B3C">
      <w:pPr>
        <w:spacing w:after="0" w:line="240" w:lineRule="auto"/>
        <w:jc w:val="center"/>
        <w:rPr>
          <w:rFonts w:ascii="Times New Roman" w:eastAsia="Times New Roman" w:hAnsi="Times New Roman" w:cs="Times New Roman"/>
          <w:i/>
          <w:sz w:val="20"/>
          <w:szCs w:val="20"/>
          <w:lang w:eastAsia="pl-PL"/>
        </w:rPr>
      </w:pPr>
    </w:p>
    <w:sectPr w:rsidR="006220DA"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D48B" w14:textId="77777777" w:rsidR="00706042" w:rsidRDefault="00706042" w:rsidP="00716B3C">
      <w:pPr>
        <w:spacing w:after="0" w:line="240" w:lineRule="auto"/>
      </w:pPr>
      <w:r>
        <w:separator/>
      </w:r>
    </w:p>
  </w:endnote>
  <w:endnote w:type="continuationSeparator" w:id="0">
    <w:p w14:paraId="2B793022" w14:textId="77777777" w:rsidR="00706042" w:rsidRDefault="00706042"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A7541" w14:textId="7507024D" w:rsidR="00706042" w:rsidRPr="000250B3" w:rsidRDefault="00706042">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3A43C7">
      <w:rPr>
        <w:rFonts w:ascii="Times New Roman" w:hAnsi="Times New Roman" w:cs="Times New Roman"/>
        <w:noProof/>
        <w:color w:val="000000"/>
      </w:rPr>
      <w:t>18</w:t>
    </w:r>
    <w:r w:rsidRPr="000250B3">
      <w:rPr>
        <w:rFonts w:ascii="Times New Roman" w:hAnsi="Times New Roman" w:cs="Times New Roman"/>
        <w:color w:val="000000"/>
      </w:rPr>
      <w:fldChar w:fldCharType="end"/>
    </w:r>
  </w:p>
  <w:p w14:paraId="6C312B1B" w14:textId="7D80D237" w:rsidR="00706042" w:rsidRPr="000250B3" w:rsidRDefault="00706042"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DZP-361/27/2022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9798" w14:textId="77777777" w:rsidR="00706042" w:rsidRDefault="00706042" w:rsidP="00716B3C">
      <w:pPr>
        <w:spacing w:after="0" w:line="240" w:lineRule="auto"/>
      </w:pPr>
      <w:r>
        <w:separator/>
      </w:r>
    </w:p>
  </w:footnote>
  <w:footnote w:type="continuationSeparator" w:id="0">
    <w:p w14:paraId="43FF245D" w14:textId="77777777" w:rsidR="00706042" w:rsidRDefault="00706042" w:rsidP="00716B3C">
      <w:pPr>
        <w:spacing w:after="0" w:line="240" w:lineRule="auto"/>
      </w:pPr>
      <w:r>
        <w:continuationSeparator/>
      </w:r>
    </w:p>
  </w:footnote>
  <w:footnote w:id="1">
    <w:p w14:paraId="0C71CBA0" w14:textId="77777777" w:rsidR="00706042" w:rsidRPr="00394E30" w:rsidRDefault="00706042"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49D5F0B" w14:textId="77777777" w:rsidR="00706042" w:rsidRPr="00C90689" w:rsidRDefault="00706042"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62CD" w14:textId="77777777" w:rsidR="00706042" w:rsidRDefault="00706042" w:rsidP="00716B3C">
    <w:pPr>
      <w:pStyle w:val="Nagwek"/>
      <w:tabs>
        <w:tab w:val="clear" w:pos="9072"/>
        <w:tab w:val="left" w:pos="6075"/>
      </w:tabs>
    </w:pPr>
    <w:r>
      <w:rPr>
        <w:noProof/>
      </w:rPr>
      <w:drawing>
        <wp:inline distT="0" distB="0" distL="0" distR="0" wp14:anchorId="79286FAD" wp14:editId="1F514932">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1B16383A" w14:textId="77777777" w:rsidR="00706042" w:rsidRDefault="00706042" w:rsidP="00716B3C">
    <w:pPr>
      <w:pStyle w:val="Nagwek"/>
      <w:tabs>
        <w:tab w:val="clear" w:pos="9072"/>
        <w:tab w:val="left" w:pos="6075"/>
      </w:tabs>
    </w:pPr>
  </w:p>
  <w:p w14:paraId="3E77D62C" w14:textId="77777777" w:rsidR="00706042" w:rsidRDefault="00706042"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524DA7"/>
    <w:multiLevelType w:val="hybridMultilevel"/>
    <w:tmpl w:val="91FAA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018AD"/>
    <w:multiLevelType w:val="hybridMultilevel"/>
    <w:tmpl w:val="D54A08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AD3038"/>
    <w:multiLevelType w:val="multilevel"/>
    <w:tmpl w:val="5860B4B4"/>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6" w15:restartNumberingAfterBreak="0">
    <w:nsid w:val="351770BA"/>
    <w:multiLevelType w:val="hybridMultilevel"/>
    <w:tmpl w:val="4F003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FD4EE4"/>
    <w:multiLevelType w:val="hybridMultilevel"/>
    <w:tmpl w:val="7D743374"/>
    <w:lvl w:ilvl="0" w:tplc="6DF2422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87F1C"/>
    <w:multiLevelType w:val="hybridMultilevel"/>
    <w:tmpl w:val="D12E75FA"/>
    <w:lvl w:ilvl="0" w:tplc="756C2908">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8"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64C28"/>
    <w:multiLevelType w:val="hybridMultilevel"/>
    <w:tmpl w:val="D1E025EC"/>
    <w:lvl w:ilvl="0" w:tplc="6EF41636">
      <w:start w:val="2"/>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A8324E"/>
    <w:multiLevelType w:val="hybridMultilevel"/>
    <w:tmpl w:val="C59EC07C"/>
    <w:lvl w:ilvl="0" w:tplc="D910D8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E2418"/>
    <w:multiLevelType w:val="multilevel"/>
    <w:tmpl w:val="97425C12"/>
    <w:lvl w:ilvl="0">
      <w:start w:val="1"/>
      <w:numFmt w:val="decimal"/>
      <w:lvlText w:val="%1."/>
      <w:lvlJc w:val="righ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6"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C5149D"/>
    <w:multiLevelType w:val="hybridMultilevel"/>
    <w:tmpl w:val="0BBA63EA"/>
    <w:lvl w:ilvl="0" w:tplc="28F2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0"/>
  </w:num>
  <w:num w:numId="3">
    <w:abstractNumId w:val="27"/>
  </w:num>
  <w:num w:numId="4">
    <w:abstractNumId w:val="17"/>
  </w:num>
  <w:num w:numId="5">
    <w:abstractNumId w:val="65"/>
  </w:num>
  <w:num w:numId="6">
    <w:abstractNumId w:val="60"/>
  </w:num>
  <w:num w:numId="7">
    <w:abstractNumId w:val="59"/>
  </w:num>
  <w:num w:numId="8">
    <w:abstractNumId w:val="31"/>
  </w:num>
  <w:num w:numId="9">
    <w:abstractNumId w:val="72"/>
  </w:num>
  <w:num w:numId="10">
    <w:abstractNumId w:val="11"/>
  </w:num>
  <w:num w:numId="11">
    <w:abstractNumId w:val="39"/>
  </w:num>
  <w:num w:numId="12">
    <w:abstractNumId w:val="40"/>
  </w:num>
  <w:num w:numId="13">
    <w:abstractNumId w:val="1"/>
  </w:num>
  <w:num w:numId="14">
    <w:abstractNumId w:val="49"/>
  </w:num>
  <w:num w:numId="15">
    <w:abstractNumId w:val="28"/>
  </w:num>
  <w:num w:numId="16">
    <w:abstractNumId w:val="90"/>
  </w:num>
  <w:num w:numId="17">
    <w:abstractNumId w:val="76"/>
  </w:num>
  <w:num w:numId="18">
    <w:abstractNumId w:val="43"/>
  </w:num>
  <w:num w:numId="19">
    <w:abstractNumId w:val="23"/>
  </w:num>
  <w:num w:numId="20">
    <w:abstractNumId w:val="51"/>
  </w:num>
  <w:num w:numId="21">
    <w:abstractNumId w:val="2"/>
  </w:num>
  <w:num w:numId="22">
    <w:abstractNumId w:val="89"/>
  </w:num>
  <w:num w:numId="23">
    <w:abstractNumId w:val="29"/>
  </w:num>
  <w:num w:numId="24">
    <w:abstractNumId w:val="26"/>
  </w:num>
  <w:num w:numId="25">
    <w:abstractNumId w:val="6"/>
  </w:num>
  <w:num w:numId="26">
    <w:abstractNumId w:val="52"/>
  </w:num>
  <w:num w:numId="27">
    <w:abstractNumId w:val="12"/>
  </w:num>
  <w:num w:numId="28">
    <w:abstractNumId w:val="34"/>
  </w:num>
  <w:num w:numId="29">
    <w:abstractNumId w:val="35"/>
  </w:num>
  <w:num w:numId="30">
    <w:abstractNumId w:val="84"/>
  </w:num>
  <w:num w:numId="31">
    <w:abstractNumId w:val="53"/>
  </w:num>
  <w:num w:numId="32">
    <w:abstractNumId w:val="19"/>
  </w:num>
  <w:num w:numId="33">
    <w:abstractNumId w:val="78"/>
  </w:num>
  <w:num w:numId="34">
    <w:abstractNumId w:val="63"/>
  </w:num>
  <w:num w:numId="35">
    <w:abstractNumId w:val="38"/>
  </w:num>
  <w:num w:numId="36">
    <w:abstractNumId w:val="56"/>
  </w:num>
  <w:num w:numId="37">
    <w:abstractNumId w:val="22"/>
  </w:num>
  <w:num w:numId="38">
    <w:abstractNumId w:val="14"/>
  </w:num>
  <w:num w:numId="39">
    <w:abstractNumId w:val="33"/>
  </w:num>
  <w:num w:numId="40">
    <w:abstractNumId w:val="48"/>
  </w:num>
  <w:num w:numId="41">
    <w:abstractNumId w:val="77"/>
  </w:num>
  <w:num w:numId="42">
    <w:abstractNumId w:val="32"/>
  </w:num>
  <w:num w:numId="43">
    <w:abstractNumId w:val="47"/>
  </w:num>
  <w:num w:numId="44">
    <w:abstractNumId w:val="67"/>
  </w:num>
  <w:num w:numId="45">
    <w:abstractNumId w:val="74"/>
  </w:num>
  <w:num w:numId="46">
    <w:abstractNumId w:val="85"/>
  </w:num>
  <w:num w:numId="47">
    <w:abstractNumId w:val="55"/>
  </w:num>
  <w:num w:numId="48">
    <w:abstractNumId w:val="4"/>
  </w:num>
  <w:num w:numId="49">
    <w:abstractNumId w:val="42"/>
  </w:num>
  <w:num w:numId="50">
    <w:abstractNumId w:val="18"/>
  </w:num>
  <w:num w:numId="51">
    <w:abstractNumId w:val="66"/>
  </w:num>
  <w:num w:numId="52">
    <w:abstractNumId w:val="83"/>
  </w:num>
  <w:num w:numId="53">
    <w:abstractNumId w:val="2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3"/>
  </w:num>
  <w:num w:numId="57">
    <w:abstractNumId w:val="82"/>
  </w:num>
  <w:num w:numId="58">
    <w:abstractNumId w:val="3"/>
  </w:num>
  <w:num w:numId="59">
    <w:abstractNumId w:val="80"/>
  </w:num>
  <w:num w:numId="60">
    <w:abstractNumId w:val="37"/>
  </w:num>
  <w:num w:numId="61">
    <w:abstractNumId w:val="87"/>
  </w:num>
  <w:num w:numId="62">
    <w:abstractNumId w:val="46"/>
  </w:num>
  <w:num w:numId="63">
    <w:abstractNumId w:val="16"/>
  </w:num>
  <w:num w:numId="64">
    <w:abstractNumId w:val="50"/>
  </w:num>
  <w:num w:numId="65">
    <w:abstractNumId w:val="24"/>
  </w:num>
  <w:num w:numId="66">
    <w:abstractNumId w:val="75"/>
  </w:num>
  <w:num w:numId="67">
    <w:abstractNumId w:val="88"/>
  </w:num>
  <w:num w:numId="68">
    <w:abstractNumId w:val="81"/>
  </w:num>
  <w:num w:numId="69">
    <w:abstractNumId w:val="54"/>
  </w:num>
  <w:num w:numId="70">
    <w:abstractNumId w:val="25"/>
  </w:num>
  <w:num w:numId="71">
    <w:abstractNumId w:val="21"/>
  </w:num>
  <w:num w:numId="72">
    <w:abstractNumId w:val="38"/>
    <w:lvlOverride w:ilvl="0">
      <w:startOverride w:val="7"/>
    </w:lvlOverride>
  </w:num>
  <w:num w:numId="73">
    <w:abstractNumId w:val="62"/>
  </w:num>
  <w:num w:numId="74">
    <w:abstractNumId w:val="41"/>
  </w:num>
  <w:num w:numId="75">
    <w:abstractNumId w:val="64"/>
  </w:num>
  <w:num w:numId="76">
    <w:abstractNumId w:val="57"/>
  </w:num>
  <w:num w:numId="77">
    <w:abstractNumId w:val="69"/>
  </w:num>
  <w:num w:numId="78">
    <w:abstractNumId w:val="5"/>
  </w:num>
  <w:num w:numId="79">
    <w:abstractNumId w:val="7"/>
  </w:num>
  <w:num w:numId="80">
    <w:abstractNumId w:val="71"/>
  </w:num>
  <w:num w:numId="81">
    <w:abstractNumId w:val="79"/>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num>
  <w:num w:numId="84">
    <w:abstractNumId w:val="61"/>
  </w:num>
  <w:num w:numId="85">
    <w:abstractNumId w:val="70"/>
  </w:num>
  <w:num w:numId="86">
    <w:abstractNumId w:val="44"/>
  </w:num>
  <w:num w:numId="87">
    <w:abstractNumId w:val="68"/>
  </w:num>
  <w:num w:numId="88">
    <w:abstractNumId w:val="8"/>
  </w:num>
  <w:num w:numId="89">
    <w:abstractNumId w:val="45"/>
  </w:num>
  <w:num w:numId="90">
    <w:abstractNumId w:val="36"/>
  </w:num>
  <w:num w:numId="91">
    <w:abstractNumId w:val="86"/>
  </w:num>
  <w:num w:numId="92">
    <w:abstractNumId w:val="58"/>
  </w:num>
  <w:num w:numId="93">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0673"/>
    <w:rsid w:val="000154E5"/>
    <w:rsid w:val="0002285E"/>
    <w:rsid w:val="0003653F"/>
    <w:rsid w:val="00047A6D"/>
    <w:rsid w:val="00050C08"/>
    <w:rsid w:val="00054C06"/>
    <w:rsid w:val="000C554C"/>
    <w:rsid w:val="000F711D"/>
    <w:rsid w:val="001178F0"/>
    <w:rsid w:val="00131E2F"/>
    <w:rsid w:val="001371AE"/>
    <w:rsid w:val="00156A52"/>
    <w:rsid w:val="00161472"/>
    <w:rsid w:val="00175037"/>
    <w:rsid w:val="001849EF"/>
    <w:rsid w:val="001915A3"/>
    <w:rsid w:val="001A7A26"/>
    <w:rsid w:val="001B1786"/>
    <w:rsid w:val="001B7D0E"/>
    <w:rsid w:val="001D1C17"/>
    <w:rsid w:val="001E269F"/>
    <w:rsid w:val="00212D3F"/>
    <w:rsid w:val="002551FC"/>
    <w:rsid w:val="00282C75"/>
    <w:rsid w:val="00294B8B"/>
    <w:rsid w:val="002C04D0"/>
    <w:rsid w:val="002D2C45"/>
    <w:rsid w:val="003001B5"/>
    <w:rsid w:val="00303501"/>
    <w:rsid w:val="003176B3"/>
    <w:rsid w:val="00365239"/>
    <w:rsid w:val="00366108"/>
    <w:rsid w:val="0036663E"/>
    <w:rsid w:val="003749B3"/>
    <w:rsid w:val="00374B02"/>
    <w:rsid w:val="00397292"/>
    <w:rsid w:val="003A43C7"/>
    <w:rsid w:val="003C50F3"/>
    <w:rsid w:val="003E357D"/>
    <w:rsid w:val="003F4AD3"/>
    <w:rsid w:val="004313DA"/>
    <w:rsid w:val="00454203"/>
    <w:rsid w:val="004616B3"/>
    <w:rsid w:val="004642CF"/>
    <w:rsid w:val="004A67F5"/>
    <w:rsid w:val="004C26C2"/>
    <w:rsid w:val="00503F36"/>
    <w:rsid w:val="005043C9"/>
    <w:rsid w:val="00515383"/>
    <w:rsid w:val="0052229F"/>
    <w:rsid w:val="00524EA8"/>
    <w:rsid w:val="0055771E"/>
    <w:rsid w:val="005A1341"/>
    <w:rsid w:val="005B1B9E"/>
    <w:rsid w:val="005B2145"/>
    <w:rsid w:val="005B3AEF"/>
    <w:rsid w:val="005E2BC5"/>
    <w:rsid w:val="00616F09"/>
    <w:rsid w:val="006220DA"/>
    <w:rsid w:val="00632846"/>
    <w:rsid w:val="006654E5"/>
    <w:rsid w:val="00671704"/>
    <w:rsid w:val="006733E5"/>
    <w:rsid w:val="0069252E"/>
    <w:rsid w:val="006E4A4A"/>
    <w:rsid w:val="00706042"/>
    <w:rsid w:val="00716B3C"/>
    <w:rsid w:val="0077105F"/>
    <w:rsid w:val="007E2FB4"/>
    <w:rsid w:val="007E4D2E"/>
    <w:rsid w:val="007F748A"/>
    <w:rsid w:val="008B2FE6"/>
    <w:rsid w:val="0090265C"/>
    <w:rsid w:val="0091647F"/>
    <w:rsid w:val="00931669"/>
    <w:rsid w:val="00943110"/>
    <w:rsid w:val="00955303"/>
    <w:rsid w:val="009853AB"/>
    <w:rsid w:val="00987416"/>
    <w:rsid w:val="009901E9"/>
    <w:rsid w:val="00A2643C"/>
    <w:rsid w:val="00A351F2"/>
    <w:rsid w:val="00A37493"/>
    <w:rsid w:val="00A45101"/>
    <w:rsid w:val="00A9195E"/>
    <w:rsid w:val="00A97235"/>
    <w:rsid w:val="00B10C49"/>
    <w:rsid w:val="00BD574F"/>
    <w:rsid w:val="00C04EE4"/>
    <w:rsid w:val="00C06038"/>
    <w:rsid w:val="00C422A1"/>
    <w:rsid w:val="00CA6EA8"/>
    <w:rsid w:val="00CB7AFC"/>
    <w:rsid w:val="00CC1384"/>
    <w:rsid w:val="00CE4C7A"/>
    <w:rsid w:val="00D56FC3"/>
    <w:rsid w:val="00DA18B3"/>
    <w:rsid w:val="00DA3711"/>
    <w:rsid w:val="00DA3BA2"/>
    <w:rsid w:val="00DB5528"/>
    <w:rsid w:val="00DC0245"/>
    <w:rsid w:val="00DF0599"/>
    <w:rsid w:val="00DF631D"/>
    <w:rsid w:val="00E13E8B"/>
    <w:rsid w:val="00E15B4B"/>
    <w:rsid w:val="00E47829"/>
    <w:rsid w:val="00E510FB"/>
    <w:rsid w:val="00E60A86"/>
    <w:rsid w:val="00E61424"/>
    <w:rsid w:val="00E650DD"/>
    <w:rsid w:val="00E768BA"/>
    <w:rsid w:val="00E850CB"/>
    <w:rsid w:val="00E91A8B"/>
    <w:rsid w:val="00E950F6"/>
    <w:rsid w:val="00EC1676"/>
    <w:rsid w:val="00EC5EC6"/>
    <w:rsid w:val="00F0727B"/>
    <w:rsid w:val="00F17E6C"/>
    <w:rsid w:val="00F37FEB"/>
    <w:rsid w:val="00FA0F1C"/>
    <w:rsid w:val="00FF298B"/>
    <w:rsid w:val="00FF5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F5E8"/>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3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5"/>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uiPriority w:val="99"/>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customStyle="1" w:styleId="WW-Tekstpodstawowywcity2">
    <w:name w:val="WW-Tekst podstawowy wcięty 2"/>
    <w:basedOn w:val="Normalny"/>
    <w:uiPriority w:val="99"/>
    <w:rsid w:val="008B2FE6"/>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styleId="Bezodstpw">
    <w:name w:val="No Spacing"/>
    <w:link w:val="BezodstpwZnak"/>
    <w:uiPriority w:val="1"/>
    <w:qFormat/>
    <w:rsid w:val="001B7D0E"/>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1B7D0E"/>
    <w:rPr>
      <w:rFonts w:ascii="Calibri" w:eastAsia="Calibri" w:hAnsi="Calibri" w:cs="Times New Roman"/>
    </w:rPr>
  </w:style>
  <w:style w:type="paragraph" w:customStyle="1" w:styleId="gmail-msonospacing">
    <w:name w:val="gmail-msonospacing"/>
    <w:basedOn w:val="Normalny"/>
    <w:rsid w:val="003749B3"/>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rsid w:val="00EC5EC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EC5EC6"/>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27-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uslugi/dzp-361-27-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CE07-3E04-4CAC-B024-FDD8D319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12050</Words>
  <Characters>72303</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18</cp:revision>
  <cp:lastPrinted>2022-04-21T06:29:00Z</cp:lastPrinted>
  <dcterms:created xsi:type="dcterms:W3CDTF">2022-04-12T09:08:00Z</dcterms:created>
  <dcterms:modified xsi:type="dcterms:W3CDTF">2022-05-12T13:29:00Z</dcterms:modified>
</cp:coreProperties>
</file>