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07BB56C4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A01EF6">
        <w:rPr>
          <w:rFonts w:ascii="Times New Roman" w:eastAsia="Times New Roman" w:hAnsi="Times New Roman" w:cs="Times New Roman"/>
          <w:lang w:eastAsia="pl-PL"/>
        </w:rPr>
        <w:t>08</w:t>
      </w:r>
      <w:bookmarkStart w:id="0" w:name="_GoBack"/>
      <w:bookmarkEnd w:id="0"/>
      <w:r w:rsidR="00565D0E">
        <w:rPr>
          <w:rFonts w:ascii="Times New Roman" w:eastAsia="Times New Roman" w:hAnsi="Times New Roman" w:cs="Times New Roman"/>
          <w:lang w:eastAsia="pl-PL"/>
        </w:rPr>
        <w:t>.07.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424ED19C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4A41D5">
        <w:rPr>
          <w:rFonts w:ascii="Times New Roman" w:eastAsia="Times New Roman" w:hAnsi="Times New Roman" w:cs="Times New Roman"/>
          <w:lang w:eastAsia="pl-PL"/>
        </w:rPr>
        <w:t>112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A01EF6">
        <w:rPr>
          <w:rFonts w:ascii="Times New Roman" w:eastAsia="Times New Roman" w:hAnsi="Times New Roman" w:cs="Times New Roman"/>
          <w:lang w:eastAsia="pl-PL"/>
        </w:rPr>
        <w:t>757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01C5A7CF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4A41D5">
        <w:rPr>
          <w:rFonts w:ascii="Times New Roman" w:eastAsia="Times New Roman" w:hAnsi="Times New Roman" w:cs="Times New Roman"/>
          <w:b/>
          <w:lang w:eastAsia="pl-PL"/>
        </w:rPr>
        <w:t>112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4A41D5" w:rsidRPr="004A41D5">
        <w:rPr>
          <w:rFonts w:ascii="Times New Roman" w:hAnsi="Times New Roman" w:cs="Times New Roman"/>
          <w:bCs/>
        </w:rPr>
        <w:t>Zakup wstępnie zadrukowanych blankietów Elektronicznej Legitymacji Studenckiej oraz blankietów bez nadruku, służących do przygotowania Elektronicznej Legitymacji Pracownika i Elektronicznej Legitymacji Absolwenta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BE4BC5" w14:textId="36B961BC" w:rsidR="000D5B48" w:rsidRDefault="000D5B48" w:rsidP="000D5B48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zamówień publicznych (Dz. U. z 2021 r. poz. 1129, z późn. zm.) informuje</w:t>
      </w:r>
      <w:bookmarkEnd w:id="1"/>
      <w:r w:rsidRPr="008F1C76">
        <w:rPr>
          <w:rFonts w:ascii="Times New Roman" w:hAnsi="Times New Roman" w:cs="Times New Roman"/>
        </w:rPr>
        <w:t>, że na sfinansowanie zamówienia zamierza przeznaczyć</w:t>
      </w:r>
      <w:r w:rsidR="004A41D5">
        <w:rPr>
          <w:rFonts w:ascii="Times New Roman" w:hAnsi="Times New Roman" w:cs="Times New Roman"/>
        </w:rPr>
        <w:t>:</w:t>
      </w:r>
      <w:r w:rsidRPr="008F1C76">
        <w:rPr>
          <w:rFonts w:ascii="Times New Roman" w:hAnsi="Times New Roman" w:cs="Times New Roman"/>
        </w:rPr>
        <w:t xml:space="preserve"> </w:t>
      </w:r>
      <w:r w:rsidR="004A41D5" w:rsidRPr="004A41D5">
        <w:rPr>
          <w:rFonts w:ascii="Times New Roman" w:hAnsi="Times New Roman" w:cs="Times New Roman"/>
          <w:b/>
          <w:u w:val="single"/>
        </w:rPr>
        <w:t>316.110,00 zł brutto</w:t>
      </w:r>
      <w:r w:rsidR="004A41D5">
        <w:rPr>
          <w:rFonts w:ascii="Times New Roman" w:hAnsi="Times New Roman" w:cs="Times New Roman"/>
        </w:rPr>
        <w:t xml:space="preserve"> </w:t>
      </w:r>
    </w:p>
    <w:p w14:paraId="6024CC7F" w14:textId="77777777" w:rsidR="00FA6437" w:rsidRPr="00B706E2" w:rsidRDefault="00FA6437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A313D" w:rsidRPr="002A313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A313D" w:rsidRPr="002A313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D5B48"/>
    <w:rsid w:val="000F5431"/>
    <w:rsid w:val="000F73C8"/>
    <w:rsid w:val="00180072"/>
    <w:rsid w:val="001D0C8F"/>
    <w:rsid w:val="002018A7"/>
    <w:rsid w:val="00205648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A41D5"/>
    <w:rsid w:val="004A4CCD"/>
    <w:rsid w:val="004F0028"/>
    <w:rsid w:val="0050370E"/>
    <w:rsid w:val="00543FE6"/>
    <w:rsid w:val="00565D0E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1EF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2C0DDF6-F5E8-4B18-B001-52B03C1A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2022-05-31T06:38:00Z</cp:lastPrinted>
  <dcterms:created xsi:type="dcterms:W3CDTF">2022-07-07T07:49:00Z</dcterms:created>
  <dcterms:modified xsi:type="dcterms:W3CDTF">2022-07-08T07:53:00Z</dcterms:modified>
</cp:coreProperties>
</file>