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57593">
        <w:rPr>
          <w:rFonts w:ascii="Times New Roman" w:eastAsia="Times New Roman" w:hAnsi="Times New Roman" w:cs="Times New Roman"/>
          <w:lang w:eastAsia="pl-PL"/>
        </w:rPr>
        <w:t>1</w:t>
      </w:r>
      <w:r w:rsidR="00A65BB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B57593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A65BB0">
        <w:rPr>
          <w:rFonts w:ascii="Times New Roman" w:eastAsia="Times New Roman" w:hAnsi="Times New Roman" w:cs="Times New Roman"/>
          <w:lang w:eastAsia="pl-PL"/>
        </w:rPr>
        <w:t>96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0F36D6">
        <w:rPr>
          <w:rFonts w:ascii="Times New Roman" w:eastAsia="Times New Roman" w:hAnsi="Times New Roman" w:cs="Times New Roman"/>
          <w:lang w:eastAsia="pl-PL"/>
        </w:rPr>
        <w:t>785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7593" w:rsidRPr="00A65BB0" w:rsidRDefault="009213F1" w:rsidP="00B5759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A65BB0">
        <w:rPr>
          <w:rFonts w:ascii="Times New Roman" w:hAnsi="Times New Roman"/>
          <w:b w:val="0"/>
          <w:sz w:val="22"/>
          <w:szCs w:val="22"/>
        </w:rPr>
        <w:t>Dotyczy postępowa</w:t>
      </w:r>
      <w:bookmarkStart w:id="0" w:name="_GoBack"/>
      <w:bookmarkEnd w:id="0"/>
      <w:r w:rsidRPr="00A65BB0">
        <w:rPr>
          <w:rFonts w:ascii="Times New Roman" w:hAnsi="Times New Roman"/>
          <w:b w:val="0"/>
          <w:sz w:val="22"/>
          <w:szCs w:val="22"/>
        </w:rPr>
        <w:t>nia w trybie podstawowym nr DZP-361/</w:t>
      </w:r>
      <w:r w:rsidR="00A65BB0" w:rsidRPr="00A65BB0">
        <w:rPr>
          <w:rFonts w:ascii="Times New Roman" w:hAnsi="Times New Roman"/>
          <w:b w:val="0"/>
          <w:sz w:val="22"/>
          <w:szCs w:val="22"/>
        </w:rPr>
        <w:t>96</w:t>
      </w:r>
      <w:r w:rsidRPr="00A65BB0">
        <w:rPr>
          <w:rFonts w:ascii="Times New Roman" w:hAnsi="Times New Roman"/>
          <w:b w:val="0"/>
          <w:sz w:val="22"/>
          <w:szCs w:val="22"/>
        </w:rPr>
        <w:t>/202</w:t>
      </w:r>
      <w:r w:rsidR="0034088B" w:rsidRPr="00A65BB0">
        <w:rPr>
          <w:rFonts w:ascii="Times New Roman" w:hAnsi="Times New Roman"/>
          <w:b w:val="0"/>
          <w:sz w:val="22"/>
          <w:szCs w:val="22"/>
        </w:rPr>
        <w:t>2</w:t>
      </w:r>
      <w:r w:rsidRPr="00A65BB0">
        <w:rPr>
          <w:rFonts w:ascii="Times New Roman" w:hAnsi="Times New Roman"/>
          <w:b w:val="0"/>
          <w:sz w:val="22"/>
          <w:szCs w:val="22"/>
        </w:rPr>
        <w:t xml:space="preserve"> pn</w:t>
      </w:r>
      <w:r w:rsidR="00B57593" w:rsidRPr="00A65BB0">
        <w:rPr>
          <w:rFonts w:ascii="Times New Roman" w:hAnsi="Times New Roman"/>
          <w:b w:val="0"/>
          <w:sz w:val="22"/>
          <w:szCs w:val="22"/>
        </w:rPr>
        <w:t>. „</w:t>
      </w:r>
      <w:r w:rsidR="00A65BB0">
        <w:rPr>
          <w:rFonts w:ascii="Times New Roman" w:hAnsi="Times New Roman"/>
          <w:b w:val="0"/>
          <w:sz w:val="22"/>
          <w:szCs w:val="22"/>
        </w:rPr>
        <w:t>M</w:t>
      </w:r>
      <w:r w:rsidR="00A65BB0" w:rsidRPr="00A65BB0">
        <w:rPr>
          <w:rFonts w:ascii="Times New Roman" w:hAnsi="Times New Roman"/>
          <w:b w:val="0"/>
          <w:sz w:val="22"/>
          <w:szCs w:val="22"/>
        </w:rPr>
        <w:t xml:space="preserve">onitorowanie dwoma niezależnymi torami transmisji (radiową z </w:t>
      </w:r>
      <w:proofErr w:type="spellStart"/>
      <w:r w:rsidR="00A65BB0" w:rsidRPr="00A65BB0">
        <w:rPr>
          <w:rFonts w:ascii="Times New Roman" w:hAnsi="Times New Roman"/>
          <w:b w:val="0"/>
          <w:sz w:val="22"/>
          <w:szCs w:val="22"/>
        </w:rPr>
        <w:t>pollingiem</w:t>
      </w:r>
      <w:proofErr w:type="spellEnd"/>
      <w:r w:rsidR="00A65BB0" w:rsidRPr="00A65BB0">
        <w:rPr>
          <w:rFonts w:ascii="Times New Roman" w:hAnsi="Times New Roman"/>
          <w:b w:val="0"/>
          <w:sz w:val="22"/>
          <w:szCs w:val="22"/>
        </w:rPr>
        <w:t xml:space="preserve"> i telefoniczną) lokalnego systemu sygnalizacji pożaru (usługa monitorowania, obsługi stacji technicznej), tworzenie baz danych i ich aktualizacja, szkolenie obsługi stacji, serwis i konserwacja na okres 48 miesięcy</w:t>
      </w:r>
      <w:r w:rsidR="00B57593" w:rsidRPr="00A65BB0">
        <w:rPr>
          <w:rFonts w:ascii="Times New Roman" w:hAnsi="Times New Roman"/>
          <w:b w:val="0"/>
          <w:sz w:val="22"/>
        </w:rPr>
        <w:t>”</w:t>
      </w:r>
      <w:r w:rsidR="00B57593" w:rsidRPr="00A65BB0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2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2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553583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553583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2405"/>
        <w:gridCol w:w="2835"/>
      </w:tblGrid>
      <w:tr w:rsidR="00B57593" w:rsidRPr="007C40A9" w:rsidTr="00354160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57593" w:rsidRPr="0034088B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  <w:hideMark/>
          </w:tcPr>
          <w:p w:rsidR="00B57593" w:rsidRPr="0034088B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  <w:hideMark/>
          </w:tcPr>
          <w:p w:rsidR="00B57593" w:rsidRPr="0034088B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65BB0" w:rsidRDefault="00A65BB0" w:rsidP="00A65BB0">
            <w:pPr>
              <w:spacing w:after="160" w:line="259" w:lineRule="auto"/>
              <w:jc w:val="center"/>
              <w:rPr>
                <w:rFonts w:eastAsiaTheme="minorHAnsi"/>
                <w:b/>
                <w:lang w:eastAsia="pl-PL"/>
              </w:rPr>
            </w:pPr>
            <w:r>
              <w:rPr>
                <w:rFonts w:eastAsiaTheme="minorHAnsi"/>
                <w:b/>
                <w:lang w:eastAsia="pl-PL"/>
              </w:rPr>
              <w:t xml:space="preserve">Czas reakcji </w:t>
            </w:r>
          </w:p>
          <w:p w:rsidR="00B57593" w:rsidRPr="00A65BB0" w:rsidRDefault="00A65BB0" w:rsidP="00A65BB0">
            <w:pPr>
              <w:spacing w:after="160" w:line="259" w:lineRule="auto"/>
              <w:jc w:val="center"/>
              <w:rPr>
                <w:rFonts w:eastAsiaTheme="minorHAnsi"/>
                <w:b/>
                <w:lang w:eastAsia="pl-PL"/>
              </w:rPr>
            </w:pPr>
            <w:r>
              <w:rPr>
                <w:rFonts w:eastAsiaTheme="minorHAnsi"/>
                <w:b/>
                <w:lang w:eastAsia="pl-PL"/>
              </w:rPr>
              <w:t>na zgłoszenie awarii</w:t>
            </w:r>
          </w:p>
        </w:tc>
      </w:tr>
      <w:tr w:rsidR="00B57593" w:rsidRPr="007C40A9" w:rsidTr="00354160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7593" w:rsidRPr="007C40A9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B57593" w:rsidRPr="007C40A9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57593" w:rsidRPr="007C40A9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7593" w:rsidRPr="007C40A9" w:rsidRDefault="00354160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B57593" w:rsidRPr="00D87600" w:rsidTr="00354160">
        <w:trPr>
          <w:trHeight w:val="419"/>
        </w:trPr>
        <w:tc>
          <w:tcPr>
            <w:tcW w:w="846" w:type="dxa"/>
            <w:vAlign w:val="center"/>
            <w:hideMark/>
          </w:tcPr>
          <w:p w:rsidR="00B57593" w:rsidRPr="003C0BB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B57593" w:rsidRPr="003C0BB7" w:rsidRDefault="003C0BB7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NOMA 2 Sp. z o.o.</w:t>
            </w:r>
          </w:p>
          <w:p w:rsidR="00B57593" w:rsidRPr="003C0BB7" w:rsidRDefault="00B57593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 xml:space="preserve">ul. </w:t>
            </w:r>
            <w:r w:rsidR="003C0BB7" w:rsidRPr="003C0BB7">
              <w:rPr>
                <w:sz w:val="22"/>
                <w:szCs w:val="22"/>
              </w:rPr>
              <w:t>Plebiscytowa 36</w:t>
            </w:r>
          </w:p>
          <w:p w:rsidR="00B57593" w:rsidRPr="003C0BB7" w:rsidRDefault="003C0BB7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40-041 Katowice</w:t>
            </w:r>
          </w:p>
        </w:tc>
        <w:tc>
          <w:tcPr>
            <w:tcW w:w="2405" w:type="dxa"/>
            <w:vAlign w:val="center"/>
          </w:tcPr>
          <w:p w:rsidR="00B57593" w:rsidRPr="003C0BB7" w:rsidRDefault="003C0BB7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129 888,00</w:t>
            </w:r>
            <w:r w:rsidR="00B57593" w:rsidRPr="003C0BB7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B57593" w:rsidRPr="003C0BB7" w:rsidRDefault="003C0BB7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4 godziny</w:t>
            </w:r>
          </w:p>
        </w:tc>
      </w:tr>
      <w:tr w:rsidR="00410524" w:rsidRPr="00D87600" w:rsidTr="00354160">
        <w:trPr>
          <w:trHeight w:val="419"/>
        </w:trPr>
        <w:tc>
          <w:tcPr>
            <w:tcW w:w="846" w:type="dxa"/>
            <w:vAlign w:val="center"/>
          </w:tcPr>
          <w:p w:rsidR="00410524" w:rsidRPr="003C0BB7" w:rsidRDefault="00410524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410524" w:rsidRPr="003C0BB7" w:rsidRDefault="003C0BB7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STEKOP S. A.</w:t>
            </w:r>
          </w:p>
          <w:p w:rsidR="003C0BB7" w:rsidRPr="003C0BB7" w:rsidRDefault="003C0BB7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Ul. Mołdawska 9</w:t>
            </w:r>
          </w:p>
          <w:p w:rsidR="003C0BB7" w:rsidRPr="003C0BB7" w:rsidRDefault="003C0BB7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02-127 Warszawa</w:t>
            </w:r>
          </w:p>
        </w:tc>
        <w:tc>
          <w:tcPr>
            <w:tcW w:w="2405" w:type="dxa"/>
            <w:vAlign w:val="center"/>
          </w:tcPr>
          <w:p w:rsidR="00410524" w:rsidRPr="003C0BB7" w:rsidRDefault="003C0BB7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109 814,40 zł</w:t>
            </w:r>
          </w:p>
        </w:tc>
        <w:tc>
          <w:tcPr>
            <w:tcW w:w="2835" w:type="dxa"/>
            <w:vAlign w:val="center"/>
          </w:tcPr>
          <w:p w:rsidR="00410524" w:rsidRPr="003C0BB7" w:rsidRDefault="003C0BB7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3C0BB7">
              <w:rPr>
                <w:sz w:val="22"/>
                <w:szCs w:val="22"/>
              </w:rPr>
              <w:t>4 godziny</w:t>
            </w:r>
          </w:p>
        </w:tc>
      </w:tr>
      <w:bookmarkEnd w:id="3"/>
    </w:tbl>
    <w:p w:rsidR="0034088B" w:rsidRPr="0034088B" w:rsidRDefault="0034088B" w:rsidP="0034088B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51" w:rsidRDefault="005F7551" w:rsidP="007C40A9">
      <w:pPr>
        <w:spacing w:after="0" w:line="240" w:lineRule="auto"/>
      </w:pPr>
      <w:r>
        <w:separator/>
      </w:r>
    </w:p>
  </w:endnote>
  <w:endnote w:type="continuationSeparator" w:id="0">
    <w:p w:rsidR="005F7551" w:rsidRDefault="005F7551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51" w:rsidRDefault="005F7551" w:rsidP="007C40A9">
      <w:pPr>
        <w:spacing w:after="0" w:line="240" w:lineRule="auto"/>
      </w:pPr>
      <w:r>
        <w:separator/>
      </w:r>
    </w:p>
  </w:footnote>
  <w:footnote w:type="continuationSeparator" w:id="0">
    <w:p w:rsidR="005F7551" w:rsidRDefault="005F7551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5F7551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4762D"/>
    <w:rsid w:val="000F36D6"/>
    <w:rsid w:val="00102E1A"/>
    <w:rsid w:val="00132004"/>
    <w:rsid w:val="00170EA6"/>
    <w:rsid w:val="001A2C61"/>
    <w:rsid w:val="0034088B"/>
    <w:rsid w:val="00344825"/>
    <w:rsid w:val="00354160"/>
    <w:rsid w:val="00365A96"/>
    <w:rsid w:val="003C0BB7"/>
    <w:rsid w:val="00410524"/>
    <w:rsid w:val="00470DB9"/>
    <w:rsid w:val="00507812"/>
    <w:rsid w:val="00553583"/>
    <w:rsid w:val="005B5C5A"/>
    <w:rsid w:val="005F7551"/>
    <w:rsid w:val="00672AA4"/>
    <w:rsid w:val="00770D3B"/>
    <w:rsid w:val="007C40A9"/>
    <w:rsid w:val="00895F9E"/>
    <w:rsid w:val="008A109C"/>
    <w:rsid w:val="008C5BFD"/>
    <w:rsid w:val="008E63A1"/>
    <w:rsid w:val="009213F1"/>
    <w:rsid w:val="00930EE9"/>
    <w:rsid w:val="0093670E"/>
    <w:rsid w:val="00996624"/>
    <w:rsid w:val="00A26A5A"/>
    <w:rsid w:val="00A65BB0"/>
    <w:rsid w:val="00AA4904"/>
    <w:rsid w:val="00B57593"/>
    <w:rsid w:val="00B636F4"/>
    <w:rsid w:val="00B95CE2"/>
    <w:rsid w:val="00BA1078"/>
    <w:rsid w:val="00C349DF"/>
    <w:rsid w:val="00C36CE8"/>
    <w:rsid w:val="00C90246"/>
    <w:rsid w:val="00D65B77"/>
    <w:rsid w:val="00D7330E"/>
    <w:rsid w:val="00D87600"/>
    <w:rsid w:val="00E3190C"/>
    <w:rsid w:val="00E52462"/>
    <w:rsid w:val="00F80A6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73746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7</cp:revision>
  <cp:lastPrinted>2022-04-04T09:39:00Z</cp:lastPrinted>
  <dcterms:created xsi:type="dcterms:W3CDTF">2022-07-13T09:48:00Z</dcterms:created>
  <dcterms:modified xsi:type="dcterms:W3CDTF">2022-07-14T09:56:00Z</dcterms:modified>
</cp:coreProperties>
</file>