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2A5EB5" w:rsidRDefault="002A5EB5" w:rsidP="002A5EB5">
      <w:pPr>
        <w:spacing w:after="0" w:line="360" w:lineRule="auto"/>
        <w:rPr>
          <w:rFonts w:ascii="Times New Roman" w:eastAsia="Times New Roman" w:hAnsi="Times New Roman" w:cs="Times New Roman"/>
          <w:lang w:eastAsia="pl-PL"/>
        </w:rPr>
      </w:pPr>
      <w:bookmarkStart w:id="0" w:name="_heading=h.gjdgxs" w:colFirst="0" w:colLast="0"/>
      <w:bookmarkEnd w:id="0"/>
    </w:p>
    <w:p w:rsidR="00231B4B" w:rsidRPr="00231B4B" w:rsidRDefault="00231B4B" w:rsidP="00231B4B">
      <w:pPr>
        <w:rPr>
          <w:rFonts w:ascii="Times New Roman" w:hAnsi="Times New Roman" w:cs="Times New Roman"/>
          <w:b/>
          <w:sz w:val="24"/>
          <w:szCs w:val="24"/>
        </w:rPr>
      </w:pPr>
      <w:r w:rsidRPr="00231B4B">
        <w:rPr>
          <w:rFonts w:ascii="Times New Roman" w:hAnsi="Times New Roman" w:cs="Times New Roman"/>
          <w:b/>
          <w:sz w:val="24"/>
          <w:szCs w:val="24"/>
        </w:rPr>
        <w:t xml:space="preserve">Usługę  cateringową wraz z wyposażeniem cateringowym  (stoły, kelnerzy, namioty) podczas 15 edycji International Conference for </w:t>
      </w:r>
      <w:proofErr w:type="spellStart"/>
      <w:r w:rsidRPr="00231B4B">
        <w:rPr>
          <w:rFonts w:ascii="Times New Roman" w:hAnsi="Times New Roman" w:cs="Times New Roman"/>
          <w:b/>
          <w:sz w:val="24"/>
          <w:szCs w:val="24"/>
        </w:rPr>
        <w:t>Nubian</w:t>
      </w:r>
      <w:proofErr w:type="spellEnd"/>
      <w:r w:rsidRPr="00231B4B">
        <w:rPr>
          <w:rFonts w:ascii="Times New Roman" w:hAnsi="Times New Roman" w:cs="Times New Roman"/>
          <w:b/>
          <w:sz w:val="24"/>
          <w:szCs w:val="24"/>
        </w:rPr>
        <w:t xml:space="preserve"> </w:t>
      </w:r>
      <w:proofErr w:type="spellStart"/>
      <w:r w:rsidRPr="00231B4B">
        <w:rPr>
          <w:rFonts w:ascii="Times New Roman" w:hAnsi="Times New Roman" w:cs="Times New Roman"/>
          <w:b/>
          <w:sz w:val="24"/>
          <w:szCs w:val="24"/>
        </w:rPr>
        <w:t>Studies</w:t>
      </w:r>
      <w:proofErr w:type="spellEnd"/>
    </w:p>
    <w:p w:rsidR="00231B4B" w:rsidRPr="00716B3C" w:rsidRDefault="00231B4B"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Default="002A5EB5" w:rsidP="00231B4B">
      <w:pPr>
        <w:tabs>
          <w:tab w:val="left" w:pos="1560"/>
        </w:tabs>
        <w:spacing w:after="0" w:line="360" w:lineRule="auto"/>
        <w:ind w:left="2520" w:hanging="2520"/>
        <w:rPr>
          <w:rFonts w:ascii="Times New Roman" w:hAnsi="Times New Roman" w:cs="Times New Roman"/>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 </w:t>
      </w:r>
      <w:bookmarkEnd w:id="1"/>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231B4B">
        <w:rPr>
          <w:rFonts w:ascii="Times New Roman" w:eastAsia="Times New Roman" w:hAnsi="Times New Roman" w:cs="Times New Roman"/>
          <w:b/>
          <w:lang w:eastAsia="pl-PL"/>
        </w:rPr>
        <w:t>DZP-361/95</w:t>
      </w:r>
      <w:r w:rsidR="00732E41">
        <w:rPr>
          <w:rFonts w:ascii="Times New Roman" w:eastAsia="Times New Roman" w:hAnsi="Times New Roman" w:cs="Times New Roman"/>
          <w:b/>
          <w:lang w:eastAsia="pl-PL"/>
        </w:rPr>
        <w:t>/2022</w:t>
      </w:r>
      <w:r w:rsidR="00231B4B">
        <w:rPr>
          <w:rFonts w:ascii="Times New Roman" w:eastAsia="Times New Roman" w:hAnsi="Times New Roman" w:cs="Times New Roman"/>
          <w:b/>
          <w:lang w:eastAsia="pl-PL"/>
        </w:rPr>
        <w:t xml:space="preserve"> – Usługi społeczne </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2A5EB5" w:rsidRDefault="002A5EB5"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16B3C">
      <w:pPr>
        <w:widowControl w:val="0"/>
        <w:spacing w:after="0" w:line="360" w:lineRule="auto"/>
        <w:ind w:right="-6"/>
        <w:jc w:val="center"/>
        <w:rPr>
          <w:rFonts w:ascii="Times New Roman" w:eastAsia="Times New Roman" w:hAnsi="Times New Roman" w:cs="Times New Roman"/>
          <w:b/>
          <w:lang w:eastAsia="pl-PL"/>
        </w:rPr>
      </w:pPr>
    </w:p>
    <w:p w:rsidR="00231B4B" w:rsidRDefault="00231B4B" w:rsidP="007D1B32">
      <w:pPr>
        <w:widowControl w:val="0"/>
        <w:spacing w:after="0" w:line="360" w:lineRule="auto"/>
        <w:ind w:right="-6"/>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3F3187">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+48 22 55 22 533</w:t>
      </w:r>
      <w:r w:rsidRPr="00716B3C">
        <w:rPr>
          <w:rFonts w:ascii="Times New Roman" w:eastAsia="Calibri" w:hAnsi="Times New Roman" w:cs="Times New Roman"/>
          <w:lang w:eastAsia="pl-PL"/>
        </w:rPr>
        <w:t>, email: dzp@adm.uw.edu.pl</w:t>
      </w:r>
    </w:p>
    <w:p w:rsidR="00716B3C" w:rsidRPr="00716B3C" w:rsidRDefault="00716B3C" w:rsidP="003F3187">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7D1B32" w:rsidRDefault="00716B3C" w:rsidP="007D1B32">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231B4B" w:rsidRPr="00BE7F04">
          <w:rPr>
            <w:rStyle w:val="Hipercze"/>
            <w:rFonts w:ascii="Times New Roman" w:eastAsia="Times New Roman" w:hAnsi="Times New Roman" w:cs="Times New Roman"/>
            <w:lang w:eastAsia="pl-PL"/>
          </w:rPr>
          <w:t>https://dzp.uw.edu.pl/usługi/dzp-361-95-2022/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 xml:space="preserve">1129 z </w:t>
      </w:r>
      <w:proofErr w:type="spellStart"/>
      <w:r w:rsidR="00E650DD">
        <w:rPr>
          <w:rFonts w:ascii="Times New Roman" w:eastAsia="Arial Unicode MS" w:hAnsi="Times New Roman"/>
          <w:lang w:eastAsia="pl-PL"/>
        </w:rPr>
        <w:t>późn</w:t>
      </w:r>
      <w:proofErr w:type="spellEnd"/>
      <w:r w:rsidR="00E650DD">
        <w:rPr>
          <w:rFonts w:ascii="Times New Roman" w:eastAsia="Arial Unicode MS" w:hAnsi="Times New Roman"/>
          <w:lang w:eastAsia="pl-PL"/>
        </w:rPr>
        <w:t>. zm.</w:t>
      </w:r>
      <w:r w:rsidRPr="00716B3C">
        <w:rPr>
          <w:rFonts w:ascii="Times New Roman" w:eastAsia="Times New Roman" w:hAnsi="Times New Roman" w:cs="Times New Roman"/>
          <w:lang w:eastAsia="pl-PL"/>
        </w:rPr>
        <w:t>), zwana dalej ustawą, wraz z aktami wykonawczymi do tej ustawy.</w:t>
      </w:r>
    </w:p>
    <w:p w:rsidR="00231B4B" w:rsidRPr="00BB3033" w:rsidRDefault="00231B4B" w:rsidP="00231B4B">
      <w:pPr>
        <w:numPr>
          <w:ilvl w:val="0"/>
          <w:numId w:val="8"/>
        </w:numPr>
        <w:autoSpaceDE w:val="0"/>
        <w:autoSpaceDN w:val="0"/>
        <w:adjustRightInd w:val="0"/>
        <w:spacing w:after="0" w:line="360" w:lineRule="auto"/>
        <w:jc w:val="both"/>
        <w:rPr>
          <w:rFonts w:ascii="Times New Roman" w:eastAsia="Arial Unicode MS" w:hAnsi="Times New Roman"/>
        </w:rPr>
      </w:pPr>
      <w:r w:rsidRPr="00BB3033">
        <w:rPr>
          <w:rFonts w:ascii="Times New Roman" w:hAnsi="Times New Roman"/>
        </w:rPr>
        <w:t>Tryb zamówien</w:t>
      </w:r>
      <w:r>
        <w:rPr>
          <w:rFonts w:ascii="Times New Roman" w:hAnsi="Times New Roman"/>
        </w:rPr>
        <w:t xml:space="preserve">ia publicznego –art. 275 pkt. 1 w związku z art. 359 pkt. 2 </w:t>
      </w:r>
      <w:r w:rsidRPr="00BB3033">
        <w:rPr>
          <w:rFonts w:ascii="Times New Roman" w:hAnsi="Times New Roman"/>
        </w:rPr>
        <w:t xml:space="preserve"> ustawy </w:t>
      </w:r>
      <w:proofErr w:type="spellStart"/>
      <w:r>
        <w:rPr>
          <w:rFonts w:ascii="Times New Roman" w:hAnsi="Times New Roman"/>
        </w:rPr>
        <w:t>tj</w:t>
      </w:r>
      <w:proofErr w:type="spellEnd"/>
      <w:r>
        <w:rPr>
          <w:rFonts w:ascii="Times New Roman" w:hAnsi="Times New Roman"/>
        </w:rPr>
        <w:t xml:space="preserve"> usługi społeczne </w:t>
      </w:r>
      <w:r w:rsidRPr="00BB3033">
        <w:rPr>
          <w:rFonts w:ascii="Times New Roman" w:hAnsi="Times New Roman"/>
        </w:rPr>
        <w:t>oraz niniejszej Specyfikacji Warunków  Zmówienia, zwaną dalej „SWZ”</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3F3187">
      <w:pPr>
        <w:numPr>
          <w:ilvl w:val="0"/>
          <w:numId w:val="5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3F3187">
      <w:pPr>
        <w:numPr>
          <w:ilvl w:val="0"/>
          <w:numId w:val="5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3F3187">
      <w:pPr>
        <w:numPr>
          <w:ilvl w:val="0"/>
          <w:numId w:val="5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231B4B" w:rsidRPr="006B1058" w:rsidRDefault="00231B4B" w:rsidP="003F3187">
      <w:pPr>
        <w:pStyle w:val="Akapitzlist"/>
        <w:numPr>
          <w:ilvl w:val="0"/>
          <w:numId w:val="73"/>
        </w:numPr>
        <w:spacing w:after="0" w:line="360" w:lineRule="auto"/>
        <w:jc w:val="both"/>
        <w:rPr>
          <w:rFonts w:ascii="Times New Roman" w:hAnsi="Times New Roman" w:cs="Times New Roman"/>
        </w:rPr>
      </w:pPr>
      <w:r w:rsidRPr="006B1058">
        <w:rPr>
          <w:rFonts w:ascii="Times New Roman" w:hAnsi="Times New Roman" w:cs="Times New Roman"/>
        </w:rPr>
        <w:t>Wykonawca może powierzyć wykonanie części zamówienia podwykonawcom. Zamawiający nie zastrzega obowiązku osobistego wykonania przez Wykonawcę kluczowych części zamówienia.</w:t>
      </w:r>
    </w:p>
    <w:p w:rsidR="00231B4B" w:rsidRPr="006B1058" w:rsidRDefault="00231B4B" w:rsidP="003F3187">
      <w:pPr>
        <w:pStyle w:val="Akapitzlist"/>
        <w:numPr>
          <w:ilvl w:val="0"/>
          <w:numId w:val="73"/>
        </w:numPr>
        <w:spacing w:after="0" w:line="360" w:lineRule="auto"/>
        <w:jc w:val="both"/>
        <w:rPr>
          <w:rFonts w:ascii="Times New Roman" w:hAnsi="Times New Roman" w:cs="Times New Roman"/>
        </w:rPr>
      </w:pPr>
      <w:r w:rsidRPr="006B1058">
        <w:rPr>
          <w:rFonts w:ascii="Times New Roman" w:hAnsi="Times New Roman" w:cs="Times New Roman"/>
        </w:rPr>
        <w:t xml:space="preserve">Zamawiający wymaga, aby w przypadku powierzenia części zamówienia podwykonawcom, Wykonawca wskazał w ofercie części zamówienia, których wykonanie zamierza powierzyć </w:t>
      </w:r>
      <w:r w:rsidRPr="006B1058">
        <w:rPr>
          <w:rFonts w:ascii="Times New Roman" w:hAnsi="Times New Roman" w:cs="Times New Roman"/>
        </w:rPr>
        <w:lastRenderedPageBreak/>
        <w:t>podwykonawcom oraz podał (o ile są mu wiadome na tym etapie) nazwy (firmy) tych podwykonawców.</w:t>
      </w:r>
    </w:p>
    <w:p w:rsidR="00231B4B" w:rsidRPr="006B1058" w:rsidRDefault="00231B4B" w:rsidP="003F3187">
      <w:pPr>
        <w:pStyle w:val="Akapitzlist"/>
        <w:numPr>
          <w:ilvl w:val="0"/>
          <w:numId w:val="73"/>
        </w:numPr>
        <w:spacing w:after="0" w:line="360" w:lineRule="auto"/>
        <w:jc w:val="both"/>
        <w:rPr>
          <w:rFonts w:ascii="Times New Roman" w:hAnsi="Times New Roman" w:cs="Times New Roman"/>
        </w:rPr>
      </w:pPr>
      <w:r w:rsidRPr="006B1058">
        <w:rPr>
          <w:rFonts w:ascii="Times New Roman" w:hAnsi="Times New Roman" w:cs="Times New Roman"/>
        </w:rPr>
        <w:t>Zamawiający żąda, aby przed przystąpieniem do wykonania niniejszego zamówienia Wykonawca podał nazwy, dane kontaktowe oraz przedstawicieli, podwyk</w:t>
      </w:r>
      <w:r>
        <w:rPr>
          <w:rFonts w:ascii="Times New Roman" w:hAnsi="Times New Roman" w:cs="Times New Roman"/>
        </w:rPr>
        <w:t>onawców zaangażowanych, w usługi</w:t>
      </w:r>
      <w:r w:rsidRPr="006B1058">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Pr>
          <w:rFonts w:ascii="Times New Roman" w:hAnsi="Times New Roman" w:cs="Times New Roman"/>
        </w:rPr>
        <w:t xml:space="preserve">ierza powierzyć realizację usług. </w:t>
      </w:r>
    </w:p>
    <w:p w:rsidR="00231B4B" w:rsidRPr="006B1058" w:rsidRDefault="00231B4B" w:rsidP="003F3187">
      <w:pPr>
        <w:pStyle w:val="Akapitzlist"/>
        <w:numPr>
          <w:ilvl w:val="0"/>
          <w:numId w:val="73"/>
        </w:numPr>
        <w:spacing w:after="0" w:line="360" w:lineRule="auto"/>
        <w:jc w:val="both"/>
        <w:rPr>
          <w:rFonts w:ascii="Times New Roman" w:hAnsi="Times New Roman" w:cs="Times New Roman"/>
        </w:rPr>
      </w:pPr>
      <w:r w:rsidRPr="006B1058">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31B4B" w:rsidRPr="00F02DDA" w:rsidRDefault="00231B4B" w:rsidP="003F3187">
      <w:pPr>
        <w:pStyle w:val="Akapitzlist"/>
        <w:numPr>
          <w:ilvl w:val="0"/>
          <w:numId w:val="73"/>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A5EB5" w:rsidRPr="00716B3C"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2A5EB5" w:rsidRPr="007D1B32" w:rsidRDefault="007D1B32" w:rsidP="007D1B32">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Kody CPV: </w:t>
      </w:r>
    </w:p>
    <w:p w:rsidR="00231B4B" w:rsidRPr="00231B4B" w:rsidRDefault="00231B4B" w:rsidP="00231B4B">
      <w:pPr>
        <w:pStyle w:val="Akapitzlist"/>
        <w:autoSpaceDE w:val="0"/>
        <w:autoSpaceDN w:val="0"/>
        <w:adjustRightInd w:val="0"/>
        <w:spacing w:line="360" w:lineRule="auto"/>
        <w:ind w:left="360"/>
        <w:jc w:val="both"/>
        <w:rPr>
          <w:rFonts w:ascii="Times New Roman" w:hAnsi="Times New Roman" w:cs="Times New Roman"/>
        </w:rPr>
      </w:pPr>
      <w:r w:rsidRPr="00231B4B">
        <w:rPr>
          <w:rFonts w:ascii="Times New Roman" w:hAnsi="Times New Roman" w:cs="Times New Roman"/>
        </w:rPr>
        <w:t>55.32.00.00-9 – usługi podawania posiłków</w:t>
      </w:r>
    </w:p>
    <w:p w:rsidR="00231B4B" w:rsidRPr="00231B4B" w:rsidRDefault="00231B4B" w:rsidP="00231B4B">
      <w:pPr>
        <w:pStyle w:val="Akapitzlist"/>
        <w:autoSpaceDE w:val="0"/>
        <w:autoSpaceDN w:val="0"/>
        <w:adjustRightInd w:val="0"/>
        <w:spacing w:line="360" w:lineRule="auto"/>
        <w:ind w:left="360"/>
        <w:jc w:val="both"/>
        <w:rPr>
          <w:rFonts w:ascii="Times New Roman" w:hAnsi="Times New Roman" w:cs="Times New Roman"/>
        </w:rPr>
      </w:pPr>
      <w:r w:rsidRPr="00231B4B">
        <w:rPr>
          <w:rFonts w:ascii="Times New Roman" w:hAnsi="Times New Roman" w:cs="Times New Roman"/>
        </w:rPr>
        <w:t>55.32.10.00-6 – usługi przygotowywania posiłków</w:t>
      </w:r>
    </w:p>
    <w:p w:rsidR="00231B4B" w:rsidRPr="00231B4B" w:rsidRDefault="00231B4B" w:rsidP="00231B4B">
      <w:pPr>
        <w:pStyle w:val="Akapitzlist"/>
        <w:autoSpaceDE w:val="0"/>
        <w:autoSpaceDN w:val="0"/>
        <w:adjustRightInd w:val="0"/>
        <w:spacing w:line="360" w:lineRule="auto"/>
        <w:ind w:left="360"/>
        <w:jc w:val="both"/>
        <w:rPr>
          <w:rFonts w:ascii="Times New Roman" w:hAnsi="Times New Roman" w:cs="Times New Roman"/>
        </w:rPr>
      </w:pPr>
      <w:r w:rsidRPr="00231B4B">
        <w:rPr>
          <w:rFonts w:ascii="Times New Roman" w:hAnsi="Times New Roman" w:cs="Times New Roman"/>
        </w:rPr>
        <w:t>55.52.00.00-1 – usługi dostarczania posiłków</w:t>
      </w:r>
    </w:p>
    <w:p w:rsidR="00231B4B" w:rsidRPr="00231B4B" w:rsidRDefault="00231B4B" w:rsidP="003F3187">
      <w:pPr>
        <w:numPr>
          <w:ilvl w:val="0"/>
          <w:numId w:val="21"/>
        </w:numPr>
        <w:spacing w:after="0" w:line="360" w:lineRule="auto"/>
        <w:ind w:left="357" w:hanging="357"/>
        <w:jc w:val="both"/>
        <w:rPr>
          <w:rFonts w:ascii="Times New Roman" w:eastAsia="Times New Roman" w:hAnsi="Times New Roman" w:cs="Times New Roman"/>
        </w:rPr>
      </w:pPr>
      <w:r w:rsidRPr="00231B4B">
        <w:rPr>
          <w:rFonts w:ascii="Times New Roman" w:eastAsia="Calibri" w:hAnsi="Times New Roman" w:cs="Times New Roman"/>
          <w:color w:val="000000"/>
          <w:lang w:eastAsia="pl-PL"/>
        </w:rPr>
        <w:t xml:space="preserve">Przedmiotem zamówienia jest </w:t>
      </w:r>
      <w:r w:rsidRPr="00231B4B">
        <w:rPr>
          <w:rFonts w:ascii="Times New Roman" w:hAnsi="Times New Roman" w:cs="Times New Roman"/>
        </w:rPr>
        <w:t xml:space="preserve">Usługa  cateringową wraz z wyposażeniem cateringowym  (stoły, </w:t>
      </w:r>
      <w:r w:rsidR="00B1096E">
        <w:rPr>
          <w:rFonts w:ascii="Times New Roman" w:hAnsi="Times New Roman" w:cs="Times New Roman"/>
        </w:rPr>
        <w:t xml:space="preserve">usługa kelnerska </w:t>
      </w:r>
      <w:r w:rsidRPr="00231B4B">
        <w:rPr>
          <w:rFonts w:ascii="Times New Roman" w:hAnsi="Times New Roman" w:cs="Times New Roman"/>
        </w:rPr>
        <w:t xml:space="preserve">, namioty) podczas 15 edycji International Conference for </w:t>
      </w:r>
      <w:proofErr w:type="spellStart"/>
      <w:r w:rsidRPr="00231B4B">
        <w:rPr>
          <w:rFonts w:ascii="Times New Roman" w:hAnsi="Times New Roman" w:cs="Times New Roman"/>
        </w:rPr>
        <w:t>Nubian</w:t>
      </w:r>
      <w:proofErr w:type="spellEnd"/>
      <w:r w:rsidRPr="00231B4B">
        <w:rPr>
          <w:rFonts w:ascii="Times New Roman" w:hAnsi="Times New Roman" w:cs="Times New Roman"/>
        </w:rPr>
        <w:t xml:space="preserve"> </w:t>
      </w:r>
      <w:proofErr w:type="spellStart"/>
      <w:r w:rsidRPr="00231B4B">
        <w:rPr>
          <w:rFonts w:ascii="Times New Roman" w:hAnsi="Times New Roman" w:cs="Times New Roman"/>
        </w:rPr>
        <w:t>Studies</w:t>
      </w:r>
      <w:proofErr w:type="spellEnd"/>
    </w:p>
    <w:p w:rsidR="00231B4B" w:rsidRPr="00231B4B" w:rsidRDefault="00231B4B" w:rsidP="003F3187">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231B4B">
        <w:rPr>
          <w:rFonts w:ascii="Times New Roman" w:hAnsi="Times New Roman" w:cs="Times New Roman"/>
          <w:lang w:eastAsia="ar-SA"/>
        </w:rPr>
        <w:t>Szczegółowe wymagania Zamawiającego dotyczące sposobu świadczenia usług będących</w:t>
      </w:r>
      <w:r w:rsidRPr="005860BE">
        <w:rPr>
          <w:rFonts w:ascii="Times New Roman" w:hAnsi="Times New Roman" w:cs="Times New Roman"/>
          <w:lang w:eastAsia="ar-SA"/>
        </w:rPr>
        <w:t xml:space="preserve"> przedmiotem zamówienia zostały zawarte w Opisie Przedmiotu Zamówienia (OPZ), który stanowi Załącznik nr 1 do SWZ Pozostałe warunki realizacji zamówienia regulują postanowienia wzoru umowy, który stanowi Załącznik nr 2 do ogłoszenia.</w:t>
      </w:r>
    </w:p>
    <w:p w:rsidR="002A5EB5" w:rsidRPr="00716B3C" w:rsidRDefault="002A5EB5" w:rsidP="003F3187">
      <w:pPr>
        <w:numPr>
          <w:ilvl w:val="0"/>
          <w:numId w:val="21"/>
        </w:numPr>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rsidR="002A5EB5" w:rsidRPr="00716B3C" w:rsidRDefault="002A5EB5" w:rsidP="003F3187">
      <w:pPr>
        <w:numPr>
          <w:ilvl w:val="0"/>
          <w:numId w:val="68"/>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wariantowych.</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2A5EB5" w:rsidRPr="00826B40" w:rsidRDefault="002A5EB5" w:rsidP="003F3187">
      <w:pPr>
        <w:widowControl w:val="0"/>
        <w:numPr>
          <w:ilvl w:val="0"/>
          <w:numId w:val="67"/>
        </w:numPr>
        <w:spacing w:after="0" w:line="360" w:lineRule="auto"/>
        <w:ind w:left="351" w:hanging="357"/>
        <w:jc w:val="both"/>
        <w:rPr>
          <w:rFonts w:ascii="Times New Roman" w:eastAsia="Times New Roman" w:hAnsi="Times New Roman" w:cs="Times New Roman"/>
        </w:rPr>
      </w:pPr>
      <w:r w:rsidRPr="00716B3C">
        <w:rPr>
          <w:rFonts w:ascii="Times New Roman" w:eastAsia="Times New Roman" w:hAnsi="Times New Roman" w:cs="Times New Roman"/>
          <w:lang w:eastAsia="pl-PL"/>
        </w:rPr>
        <w:t>Wymagany termin (o</w:t>
      </w:r>
      <w:r>
        <w:rPr>
          <w:rFonts w:ascii="Times New Roman" w:eastAsia="Times New Roman" w:hAnsi="Times New Roman" w:cs="Times New Roman"/>
          <w:lang w:eastAsia="pl-PL"/>
        </w:rPr>
        <w:t xml:space="preserve">kres) wykonania zamówienia: </w:t>
      </w:r>
      <w:r w:rsidR="0053100B">
        <w:rPr>
          <w:rFonts w:ascii="Times New Roman" w:eastAsia="Times New Roman" w:hAnsi="Times New Roman" w:cs="Times New Roman"/>
          <w:lang w:eastAsia="pl-PL"/>
        </w:rPr>
        <w:t>29.08.2022-02</w:t>
      </w:r>
      <w:r w:rsidR="00893B94">
        <w:rPr>
          <w:rFonts w:ascii="Times New Roman" w:eastAsia="Times New Roman" w:hAnsi="Times New Roman" w:cs="Times New Roman"/>
          <w:lang w:eastAsia="pl-PL"/>
        </w:rPr>
        <w:t>.</w:t>
      </w:r>
      <w:r w:rsidR="00231B4B">
        <w:rPr>
          <w:rFonts w:ascii="Times New Roman" w:eastAsia="Times New Roman" w:hAnsi="Times New Roman" w:cs="Times New Roman"/>
          <w:lang w:eastAsia="pl-PL"/>
        </w:rPr>
        <w:t>09.2022</w:t>
      </w:r>
    </w:p>
    <w:p w:rsidR="00716B3C" w:rsidRPr="007D1B32" w:rsidRDefault="002A5EB5" w:rsidP="00716B3C">
      <w:pPr>
        <w:widowControl w:val="0"/>
        <w:numPr>
          <w:ilvl w:val="0"/>
          <w:numId w:val="67"/>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w:t>
      </w:r>
      <w:r w:rsidR="00231B4B">
        <w:rPr>
          <w:rFonts w:ascii="Times New Roman" w:eastAsia="Times New Roman" w:hAnsi="Times New Roman" w:cs="Times New Roman"/>
          <w:lang w:eastAsia="pl-PL"/>
        </w:rPr>
        <w:t xml:space="preserve">ferty proponujące inny </w:t>
      </w:r>
      <w:r w:rsidRPr="00716B3C">
        <w:rPr>
          <w:rFonts w:ascii="Times New Roman" w:eastAsia="Times New Roman" w:hAnsi="Times New Roman" w:cs="Times New Roman"/>
          <w:lang w:eastAsia="pl-PL"/>
        </w:rPr>
        <w:t xml:space="preserve">termin (okres) wykonania zamówienia zostaną odrzucone.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3F3187">
      <w:pPr>
        <w:numPr>
          <w:ilvl w:val="0"/>
          <w:numId w:val="70"/>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3F3187">
      <w:pPr>
        <w:numPr>
          <w:ilvl w:val="0"/>
          <w:numId w:val="7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3F3187">
      <w:pPr>
        <w:numPr>
          <w:ilvl w:val="0"/>
          <w:numId w:val="6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3F3187">
      <w:pPr>
        <w:numPr>
          <w:ilvl w:val="0"/>
          <w:numId w:val="22"/>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3F3187">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3F3187">
      <w:pPr>
        <w:numPr>
          <w:ilvl w:val="0"/>
          <w:numId w:val="22"/>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3F3187">
      <w:pPr>
        <w:numPr>
          <w:ilvl w:val="0"/>
          <w:numId w:val="22"/>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lastRenderedPageBreak/>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3F3187">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D0544E" w:rsidRPr="005151A0" w:rsidRDefault="00D0544E" w:rsidP="00D0544E">
      <w:pPr>
        <w:pStyle w:val="Akapitzlist"/>
        <w:widowControl w:val="0"/>
        <w:tabs>
          <w:tab w:val="left" w:pos="142"/>
        </w:tabs>
        <w:suppressAutoHyphens/>
        <w:overflowPunct w:val="0"/>
        <w:autoSpaceDE w:val="0"/>
        <w:autoSpaceDN w:val="0"/>
        <w:adjustRightInd w:val="0"/>
        <w:spacing w:line="360" w:lineRule="auto"/>
        <w:jc w:val="both"/>
        <w:textAlignment w:val="baseline"/>
        <w:rPr>
          <w:rFonts w:ascii="Times New Roman" w:hAnsi="Times New Roman"/>
        </w:rPr>
      </w:pPr>
      <w:r w:rsidRPr="005151A0">
        <w:rPr>
          <w:rFonts w:ascii="Times New Roman" w:hAnsi="Times New Roman"/>
        </w:rPr>
        <w:t xml:space="preserve">- posiadają wpis do rejestru zakładów podlegających urzędowej kontroli przez organ </w:t>
      </w:r>
      <w:r w:rsidR="00A35CDC">
        <w:rPr>
          <w:rFonts w:ascii="Times New Roman" w:hAnsi="Times New Roman"/>
        </w:rPr>
        <w:t xml:space="preserve">Państwowej Inspekcji Sanitarnej oraz </w:t>
      </w:r>
    </w:p>
    <w:p w:rsidR="007303E0" w:rsidRDefault="00D0544E" w:rsidP="00D0544E">
      <w:pPr>
        <w:pStyle w:val="Akapitzlist"/>
        <w:widowControl w:val="0"/>
        <w:tabs>
          <w:tab w:val="left" w:pos="142"/>
        </w:tabs>
        <w:suppressAutoHyphens/>
        <w:overflowPunct w:val="0"/>
        <w:autoSpaceDE w:val="0"/>
        <w:autoSpaceDN w:val="0"/>
        <w:adjustRightInd w:val="0"/>
        <w:spacing w:line="360" w:lineRule="auto"/>
        <w:jc w:val="both"/>
        <w:textAlignment w:val="baseline"/>
        <w:rPr>
          <w:rFonts w:ascii="Times New Roman" w:hAnsi="Times New Roman"/>
        </w:rPr>
      </w:pPr>
      <w:r w:rsidRPr="005151A0">
        <w:rPr>
          <w:rFonts w:ascii="Times New Roman" w:hAnsi="Times New Roman"/>
        </w:rPr>
        <w:t xml:space="preserve">-  posiadają ważną decyzję wydaną przez  właściwego Państwowego Powiatowego Inspektora Sanitarnego zatwierdzającego zakład jako spełniający wymagania do prowadzenia działalności gastronomicznej. </w:t>
      </w:r>
    </w:p>
    <w:p w:rsidR="00D0544E" w:rsidRPr="005151A0" w:rsidRDefault="00A35CDC" w:rsidP="00D0544E">
      <w:pPr>
        <w:pStyle w:val="Akapitzlist"/>
        <w:widowControl w:val="0"/>
        <w:tabs>
          <w:tab w:val="left" w:pos="142"/>
        </w:tabs>
        <w:suppressAutoHyphens/>
        <w:overflowPunct w:val="0"/>
        <w:autoSpaceDE w:val="0"/>
        <w:autoSpaceDN w:val="0"/>
        <w:adjustRightInd w:val="0"/>
        <w:spacing w:line="360" w:lineRule="auto"/>
        <w:jc w:val="both"/>
        <w:textAlignment w:val="baseline"/>
        <w:rPr>
          <w:rFonts w:ascii="Times New Roman" w:hAnsi="Times New Roman"/>
        </w:rPr>
      </w:pPr>
      <w:r>
        <w:rPr>
          <w:rFonts w:ascii="Times New Roman" w:hAnsi="Times New Roman"/>
        </w:rPr>
        <w:t>Powyższy warunek jest spełniony</w:t>
      </w:r>
      <w:r w:rsidR="00D0544E" w:rsidRPr="005151A0">
        <w:rPr>
          <w:rFonts w:ascii="Times New Roman" w:hAnsi="Times New Roman"/>
        </w:rPr>
        <w:t xml:space="preserve">, jeżeli co najmniej jeden z Wykonawców wspólnie ubiegający się udzielenie zamówienia publicznego posiada </w:t>
      </w:r>
      <w:r>
        <w:rPr>
          <w:rFonts w:ascii="Times New Roman" w:hAnsi="Times New Roman"/>
        </w:rPr>
        <w:t xml:space="preserve">łącznie </w:t>
      </w:r>
      <w:proofErr w:type="spellStart"/>
      <w:r w:rsidR="00D0544E" w:rsidRPr="005151A0">
        <w:rPr>
          <w:rFonts w:ascii="Times New Roman" w:hAnsi="Times New Roman"/>
        </w:rPr>
        <w:t>ww</w:t>
      </w:r>
      <w:proofErr w:type="spellEnd"/>
      <w:r w:rsidR="00D0544E" w:rsidRPr="005151A0">
        <w:rPr>
          <w:rFonts w:ascii="Times New Roman" w:hAnsi="Times New Roman"/>
        </w:rPr>
        <w:t xml:space="preserve"> upr</w:t>
      </w:r>
      <w:r w:rsidR="00D0544E">
        <w:rPr>
          <w:rFonts w:ascii="Times New Roman" w:hAnsi="Times New Roman"/>
        </w:rPr>
        <w:t xml:space="preserve">awnienia do realizacji usługi </w:t>
      </w:r>
      <w:r w:rsidR="00D0544E" w:rsidRPr="005151A0">
        <w:rPr>
          <w:rFonts w:ascii="Times New Roman" w:hAnsi="Times New Roman"/>
        </w:rPr>
        <w:t xml:space="preserve">których decyzja jest wymagana. </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3F3187">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D0544E" w:rsidRPr="005151A0" w:rsidRDefault="00D0544E" w:rsidP="00D0544E">
      <w:pPr>
        <w:pStyle w:val="Akapitzlist"/>
        <w:suppressAutoHyphens/>
        <w:spacing w:line="360" w:lineRule="auto"/>
        <w:jc w:val="both"/>
        <w:rPr>
          <w:rFonts w:ascii="Times New Roman" w:hAnsi="Times New Roman" w:cs="Times New Roman"/>
        </w:rPr>
      </w:pPr>
      <w:r w:rsidRPr="005151A0">
        <w:rPr>
          <w:rFonts w:ascii="Times New Roman" w:hAnsi="Times New Roman" w:cs="Times New Roman"/>
        </w:rPr>
        <w:t>Wykonawca wykaże  usługi  wykonane,  a w przypadku świadczeń okresowych lub ciągłych   wykonywane, w okresie ostatnich trzech lat przed upływem terminu składania ofert, a jeżeli okres prowadzenia działalności jest krótszy – w tym okresie</w:t>
      </w:r>
      <w:r w:rsidR="00B1096E">
        <w:rPr>
          <w:rFonts w:ascii="Times New Roman" w:hAnsi="Times New Roman" w:cs="Times New Roman"/>
        </w:rPr>
        <w:t xml:space="preserve">, </w:t>
      </w:r>
      <w:r w:rsidRPr="005151A0">
        <w:rPr>
          <w:rFonts w:ascii="Times New Roman" w:hAnsi="Times New Roman" w:cs="Times New Roman"/>
        </w:rPr>
        <w:t xml:space="preserve"> co najmniej 2 usługi o wart</w:t>
      </w:r>
      <w:r w:rsidR="00893B94">
        <w:rPr>
          <w:rFonts w:ascii="Times New Roman" w:hAnsi="Times New Roman" w:cs="Times New Roman"/>
        </w:rPr>
        <w:t>o</w:t>
      </w:r>
      <w:r w:rsidR="008B2B96">
        <w:rPr>
          <w:rFonts w:ascii="Times New Roman" w:hAnsi="Times New Roman" w:cs="Times New Roman"/>
        </w:rPr>
        <w:t>ści brutto nie mniejszej niż 50</w:t>
      </w:r>
      <w:r w:rsidRPr="005151A0">
        <w:rPr>
          <w:rFonts w:ascii="Times New Roman" w:hAnsi="Times New Roman" w:cs="Times New Roman"/>
        </w:rPr>
        <w:t>.000,00 zł (każda), polegający</w:t>
      </w:r>
      <w:r w:rsidR="007D1B32">
        <w:rPr>
          <w:rFonts w:ascii="Times New Roman" w:hAnsi="Times New Roman" w:cs="Times New Roman"/>
        </w:rPr>
        <w:t xml:space="preserve">ch na świadczeniu usług </w:t>
      </w:r>
      <w:r w:rsidRPr="005151A0">
        <w:rPr>
          <w:rFonts w:ascii="Times New Roman" w:hAnsi="Times New Roman" w:cs="Times New Roman"/>
        </w:rPr>
        <w:t>c</w:t>
      </w:r>
      <w:r w:rsidR="007D1B32">
        <w:rPr>
          <w:rFonts w:ascii="Times New Roman" w:hAnsi="Times New Roman" w:cs="Times New Roman"/>
        </w:rPr>
        <w:t>ateringowych</w:t>
      </w:r>
      <w:r w:rsidR="007D1B32" w:rsidRPr="00716B3C">
        <w:rPr>
          <w:vertAlign w:val="superscript"/>
        </w:rPr>
        <w:footnoteReference w:id="1"/>
      </w:r>
      <w:r w:rsidRPr="005151A0">
        <w:rPr>
          <w:rFonts w:ascii="Times New Roman" w:hAnsi="Times New Roman" w:cs="Times New Roman"/>
        </w:rPr>
        <w:t xml:space="preserve"> podczas </w:t>
      </w:r>
      <w:r w:rsidR="007D1B32">
        <w:rPr>
          <w:rFonts w:ascii="Times New Roman" w:hAnsi="Times New Roman" w:cs="Times New Roman"/>
        </w:rPr>
        <w:t xml:space="preserve">takich wydarzeń jak </w:t>
      </w:r>
      <w:r w:rsidR="007F378E">
        <w:rPr>
          <w:rFonts w:ascii="Times New Roman" w:hAnsi="Times New Roman" w:cs="Times New Roman"/>
        </w:rPr>
        <w:t>kongresy, konferencje, szkolenia, dla co najmniej 100</w:t>
      </w:r>
      <w:r w:rsidR="007F378E" w:rsidRPr="00716B3C">
        <w:rPr>
          <w:vertAlign w:val="superscript"/>
        </w:rPr>
        <w:footnoteReference w:id="2"/>
      </w:r>
      <w:r w:rsidR="007F378E">
        <w:rPr>
          <w:rFonts w:ascii="Times New Roman" w:hAnsi="Times New Roman" w:cs="Times New Roman"/>
        </w:rPr>
        <w:t xml:space="preserve"> uczestników takiego wydarzenia. </w:t>
      </w:r>
    </w:p>
    <w:p w:rsidR="00826B40" w:rsidRPr="00D0544E" w:rsidRDefault="00D0544E" w:rsidP="00D0544E">
      <w:pPr>
        <w:pStyle w:val="Akapitzlist"/>
        <w:spacing w:line="360" w:lineRule="auto"/>
        <w:jc w:val="both"/>
        <w:rPr>
          <w:rFonts w:ascii="Times New Roman" w:hAnsi="Times New Roman" w:cs="Times New Roman"/>
          <w:bCs/>
          <w:u w:val="single"/>
        </w:rPr>
      </w:pPr>
      <w:r w:rsidRPr="005151A0">
        <w:rPr>
          <w:rFonts w:ascii="Times New Roman" w:hAnsi="Times New Roman" w:cs="Times New Roman"/>
          <w:bCs/>
          <w:u w:val="single"/>
        </w:rPr>
        <w:t>W przypadku konsorcjum Wykonawców wspólnie ubiegających się o udzielenie zamówienia wymagana liczba usług sumuje się.</w:t>
      </w:r>
      <w:r w:rsidRPr="005151A0">
        <w:rPr>
          <w:rFonts w:ascii="Times New Roman" w:hAnsi="Times New Roman" w:cs="Times New Roman"/>
          <w:u w:val="single"/>
        </w:rPr>
        <w:t xml:space="preserve"> Ta sama zasada dotyczy podmiotów udostępniających </w:t>
      </w:r>
      <w:sdt>
        <w:sdtPr>
          <w:rPr>
            <w:rFonts w:ascii="Times New Roman" w:hAnsi="Times New Roman" w:cs="Times New Roman"/>
            <w:u w:val="single"/>
          </w:rPr>
          <w:tag w:val="goog_rdk_13"/>
          <w:id w:val="-1868278742"/>
        </w:sdtPr>
        <w:sdtContent/>
      </w:sdt>
      <w:sdt>
        <w:sdtPr>
          <w:rPr>
            <w:rFonts w:ascii="Times New Roman" w:hAnsi="Times New Roman" w:cs="Times New Roman"/>
            <w:u w:val="single"/>
          </w:rPr>
          <w:tag w:val="goog_rdk_14"/>
          <w:id w:val="384306892"/>
        </w:sdtPr>
        <w:sdtContent/>
      </w:sdt>
      <w:r w:rsidRPr="005151A0">
        <w:rPr>
          <w:rFonts w:ascii="Times New Roman" w:hAnsi="Times New Roman" w:cs="Times New Roman"/>
          <w:u w:val="single"/>
        </w:rPr>
        <w:t>zasoby.</w:t>
      </w:r>
    </w:p>
    <w:p w:rsidR="00716B3C" w:rsidRPr="00716B3C" w:rsidRDefault="00716B3C" w:rsidP="003F3187">
      <w:pPr>
        <w:numPr>
          <w:ilvl w:val="0"/>
          <w:numId w:val="6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3F3187">
      <w:pPr>
        <w:numPr>
          <w:ilvl w:val="0"/>
          <w:numId w:val="6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3F3187">
      <w:pPr>
        <w:numPr>
          <w:ilvl w:val="0"/>
          <w:numId w:val="63"/>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3F3187">
      <w:pPr>
        <w:numPr>
          <w:ilvl w:val="0"/>
          <w:numId w:val="6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D0544E">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do realizacji których te zdolności są wymagane.</w:t>
      </w:r>
    </w:p>
    <w:p w:rsidR="00716B3C" w:rsidRPr="00716B3C" w:rsidRDefault="00716B3C" w:rsidP="003F3187">
      <w:pPr>
        <w:numPr>
          <w:ilvl w:val="0"/>
          <w:numId w:val="6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D0544E">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3F3187">
      <w:pPr>
        <w:numPr>
          <w:ilvl w:val="0"/>
          <w:numId w:val="62"/>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3F3187">
      <w:pPr>
        <w:numPr>
          <w:ilvl w:val="0"/>
          <w:numId w:val="62"/>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w:t>
      </w:r>
      <w:r w:rsidR="007D1B32">
        <w:rPr>
          <w:rFonts w:ascii="Times New Roman" w:eastAsia="Times New Roman" w:hAnsi="Times New Roman" w:cs="Times New Roman"/>
          <w:lang w:eastAsia="pl-PL"/>
        </w:rPr>
        <w:t xml:space="preserve"> usł</w:t>
      </w:r>
      <w:r w:rsidR="00D0544E">
        <w:rPr>
          <w:rFonts w:ascii="Times New Roman" w:eastAsia="Times New Roman" w:hAnsi="Times New Roman" w:cs="Times New Roman"/>
          <w:lang w:eastAsia="pl-PL"/>
        </w:rPr>
        <w:t>ugi</w:t>
      </w:r>
      <w:r w:rsidRPr="00716B3C">
        <w:rPr>
          <w:rFonts w:ascii="Times New Roman" w:eastAsia="Times New Roman" w:hAnsi="Times New Roman" w:cs="Times New Roman"/>
          <w:lang w:eastAsia="pl-PL"/>
        </w:rPr>
        <w:t>, do realizacji których te zdolności są wymagane.</w:t>
      </w:r>
    </w:p>
    <w:p w:rsidR="00716B3C" w:rsidRPr="00716B3C" w:rsidRDefault="00716B3C" w:rsidP="003F3187">
      <w:pPr>
        <w:numPr>
          <w:ilvl w:val="0"/>
          <w:numId w:val="62"/>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3F3187">
      <w:pPr>
        <w:numPr>
          <w:ilvl w:val="0"/>
          <w:numId w:val="62"/>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D0544E">
        <w:rPr>
          <w:rFonts w:ascii="Times New Roman" w:eastAsia="Calibri" w:hAnsi="Times New Roman" w:cs="Times New Roman"/>
          <w:lang w:eastAsia="pl-PL"/>
        </w:rPr>
        <w:t>usługi</w:t>
      </w:r>
      <w:r w:rsidRPr="00716B3C">
        <w:rPr>
          <w:rFonts w:ascii="Times New Roman" w:eastAsia="Calibri" w:hAnsi="Times New Roman" w:cs="Times New Roman"/>
          <w:lang w:eastAsia="pl-PL"/>
        </w:rPr>
        <w:t>, których wskazane zdolności dotyczą.</w:t>
      </w:r>
    </w:p>
    <w:p w:rsidR="009225A7" w:rsidRDefault="00716B3C" w:rsidP="003F3187">
      <w:pPr>
        <w:numPr>
          <w:ilvl w:val="0"/>
          <w:numId w:val="56"/>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o których mowa w art. 108 ust. 1</w:t>
      </w:r>
      <w:r w:rsidR="006075CD">
        <w:rPr>
          <w:rFonts w:ascii="Times New Roman" w:eastAsia="Times New Roman" w:hAnsi="Times New Roman" w:cs="Times New Roman"/>
          <w:lang w:eastAsia="pl-PL"/>
        </w:rPr>
        <w:t xml:space="preserve"> i 109 ust.1 pkt 4 </w:t>
      </w:r>
      <w:r w:rsidR="006075CD" w:rsidRPr="00716B3C">
        <w:rPr>
          <w:rFonts w:ascii="Times New Roman" w:eastAsia="Times New Roman" w:hAnsi="Times New Roman" w:cs="Times New Roman"/>
          <w:lang w:eastAsia="pl-PL"/>
        </w:rPr>
        <w:t xml:space="preserve"> ustawy</w:t>
      </w:r>
      <w:r w:rsidR="006075CD">
        <w:rPr>
          <w:rFonts w:ascii="Times New Roman" w:eastAsia="Times New Roman" w:hAnsi="Times New Roman" w:cs="Times New Roman"/>
          <w:lang w:eastAsia="pl-PL"/>
        </w:rPr>
        <w:t>.</w:t>
      </w:r>
      <w:r w:rsidRPr="009225A7">
        <w:rPr>
          <w:rFonts w:ascii="Times New Roman" w:eastAsia="Times New Roman" w:hAnsi="Times New Roman" w:cs="Times New Roman"/>
          <w:lang w:eastAsia="pl-PL"/>
        </w:rPr>
        <w:t xml:space="preserve"> </w:t>
      </w:r>
    </w:p>
    <w:p w:rsidR="00716B3C" w:rsidRPr="009225A7" w:rsidRDefault="00716B3C" w:rsidP="003F3187">
      <w:pPr>
        <w:numPr>
          <w:ilvl w:val="0"/>
          <w:numId w:val="56"/>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3F3187">
      <w:pPr>
        <w:numPr>
          <w:ilvl w:val="0"/>
          <w:numId w:val="56"/>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D1B32" w:rsidRDefault="00716B3C" w:rsidP="007D1B32">
      <w:pPr>
        <w:pStyle w:val="Akapitzlist"/>
        <w:numPr>
          <w:ilvl w:val="0"/>
          <w:numId w:val="13"/>
        </w:numPr>
        <w:spacing w:after="0" w:line="360" w:lineRule="auto"/>
        <w:jc w:val="both"/>
        <w:rPr>
          <w:rFonts w:ascii="Times New Roman" w:eastAsia="Times New Roman" w:hAnsi="Times New Roman" w:cs="Times New Roman"/>
        </w:rPr>
      </w:pPr>
      <w:r w:rsidRPr="007D1B32">
        <w:rPr>
          <w:rFonts w:ascii="Times New Roman" w:eastAsia="Times New Roman" w:hAnsi="Times New Roman" w:cs="Times New Roman"/>
        </w:rPr>
        <w:t xml:space="preserve">informację o częściach  zamówienia, których  wykonanie Wykonawca zamierza powierzyć podwykonawcom lub wykonaniu przedmiotu zamówienia siłami własnymi  –  według wzoru stanowiącego </w:t>
      </w:r>
      <w:r w:rsidRPr="007D1B32">
        <w:rPr>
          <w:rFonts w:ascii="Times New Roman" w:eastAsia="Times New Roman" w:hAnsi="Times New Roman" w:cs="Times New Roman"/>
          <w:b/>
          <w:color w:val="000000"/>
        </w:rPr>
        <w:t>Formularz nr 2.</w:t>
      </w:r>
    </w:p>
    <w:p w:rsidR="00716B3C" w:rsidRPr="00716B3C" w:rsidRDefault="00716B3C" w:rsidP="003F3187">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893B94" w:rsidRDefault="00716B3C" w:rsidP="003F3187">
      <w:pPr>
        <w:numPr>
          <w:ilvl w:val="0"/>
          <w:numId w:val="60"/>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w:t>
      </w:r>
      <w:r w:rsidR="00DB471F">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 xml:space="preserve">wykonają poszczególni Wykonawcy- według wzoru stanowiącego </w:t>
      </w:r>
      <w:r w:rsidRPr="00716B3C">
        <w:rPr>
          <w:rFonts w:ascii="Times New Roman" w:eastAsia="Times New Roman" w:hAnsi="Times New Roman" w:cs="Times New Roman"/>
          <w:b/>
          <w:color w:val="000000"/>
          <w:lang w:eastAsia="pl-PL"/>
        </w:rPr>
        <w:t>Formularz nr 3.</w:t>
      </w:r>
    </w:p>
    <w:p w:rsidR="00893B94" w:rsidRPr="009225A7" w:rsidRDefault="00893B94" w:rsidP="003F3187">
      <w:pPr>
        <w:numPr>
          <w:ilvl w:val="0"/>
          <w:numId w:val="60"/>
        </w:numPr>
        <w:spacing w:after="0" w:line="360" w:lineRule="auto"/>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Formularz cenowy –</w:t>
      </w:r>
      <w:bookmarkStart w:id="3" w:name="_GoBack"/>
      <w:bookmarkEnd w:id="3"/>
      <w:r w:rsidRPr="006B1058">
        <w:rPr>
          <w:rFonts w:ascii="Times New Roman" w:eastAsia="Times New Roman" w:hAnsi="Times New Roman" w:cs="Times New Roman"/>
          <w:lang w:eastAsia="ar-SA"/>
        </w:rPr>
        <w:t xml:space="preserve"> według wzoru stanowiącego </w:t>
      </w:r>
      <w:r w:rsidR="00665424">
        <w:rPr>
          <w:rFonts w:ascii="Times New Roman" w:eastAsia="Times New Roman" w:hAnsi="Times New Roman" w:cs="Times New Roman"/>
          <w:b/>
          <w:lang w:eastAsia="ar-SA"/>
        </w:rPr>
        <w:t>załącznik nr 4 do S</w:t>
      </w:r>
      <w:r w:rsidRPr="006B1058">
        <w:rPr>
          <w:rFonts w:ascii="Times New Roman" w:eastAsia="Times New Roman" w:hAnsi="Times New Roman" w:cs="Times New Roman"/>
          <w:b/>
          <w:lang w:eastAsia="ar-SA"/>
        </w:rPr>
        <w:t>WZ</w:t>
      </w:r>
      <w:r w:rsidRPr="006B1058">
        <w:rPr>
          <w:rFonts w:ascii="Times New Roman" w:eastAsia="Times New Roman" w:hAnsi="Times New Roman" w:cs="Times New Roman"/>
          <w:lang w:eastAsia="ar-SA"/>
        </w:rPr>
        <w:t>.</w:t>
      </w:r>
    </w:p>
    <w:p w:rsidR="00343DE5" w:rsidRPr="00826B40" w:rsidRDefault="009225A7" w:rsidP="003F3187">
      <w:pPr>
        <w:widowControl w:val="0"/>
        <w:numPr>
          <w:ilvl w:val="0"/>
          <w:numId w:val="6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D1B32" w:rsidRDefault="007D1B32" w:rsidP="00716B3C">
      <w:pPr>
        <w:spacing w:after="0" w:line="360" w:lineRule="auto"/>
        <w:ind w:left="360"/>
        <w:jc w:val="center"/>
        <w:rPr>
          <w:rFonts w:ascii="Times New Roman" w:eastAsia="Times New Roman" w:hAnsi="Times New Roman" w:cs="Times New Roman"/>
          <w:b/>
          <w:lang w:eastAsia="pl-PL"/>
        </w:rPr>
      </w:pPr>
    </w:p>
    <w:p w:rsidR="007D1B32" w:rsidRDefault="007D1B32" w:rsidP="00716B3C">
      <w:pPr>
        <w:spacing w:after="0" w:line="360" w:lineRule="auto"/>
        <w:ind w:left="360"/>
        <w:jc w:val="center"/>
        <w:rPr>
          <w:rFonts w:ascii="Times New Roman" w:eastAsia="Times New Roman" w:hAnsi="Times New Roman" w:cs="Times New Roman"/>
          <w:b/>
          <w:lang w:eastAsia="pl-PL"/>
        </w:rPr>
      </w:pPr>
    </w:p>
    <w:p w:rsidR="007D1B32" w:rsidRDefault="007D1B32" w:rsidP="00716B3C">
      <w:pPr>
        <w:spacing w:after="0" w:line="360" w:lineRule="auto"/>
        <w:ind w:left="360"/>
        <w:jc w:val="center"/>
        <w:rPr>
          <w:rFonts w:ascii="Times New Roman" w:eastAsia="Times New Roman" w:hAnsi="Times New Roman" w:cs="Times New Roman"/>
          <w:b/>
          <w:lang w:eastAsia="pl-PL"/>
        </w:rPr>
      </w:pP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826B40" w:rsidRDefault="00826B40" w:rsidP="00716B3C">
      <w:pPr>
        <w:widowControl w:val="0"/>
        <w:spacing w:after="0" w:line="360" w:lineRule="auto"/>
        <w:jc w:val="center"/>
        <w:rPr>
          <w:rFonts w:ascii="Times New Roman" w:eastAsia="Times New Roman" w:hAnsi="Times New Roman" w:cs="Times New Roman"/>
          <w:b/>
          <w:lang w:eastAsia="pl-PL"/>
        </w:rPr>
      </w:pPr>
    </w:p>
    <w:p w:rsidR="00826B40" w:rsidRDefault="00826B40" w:rsidP="00716B3C">
      <w:pPr>
        <w:widowControl w:val="0"/>
        <w:spacing w:after="0" w:line="360" w:lineRule="auto"/>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3F3187">
      <w:pPr>
        <w:numPr>
          <w:ilvl w:val="0"/>
          <w:numId w:val="57"/>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D0544E" w:rsidRPr="00D0544E" w:rsidRDefault="00D0544E" w:rsidP="003F3187">
      <w:pPr>
        <w:widowControl w:val="0"/>
        <w:numPr>
          <w:ilvl w:val="1"/>
          <w:numId w:val="57"/>
        </w:numPr>
        <w:tabs>
          <w:tab w:val="left" w:pos="426"/>
        </w:tabs>
        <w:spacing w:before="60" w:after="0" w:line="355" w:lineRule="auto"/>
        <w:ind w:left="426" w:right="118" w:hanging="284"/>
        <w:jc w:val="both"/>
        <w:rPr>
          <w:rFonts w:ascii="Times New Roman" w:eastAsia="Book Antiqua" w:hAnsi="Times New Roman"/>
        </w:rPr>
      </w:pPr>
      <w:r w:rsidRPr="00EE098A">
        <w:rPr>
          <w:rFonts w:ascii="Times New Roman" w:hAnsi="Times New Roman"/>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d usługi zostały wykonane lub są wykonywane należycie, przy czym dowodami, o których mowa, są referencje bądź inne dokumenty sporządzone przez podmiot, na rzecz którego usługi były wykonywane, a w przypadku świadczeń powtarzających się lub ciągłych są wykonywa</w:t>
      </w:r>
      <w:r>
        <w:rPr>
          <w:rFonts w:ascii="Times New Roman" w:hAnsi="Times New Roman"/>
        </w:rPr>
        <w:t xml:space="preserve">ne, a jeżeli </w:t>
      </w:r>
      <w:r w:rsidRPr="00EE098A">
        <w:rPr>
          <w:rFonts w:ascii="Times New Roman" w:hAnsi="Times New Roman"/>
        </w:rPr>
        <w:t>wykonawca</w:t>
      </w:r>
      <w:r>
        <w:rPr>
          <w:rFonts w:ascii="Times New Roman" w:hAnsi="Times New Roman"/>
        </w:rPr>
        <w:t xml:space="preserve"> z przyczyn od niego niezależnych </w:t>
      </w:r>
      <w:r w:rsidRPr="00EE098A">
        <w:rPr>
          <w:rFonts w:ascii="Times New Roman" w:hAnsi="Times New Roman"/>
        </w:rPr>
        <w:t xml:space="preserve">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Pr>
          <w:rFonts w:ascii="Times New Roman" w:eastAsia="Book Antiqua" w:hAnsi="Times New Roman"/>
        </w:rPr>
        <w:t xml:space="preserve">. </w:t>
      </w:r>
      <w:r w:rsidRPr="00F05C3B">
        <w:rPr>
          <w:rFonts w:ascii="Times New Roman" w:hAnsi="Times New Roman" w:cs="Times New Roman"/>
        </w:rPr>
        <w:t xml:space="preserve">Oświadczenie – „Wykaz </w:t>
      </w:r>
      <w:r>
        <w:rPr>
          <w:rFonts w:ascii="Times New Roman" w:hAnsi="Times New Roman" w:cs="Times New Roman"/>
        </w:rPr>
        <w:t>usług</w:t>
      </w:r>
      <w:r w:rsidRPr="00F05C3B">
        <w:rPr>
          <w:rFonts w:ascii="Times New Roman" w:hAnsi="Times New Roman" w:cs="Times New Roman"/>
        </w:rPr>
        <w:t xml:space="preserve">” zgodny z wymaganiami określonymi w art. </w:t>
      </w:r>
      <w:r w:rsidRPr="00F05C3B">
        <w:rPr>
          <w:rFonts w:ascii="Times New Roman" w:eastAsia="SimSun" w:hAnsi="Times New Roman" w:cs="Times New Roman"/>
          <w:kern w:val="3"/>
          <w:lang w:eastAsia="zh-CN" w:bidi="hi-IN"/>
        </w:rPr>
        <w:t xml:space="preserve">4 </w:t>
      </w:r>
      <w:r>
        <w:rPr>
          <w:rFonts w:ascii="Times New Roman" w:hAnsi="Times New Roman" w:cs="Times New Roman"/>
        </w:rPr>
        <w:t xml:space="preserve">§ 2 ust. 2 pkt. </w:t>
      </w:r>
      <w:r w:rsidRPr="00F05C3B">
        <w:rPr>
          <w:rFonts w:ascii="Times New Roman" w:hAnsi="Times New Roman" w:cs="Times New Roman"/>
        </w:rPr>
        <w:t xml:space="preserve">SWZ. </w:t>
      </w:r>
    </w:p>
    <w:p w:rsidR="00D0544E" w:rsidRPr="00D0544E" w:rsidRDefault="00D0544E" w:rsidP="00D0544E">
      <w:pPr>
        <w:widowControl w:val="0"/>
        <w:tabs>
          <w:tab w:val="left" w:pos="426"/>
        </w:tabs>
        <w:spacing w:before="60" w:after="0" w:line="355" w:lineRule="auto"/>
        <w:ind w:right="118"/>
        <w:jc w:val="both"/>
        <w:rPr>
          <w:rFonts w:ascii="Times New Roman" w:eastAsia="Book Antiqua" w:hAnsi="Times New Roman"/>
        </w:rPr>
      </w:pPr>
    </w:p>
    <w:p w:rsidR="00C137CF" w:rsidRPr="007D1B32" w:rsidRDefault="00D0544E" w:rsidP="00C137CF">
      <w:pPr>
        <w:widowControl w:val="0"/>
        <w:numPr>
          <w:ilvl w:val="1"/>
          <w:numId w:val="57"/>
        </w:numPr>
        <w:tabs>
          <w:tab w:val="left" w:pos="426"/>
        </w:tabs>
        <w:spacing w:before="60" w:after="0" w:line="355" w:lineRule="auto"/>
        <w:ind w:left="426" w:right="118" w:hanging="284"/>
        <w:jc w:val="both"/>
        <w:rPr>
          <w:rFonts w:ascii="Times New Roman" w:eastAsia="Book Antiqua" w:hAnsi="Times New Roman"/>
        </w:rPr>
      </w:pPr>
      <w:r w:rsidRPr="00D0544E">
        <w:rPr>
          <w:rFonts w:ascii="Times New Roman" w:hAnsi="Times New Roman"/>
        </w:rPr>
        <w:t>Oświadczenie wykonawcy o</w:t>
      </w:r>
      <w:r w:rsidR="00A35CDC">
        <w:rPr>
          <w:rFonts w:ascii="Times New Roman" w:hAnsi="Times New Roman"/>
        </w:rPr>
        <w:t xml:space="preserve"> posiadaniu   aktualnego </w:t>
      </w:r>
      <w:r w:rsidRPr="00D0544E">
        <w:rPr>
          <w:rFonts w:ascii="Times New Roman" w:hAnsi="Times New Roman"/>
        </w:rPr>
        <w:t xml:space="preserve">  wpis</w:t>
      </w:r>
      <w:r w:rsidR="00A35CDC">
        <w:rPr>
          <w:rFonts w:ascii="Times New Roman" w:hAnsi="Times New Roman"/>
        </w:rPr>
        <w:t xml:space="preserve">u </w:t>
      </w:r>
      <w:r w:rsidRPr="00D0544E">
        <w:rPr>
          <w:rFonts w:ascii="Times New Roman" w:hAnsi="Times New Roman"/>
        </w:rPr>
        <w:t xml:space="preserve"> do rejestru zakładów podlegających urzędowej kontroli przez organ Państwowej Inspekcji Sanitarnej </w:t>
      </w:r>
      <w:r w:rsidRPr="00D0544E">
        <w:rPr>
          <w:rFonts w:ascii="Times New Roman" w:eastAsia="Book Antiqua" w:hAnsi="Times New Roman"/>
        </w:rPr>
        <w:t xml:space="preserve">oraz </w:t>
      </w:r>
      <w:r w:rsidRPr="00D0544E">
        <w:rPr>
          <w:rFonts w:ascii="Times New Roman" w:hAnsi="Times New Roman"/>
        </w:rPr>
        <w:t xml:space="preserve">ważnej decyzji wydanej przez  właściwego Państwowego Powiatowego Inspektora Sanitarnego zatwierdzającego zakład jako spełniający wymagania do prowadzenia działalności gastronomicznej.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826B40" w:rsidRDefault="00716B3C" w:rsidP="00826B4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3F3187">
      <w:pPr>
        <w:numPr>
          <w:ilvl w:val="0"/>
          <w:numId w:val="4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3F3187">
      <w:pPr>
        <w:numPr>
          <w:ilvl w:val="1"/>
          <w:numId w:val="4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3F3187">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3F3187">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3F3187">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3F3187">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 xml:space="preserve">Oświadczenie, z którego wynika, które </w:t>
      </w:r>
      <w:r w:rsidR="00DB471F">
        <w:rPr>
          <w:rFonts w:ascii="Times New Roman" w:eastAsia="Calibri" w:hAnsi="Times New Roman" w:cs="Times New Roman"/>
          <w:lang w:eastAsia="pl-PL"/>
        </w:rPr>
        <w:t>usługi</w:t>
      </w:r>
      <w:r w:rsidRPr="00716B3C">
        <w:rPr>
          <w:rFonts w:ascii="Times New Roman" w:eastAsia="Calibri" w:hAnsi="Times New Roman" w:cs="Times New Roman"/>
          <w:lang w:eastAsia="pl-PL"/>
        </w:rPr>
        <w:t xml:space="preserv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893B94" w:rsidRPr="00893B94" w:rsidRDefault="00893B94" w:rsidP="00893B94">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Formularz  nr 4 - Formularz cenowy –</w:t>
      </w:r>
      <w:r w:rsidRPr="006B1058">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3F3187">
      <w:pPr>
        <w:numPr>
          <w:ilvl w:val="0"/>
          <w:numId w:val="4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w:t>
      </w:r>
      <w:r w:rsidR="00D0544E">
        <w:rPr>
          <w:rFonts w:ascii="Times New Roman" w:eastAsia="Times New Roman" w:hAnsi="Times New Roman" w:cs="Times New Roman"/>
          <w:lang w:eastAsia="pl-PL"/>
        </w:rPr>
        <w:t>usług</w:t>
      </w:r>
      <w:r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3F3187">
      <w:pPr>
        <w:numPr>
          <w:ilvl w:val="0"/>
          <w:numId w:val="4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3F3187">
      <w:pPr>
        <w:numPr>
          <w:ilvl w:val="0"/>
          <w:numId w:val="4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3F3187">
      <w:pPr>
        <w:numPr>
          <w:ilvl w:val="0"/>
          <w:numId w:val="4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3F3187">
      <w:pPr>
        <w:numPr>
          <w:ilvl w:val="0"/>
          <w:numId w:val="4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3F3187">
      <w:pPr>
        <w:numPr>
          <w:ilvl w:val="0"/>
          <w:numId w:val="44"/>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2B70F2" w:rsidRDefault="002B70F2" w:rsidP="007D1B32">
      <w:pPr>
        <w:spacing w:after="0" w:line="360" w:lineRule="auto"/>
        <w:ind w:left="3540" w:firstLine="708"/>
        <w:rPr>
          <w:rFonts w:ascii="Times New Roman" w:eastAsia="Times New Roman" w:hAnsi="Times New Roman" w:cs="Times New Roman"/>
          <w:b/>
          <w:lang w:eastAsia="pl-PL"/>
        </w:rPr>
      </w:pPr>
    </w:p>
    <w:p w:rsidR="00716B3C" w:rsidRPr="00716B3C" w:rsidRDefault="00716B3C" w:rsidP="007D1B32">
      <w:pPr>
        <w:spacing w:after="0" w:line="360" w:lineRule="auto"/>
        <w:ind w:left="3540"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3F3187">
      <w:pPr>
        <w:numPr>
          <w:ilvl w:val="0"/>
          <w:numId w:val="4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rsidR="00716B3C" w:rsidRPr="0090392E" w:rsidRDefault="00716B3C" w:rsidP="003F3187">
      <w:pPr>
        <w:numPr>
          <w:ilvl w:val="0"/>
          <w:numId w:val="4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90392E" w:rsidRDefault="0090392E" w:rsidP="0090392E">
      <w:pPr>
        <w:tabs>
          <w:tab w:val="left" w:pos="0"/>
          <w:tab w:val="left" w:pos="284"/>
        </w:tabs>
        <w:spacing w:after="0" w:line="360" w:lineRule="auto"/>
        <w:jc w:val="both"/>
        <w:rPr>
          <w:rFonts w:ascii="Times New Roman" w:eastAsia="Times New Roman" w:hAnsi="Times New Roman" w:cs="Times New Roman"/>
          <w:color w:val="0563C1" w:themeColor="hyperlink"/>
          <w:u w:val="single"/>
          <w:lang w:eastAsia="pl-PL"/>
        </w:rPr>
      </w:pPr>
    </w:p>
    <w:p w:rsidR="0090392E" w:rsidRPr="00716B3C" w:rsidRDefault="0090392E" w:rsidP="0090392E">
      <w:pPr>
        <w:tabs>
          <w:tab w:val="left" w:pos="0"/>
          <w:tab w:val="left" w:pos="284"/>
        </w:tabs>
        <w:spacing w:after="0" w:line="360" w:lineRule="auto"/>
        <w:jc w:val="both"/>
        <w:rPr>
          <w:rFonts w:ascii="Times New Roman" w:eastAsia="Times New Roman" w:hAnsi="Times New Roman" w:cs="Times New Roman"/>
          <w:lang w:eastAsia="pl-PL"/>
        </w:rPr>
      </w:pP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F3187">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3F3187">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rsidR="00716B3C" w:rsidRPr="00716B3C" w:rsidRDefault="00716B3C" w:rsidP="003F3187">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3F3187">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3F3187">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3F3187">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3F3187">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3F3187">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665424"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F3187">
      <w:pPr>
        <w:pStyle w:val="Akapitzlist"/>
        <w:numPr>
          <w:ilvl w:val="0"/>
          <w:numId w:val="41"/>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F3187">
      <w:pPr>
        <w:pStyle w:val="Akapitzlist"/>
        <w:numPr>
          <w:ilvl w:val="0"/>
          <w:numId w:val="41"/>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3F3187">
      <w:pPr>
        <w:pStyle w:val="Akapitzlist"/>
        <w:numPr>
          <w:ilvl w:val="0"/>
          <w:numId w:val="41"/>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3F3187">
      <w:pPr>
        <w:pStyle w:val="Akapitzlist"/>
        <w:numPr>
          <w:ilvl w:val="0"/>
          <w:numId w:val="4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3F3187">
      <w:pPr>
        <w:pStyle w:val="Akapitzlist"/>
        <w:numPr>
          <w:ilvl w:val="0"/>
          <w:numId w:val="4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3F3187">
      <w:pPr>
        <w:pStyle w:val="Akapitzlist"/>
        <w:numPr>
          <w:ilvl w:val="0"/>
          <w:numId w:val="41"/>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3F3187">
      <w:pPr>
        <w:pStyle w:val="Akapitzlist"/>
        <w:numPr>
          <w:ilvl w:val="0"/>
          <w:numId w:val="41"/>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D0544E" w:rsidRPr="00BE7F04">
          <w:rPr>
            <w:rStyle w:val="Hipercze"/>
            <w:rFonts w:ascii="Times New Roman" w:eastAsia="Times New Roman" w:hAnsi="Times New Roman" w:cs="Times New Roman"/>
          </w:rPr>
          <w:t>https://dzp.uw.edu.pl/usługi/dzp-361-95-2022/</w:t>
        </w:r>
      </w:hyperlink>
      <w:r w:rsidR="009901E9" w:rsidRPr="009901E9">
        <w:rPr>
          <w:rFonts w:ascii="Times New Roman" w:eastAsia="Times New Roman" w:hAnsi="Times New Roman" w:cs="Times New Roman"/>
        </w:rPr>
        <w:t xml:space="preserve"> </w:t>
      </w:r>
    </w:p>
    <w:p w:rsidR="00282C75" w:rsidRDefault="00282C75" w:rsidP="003F3187">
      <w:pPr>
        <w:pStyle w:val="Akapitzlist"/>
        <w:numPr>
          <w:ilvl w:val="0"/>
          <w:numId w:val="41"/>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CE7464" w:rsidRDefault="00CE7464" w:rsidP="000A4E25">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AD3AFE" w:rsidRPr="00AD3AFE" w:rsidRDefault="007D1B32" w:rsidP="00AD3AFE">
      <w:pPr>
        <w:tabs>
          <w:tab w:val="left" w:pos="-2268"/>
        </w:tabs>
        <w:autoSpaceDN w:val="0"/>
        <w:spacing w:after="0" w:line="360" w:lineRule="auto"/>
        <w:ind w:left="360"/>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Zamawiający nie wymaga wniesienie wadium przetargowego. </w:t>
      </w:r>
    </w:p>
    <w:p w:rsidR="00C137CF" w:rsidRDefault="00C137CF" w:rsidP="007D1B32">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3F3187">
      <w:pPr>
        <w:numPr>
          <w:ilvl w:val="0"/>
          <w:numId w:val="1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D65B65">
        <w:rPr>
          <w:rFonts w:ascii="Times New Roman" w:eastAsia="Calibri" w:hAnsi="Times New Roman" w:cs="Times New Roman"/>
          <w:lang w:eastAsia="pl-PL"/>
        </w:rPr>
        <w:t>20.08.</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3F3187">
      <w:pPr>
        <w:numPr>
          <w:ilvl w:val="0"/>
          <w:numId w:val="1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3F3187">
      <w:pPr>
        <w:numPr>
          <w:ilvl w:val="0"/>
          <w:numId w:val="1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3F3187">
      <w:pPr>
        <w:numPr>
          <w:ilvl w:val="0"/>
          <w:numId w:val="1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5771E" w:rsidRPr="00716B3C" w:rsidRDefault="0055771E"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3F3187">
      <w:pPr>
        <w:numPr>
          <w:ilvl w:val="0"/>
          <w:numId w:val="6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002966D7">
        <w:rPr>
          <w:rFonts w:ascii="Times New Roman" w:eastAsia="Times New Roman" w:hAnsi="Times New Roman" w:cs="Times New Roman"/>
          <w:lang w:eastAsia="pl-PL"/>
        </w:rPr>
        <w:t xml:space="preserve">pis przedmiotu zamówienia </w:t>
      </w:r>
      <w:r w:rsidR="000C554C">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3F3187">
      <w:pPr>
        <w:numPr>
          <w:ilvl w:val="0"/>
          <w:numId w:val="64"/>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w:t>
      </w:r>
    </w:p>
    <w:p w:rsidR="00716B3C" w:rsidRPr="002966D7" w:rsidRDefault="00716B3C" w:rsidP="003F3187">
      <w:pPr>
        <w:pStyle w:val="Akapitzlist"/>
        <w:numPr>
          <w:ilvl w:val="0"/>
          <w:numId w:val="64"/>
        </w:numPr>
        <w:spacing w:after="0" w:line="360" w:lineRule="auto"/>
        <w:contextualSpacing w:val="0"/>
        <w:jc w:val="both"/>
        <w:rPr>
          <w:rFonts w:ascii="Times New Roman" w:hAnsi="Times New Roman" w:cs="Times New Roman"/>
        </w:rPr>
      </w:pPr>
      <w:r w:rsidRPr="002966D7">
        <w:rPr>
          <w:rFonts w:ascii="Times New Roman" w:eastAsia="Times New Roman" w:hAnsi="Times New Roman" w:cs="Times New Roman"/>
        </w:rPr>
        <w:t>Do oceny ofert Zamawiający przyjmie ceny brutto z Formularza oferty.</w:t>
      </w:r>
      <w:r w:rsidR="001D2FD5" w:rsidRPr="002966D7">
        <w:rPr>
          <w:rFonts w:ascii="Times New Roman" w:hAnsi="Times New Roman" w:cs="Times New Roman"/>
        </w:rPr>
        <w:t xml:space="preserve"> Wykonawca określi cenę oferty wypełniając poszczególne elementy oferty składające się na cenę brutto ogółem w Formularzu c</w:t>
      </w:r>
      <w:r w:rsidR="009C234D">
        <w:rPr>
          <w:rFonts w:ascii="Times New Roman" w:hAnsi="Times New Roman" w:cs="Times New Roman"/>
        </w:rPr>
        <w:t>enowy</w:t>
      </w:r>
      <w:r w:rsidR="000A4E25">
        <w:rPr>
          <w:rFonts w:ascii="Times New Roman" w:hAnsi="Times New Roman" w:cs="Times New Roman"/>
        </w:rPr>
        <w:t>m</w:t>
      </w:r>
      <w:r w:rsidR="009C234D">
        <w:rPr>
          <w:rFonts w:ascii="Times New Roman" w:hAnsi="Times New Roman" w:cs="Times New Roman"/>
        </w:rPr>
        <w:t xml:space="preserve"> stanowiącym Załącznik nr 4</w:t>
      </w:r>
      <w:r w:rsidR="001D2FD5" w:rsidRPr="002966D7">
        <w:rPr>
          <w:rFonts w:ascii="Times New Roman" w:hAnsi="Times New Roman" w:cs="Times New Roman"/>
        </w:rPr>
        <w:t xml:space="preserve"> </w:t>
      </w:r>
      <w:r w:rsidR="002966D7">
        <w:rPr>
          <w:rFonts w:ascii="Times New Roman" w:hAnsi="Times New Roman" w:cs="Times New Roman"/>
        </w:rPr>
        <w:t xml:space="preserve">. </w:t>
      </w:r>
      <w:r w:rsidR="001D2FD5" w:rsidRPr="009C234D">
        <w:rPr>
          <w:rFonts w:ascii="Times New Roman" w:hAnsi="Times New Roman" w:cs="Times New Roman"/>
        </w:rPr>
        <w:t xml:space="preserve">Wykonawca poda </w:t>
      </w:r>
      <w:r w:rsidR="008416D4" w:rsidRPr="009C234D">
        <w:rPr>
          <w:rFonts w:ascii="Times New Roman" w:hAnsi="Times New Roman" w:cs="Times New Roman"/>
        </w:rPr>
        <w:t>cenę za j</w:t>
      </w:r>
      <w:r w:rsidR="008416D4">
        <w:rPr>
          <w:rFonts w:ascii="Times New Roman" w:hAnsi="Times New Roman" w:cs="Times New Roman"/>
        </w:rPr>
        <w:t xml:space="preserve">edną osobę </w:t>
      </w:r>
      <w:r w:rsidR="002B70F2">
        <w:rPr>
          <w:rFonts w:ascii="Times New Roman" w:hAnsi="Times New Roman" w:cs="Times New Roman"/>
        </w:rPr>
        <w:t xml:space="preserve">uczestniczącą w </w:t>
      </w:r>
      <w:r w:rsidR="008416D4">
        <w:rPr>
          <w:rFonts w:ascii="Times New Roman" w:hAnsi="Times New Roman" w:cs="Times New Roman"/>
        </w:rPr>
        <w:t>koktajlu po</w:t>
      </w:r>
      <w:r w:rsidR="002B70F2">
        <w:rPr>
          <w:rFonts w:ascii="Times New Roman" w:hAnsi="Times New Roman" w:cs="Times New Roman"/>
        </w:rPr>
        <w:t>witalnym</w:t>
      </w:r>
      <w:r w:rsidR="008416D4">
        <w:rPr>
          <w:rFonts w:ascii="Times New Roman" w:hAnsi="Times New Roman" w:cs="Times New Roman"/>
        </w:rPr>
        <w:t xml:space="preserve">, </w:t>
      </w:r>
      <w:r w:rsidR="008416D4" w:rsidRPr="009C234D">
        <w:rPr>
          <w:rFonts w:ascii="Times New Roman" w:hAnsi="Times New Roman" w:cs="Times New Roman"/>
        </w:rPr>
        <w:t xml:space="preserve"> </w:t>
      </w:r>
      <w:r w:rsidR="001D2FD5" w:rsidRPr="009C234D">
        <w:rPr>
          <w:rFonts w:ascii="Times New Roman" w:hAnsi="Times New Roman" w:cs="Times New Roman"/>
        </w:rPr>
        <w:t>ce</w:t>
      </w:r>
      <w:r w:rsidR="002966D7" w:rsidRPr="009C234D">
        <w:rPr>
          <w:rFonts w:ascii="Times New Roman" w:hAnsi="Times New Roman" w:cs="Times New Roman"/>
        </w:rPr>
        <w:t>nę z</w:t>
      </w:r>
      <w:r w:rsidR="009C234D" w:rsidRPr="009C234D">
        <w:rPr>
          <w:rFonts w:ascii="Times New Roman" w:hAnsi="Times New Roman" w:cs="Times New Roman"/>
        </w:rPr>
        <w:t>a</w:t>
      </w:r>
      <w:r w:rsidR="002966D7" w:rsidRPr="009C234D">
        <w:rPr>
          <w:rFonts w:ascii="Times New Roman" w:hAnsi="Times New Roman" w:cs="Times New Roman"/>
        </w:rPr>
        <w:t xml:space="preserve"> jeden osobodzień dla </w:t>
      </w:r>
      <w:r w:rsidR="008416D4">
        <w:rPr>
          <w:rFonts w:ascii="Times New Roman" w:hAnsi="Times New Roman" w:cs="Times New Roman"/>
        </w:rPr>
        <w:t>bufetu kawo</w:t>
      </w:r>
      <w:r w:rsidR="0015647A">
        <w:rPr>
          <w:rFonts w:ascii="Times New Roman" w:hAnsi="Times New Roman" w:cs="Times New Roman"/>
        </w:rPr>
        <w:t>wego  podczas konferencji ( dwa</w:t>
      </w:r>
      <w:r w:rsidR="008416D4">
        <w:rPr>
          <w:rFonts w:ascii="Times New Roman" w:hAnsi="Times New Roman" w:cs="Times New Roman"/>
        </w:rPr>
        <w:t xml:space="preserve"> razy dziennie)   oraz  </w:t>
      </w:r>
      <w:r w:rsidR="002966D7" w:rsidRPr="009C234D">
        <w:rPr>
          <w:rFonts w:ascii="Times New Roman" w:hAnsi="Times New Roman" w:cs="Times New Roman"/>
        </w:rPr>
        <w:t xml:space="preserve">cenę za jedną osobę </w:t>
      </w:r>
      <w:r w:rsidR="002B70F2">
        <w:rPr>
          <w:rFonts w:ascii="Times New Roman" w:hAnsi="Times New Roman" w:cs="Times New Roman"/>
        </w:rPr>
        <w:t xml:space="preserve">uczestniczącą w </w:t>
      </w:r>
      <w:r w:rsidR="002966D7" w:rsidRPr="009C234D">
        <w:rPr>
          <w:rFonts w:ascii="Times New Roman" w:hAnsi="Times New Roman" w:cs="Times New Roman"/>
        </w:rPr>
        <w:t>uroczystej kolacji</w:t>
      </w:r>
      <w:r w:rsidR="008416D4">
        <w:rPr>
          <w:rFonts w:ascii="Times New Roman" w:hAnsi="Times New Roman" w:cs="Times New Roman"/>
        </w:rPr>
        <w:t xml:space="preserve"> </w:t>
      </w:r>
      <w:r w:rsidR="002966D7" w:rsidRPr="009C234D">
        <w:rPr>
          <w:rFonts w:ascii="Times New Roman" w:hAnsi="Times New Roman" w:cs="Times New Roman"/>
        </w:rPr>
        <w:t>. Ceny te będą stanowiły podstawę obl</w:t>
      </w:r>
      <w:r w:rsidR="009C234D" w:rsidRPr="009C234D">
        <w:rPr>
          <w:rFonts w:ascii="Times New Roman" w:hAnsi="Times New Roman" w:cs="Times New Roman"/>
        </w:rPr>
        <w:t xml:space="preserve">iczenia wynagrodzenia Wykonawcy </w:t>
      </w:r>
      <w:r w:rsidR="009C234D">
        <w:rPr>
          <w:rFonts w:ascii="Times New Roman" w:hAnsi="Times New Roman" w:cs="Times New Roman"/>
          <w:b/>
        </w:rPr>
        <w:t>(</w:t>
      </w:r>
      <w:r w:rsidR="002966D7" w:rsidRPr="002966D7">
        <w:rPr>
          <w:rFonts w:ascii="Times New Roman" w:hAnsi="Times New Roman" w:cs="Times New Roman"/>
          <w:b/>
        </w:rPr>
        <w:t xml:space="preserve"> </w:t>
      </w:r>
      <w:r w:rsidR="002966D7" w:rsidRPr="002966D7">
        <w:rPr>
          <w:rFonts w:ascii="Times New Roman" w:hAnsi="Times New Roman" w:cs="Times New Roman"/>
        </w:rPr>
        <w:t>w sposób określony w § 3 ust. 1  wzó</w:t>
      </w:r>
      <w:r w:rsidR="002966D7">
        <w:rPr>
          <w:rFonts w:ascii="Times New Roman" w:hAnsi="Times New Roman" w:cs="Times New Roman"/>
        </w:rPr>
        <w:t>r umowy</w:t>
      </w:r>
      <w:r w:rsidR="009C234D">
        <w:rPr>
          <w:rFonts w:ascii="Times New Roman" w:hAnsi="Times New Roman" w:cs="Times New Roman"/>
        </w:rPr>
        <w:t xml:space="preserve">) </w:t>
      </w:r>
      <w:r w:rsidR="001D2FD5" w:rsidRPr="002966D7">
        <w:rPr>
          <w:rFonts w:ascii="Times New Roman" w:hAnsi="Times New Roman" w:cs="Times New Roman"/>
        </w:rPr>
        <w:t xml:space="preserve">. </w:t>
      </w:r>
      <w:r w:rsidR="00BA7986">
        <w:rPr>
          <w:rFonts w:ascii="Times New Roman" w:hAnsi="Times New Roman" w:cs="Times New Roman"/>
        </w:rPr>
        <w:t>Następnie pomnoży c</w:t>
      </w:r>
      <w:r w:rsidR="009C234D">
        <w:rPr>
          <w:rFonts w:ascii="Times New Roman" w:hAnsi="Times New Roman" w:cs="Times New Roman"/>
        </w:rPr>
        <w:t xml:space="preserve">eny jednostkowe odpowiednio </w:t>
      </w:r>
      <w:r w:rsidR="00BA7986">
        <w:rPr>
          <w:rFonts w:ascii="Times New Roman" w:hAnsi="Times New Roman" w:cs="Times New Roman"/>
        </w:rPr>
        <w:t xml:space="preserve"> przez liczbę osób  </w:t>
      </w:r>
      <w:r w:rsidR="009C234D">
        <w:rPr>
          <w:rFonts w:ascii="Times New Roman" w:hAnsi="Times New Roman" w:cs="Times New Roman"/>
        </w:rPr>
        <w:t>( </w:t>
      </w:r>
      <w:r w:rsidR="008416D4">
        <w:rPr>
          <w:rFonts w:ascii="Times New Roman" w:hAnsi="Times New Roman" w:cs="Times New Roman"/>
        </w:rPr>
        <w:t>350</w:t>
      </w:r>
      <w:r w:rsidR="00BA7986">
        <w:rPr>
          <w:rFonts w:ascii="Times New Roman" w:hAnsi="Times New Roman" w:cs="Times New Roman"/>
        </w:rPr>
        <w:t>) oraz liczbę</w:t>
      </w:r>
      <w:r w:rsidR="009C234D">
        <w:rPr>
          <w:rFonts w:ascii="Times New Roman" w:hAnsi="Times New Roman" w:cs="Times New Roman"/>
        </w:rPr>
        <w:t xml:space="preserve"> dni </w:t>
      </w:r>
      <w:r w:rsidR="000D5BC8">
        <w:rPr>
          <w:rFonts w:ascii="Times New Roman" w:hAnsi="Times New Roman" w:cs="Times New Roman"/>
        </w:rPr>
        <w:t xml:space="preserve"> (5</w:t>
      </w:r>
      <w:r w:rsidR="00BA7986">
        <w:rPr>
          <w:rFonts w:ascii="Times New Roman" w:hAnsi="Times New Roman" w:cs="Times New Roman"/>
        </w:rPr>
        <w:t>) i wpisze ceny brutto w kolumnie 3 formularz</w:t>
      </w:r>
      <w:r w:rsidR="0044336B">
        <w:rPr>
          <w:rFonts w:ascii="Times New Roman" w:hAnsi="Times New Roman" w:cs="Times New Roman"/>
        </w:rPr>
        <w:t>a</w:t>
      </w:r>
      <w:r w:rsidR="00BA7986">
        <w:rPr>
          <w:rFonts w:ascii="Times New Roman" w:hAnsi="Times New Roman" w:cs="Times New Roman"/>
        </w:rPr>
        <w:t xml:space="preserve"> cenowego</w:t>
      </w:r>
      <w:r w:rsidR="009C234D">
        <w:rPr>
          <w:rFonts w:ascii="Times New Roman" w:hAnsi="Times New Roman" w:cs="Times New Roman"/>
        </w:rPr>
        <w:t xml:space="preserve"> </w:t>
      </w:r>
      <w:r w:rsidR="002B70F2">
        <w:rPr>
          <w:rFonts w:ascii="Times New Roman" w:hAnsi="Times New Roman" w:cs="Times New Roman"/>
        </w:rPr>
        <w:t xml:space="preserve">a następnie </w:t>
      </w:r>
      <w:r w:rsidR="009C234D">
        <w:rPr>
          <w:rFonts w:ascii="Times New Roman" w:hAnsi="Times New Roman" w:cs="Times New Roman"/>
        </w:rPr>
        <w:t xml:space="preserve">zsumuje ceny brutto wpisując wartość w </w:t>
      </w:r>
      <w:r w:rsidR="00D52842">
        <w:rPr>
          <w:rFonts w:ascii="Times New Roman" w:hAnsi="Times New Roman" w:cs="Times New Roman"/>
        </w:rPr>
        <w:t xml:space="preserve">wierszu </w:t>
      </w:r>
      <w:r w:rsidR="009C234D">
        <w:rPr>
          <w:rFonts w:ascii="Times New Roman" w:hAnsi="Times New Roman" w:cs="Times New Roman"/>
        </w:rPr>
        <w:t xml:space="preserve"> </w:t>
      </w:r>
      <w:r w:rsidR="00D52842">
        <w:rPr>
          <w:rFonts w:ascii="Times New Roman" w:hAnsi="Times New Roman" w:cs="Times New Roman"/>
        </w:rPr>
        <w:t>„R</w:t>
      </w:r>
      <w:r w:rsidR="009C234D">
        <w:rPr>
          <w:rFonts w:ascii="Times New Roman" w:hAnsi="Times New Roman" w:cs="Times New Roman"/>
        </w:rPr>
        <w:t>azem.</w:t>
      </w:r>
      <w:r w:rsidR="00D52842">
        <w:rPr>
          <w:rFonts w:ascii="Times New Roman" w:hAnsi="Times New Roman" w:cs="Times New Roman"/>
        </w:rPr>
        <w:t xml:space="preserve"> Cena ofertowa brutto”. </w:t>
      </w:r>
      <w:r w:rsidR="009C234D">
        <w:rPr>
          <w:rFonts w:ascii="Times New Roman" w:hAnsi="Times New Roman" w:cs="Times New Roman"/>
        </w:rPr>
        <w:t xml:space="preserve"> </w:t>
      </w:r>
      <w:r w:rsidR="0044336B">
        <w:rPr>
          <w:rFonts w:ascii="Times New Roman" w:hAnsi="Times New Roman" w:cs="Times New Roman"/>
        </w:rPr>
        <w:t>Po wypełnieniu f</w:t>
      </w:r>
      <w:r w:rsidR="001D2FD5" w:rsidRPr="002966D7">
        <w:rPr>
          <w:rFonts w:ascii="Times New Roman" w:hAnsi="Times New Roman" w:cs="Times New Roman"/>
        </w:rPr>
        <w:t>ormularza cenowego Wykonawca cenę brutto ogółem przenosi do Formularza Oferty.</w:t>
      </w:r>
    </w:p>
    <w:p w:rsidR="002966D7" w:rsidRPr="009C234D" w:rsidRDefault="002966D7" w:rsidP="009C234D">
      <w:pPr>
        <w:pStyle w:val="Akapitzlist"/>
        <w:numPr>
          <w:ilvl w:val="0"/>
          <w:numId w:val="64"/>
        </w:numPr>
        <w:spacing w:after="0" w:line="360" w:lineRule="auto"/>
        <w:contextualSpacing w:val="0"/>
        <w:jc w:val="both"/>
        <w:rPr>
          <w:rFonts w:ascii="Times New Roman" w:hAnsi="Times New Roman" w:cs="Times New Roman"/>
        </w:rPr>
      </w:pPr>
      <w:r w:rsidRPr="002966D7">
        <w:rPr>
          <w:rFonts w:ascii="Times New Roman" w:hAnsi="Times New Roman" w:cs="Times New Roman"/>
        </w:rPr>
        <w:t xml:space="preserve">Cena oferty obliczona </w:t>
      </w:r>
      <w:r>
        <w:rPr>
          <w:rFonts w:ascii="Times New Roman" w:hAnsi="Times New Roman" w:cs="Times New Roman"/>
        </w:rPr>
        <w:t xml:space="preserve"> dla </w:t>
      </w:r>
      <w:r w:rsidR="008416D4">
        <w:rPr>
          <w:rFonts w:ascii="Times New Roman" w:hAnsi="Times New Roman" w:cs="Times New Roman"/>
        </w:rPr>
        <w:t xml:space="preserve"> 350</w:t>
      </w:r>
      <w:r w:rsidRPr="002966D7">
        <w:rPr>
          <w:rFonts w:ascii="Times New Roman" w:hAnsi="Times New Roman" w:cs="Times New Roman"/>
        </w:rPr>
        <w:t xml:space="preserve"> uczestników konferencji  będzie służyła porównywalności ofert oraz umożliwi wybór oferty najkorzystniejszej oraz określenie maksymalnej wartości umowy. Ostateczne wynagrodzenie Wykonawcy będzie wynikało z</w:t>
      </w:r>
      <w:r>
        <w:rPr>
          <w:rFonts w:ascii="Times New Roman" w:hAnsi="Times New Roman" w:cs="Times New Roman"/>
        </w:rPr>
        <w:t xml:space="preserve"> ilości osób uczestniczących w k</w:t>
      </w:r>
      <w:r w:rsidRPr="002966D7">
        <w:rPr>
          <w:rFonts w:ascii="Times New Roman" w:hAnsi="Times New Roman" w:cs="Times New Roman"/>
        </w:rPr>
        <w:t>onferencji</w:t>
      </w:r>
      <w:r w:rsidR="009C234D">
        <w:rPr>
          <w:rFonts w:ascii="Times New Roman" w:hAnsi="Times New Roman" w:cs="Times New Roman"/>
        </w:rPr>
        <w:t xml:space="preserve"> określonych przez Zamawiającego ( </w:t>
      </w:r>
      <w:r w:rsidRPr="002966D7">
        <w:rPr>
          <w:rFonts w:ascii="Times New Roman" w:hAnsi="Times New Roman" w:cs="Times New Roman"/>
        </w:rPr>
        <w:t>w sposób określony w § 3 ust. 1  wzór umowy</w:t>
      </w:r>
      <w:r w:rsidR="009C234D">
        <w:rPr>
          <w:rFonts w:ascii="Times New Roman" w:hAnsi="Times New Roman" w:cs="Times New Roman"/>
        </w:rPr>
        <w:t xml:space="preserve">) </w:t>
      </w:r>
      <w:r w:rsidRPr="002966D7">
        <w:rPr>
          <w:rFonts w:ascii="Times New Roman" w:hAnsi="Times New Roman" w:cs="Times New Roman"/>
        </w:rPr>
        <w:t xml:space="preserve"> </w:t>
      </w:r>
    </w:p>
    <w:p w:rsidR="00716B3C" w:rsidRPr="00716B3C" w:rsidRDefault="00716B3C" w:rsidP="003F3187">
      <w:pPr>
        <w:numPr>
          <w:ilvl w:val="0"/>
          <w:numId w:val="64"/>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3F3187">
      <w:pPr>
        <w:numPr>
          <w:ilvl w:val="0"/>
          <w:numId w:val="64"/>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3F3187">
      <w:pPr>
        <w:numPr>
          <w:ilvl w:val="0"/>
          <w:numId w:val="64"/>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3F3187">
      <w:pPr>
        <w:numPr>
          <w:ilvl w:val="0"/>
          <w:numId w:val="65"/>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 xml:space="preserve">Dz. U. z 2021 poz. 685 z </w:t>
      </w:r>
      <w:proofErr w:type="spellStart"/>
      <w:r w:rsidRPr="00716B3C">
        <w:rPr>
          <w:rFonts w:ascii="Times New Roman" w:hAnsi="Times New Roman" w:cs="Times New Roman"/>
        </w:rPr>
        <w:t>późn</w:t>
      </w:r>
      <w:proofErr w:type="spellEnd"/>
      <w:r w:rsidRPr="00716B3C">
        <w:rPr>
          <w:rFonts w:ascii="Times New Roman" w:hAnsi="Times New Roman" w:cs="Times New Roman"/>
        </w:rPr>
        <w:t>.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3F3187">
      <w:pPr>
        <w:numPr>
          <w:ilvl w:val="0"/>
          <w:numId w:val="1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3F3187">
      <w:pPr>
        <w:numPr>
          <w:ilvl w:val="0"/>
          <w:numId w:val="1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D1B32" w:rsidRDefault="007D1B32" w:rsidP="00716B3C">
      <w:pPr>
        <w:spacing w:after="0" w:line="360" w:lineRule="auto"/>
        <w:jc w:val="center"/>
        <w:rPr>
          <w:rFonts w:ascii="Times New Roman" w:eastAsia="Times New Roman" w:hAnsi="Times New Roman" w:cs="Times New Roman"/>
          <w:b/>
          <w:lang w:eastAsia="pl-PL"/>
        </w:rPr>
      </w:pPr>
    </w:p>
    <w:p w:rsidR="007D1B32" w:rsidRDefault="007D1B32" w:rsidP="00716B3C">
      <w:pPr>
        <w:spacing w:after="0" w:line="360" w:lineRule="auto"/>
        <w:jc w:val="center"/>
        <w:rPr>
          <w:rFonts w:ascii="Times New Roman" w:eastAsia="Times New Roman" w:hAnsi="Times New Roman" w:cs="Times New Roman"/>
          <w:b/>
          <w:lang w:eastAsia="pl-PL"/>
        </w:rPr>
      </w:pPr>
    </w:p>
    <w:p w:rsidR="00A35CDC" w:rsidRDefault="00A35CDC" w:rsidP="00716B3C">
      <w:pPr>
        <w:spacing w:after="0" w:line="360" w:lineRule="auto"/>
        <w:jc w:val="center"/>
        <w:rPr>
          <w:rFonts w:ascii="Times New Roman" w:eastAsia="Times New Roman" w:hAnsi="Times New Roman" w:cs="Times New Roman"/>
          <w:b/>
          <w:lang w:eastAsia="pl-PL"/>
        </w:rPr>
      </w:pPr>
    </w:p>
    <w:p w:rsidR="00A35CDC" w:rsidRDefault="00A35CDC" w:rsidP="00716B3C">
      <w:pPr>
        <w:spacing w:after="0" w:line="360" w:lineRule="auto"/>
        <w:jc w:val="center"/>
        <w:rPr>
          <w:rFonts w:ascii="Times New Roman" w:eastAsia="Times New Roman" w:hAnsi="Times New Roman" w:cs="Times New Roman"/>
          <w:b/>
          <w:lang w:eastAsia="pl-PL"/>
        </w:rPr>
      </w:pPr>
    </w:p>
    <w:p w:rsidR="00A35CDC" w:rsidRDefault="00A35CDC" w:rsidP="00716B3C">
      <w:pPr>
        <w:spacing w:after="0" w:line="360" w:lineRule="auto"/>
        <w:jc w:val="center"/>
        <w:rPr>
          <w:rFonts w:ascii="Times New Roman" w:eastAsia="Times New Roman" w:hAnsi="Times New Roman" w:cs="Times New Roman"/>
          <w:b/>
          <w:lang w:eastAsia="pl-PL"/>
        </w:rPr>
      </w:pPr>
    </w:p>
    <w:p w:rsidR="00A35CDC" w:rsidRDefault="00A35CDC" w:rsidP="00716B3C">
      <w:pPr>
        <w:spacing w:after="0" w:line="360" w:lineRule="auto"/>
        <w:jc w:val="center"/>
        <w:rPr>
          <w:rFonts w:ascii="Times New Roman" w:eastAsia="Times New Roman" w:hAnsi="Times New Roman" w:cs="Times New Roman"/>
          <w:b/>
          <w:lang w:eastAsia="pl-PL"/>
        </w:rPr>
      </w:pPr>
    </w:p>
    <w:p w:rsidR="007D1B32" w:rsidRDefault="007D1B32"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AD7FBF" w:rsidRPr="00716B3C" w:rsidRDefault="00AD7FBF" w:rsidP="00AD7FBF">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AD7FBF" w:rsidRPr="00503F36" w:rsidRDefault="00AD7FBF" w:rsidP="003F3187">
      <w:pPr>
        <w:numPr>
          <w:ilvl w:val="0"/>
          <w:numId w:val="58"/>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D7FBF" w:rsidRPr="00716B3C" w:rsidTr="00231B4B">
        <w:trPr>
          <w:jc w:val="center"/>
        </w:trPr>
        <w:tc>
          <w:tcPr>
            <w:tcW w:w="541" w:type="dxa"/>
          </w:tcPr>
          <w:p w:rsidR="00AD7FBF" w:rsidRPr="00716B3C" w:rsidRDefault="00AD7FBF" w:rsidP="00231B4B">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AD7FBF" w:rsidRPr="00716B3C" w:rsidRDefault="00AD7FBF" w:rsidP="00231B4B">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AD7FBF" w:rsidRPr="00716B3C" w:rsidRDefault="00AD7FBF" w:rsidP="00231B4B">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AD7FBF" w:rsidRPr="00716B3C" w:rsidTr="00231B4B">
        <w:trPr>
          <w:jc w:val="center"/>
        </w:trPr>
        <w:tc>
          <w:tcPr>
            <w:tcW w:w="541" w:type="dxa"/>
          </w:tcPr>
          <w:p w:rsidR="00AD7FBF" w:rsidRPr="00716B3C" w:rsidRDefault="00AD7FBF" w:rsidP="00231B4B">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AD7FBF" w:rsidRPr="00716B3C" w:rsidRDefault="00AD7FBF" w:rsidP="00231B4B">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AD7FBF" w:rsidRPr="00716B3C" w:rsidRDefault="00D0544E" w:rsidP="00231B4B">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10</w:t>
            </w:r>
            <w:r w:rsidR="00AD7FBF" w:rsidRPr="00716B3C">
              <w:rPr>
                <w:rFonts w:ascii="Times New Roman" w:hAnsi="Times New Roman" w:cs="Times New Roman"/>
                <w:b/>
              </w:rPr>
              <w:t>0%</w:t>
            </w:r>
          </w:p>
        </w:tc>
      </w:tr>
    </w:tbl>
    <w:p w:rsidR="00AD7FBF" w:rsidRPr="00716B3C" w:rsidRDefault="00AD7FBF" w:rsidP="00AD7FB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AD7FBF" w:rsidRPr="00716B3C" w:rsidRDefault="00AD7FBF" w:rsidP="003F3187">
      <w:pPr>
        <w:numPr>
          <w:ilvl w:val="0"/>
          <w:numId w:val="59"/>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AD7FBF" w:rsidRPr="00716B3C" w:rsidRDefault="00AD7FBF" w:rsidP="00AD7FBF">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AD7FBF" w:rsidRPr="00716B3C" w:rsidRDefault="00AD7FBF" w:rsidP="00AD7FBF">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w:t>
      </w:r>
      <w:r w:rsidR="00D0544E">
        <w:rPr>
          <w:rFonts w:ascii="Times New Roman" w:hAnsi="Times New Roman" w:cs="Times New Roman"/>
        </w:rPr>
        <w:t>ższej cenie otrzyma 100</w:t>
      </w:r>
      <w:r w:rsidRPr="00716B3C">
        <w:rPr>
          <w:rFonts w:ascii="Times New Roman" w:hAnsi="Times New Roman" w:cs="Times New Roman"/>
        </w:rPr>
        <w:t xml:space="preserve"> punktów.</w:t>
      </w:r>
    </w:p>
    <w:p w:rsidR="00AD7FBF" w:rsidRPr="00716B3C" w:rsidRDefault="00AD7FBF" w:rsidP="00AD7FB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AD7FBF" w:rsidRPr="00716B3C" w:rsidRDefault="00AD7FBF" w:rsidP="00AD7FBF">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AD7FBF" w:rsidRPr="00716B3C" w:rsidRDefault="00AD7FBF" w:rsidP="00AD7FBF">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D0544E">
        <w:rPr>
          <w:rFonts w:ascii="Times New Roman" w:hAnsi="Times New Roman" w:cs="Times New Roman"/>
          <w:i/>
          <w:iCs/>
        </w:rPr>
        <w:t>---------------------------- x 10</w:t>
      </w:r>
      <w:r w:rsidRPr="00716B3C">
        <w:rPr>
          <w:rFonts w:ascii="Times New Roman" w:hAnsi="Times New Roman" w:cs="Times New Roman"/>
          <w:i/>
          <w:iCs/>
        </w:rPr>
        <w:t>0 pkt</w:t>
      </w:r>
    </w:p>
    <w:p w:rsidR="00AD7FBF" w:rsidRPr="00716B3C" w:rsidRDefault="00AD7FBF" w:rsidP="00AD7FBF">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AD7FBF" w:rsidRPr="00716B3C" w:rsidRDefault="00AD7FBF" w:rsidP="00AD7FB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AD7FBF" w:rsidRPr="00716B3C" w:rsidRDefault="00AD7FBF" w:rsidP="00AD7FB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Pr>
          <w:rFonts w:ascii="Times New Roman" w:hAnsi="Times New Roman" w:cs="Times New Roman"/>
          <w:lang w:eastAsia="ar-SA"/>
        </w:rPr>
        <w:t>cena brutto z Formularza oferty</w:t>
      </w:r>
    </w:p>
    <w:p w:rsidR="00AD7FBF" w:rsidRPr="00716B3C" w:rsidRDefault="00AD7FBF" w:rsidP="003F3187">
      <w:pPr>
        <w:numPr>
          <w:ilvl w:val="0"/>
          <w:numId w:val="58"/>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w:t>
      </w:r>
      <w:r w:rsidR="00D0544E">
        <w:rPr>
          <w:rFonts w:ascii="Times New Roman" w:hAnsi="Times New Roman" w:cs="Times New Roman"/>
        </w:rPr>
        <w:t>ej oferty punkty za w/w kryterium</w:t>
      </w:r>
      <w:r w:rsidRPr="00716B3C">
        <w:rPr>
          <w:rFonts w:ascii="Times New Roman" w:hAnsi="Times New Roman" w:cs="Times New Roman"/>
        </w:rPr>
        <w:t xml:space="preserve"> dla </w:t>
      </w:r>
      <w:r w:rsidR="00D0544E">
        <w:rPr>
          <w:rFonts w:ascii="Times New Roman" w:hAnsi="Times New Roman" w:cs="Times New Roman"/>
        </w:rPr>
        <w:t xml:space="preserve">danej oferty </w:t>
      </w:r>
      <w:r w:rsidRPr="00716B3C">
        <w:rPr>
          <w:rFonts w:ascii="Times New Roman" w:hAnsi="Times New Roman" w:cs="Times New Roman"/>
        </w:rPr>
        <w:t> będą stanowić końcową ocenę oferty wg wzoru:</w:t>
      </w:r>
    </w:p>
    <w:p w:rsidR="00AD7FBF" w:rsidRPr="00716B3C" w:rsidRDefault="00AD7FBF" w:rsidP="00AD7FBF">
      <w:pPr>
        <w:spacing w:after="0" w:line="360" w:lineRule="auto"/>
        <w:jc w:val="both"/>
        <w:rPr>
          <w:rFonts w:ascii="Times New Roman" w:hAnsi="Times New Roman" w:cs="Times New Roman"/>
          <w:b/>
          <w:vertAlign w:val="subscript"/>
        </w:rPr>
      </w:pPr>
      <w:proofErr w:type="spellStart"/>
      <w:r w:rsidRPr="00716B3C">
        <w:rPr>
          <w:rFonts w:ascii="Times New Roman" w:hAnsi="Times New Roman" w:cs="Times New Roman"/>
          <w:b/>
        </w:rPr>
        <w:t>W</w:t>
      </w:r>
      <w:r w:rsidRPr="00716B3C">
        <w:rPr>
          <w:rFonts w:ascii="Times New Roman" w:hAnsi="Times New Roman" w:cs="Times New Roman"/>
          <w:b/>
          <w:vertAlign w:val="subscript"/>
        </w:rPr>
        <w:t>i</w:t>
      </w:r>
      <w:proofErr w:type="spellEnd"/>
      <w:r w:rsidRPr="00716B3C">
        <w:rPr>
          <w:rFonts w:ascii="Times New Roman" w:hAnsi="Times New Roman" w:cs="Times New Roman"/>
          <w:b/>
        </w:rPr>
        <w:t xml:space="preserve"> = C</w:t>
      </w:r>
      <w:r w:rsidRPr="00716B3C">
        <w:rPr>
          <w:rFonts w:ascii="Times New Roman" w:hAnsi="Times New Roman" w:cs="Times New Roman"/>
          <w:b/>
          <w:vertAlign w:val="subscript"/>
        </w:rPr>
        <w:t>i</w:t>
      </w:r>
      <w:r>
        <w:rPr>
          <w:rFonts w:ascii="Times New Roman" w:hAnsi="Times New Roman" w:cs="Times New Roman"/>
          <w:b/>
        </w:rPr>
        <w:t xml:space="preserve"> </w:t>
      </w:r>
      <w:r w:rsidR="00D0544E">
        <w:rPr>
          <w:rFonts w:ascii="Times New Roman" w:hAnsi="Times New Roman" w:cs="Times New Roman"/>
          <w:b/>
        </w:rPr>
        <w:t xml:space="preserve"> </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AD7FBF" w:rsidRPr="00716B3C" w:rsidRDefault="00AD7FBF" w:rsidP="00AD7FB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4279FC" w:rsidRDefault="00AD7FBF" w:rsidP="00AD7FBF">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hAnsi="Times New Roman" w:cs="Times New Roman"/>
        </w:rPr>
        <w:t xml:space="preserve">Za najkorzystniejszą zostanie uznana oferta, która łącznie uzyska najwyższą liczbę punktów </w:t>
      </w:r>
      <w:proofErr w:type="spellStart"/>
      <w:r w:rsidRPr="00716B3C">
        <w:rPr>
          <w:rFonts w:ascii="Times New Roman" w:hAnsi="Times New Roman" w:cs="Times New Roman"/>
          <w:b/>
        </w:rPr>
        <w:t>W</w:t>
      </w:r>
      <w:r w:rsidRPr="00716B3C">
        <w:rPr>
          <w:rFonts w:ascii="Times New Roman" w:hAnsi="Times New Roman" w:cs="Times New Roman"/>
          <w:b/>
          <w:vertAlign w:val="subscript"/>
        </w:rPr>
        <w:t>i</w:t>
      </w:r>
      <w:proofErr w:type="spellEnd"/>
    </w:p>
    <w:p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3F3187">
      <w:pPr>
        <w:numPr>
          <w:ilvl w:val="0"/>
          <w:numId w:val="5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3F3187">
      <w:pPr>
        <w:numPr>
          <w:ilvl w:val="0"/>
          <w:numId w:val="5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3F3187">
      <w:pPr>
        <w:numPr>
          <w:ilvl w:val="0"/>
          <w:numId w:val="5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3F3187">
      <w:pPr>
        <w:numPr>
          <w:ilvl w:val="0"/>
          <w:numId w:val="4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3F3187">
      <w:pPr>
        <w:numPr>
          <w:ilvl w:val="0"/>
          <w:numId w:val="4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3F3187">
      <w:pPr>
        <w:numPr>
          <w:ilvl w:val="0"/>
          <w:numId w:val="4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3F3187">
      <w:pPr>
        <w:numPr>
          <w:ilvl w:val="0"/>
          <w:numId w:val="5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3F3187">
      <w:pPr>
        <w:numPr>
          <w:ilvl w:val="0"/>
          <w:numId w:val="4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3F3187">
      <w:pPr>
        <w:numPr>
          <w:ilvl w:val="0"/>
          <w:numId w:val="4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3F3187">
      <w:pPr>
        <w:numPr>
          <w:ilvl w:val="0"/>
          <w:numId w:val="4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3F3187">
      <w:pPr>
        <w:numPr>
          <w:ilvl w:val="0"/>
          <w:numId w:val="4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3F3187">
      <w:pPr>
        <w:numPr>
          <w:ilvl w:val="0"/>
          <w:numId w:val="4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rsidR="00716B3C" w:rsidRPr="00716B3C" w:rsidRDefault="00716B3C" w:rsidP="003F3187">
      <w:pPr>
        <w:widowControl w:val="0"/>
        <w:numPr>
          <w:ilvl w:val="1"/>
          <w:numId w:val="47"/>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3F3187">
      <w:pPr>
        <w:widowControl w:val="0"/>
        <w:numPr>
          <w:ilvl w:val="1"/>
          <w:numId w:val="4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3F3187">
      <w:pPr>
        <w:widowControl w:val="0"/>
        <w:numPr>
          <w:ilvl w:val="1"/>
          <w:numId w:val="4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3F3187">
      <w:pPr>
        <w:widowControl w:val="0"/>
        <w:numPr>
          <w:ilvl w:val="1"/>
          <w:numId w:val="4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3F3187">
      <w:pPr>
        <w:widowControl w:val="0"/>
        <w:numPr>
          <w:ilvl w:val="1"/>
          <w:numId w:val="4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3F3187">
      <w:pPr>
        <w:widowControl w:val="0"/>
        <w:numPr>
          <w:ilvl w:val="1"/>
          <w:numId w:val="47"/>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3F3187">
      <w:pPr>
        <w:numPr>
          <w:ilvl w:val="0"/>
          <w:numId w:val="5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rsidR="0055771E" w:rsidRPr="00AD3AFE" w:rsidRDefault="00716B3C" w:rsidP="003F3187">
      <w:pPr>
        <w:numPr>
          <w:ilvl w:val="0"/>
          <w:numId w:val="5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716B3C">
        <w:rPr>
          <w:rFonts w:ascii="Times New Roman" w:eastAsia="Calibri" w:hAnsi="Times New Roman" w:cs="Times New Roman"/>
          <w:b/>
          <w:lang w:eastAsia="pl-PL"/>
        </w:rPr>
        <w:t xml:space="preserve">do dnia </w:t>
      </w:r>
      <w:r w:rsidR="00D65B65">
        <w:rPr>
          <w:rFonts w:ascii="Times New Roman" w:eastAsia="Calibri" w:hAnsi="Times New Roman" w:cs="Times New Roman"/>
          <w:b/>
          <w:lang w:eastAsia="pl-PL"/>
        </w:rPr>
        <w:t xml:space="preserve">  22.07</w:t>
      </w:r>
      <w:r w:rsidR="002E4F30">
        <w:rPr>
          <w:rFonts w:ascii="Times New Roman" w:eastAsia="Calibri" w:hAnsi="Times New Roman" w:cs="Times New Roman"/>
          <w:b/>
          <w:lang w:eastAsia="pl-PL"/>
        </w:rPr>
        <w:t>.</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D1B32" w:rsidRDefault="007D1B32" w:rsidP="00716B3C">
      <w:pPr>
        <w:autoSpaceDE w:val="0"/>
        <w:autoSpaceDN w:val="0"/>
        <w:adjustRightInd w:val="0"/>
        <w:spacing w:after="0" w:line="360" w:lineRule="auto"/>
        <w:jc w:val="center"/>
        <w:rPr>
          <w:rFonts w:ascii="Times New Roman" w:eastAsia="Calibri" w:hAnsi="Times New Roman" w:cs="Times New Roman"/>
          <w:b/>
          <w:lang w:eastAsia="pl-PL"/>
        </w:rPr>
      </w:pPr>
    </w:p>
    <w:p w:rsidR="007D1B32" w:rsidRDefault="007D1B32" w:rsidP="00716B3C">
      <w:pPr>
        <w:autoSpaceDE w:val="0"/>
        <w:autoSpaceDN w:val="0"/>
        <w:adjustRightInd w:val="0"/>
        <w:spacing w:after="0" w:line="360" w:lineRule="auto"/>
        <w:jc w:val="center"/>
        <w:rPr>
          <w:rFonts w:ascii="Times New Roman" w:eastAsia="Calibri" w:hAnsi="Times New Roman" w:cs="Times New Roman"/>
          <w:b/>
          <w:lang w:eastAsia="pl-PL"/>
        </w:rPr>
      </w:pPr>
    </w:p>
    <w:p w:rsidR="007D1B32" w:rsidRDefault="007D1B32" w:rsidP="00716B3C">
      <w:pPr>
        <w:autoSpaceDE w:val="0"/>
        <w:autoSpaceDN w:val="0"/>
        <w:adjustRightInd w:val="0"/>
        <w:spacing w:after="0" w:line="360" w:lineRule="auto"/>
        <w:jc w:val="center"/>
        <w:rPr>
          <w:rFonts w:ascii="Times New Roman" w:eastAsia="Calibri" w:hAnsi="Times New Roman" w:cs="Times New Roman"/>
          <w:b/>
          <w:lang w:eastAsia="pl-PL"/>
        </w:rPr>
      </w:pPr>
    </w:p>
    <w:p w:rsidR="007D1B32" w:rsidRDefault="007D1B32"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3F3187">
      <w:pPr>
        <w:numPr>
          <w:ilvl w:val="0"/>
          <w:numId w:val="4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D65B65">
        <w:rPr>
          <w:rFonts w:ascii="Times New Roman" w:eastAsia="Times New Roman" w:hAnsi="Times New Roman" w:cs="Times New Roman"/>
          <w:lang w:eastAsia="pl-PL"/>
        </w:rPr>
        <w:t xml:space="preserve">rt nastąpi w dniu    </w:t>
      </w:r>
      <w:r w:rsidR="00D65B65" w:rsidRPr="00D65B65">
        <w:rPr>
          <w:rFonts w:ascii="Times New Roman" w:eastAsia="Times New Roman" w:hAnsi="Times New Roman" w:cs="Times New Roman"/>
          <w:b/>
          <w:lang w:eastAsia="pl-PL"/>
        </w:rPr>
        <w:t>22.07</w:t>
      </w:r>
      <w:r w:rsidR="002E4F30" w:rsidRPr="00D65B65">
        <w:rPr>
          <w:rFonts w:ascii="Times New Roman" w:eastAsia="Times New Roman" w:hAnsi="Times New Roman" w:cs="Times New Roman"/>
          <w:b/>
          <w:lang w:eastAsia="pl-PL"/>
        </w:rPr>
        <w:t>.</w:t>
      </w:r>
      <w:r w:rsidR="00E13E8B" w:rsidRPr="00D65B65">
        <w:rPr>
          <w:rFonts w:ascii="Times New Roman" w:eastAsia="Times New Roman" w:hAnsi="Times New Roman" w:cs="Times New Roman"/>
          <w:b/>
          <w:lang w:eastAsia="pl-PL"/>
        </w:rPr>
        <w:t>20</w:t>
      </w:r>
      <w:r w:rsidR="00E13E8B">
        <w:rPr>
          <w:rFonts w:ascii="Times New Roman" w:eastAsia="Times New Roman" w:hAnsi="Times New Roman" w:cs="Times New Roman"/>
          <w:b/>
          <w:lang w:eastAsia="pl-PL"/>
        </w:rPr>
        <w:t>22</w:t>
      </w:r>
      <w:r w:rsidR="00716B3C" w:rsidRPr="00716B3C">
        <w:rPr>
          <w:rFonts w:ascii="Times New Roman" w:eastAsia="Times New Roman" w:hAnsi="Times New Roman" w:cs="Times New Roman"/>
          <w:b/>
          <w:lang w:eastAsia="pl-PL"/>
        </w:rPr>
        <w:t> r.  o godzinie 10:00.</w:t>
      </w:r>
    </w:p>
    <w:p w:rsidR="00716B3C" w:rsidRPr="00716B3C" w:rsidRDefault="00716B3C" w:rsidP="003F3187">
      <w:pPr>
        <w:widowControl w:val="0"/>
        <w:numPr>
          <w:ilvl w:val="0"/>
          <w:numId w:val="46"/>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3F3187">
      <w:pPr>
        <w:widowControl w:val="0"/>
        <w:numPr>
          <w:ilvl w:val="0"/>
          <w:numId w:val="46"/>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3F3187">
      <w:pPr>
        <w:widowControl w:val="0"/>
        <w:numPr>
          <w:ilvl w:val="0"/>
          <w:numId w:val="46"/>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3F3187">
      <w:pPr>
        <w:widowControl w:val="0"/>
        <w:numPr>
          <w:ilvl w:val="0"/>
          <w:numId w:val="46"/>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3F3187">
      <w:pPr>
        <w:widowControl w:val="0"/>
        <w:numPr>
          <w:ilvl w:val="0"/>
          <w:numId w:val="49"/>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AD3AFE" w:rsidRDefault="00716B3C" w:rsidP="003F3187">
      <w:pPr>
        <w:widowControl w:val="0"/>
        <w:numPr>
          <w:ilvl w:val="0"/>
          <w:numId w:val="49"/>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3F3187">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3F3187">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3F3187">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3F3187">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3F3187">
      <w:pPr>
        <w:numPr>
          <w:ilvl w:val="2"/>
          <w:numId w:val="5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3F3187">
      <w:pPr>
        <w:numPr>
          <w:ilvl w:val="2"/>
          <w:numId w:val="5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3F3187">
      <w:pPr>
        <w:numPr>
          <w:ilvl w:val="0"/>
          <w:numId w:val="53"/>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1D2FD5" w:rsidRPr="007303E0" w:rsidRDefault="001D2FD5" w:rsidP="001D2FD5">
      <w:pPr>
        <w:pStyle w:val="Akapitzlist"/>
        <w:autoSpaceDE w:val="0"/>
        <w:autoSpaceDN w:val="0"/>
        <w:adjustRightInd w:val="0"/>
        <w:spacing w:line="360" w:lineRule="auto"/>
        <w:ind w:left="1072"/>
        <w:jc w:val="both"/>
        <w:rPr>
          <w:rFonts w:ascii="Times New Roman" w:hAnsi="Times New Roman"/>
        </w:rPr>
      </w:pPr>
      <w:r w:rsidRPr="007303E0">
        <w:rPr>
          <w:rFonts w:ascii="Times New Roman" w:hAnsi="Times New Roman" w:cs="Times New Roman"/>
        </w:rPr>
        <w:t>Przyjmuje się, że prawidłowo podano kwotę</w:t>
      </w:r>
      <w:r w:rsidRPr="007303E0">
        <w:rPr>
          <w:rFonts w:ascii="Times New Roman" w:hAnsi="Times New Roman"/>
        </w:rPr>
        <w:t xml:space="preserve"> brutto</w:t>
      </w:r>
      <w:r w:rsidR="007303E0" w:rsidRPr="007303E0">
        <w:rPr>
          <w:rFonts w:ascii="Times New Roman" w:hAnsi="Times New Roman"/>
        </w:rPr>
        <w:t xml:space="preserve"> za jeden osobodzień </w:t>
      </w:r>
      <w:r w:rsidRPr="007303E0">
        <w:rPr>
          <w:rFonts w:ascii="Times New Roman" w:hAnsi="Times New Roman"/>
        </w:rPr>
        <w:t xml:space="preserve"> </w:t>
      </w:r>
      <w:r w:rsidR="0044336B">
        <w:rPr>
          <w:rFonts w:ascii="Times New Roman" w:hAnsi="Times New Roman"/>
        </w:rPr>
        <w:t xml:space="preserve">lub/i jedną osobę </w:t>
      </w:r>
      <w:r w:rsidRPr="007303E0">
        <w:rPr>
          <w:rFonts w:ascii="Times New Roman" w:hAnsi="Times New Roman"/>
        </w:rPr>
        <w:t xml:space="preserve"> w Formularzu cenowym. </w:t>
      </w:r>
    </w:p>
    <w:p w:rsidR="00716B3C" w:rsidRPr="00716B3C" w:rsidRDefault="00716B3C" w:rsidP="003F3187">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3F3187">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3F3187">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AD3AFE" w:rsidRDefault="00AD3AFE" w:rsidP="007D1B32">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1D2FD5" w:rsidRPr="004F10CE" w:rsidRDefault="001D2FD5" w:rsidP="001D2FD5">
      <w:pPr>
        <w:spacing w:line="360" w:lineRule="auto"/>
        <w:jc w:val="both"/>
        <w:rPr>
          <w:rFonts w:ascii="Times New Roman" w:hAnsi="Times New Roman"/>
          <w:b/>
        </w:rPr>
      </w:pPr>
      <w:r w:rsidRPr="00BB3033">
        <w:rPr>
          <w:rFonts w:ascii="Times New Roman" w:hAnsi="Times New Roman"/>
          <w:lang w:eastAsia="ar-SA"/>
        </w:rPr>
        <w:t xml:space="preserve">Zamawiający </w:t>
      </w:r>
      <w:r>
        <w:rPr>
          <w:rFonts w:ascii="Times New Roman" w:hAnsi="Times New Roman"/>
          <w:lang w:eastAsia="ar-SA"/>
        </w:rPr>
        <w:t xml:space="preserve">nie </w:t>
      </w:r>
      <w:r w:rsidRPr="00BB3033">
        <w:rPr>
          <w:rFonts w:ascii="Times New Roman" w:hAnsi="Times New Roman"/>
          <w:lang w:eastAsia="ar-SA"/>
        </w:rPr>
        <w:t>będzie żądać od Wykonawcy, którego oferta zostanie wybrana jako najkorzystniejsza, wniesienia przed podpisaniem umowy zabezpieczenia należytego wykonania umowy</w:t>
      </w:r>
    </w:p>
    <w:p w:rsidR="00AD3AFE" w:rsidRDefault="00AD3AF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3F3187">
      <w:pPr>
        <w:numPr>
          <w:ilvl w:val="0"/>
          <w:numId w:val="16"/>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3F3187">
      <w:pPr>
        <w:numPr>
          <w:ilvl w:val="0"/>
          <w:numId w:val="16"/>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3F3187">
      <w:pPr>
        <w:numPr>
          <w:ilvl w:val="0"/>
          <w:numId w:val="16"/>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3F3187">
      <w:pPr>
        <w:numPr>
          <w:ilvl w:val="0"/>
          <w:numId w:val="3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3F3187">
      <w:pPr>
        <w:numPr>
          <w:ilvl w:val="0"/>
          <w:numId w:val="3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3F3187">
      <w:pPr>
        <w:numPr>
          <w:ilvl w:val="0"/>
          <w:numId w:val="3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3F3187">
      <w:pPr>
        <w:numPr>
          <w:ilvl w:val="0"/>
          <w:numId w:val="3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3F3187">
      <w:pPr>
        <w:numPr>
          <w:ilvl w:val="0"/>
          <w:numId w:val="3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3F3187">
      <w:pPr>
        <w:numPr>
          <w:ilvl w:val="0"/>
          <w:numId w:val="3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3F3187">
      <w:pPr>
        <w:numPr>
          <w:ilvl w:val="0"/>
          <w:numId w:val="3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3F3187">
      <w:pPr>
        <w:numPr>
          <w:ilvl w:val="0"/>
          <w:numId w:val="3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3F3187">
      <w:pPr>
        <w:numPr>
          <w:ilvl w:val="0"/>
          <w:numId w:val="3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3F3187">
      <w:pPr>
        <w:numPr>
          <w:ilvl w:val="0"/>
          <w:numId w:val="3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3F3187">
      <w:pPr>
        <w:numPr>
          <w:ilvl w:val="0"/>
          <w:numId w:val="3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3F3187">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3F3187">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3F3187">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3F3187">
      <w:pPr>
        <w:widowControl w:val="0"/>
        <w:numPr>
          <w:ilvl w:val="0"/>
          <w:numId w:val="2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1D2FD5" w:rsidRDefault="00716B3C" w:rsidP="001D2FD5">
      <w:pPr>
        <w:pStyle w:val="Akapitzlist"/>
        <w:spacing w:after="0" w:line="360" w:lineRule="auto"/>
        <w:ind w:left="360"/>
        <w:jc w:val="both"/>
        <w:rPr>
          <w:rFonts w:ascii="Times New Roman" w:hAnsi="Times New Roman" w:cs="Times New Roman"/>
          <w:sz w:val="24"/>
          <w:szCs w:val="24"/>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1D2FD5">
        <w:rPr>
          <w:rFonts w:ascii="Times New Roman" w:hAnsi="Times New Roman" w:cs="Times New Roman"/>
        </w:rPr>
        <w:t>95</w:t>
      </w:r>
      <w:r w:rsidR="00043967">
        <w:rPr>
          <w:rFonts w:ascii="Times New Roman" w:hAnsi="Times New Roman" w:cs="Times New Roman"/>
        </w:rPr>
        <w:t>/2022</w:t>
      </w:r>
      <w:r w:rsidR="00E60A86">
        <w:rPr>
          <w:rFonts w:ascii="Times New Roman" w:hAnsi="Times New Roman" w:cs="Times New Roman"/>
        </w:rPr>
        <w:t xml:space="preserve"> na</w:t>
      </w:r>
      <w:r w:rsidR="00E60A86" w:rsidRPr="001D2FD5">
        <w:rPr>
          <w:rFonts w:ascii="Times New Roman" w:hAnsi="Times New Roman" w:cs="Times New Roman"/>
        </w:rPr>
        <w:t xml:space="preserve"> „</w:t>
      </w:r>
      <w:r w:rsidR="001D2FD5" w:rsidRPr="001D2FD5">
        <w:rPr>
          <w:rFonts w:ascii="Times New Roman" w:hAnsi="Times New Roman" w:cs="Times New Roman"/>
        </w:rPr>
        <w:t xml:space="preserve">Usługę  cateringową wraz z wyposażeniem cateringowym  (stoły, kelnerzy, namioty) podczas 15 edycji International Conference for </w:t>
      </w:r>
      <w:proofErr w:type="spellStart"/>
      <w:r w:rsidR="001D2FD5" w:rsidRPr="001D2FD5">
        <w:rPr>
          <w:rFonts w:ascii="Times New Roman" w:hAnsi="Times New Roman" w:cs="Times New Roman"/>
        </w:rPr>
        <w:t>Nubian</w:t>
      </w:r>
      <w:proofErr w:type="spellEnd"/>
      <w:r w:rsidR="001D2FD5" w:rsidRPr="001D2FD5">
        <w:rPr>
          <w:rFonts w:ascii="Times New Roman" w:hAnsi="Times New Roman" w:cs="Times New Roman"/>
        </w:rPr>
        <w:t xml:space="preserve"> </w:t>
      </w:r>
      <w:proofErr w:type="spellStart"/>
      <w:r w:rsidR="001D2FD5" w:rsidRPr="001D2FD5">
        <w:rPr>
          <w:rFonts w:ascii="Times New Roman" w:hAnsi="Times New Roman" w:cs="Times New Roman"/>
        </w:rPr>
        <w:t>Studies</w:t>
      </w:r>
      <w:proofErr w:type="spellEnd"/>
      <w:r w:rsidR="00AD7FBF" w:rsidRPr="001D2FD5">
        <w:rPr>
          <w:rFonts w:ascii="Times New Roman" w:hAnsi="Times New Roman" w:cs="Times New Roman"/>
        </w:rPr>
        <w:t>”</w:t>
      </w:r>
      <w:r w:rsidR="004279FC" w:rsidRPr="001D2FD5">
        <w:rPr>
          <w:rFonts w:ascii="Times New Roman" w:hAnsi="Times New Roman" w:cs="Times New Roman"/>
        </w:rPr>
        <w:t xml:space="preserve"> </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3F3187">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3F3187">
      <w:pPr>
        <w:numPr>
          <w:ilvl w:val="0"/>
          <w:numId w:val="30"/>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3F3187">
      <w:pPr>
        <w:numPr>
          <w:ilvl w:val="0"/>
          <w:numId w:val="30"/>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3F3187">
      <w:pPr>
        <w:numPr>
          <w:ilvl w:val="0"/>
          <w:numId w:val="30"/>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3F3187">
      <w:pPr>
        <w:numPr>
          <w:ilvl w:val="0"/>
          <w:numId w:val="3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3F3187">
      <w:pPr>
        <w:numPr>
          <w:ilvl w:val="0"/>
          <w:numId w:val="29"/>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3F3187">
      <w:pPr>
        <w:numPr>
          <w:ilvl w:val="0"/>
          <w:numId w:val="31"/>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3F3187">
      <w:pPr>
        <w:numPr>
          <w:ilvl w:val="0"/>
          <w:numId w:val="31"/>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3F3187">
      <w:pPr>
        <w:numPr>
          <w:ilvl w:val="0"/>
          <w:numId w:val="31"/>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3F3187">
      <w:pPr>
        <w:numPr>
          <w:ilvl w:val="0"/>
          <w:numId w:val="2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1D2FD5" w:rsidRPr="00013F10" w:rsidRDefault="00716B3C" w:rsidP="00013F10">
      <w:pPr>
        <w:jc w:val="both"/>
        <w:rPr>
          <w:rFonts w:ascii="Times New Roman" w:hAnsi="Times New Roman" w:cs="Times New Roman"/>
          <w:sz w:val="24"/>
          <w:szCs w:val="24"/>
        </w:rPr>
      </w:pPr>
      <w:r w:rsidRPr="00013F10">
        <w:rPr>
          <w:rFonts w:ascii="Times New Roman" w:eastAsia="Calibri" w:hAnsi="Times New Roman" w:cs="Times New Roman"/>
          <w:lang w:eastAsia="pl-PL"/>
        </w:rPr>
        <w:t xml:space="preserve">W odpowiedzi na ogłoszenie o zamówieniu prowadzonym w </w:t>
      </w:r>
      <w:r w:rsidR="00E650DD" w:rsidRPr="00013F10">
        <w:rPr>
          <w:rFonts w:ascii="Times New Roman" w:eastAsia="Calibri" w:hAnsi="Times New Roman" w:cs="Times New Roman"/>
          <w:lang w:eastAsia="pl-PL"/>
        </w:rPr>
        <w:t>t</w:t>
      </w:r>
      <w:r w:rsidR="00596F54" w:rsidRPr="00013F10">
        <w:rPr>
          <w:rFonts w:ascii="Times New Roman" w:eastAsia="Calibri" w:hAnsi="Times New Roman" w:cs="Times New Roman"/>
          <w:lang w:eastAsia="pl-PL"/>
        </w:rPr>
        <w:t xml:space="preserve">rybie podstawowym </w:t>
      </w:r>
      <w:r w:rsidR="00596F54" w:rsidRPr="00013F10">
        <w:rPr>
          <w:rFonts w:ascii="Times New Roman" w:eastAsia="Calibri" w:hAnsi="Times New Roman" w:cs="Times New Roman"/>
          <w:lang w:eastAsia="pl-PL"/>
        </w:rPr>
        <w:br/>
        <w:t>nr DZP-361/</w:t>
      </w:r>
      <w:r w:rsidR="001D2FD5" w:rsidRPr="00013F10">
        <w:rPr>
          <w:rFonts w:ascii="Times New Roman" w:eastAsia="Calibri" w:hAnsi="Times New Roman" w:cs="Times New Roman"/>
          <w:lang w:eastAsia="pl-PL"/>
        </w:rPr>
        <w:t>95</w:t>
      </w:r>
      <w:r w:rsidR="004279FC" w:rsidRPr="00013F10">
        <w:rPr>
          <w:rFonts w:ascii="Times New Roman" w:eastAsia="Calibri" w:hAnsi="Times New Roman" w:cs="Times New Roman"/>
          <w:lang w:eastAsia="pl-PL"/>
        </w:rPr>
        <w:t>/2022</w:t>
      </w:r>
      <w:r w:rsidR="00524EA8" w:rsidRPr="00013F10">
        <w:rPr>
          <w:rFonts w:ascii="Times New Roman" w:eastAsia="Calibri" w:hAnsi="Times New Roman" w:cs="Times New Roman"/>
          <w:lang w:eastAsia="pl-PL"/>
        </w:rPr>
        <w:t xml:space="preserve"> na </w:t>
      </w:r>
      <w:r w:rsidR="001D2FD5" w:rsidRPr="00013F10">
        <w:rPr>
          <w:rFonts w:ascii="Times New Roman" w:eastAsia="Calibri" w:hAnsi="Times New Roman" w:cs="Times New Roman"/>
          <w:lang w:eastAsia="pl-PL"/>
        </w:rPr>
        <w:t xml:space="preserve"> </w:t>
      </w:r>
      <w:r w:rsidR="001D2FD5" w:rsidRPr="00013F10">
        <w:rPr>
          <w:rFonts w:ascii="Times New Roman" w:hAnsi="Times New Roman" w:cs="Times New Roman"/>
          <w:sz w:val="24"/>
          <w:szCs w:val="24"/>
        </w:rPr>
        <w:t xml:space="preserve">Usługę  cateringową wraz z wyposażeniem cateringowym  (stoły, kelnerzy, namioty) podczas 15 edycji International Conference for </w:t>
      </w:r>
      <w:proofErr w:type="spellStart"/>
      <w:r w:rsidR="001D2FD5" w:rsidRPr="00013F10">
        <w:rPr>
          <w:rFonts w:ascii="Times New Roman" w:hAnsi="Times New Roman" w:cs="Times New Roman"/>
          <w:sz w:val="24"/>
          <w:szCs w:val="24"/>
        </w:rPr>
        <w:t>Nubian</w:t>
      </w:r>
      <w:proofErr w:type="spellEnd"/>
      <w:r w:rsidR="001D2FD5" w:rsidRPr="00013F10">
        <w:rPr>
          <w:rFonts w:ascii="Times New Roman" w:hAnsi="Times New Roman" w:cs="Times New Roman"/>
          <w:sz w:val="24"/>
          <w:szCs w:val="24"/>
        </w:rPr>
        <w:t xml:space="preserve"> </w:t>
      </w:r>
      <w:proofErr w:type="spellStart"/>
      <w:r w:rsidR="001D2FD5" w:rsidRPr="00013F10">
        <w:rPr>
          <w:rFonts w:ascii="Times New Roman" w:hAnsi="Times New Roman" w:cs="Times New Roman"/>
          <w:sz w:val="24"/>
          <w:szCs w:val="24"/>
        </w:rPr>
        <w:t>Studies</w:t>
      </w:r>
      <w:proofErr w:type="spellEnd"/>
    </w:p>
    <w:p w:rsidR="004279FC" w:rsidRPr="004279FC" w:rsidRDefault="004279FC" w:rsidP="004279FC">
      <w:pPr>
        <w:spacing w:after="0" w:line="360" w:lineRule="auto"/>
        <w:jc w:val="both"/>
        <w:rPr>
          <w:rFonts w:ascii="Times New Roman" w:hAnsi="Times New Roman" w:cs="Times New Roman"/>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rsidR="00716B3C" w:rsidRPr="001D2FD5" w:rsidRDefault="00716B3C" w:rsidP="003F3187">
      <w:pPr>
        <w:numPr>
          <w:ilvl w:val="0"/>
          <w:numId w:val="25"/>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2966D7">
        <w:rPr>
          <w:rFonts w:ascii="Times New Roman" w:eastAsia="Calibri" w:hAnsi="Times New Roman" w:cs="Times New Roman"/>
          <w:lang w:eastAsia="pl-PL"/>
        </w:rPr>
        <w:t xml:space="preserve"> </w:t>
      </w:r>
      <w:r w:rsidR="001D2FD5" w:rsidRPr="001D2FD5">
        <w:rPr>
          <w:rFonts w:ascii="Times New Roman" w:hAnsi="Times New Roman" w:cs="Times New Roman"/>
          <w:b/>
          <w:sz w:val="24"/>
          <w:szCs w:val="24"/>
        </w:rPr>
        <w:t xml:space="preserve">Usługę  cateringową wraz z wyposażeniem cateringowym  (stoły, kelnerzy, namioty) podczas 15 edycji International Conference for </w:t>
      </w:r>
      <w:proofErr w:type="spellStart"/>
      <w:r w:rsidR="001D2FD5" w:rsidRPr="001D2FD5">
        <w:rPr>
          <w:rFonts w:ascii="Times New Roman" w:hAnsi="Times New Roman" w:cs="Times New Roman"/>
          <w:b/>
          <w:sz w:val="24"/>
          <w:szCs w:val="24"/>
        </w:rPr>
        <w:t>Nubian</w:t>
      </w:r>
      <w:proofErr w:type="spellEnd"/>
      <w:r w:rsidR="001D2FD5" w:rsidRPr="001D2FD5">
        <w:rPr>
          <w:rFonts w:ascii="Times New Roman" w:hAnsi="Times New Roman" w:cs="Times New Roman"/>
          <w:b/>
          <w:sz w:val="24"/>
          <w:szCs w:val="24"/>
        </w:rPr>
        <w:t xml:space="preserve"> </w:t>
      </w:r>
      <w:proofErr w:type="spellStart"/>
      <w:r w:rsidR="001D2FD5" w:rsidRPr="001D2FD5">
        <w:rPr>
          <w:rFonts w:ascii="Times New Roman" w:hAnsi="Times New Roman" w:cs="Times New Roman"/>
          <w:b/>
          <w:sz w:val="24"/>
          <w:szCs w:val="24"/>
        </w:rPr>
        <w:t>Studies</w:t>
      </w:r>
      <w:proofErr w:type="spellEnd"/>
      <w:r w:rsidR="001D2FD5">
        <w:rPr>
          <w:rFonts w:ascii="Times New Roman" w:eastAsia="Arial Unicode MS" w:hAnsi="Times New Roman" w:cs="Times New Roman"/>
          <w:color w:val="0D0D0D"/>
          <w:lang w:eastAsia="pl-PL"/>
        </w:rPr>
        <w:t xml:space="preserve"> </w:t>
      </w:r>
      <w:r w:rsidRPr="001D2FD5">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3F3187">
      <w:pPr>
        <w:numPr>
          <w:ilvl w:val="0"/>
          <w:numId w:val="26"/>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3F3187">
      <w:pPr>
        <w:numPr>
          <w:ilvl w:val="0"/>
          <w:numId w:val="27"/>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1D2FD5" w:rsidRPr="001D2FD5" w:rsidRDefault="00AD7FBF" w:rsidP="003F3187">
      <w:pPr>
        <w:numPr>
          <w:ilvl w:val="0"/>
          <w:numId w:val="27"/>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716B3C">
        <w:rPr>
          <w:rFonts w:ascii="Times New Roman" w:hAnsi="Times New Roman" w:cs="Times New Roman"/>
          <w:b/>
        </w:rPr>
        <w:t>Zobowiązujemy się wykonać zamówienie w terminie</w:t>
      </w:r>
      <w:r w:rsidR="0053100B">
        <w:rPr>
          <w:rFonts w:ascii="Times New Roman" w:hAnsi="Times New Roman" w:cs="Times New Roman"/>
          <w:b/>
        </w:rPr>
        <w:t xml:space="preserve"> 29.08.2022 do 02</w:t>
      </w:r>
      <w:r w:rsidR="001D2FD5">
        <w:rPr>
          <w:rFonts w:ascii="Times New Roman" w:hAnsi="Times New Roman" w:cs="Times New Roman"/>
          <w:b/>
        </w:rPr>
        <w:t>.09.2022</w:t>
      </w:r>
    </w:p>
    <w:p w:rsidR="00716B3C" w:rsidRPr="001D2FD5" w:rsidRDefault="00716B3C" w:rsidP="003F3187">
      <w:pPr>
        <w:numPr>
          <w:ilvl w:val="0"/>
          <w:numId w:val="27"/>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1D2FD5" w:rsidRDefault="00716B3C" w:rsidP="003F3187">
      <w:pPr>
        <w:numPr>
          <w:ilvl w:val="0"/>
          <w:numId w:val="27"/>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Default="00716B3C" w:rsidP="003F3187">
      <w:pPr>
        <w:numPr>
          <w:ilvl w:val="0"/>
          <w:numId w:val="66"/>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E60A86" w:rsidRDefault="00716B3C" w:rsidP="003F3187">
      <w:pPr>
        <w:pStyle w:val="Styl1"/>
        <w:numPr>
          <w:ilvl w:val="0"/>
          <w:numId w:val="66"/>
        </w:numPr>
        <w:rPr>
          <w:rFonts w:eastAsia="Calibri"/>
          <w:lang w:eastAsia="pl-PL"/>
        </w:rPr>
      </w:pPr>
      <w:r w:rsidRPr="00716B3C">
        <w:t xml:space="preserve">Nr konta bankowego (rachunku) Wykonawcy, na które ma zostać dokonana zapłata za fakturę oraz nazwa banku: ……………………………………………………………………………… </w:t>
      </w:r>
    </w:p>
    <w:p w:rsidR="00E60A86" w:rsidRDefault="00E60A86" w:rsidP="003F3187">
      <w:pPr>
        <w:pStyle w:val="Styl1"/>
        <w:numPr>
          <w:ilvl w:val="0"/>
          <w:numId w:val="66"/>
        </w:numPr>
        <w:rPr>
          <w:b/>
          <w:vanish/>
        </w:rPr>
      </w:pPr>
      <w:r>
        <w:rPr>
          <w:b/>
        </w:rPr>
        <w:t>KORZYSTAJĄC z uprawnienia</w:t>
      </w:r>
      <w:r>
        <w:t xml:space="preserve"> nadanego treścią art. 18 ust. 3 ustawy  </w:t>
      </w:r>
      <w:r>
        <w:rPr>
          <w:b/>
        </w:rPr>
        <w:t>zastrzegamy, że informacje</w:t>
      </w:r>
      <w:r>
        <w:t xml:space="preserve">: …………… </w:t>
      </w:r>
      <w:r>
        <w:rPr>
          <w:i/>
        </w:rPr>
        <w:t xml:space="preserve">(wymienić, czego dotyczy) </w:t>
      </w:r>
      <w:r>
        <w:t>zawarte są w następujących dokumentach: ……………</w:t>
      </w:r>
    </w:p>
    <w:p w:rsidR="00AD3AFE" w:rsidRDefault="00E60A86" w:rsidP="001D2FD5">
      <w:pPr>
        <w:pStyle w:val="Styl1"/>
        <w:rPr>
          <w:b/>
        </w:rPr>
      </w:pPr>
      <w:r>
        <w:rPr>
          <w:b/>
        </w:rPr>
        <w:t>stanowią tajemnicę przedsiębiorstwa</w:t>
      </w:r>
      <w:r>
        <w:t xml:space="preserve"> zgodnie z definicją zawartą w treści art. 11 ust. 4 ustawy z 16.04.1993 r. o zwalczaniu nieuczciwej konkurencji </w:t>
      </w:r>
      <w:r>
        <w:rPr>
          <w:i/>
        </w:rPr>
        <w:t xml:space="preserve">(Dz. U. 2019,.poz.1010 i 1649) </w:t>
      </w:r>
      <w:r>
        <w:rPr>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Default="00716B3C" w:rsidP="003F3187">
      <w:pPr>
        <w:pStyle w:val="Styl1"/>
        <w:numPr>
          <w:ilvl w:val="0"/>
          <w:numId w:val="66"/>
        </w:numPr>
      </w:pPr>
      <w:r w:rsidRPr="001D2FD5">
        <w:t>Oświadczamy, iż wszystkie informacje zamieszczone w naszej ofercie i załącznikach do oferty są prawdziwe.</w:t>
      </w:r>
    </w:p>
    <w:p w:rsidR="00716B3C" w:rsidRPr="003F3187" w:rsidRDefault="003F3187" w:rsidP="003F3187">
      <w:pPr>
        <w:pStyle w:val="Styl1"/>
        <w:numPr>
          <w:ilvl w:val="0"/>
          <w:numId w:val="66"/>
        </w:numPr>
        <w:rPr>
          <w:rFonts w:eastAsiaTheme="minorHAnsi"/>
          <w:b/>
          <w:i/>
          <w:lang w:eastAsia="en-US"/>
        </w:rPr>
      </w:pPr>
      <w:r>
        <w:rPr>
          <w:rFonts w:eastAsiaTheme="minorHAnsi"/>
          <w:b/>
          <w:i/>
          <w:lang w:eastAsia="en-US"/>
        </w:rPr>
        <w:t xml:space="preserve"> </w:t>
      </w:r>
      <w:r w:rsidR="00716B3C" w:rsidRPr="00716B3C">
        <w:t>W przypadku wyboru naszej oferty zobowiązujemy się do zawarcia umowy w terminie i miejscu wyznaczonym przez Zamawiającego.</w:t>
      </w:r>
    </w:p>
    <w:p w:rsidR="00716B3C" w:rsidRPr="003F3187" w:rsidRDefault="00716B3C" w:rsidP="003F3187">
      <w:pPr>
        <w:pStyle w:val="Styl1"/>
        <w:numPr>
          <w:ilvl w:val="0"/>
          <w:numId w:val="66"/>
        </w:numPr>
        <w:rPr>
          <w:rFonts w:eastAsiaTheme="minorHAnsi"/>
          <w:b/>
          <w:i/>
          <w:lang w:eastAsia="en-US"/>
        </w:rPr>
      </w:pPr>
      <w:r w:rsidRPr="00716B3C">
        <w:t>Oświadczam, że wypełniłem obowiązki informacyjne przewidziane w art. 13 lub art. 14 RODO</w:t>
      </w:r>
      <w:r w:rsidRPr="00716B3C">
        <w:rPr>
          <w:rFonts w:ascii="Calibri" w:eastAsia="Calibri" w:hAnsi="Calibri" w:cs="Calibri"/>
          <w:vertAlign w:val="superscript"/>
          <w:lang w:eastAsia="pl-PL"/>
        </w:rPr>
        <w:footnoteReference w:id="3"/>
      </w:r>
      <w:r w:rsidRPr="00716B3C">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4"/>
      </w:r>
      <w:r w:rsidRPr="00716B3C">
        <w:t>.</w:t>
      </w:r>
    </w:p>
    <w:p w:rsidR="00716B3C" w:rsidRPr="003F3187" w:rsidRDefault="00716B3C" w:rsidP="003F3187">
      <w:pPr>
        <w:pStyle w:val="Styl1"/>
        <w:numPr>
          <w:ilvl w:val="0"/>
          <w:numId w:val="66"/>
        </w:numPr>
        <w:rPr>
          <w:rFonts w:eastAsiaTheme="minorHAnsi"/>
          <w:b/>
          <w:i/>
          <w:lang w:eastAsia="en-US"/>
        </w:rPr>
      </w:pPr>
      <w:r w:rsidRPr="003F3187">
        <w:rPr>
          <w:lang w:eastAsia="pl-PL"/>
        </w:rPr>
        <w:t>Wykonawca jest (</w:t>
      </w:r>
      <w:r w:rsidRPr="003F3187">
        <w:rPr>
          <w:i/>
          <w:lang w:eastAsia="pl-PL"/>
        </w:rPr>
        <w:t>proszę zaznaczyć</w:t>
      </w:r>
      <w:r w:rsidRPr="003F3187">
        <w:rPr>
          <w:lang w:eastAsia="pl-PL"/>
        </w:rPr>
        <w:t>):</w:t>
      </w:r>
    </w:p>
    <w:p w:rsidR="00716B3C" w:rsidRPr="00716B3C" w:rsidRDefault="004279FC" w:rsidP="003F318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F3187">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3F318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3F3187" w:rsidRDefault="00716B3C" w:rsidP="003F3187">
      <w:pPr>
        <w:pStyle w:val="Akapitzlist"/>
        <w:numPr>
          <w:ilvl w:val="0"/>
          <w:numId w:val="66"/>
        </w:numPr>
        <w:spacing w:after="0" w:line="360" w:lineRule="auto"/>
        <w:jc w:val="both"/>
        <w:rPr>
          <w:rFonts w:ascii="Times New Roman" w:hAnsi="Times New Roman" w:cs="Times New Roman"/>
        </w:rPr>
      </w:pPr>
      <w:r w:rsidRPr="003F3187">
        <w:rPr>
          <w:rFonts w:ascii="Times New Roman" w:hAnsi="Times New Roman" w:cs="Times New Roman"/>
        </w:rPr>
        <w:t>Do niniejszej oferty dołączono jako załączniki:</w:t>
      </w:r>
    </w:p>
    <w:p w:rsidR="00716B3C" w:rsidRPr="00716B3C" w:rsidRDefault="00716B3C" w:rsidP="003F3187">
      <w:pPr>
        <w:numPr>
          <w:ilvl w:val="0"/>
          <w:numId w:val="24"/>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3F3187">
      <w:pPr>
        <w:numPr>
          <w:ilvl w:val="0"/>
          <w:numId w:val="24"/>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3F3187">
      <w:pPr>
        <w:numPr>
          <w:ilvl w:val="0"/>
          <w:numId w:val="24"/>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16B3C" w:rsidRDefault="00716B3C" w:rsidP="003F3187">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Default="00716B3C" w:rsidP="003F3187">
      <w:pPr>
        <w:numPr>
          <w:ilvl w:val="0"/>
          <w:numId w:val="60"/>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 xml:space="preserve">Oświadczenie, z którego wynika, które </w:t>
      </w:r>
      <w:r w:rsidR="001D2FD5">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xml:space="preserve"> wykonają poszczególni Wykonawcy.</w:t>
      </w:r>
    </w:p>
    <w:p w:rsidR="00893B94" w:rsidRPr="00716B3C" w:rsidRDefault="00893B94" w:rsidP="003F3187">
      <w:pPr>
        <w:numPr>
          <w:ilvl w:val="0"/>
          <w:numId w:val="60"/>
        </w:numPr>
        <w:spacing w:after="0" w:line="348" w:lineRule="auto"/>
        <w:ind w:hanging="357"/>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 xml:space="preserve">Formularz cenowy – według wzoru stanowiącego </w:t>
      </w:r>
      <w:r w:rsidRPr="006B1058">
        <w:rPr>
          <w:rFonts w:ascii="Times New Roman" w:eastAsia="Times New Roman" w:hAnsi="Times New Roman" w:cs="Times New Roman"/>
          <w:b/>
          <w:lang w:eastAsia="ar-SA"/>
        </w:rPr>
        <w:t>załącznik nr 4 do SIWZ</w:t>
      </w:r>
      <w:r w:rsidRPr="006B1058">
        <w:rPr>
          <w:rFonts w:ascii="Times New Roman" w:eastAsia="Times New Roman" w:hAnsi="Times New Roman" w:cs="Times New Roman"/>
          <w:lang w:eastAsia="ar-SA"/>
        </w:rPr>
        <w:t>.</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28119E" w:rsidRPr="004279FC" w:rsidRDefault="00DA3711" w:rsidP="004279FC">
      <w:pPr>
        <w:spacing w:after="0" w:line="360" w:lineRule="auto"/>
        <w:jc w:val="both"/>
        <w:rPr>
          <w:rFonts w:ascii="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pn. </w:t>
      </w:r>
      <w:r w:rsidR="00524EA8" w:rsidRPr="00DB471F">
        <w:rPr>
          <w:rFonts w:ascii="Times New Roman" w:eastAsia="Times New Roman" w:hAnsi="Times New Roman" w:cs="Times New Roman"/>
        </w:rPr>
        <w:t xml:space="preserve"> </w:t>
      </w:r>
      <w:r w:rsidR="00DB471F">
        <w:rPr>
          <w:rFonts w:ascii="Times New Roman" w:hAnsi="Times New Roman" w:cs="Times New Roman"/>
          <w:sz w:val="24"/>
          <w:szCs w:val="24"/>
        </w:rPr>
        <w:t>Usługa</w:t>
      </w:r>
      <w:r w:rsidR="00DB471F" w:rsidRPr="00DB471F">
        <w:rPr>
          <w:rFonts w:ascii="Times New Roman" w:hAnsi="Times New Roman" w:cs="Times New Roman"/>
          <w:sz w:val="24"/>
          <w:szCs w:val="24"/>
        </w:rPr>
        <w:t xml:space="preserve">  cateringową wraz z wyposażeniem cateringowym  (stoły, kelnerzy, namioty) podczas 15 edycji International Conference for </w:t>
      </w:r>
      <w:proofErr w:type="spellStart"/>
      <w:r w:rsidR="00DB471F" w:rsidRPr="00DB471F">
        <w:rPr>
          <w:rFonts w:ascii="Times New Roman" w:hAnsi="Times New Roman" w:cs="Times New Roman"/>
          <w:sz w:val="24"/>
          <w:szCs w:val="24"/>
        </w:rPr>
        <w:t>Nubian</w:t>
      </w:r>
      <w:proofErr w:type="spellEnd"/>
      <w:r w:rsidR="00DB471F" w:rsidRPr="00DB471F">
        <w:rPr>
          <w:rFonts w:ascii="Times New Roman" w:hAnsi="Times New Roman" w:cs="Times New Roman"/>
          <w:sz w:val="24"/>
          <w:szCs w:val="24"/>
        </w:rPr>
        <w:t xml:space="preserve"> </w:t>
      </w:r>
      <w:proofErr w:type="spellStart"/>
      <w:r w:rsidR="00DB471F" w:rsidRPr="00DB471F">
        <w:rPr>
          <w:rFonts w:ascii="Times New Roman" w:hAnsi="Times New Roman" w:cs="Times New Roman"/>
          <w:sz w:val="24"/>
          <w:szCs w:val="24"/>
        </w:rPr>
        <w:t>Studies</w:t>
      </w:r>
      <w:proofErr w:type="spellEnd"/>
      <w:r w:rsidR="00DB471F">
        <w:rPr>
          <w:rFonts w:ascii="Times New Roman" w:eastAsia="Times New Roman" w:hAnsi="Times New Roman" w:cs="Times New Roman"/>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3F3187">
      <w:pPr>
        <w:pStyle w:val="Akapitzlist"/>
        <w:numPr>
          <w:ilvl w:val="0"/>
          <w:numId w:val="72"/>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rsidR="00DA3711" w:rsidRPr="00F93296" w:rsidRDefault="00DA3711" w:rsidP="003F3187">
      <w:pPr>
        <w:numPr>
          <w:ilvl w:val="0"/>
          <w:numId w:val="7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4279FC">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AD7FBF" w:rsidRPr="00AD7FBF">
        <w:rPr>
          <w:rFonts w:ascii="Times New Roman" w:hAnsi="Times New Roman" w:cs="Times New Roman"/>
        </w:rPr>
        <w:t xml:space="preserve"> </w:t>
      </w:r>
      <w:r w:rsidR="00DB471F">
        <w:rPr>
          <w:rFonts w:ascii="Times New Roman" w:hAnsi="Times New Roman" w:cs="Times New Roman"/>
          <w:b/>
        </w:rPr>
        <w:t xml:space="preserve">Usługę  cateringową wraz </w:t>
      </w:r>
      <w:r w:rsidR="00DB471F" w:rsidRPr="00DB471F">
        <w:rPr>
          <w:rFonts w:ascii="Times New Roman" w:hAnsi="Times New Roman" w:cs="Times New Roman"/>
          <w:b/>
        </w:rPr>
        <w:t xml:space="preserve"> </w:t>
      </w:r>
      <w:r w:rsidR="00DB471F">
        <w:rPr>
          <w:rFonts w:ascii="Times New Roman" w:hAnsi="Times New Roman" w:cs="Times New Roman"/>
          <w:b/>
        </w:rPr>
        <w:t>z </w:t>
      </w:r>
      <w:r w:rsidR="00DB471F" w:rsidRPr="00DB471F">
        <w:rPr>
          <w:rFonts w:ascii="Times New Roman" w:hAnsi="Times New Roman" w:cs="Times New Roman"/>
          <w:b/>
        </w:rPr>
        <w:t xml:space="preserve">wyposażeniem cateringowym  (stoły, kelnerzy, namioty) podczas 15 edycji International Conference for </w:t>
      </w:r>
      <w:proofErr w:type="spellStart"/>
      <w:r w:rsidR="00DB471F" w:rsidRPr="00DB471F">
        <w:rPr>
          <w:rFonts w:ascii="Times New Roman" w:hAnsi="Times New Roman" w:cs="Times New Roman"/>
          <w:b/>
        </w:rPr>
        <w:t>Nubian</w:t>
      </w:r>
      <w:proofErr w:type="spellEnd"/>
      <w:r w:rsidR="00DB471F" w:rsidRPr="00DB471F">
        <w:rPr>
          <w:rFonts w:ascii="Times New Roman" w:hAnsi="Times New Roman" w:cs="Times New Roman"/>
          <w:b/>
        </w:rPr>
        <w:t xml:space="preserve"> </w:t>
      </w:r>
      <w:proofErr w:type="spellStart"/>
      <w:r w:rsidR="00DB471F" w:rsidRPr="00DB471F">
        <w:rPr>
          <w:rFonts w:ascii="Times New Roman" w:hAnsi="Times New Roman" w:cs="Times New Roman"/>
          <w:b/>
        </w:rPr>
        <w:t>Studies</w:t>
      </w:r>
      <w:proofErr w:type="spellEnd"/>
      <w:r w:rsidR="004279FC" w:rsidRPr="00DB471F">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DB471F" w:rsidRDefault="00DA3711" w:rsidP="00DB471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716B3C" w:rsidRDefault="00716B3C" w:rsidP="00DB471F">
      <w:pPr>
        <w:spacing w:after="0" w:line="276" w:lineRule="auto"/>
        <w:jc w:val="both"/>
        <w:rPr>
          <w:rFonts w:ascii="Times New Roman" w:eastAsia="Calibri" w:hAnsi="Times New Roman" w:cs="Times New Roman"/>
          <w:lang w:eastAsia="pl-PL"/>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DB471F">
        <w:rPr>
          <w:rFonts w:ascii="Times New Roman" w:eastAsia="Calibri" w:hAnsi="Times New Roman" w:cs="Times New Roman"/>
          <w:lang w:eastAsia="pl-PL"/>
        </w:rPr>
        <w:t xml:space="preserve"> nr DZP-361/95</w:t>
      </w:r>
      <w:r w:rsidR="004279FC">
        <w:rPr>
          <w:rFonts w:ascii="Times New Roman" w:eastAsia="Calibri" w:hAnsi="Times New Roman" w:cs="Times New Roman"/>
          <w:lang w:eastAsia="pl-PL"/>
        </w:rPr>
        <w:t>/2022</w:t>
      </w:r>
      <w:r w:rsidR="001A7A26" w:rsidRPr="004279FC">
        <w:rPr>
          <w:rFonts w:ascii="Times New Roman" w:eastAsia="Calibri" w:hAnsi="Times New Roman" w:cs="Times New Roman"/>
          <w:lang w:eastAsia="pl-PL"/>
        </w:rPr>
        <w:t xml:space="preserve"> na</w:t>
      </w:r>
      <w:r w:rsidR="00DB471F">
        <w:rPr>
          <w:rFonts w:ascii="Times New Roman" w:eastAsia="Calibri" w:hAnsi="Times New Roman" w:cs="Times New Roman"/>
          <w:lang w:eastAsia="pl-PL"/>
        </w:rPr>
        <w:t xml:space="preserve">  </w:t>
      </w:r>
      <w:r w:rsidR="00DB471F" w:rsidRPr="00231B4B">
        <w:rPr>
          <w:rFonts w:ascii="Times New Roman" w:hAnsi="Times New Roman" w:cs="Times New Roman"/>
          <w:b/>
          <w:sz w:val="24"/>
          <w:szCs w:val="24"/>
        </w:rPr>
        <w:t xml:space="preserve">Usługę  cateringową wraz z wyposażeniem cateringowym  (stoły, kelnerzy, namioty) podczas 15 edycji International Conference for </w:t>
      </w:r>
      <w:proofErr w:type="spellStart"/>
      <w:r w:rsidR="00DB471F" w:rsidRPr="00231B4B">
        <w:rPr>
          <w:rFonts w:ascii="Times New Roman" w:hAnsi="Times New Roman" w:cs="Times New Roman"/>
          <w:b/>
          <w:sz w:val="24"/>
          <w:szCs w:val="24"/>
        </w:rPr>
        <w:t>Nubian</w:t>
      </w:r>
      <w:proofErr w:type="spellEnd"/>
      <w:r w:rsidR="00DB471F" w:rsidRPr="00231B4B">
        <w:rPr>
          <w:rFonts w:ascii="Times New Roman" w:hAnsi="Times New Roman" w:cs="Times New Roman"/>
          <w:b/>
          <w:sz w:val="24"/>
          <w:szCs w:val="24"/>
        </w:rPr>
        <w:t xml:space="preserve"> </w:t>
      </w:r>
      <w:proofErr w:type="spellStart"/>
      <w:r w:rsidR="00DB471F" w:rsidRPr="00231B4B">
        <w:rPr>
          <w:rFonts w:ascii="Times New Roman" w:hAnsi="Times New Roman" w:cs="Times New Roman"/>
          <w:b/>
          <w:sz w:val="24"/>
          <w:szCs w:val="24"/>
        </w:rPr>
        <w:t>Studies</w:t>
      </w:r>
      <w:proofErr w:type="spellEnd"/>
    </w:p>
    <w:p w:rsidR="00716B3C" w:rsidRPr="00716B3C" w:rsidRDefault="00716B3C" w:rsidP="00DB471F">
      <w:pPr>
        <w:spacing w:after="0" w:line="276"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50249F">
        <w:rPr>
          <w:rFonts w:ascii="Times New Roman" w:eastAsia="Times New Roman" w:hAnsi="Times New Roman" w:cs="Times New Roman"/>
          <w:lang w:eastAsia="pl-PL"/>
        </w:rPr>
        <w:t>wym nr</w:t>
      </w:r>
      <w:r w:rsidR="0050249F">
        <w:rPr>
          <w:rFonts w:ascii="Times New Roman" w:eastAsia="Times New Roman" w:hAnsi="Times New Roman" w:cs="Times New Roman"/>
          <w:lang w:eastAsia="pl-PL"/>
        </w:rPr>
        <w:br/>
        <w:t>DZP</w:t>
      </w:r>
      <w:r w:rsidR="00DB471F">
        <w:rPr>
          <w:rFonts w:ascii="Times New Roman" w:eastAsia="Times New Roman" w:hAnsi="Times New Roman" w:cs="Times New Roman"/>
          <w:lang w:eastAsia="pl-PL"/>
        </w:rPr>
        <w:t>-361/9\5</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3F3187">
      <w:pPr>
        <w:widowControl w:val="0"/>
        <w:numPr>
          <w:ilvl w:val="0"/>
          <w:numId w:val="23"/>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3F3187">
      <w:pPr>
        <w:widowControl w:val="0"/>
        <w:numPr>
          <w:ilvl w:val="0"/>
          <w:numId w:val="23"/>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DB471F" w:rsidRDefault="00DB471F"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DB471F" w:rsidRDefault="00716B3C" w:rsidP="00DB471F">
      <w:pPr>
        <w:pStyle w:val="Akapitzlist"/>
        <w:spacing w:after="0" w:line="360" w:lineRule="auto"/>
        <w:ind w:left="360"/>
        <w:jc w:val="both"/>
        <w:rPr>
          <w:rFonts w:ascii="Times New Roman" w:hAnsi="Times New Roman" w:cs="Times New Roman"/>
          <w:b/>
          <w:bCs/>
          <w:sz w:val="24"/>
          <w:szCs w:val="24"/>
          <w:u w:val="single"/>
        </w:rPr>
      </w:pPr>
      <w:r w:rsidRPr="00716B3C">
        <w:rPr>
          <w:rFonts w:ascii="Times New Roman" w:hAnsi="Times New Roman" w:cs="Times New Roman"/>
        </w:rPr>
        <w:t xml:space="preserve">Dotyczy udzielenia zamówienia w </w:t>
      </w:r>
      <w:r w:rsidR="00DB471F">
        <w:rPr>
          <w:rFonts w:ascii="Times New Roman" w:hAnsi="Times New Roman" w:cs="Times New Roman"/>
        </w:rPr>
        <w:t>trybie podstawowym nr DZP-361/95</w:t>
      </w:r>
      <w:r w:rsidR="00BD574F">
        <w:rPr>
          <w:rFonts w:ascii="Times New Roman" w:hAnsi="Times New Roman" w:cs="Times New Roman"/>
        </w:rPr>
        <w:t>/</w:t>
      </w:r>
      <w:r w:rsidR="002A5EB5">
        <w:rPr>
          <w:rFonts w:ascii="Times New Roman" w:hAnsi="Times New Roman" w:cs="Times New Roman"/>
        </w:rPr>
        <w:t>2022</w:t>
      </w:r>
      <w:r w:rsidRPr="00716B3C">
        <w:rPr>
          <w:rFonts w:ascii="Times New Roman" w:hAnsi="Times New Roman" w:cs="Times New Roman"/>
        </w:rPr>
        <w:t xml:space="preserve"> na</w:t>
      </w:r>
      <w:r w:rsidR="00DB471F">
        <w:rPr>
          <w:rFonts w:ascii="Times New Roman" w:hAnsi="Times New Roman" w:cs="Times New Roman"/>
        </w:rPr>
        <w:t xml:space="preserve"> </w:t>
      </w:r>
      <w:r w:rsidR="00DB471F" w:rsidRPr="00231B4B">
        <w:rPr>
          <w:rFonts w:ascii="Times New Roman" w:hAnsi="Times New Roman" w:cs="Times New Roman"/>
          <w:b/>
          <w:sz w:val="24"/>
          <w:szCs w:val="24"/>
        </w:rPr>
        <w:t xml:space="preserve">Usługę  cateringową wraz z wyposażeniem cateringowym  (stoły, kelnerzy, namioty) podczas 15 edycji International Conference for </w:t>
      </w:r>
      <w:proofErr w:type="spellStart"/>
      <w:r w:rsidR="00DB471F" w:rsidRPr="00231B4B">
        <w:rPr>
          <w:rFonts w:ascii="Times New Roman" w:hAnsi="Times New Roman" w:cs="Times New Roman"/>
          <w:b/>
          <w:sz w:val="24"/>
          <w:szCs w:val="24"/>
        </w:rPr>
        <w:t>Nubian</w:t>
      </w:r>
      <w:proofErr w:type="spellEnd"/>
      <w:r w:rsidR="00DB471F" w:rsidRPr="00231B4B">
        <w:rPr>
          <w:rFonts w:ascii="Times New Roman" w:hAnsi="Times New Roman" w:cs="Times New Roman"/>
          <w:b/>
          <w:sz w:val="24"/>
          <w:szCs w:val="24"/>
        </w:rPr>
        <w:t xml:space="preserve"> </w:t>
      </w:r>
      <w:proofErr w:type="spellStart"/>
      <w:r w:rsidR="00DB471F" w:rsidRPr="00231B4B">
        <w:rPr>
          <w:rFonts w:ascii="Times New Roman" w:hAnsi="Times New Roman" w:cs="Times New Roman"/>
          <w:b/>
          <w:sz w:val="24"/>
          <w:szCs w:val="24"/>
        </w:rPr>
        <w:t>Studies</w:t>
      </w:r>
      <w:proofErr w:type="spellEnd"/>
      <w:r w:rsidR="00DB471F" w:rsidRPr="00716B3C">
        <w:rPr>
          <w:rFonts w:ascii="Times New Roman" w:hAnsi="Times New Roman" w:cs="Times New Roman"/>
          <w:b/>
          <w:bCs/>
          <w:sz w:val="24"/>
          <w:szCs w:val="24"/>
          <w:u w:val="single"/>
        </w:rPr>
        <w:t xml:space="preserve"> </w:t>
      </w:r>
    </w:p>
    <w:p w:rsidR="00DB471F" w:rsidRDefault="00DB471F" w:rsidP="00DB471F">
      <w:pPr>
        <w:pStyle w:val="Akapitzlist"/>
        <w:spacing w:after="0" w:line="360" w:lineRule="auto"/>
        <w:ind w:left="360"/>
        <w:jc w:val="both"/>
        <w:rPr>
          <w:rFonts w:ascii="Times New Roman" w:hAnsi="Times New Roman" w:cs="Times New Roman"/>
          <w:b/>
          <w:bCs/>
          <w:sz w:val="24"/>
          <w:szCs w:val="24"/>
          <w:u w:val="single"/>
        </w:rPr>
      </w:pPr>
    </w:p>
    <w:p w:rsidR="00716B3C" w:rsidRPr="00716B3C" w:rsidRDefault="00716B3C" w:rsidP="00DB471F">
      <w:pPr>
        <w:pStyle w:val="Akapitzlist"/>
        <w:spacing w:after="0" w:line="360" w:lineRule="auto"/>
        <w:ind w:left="360"/>
        <w:jc w:val="center"/>
        <w:rPr>
          <w:rFonts w:ascii="Times New Roman" w:hAnsi="Times New Roman" w:cs="Times New Roman"/>
          <w:b/>
          <w:bCs/>
          <w:u w:val="single"/>
        </w:rPr>
      </w:pPr>
      <w:r w:rsidRPr="00716B3C">
        <w:rPr>
          <w:rFonts w:ascii="Times New Roman" w:hAnsi="Times New Roman" w:cs="Times New Roman"/>
          <w:b/>
          <w:bCs/>
          <w:sz w:val="24"/>
          <w:szCs w:val="24"/>
          <w:u w:val="single"/>
        </w:rPr>
        <w:t>OŚWIADCZENIE WYKONAWCÓW WSPÓLNIE UBIEGAJĄCYCH SIĘ O UD</w:t>
      </w:r>
      <w:r w:rsidRPr="00716B3C">
        <w:rPr>
          <w:rFonts w:ascii="Times New Roman" w:hAnsi="Times New Roman" w:cs="Times New Roman"/>
          <w:b/>
          <w:bCs/>
          <w:u w:val="single"/>
        </w:rPr>
        <w:t>ZIELENIE ZAMÓWIENIA</w:t>
      </w:r>
      <w:bookmarkStart w:id="6" w:name="_Hlk62144424"/>
    </w:p>
    <w:p w:rsidR="00716B3C" w:rsidRPr="00716B3C" w:rsidRDefault="00716B3C" w:rsidP="00DB471F">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DB471F">
      <w:pPr>
        <w:spacing w:before="60" w:line="276" w:lineRule="auto"/>
        <w:ind w:left="615"/>
        <w:contextualSpacing/>
        <w:jc w:val="center"/>
        <w:rPr>
          <w:rFonts w:ascii="Times New Roman" w:eastAsia="Calibri" w:hAnsi="Times New Roman" w:cs="Times New Roman"/>
          <w:lang w:eastAsia="pl-PL"/>
        </w:rPr>
      </w:pPr>
    </w:p>
    <w:p w:rsidR="00054C06" w:rsidRPr="00DB471F" w:rsidRDefault="00716B3C" w:rsidP="00DB471F">
      <w:pPr>
        <w:spacing w:after="0" w:line="240" w:lineRule="auto"/>
        <w:jc w:val="both"/>
        <w:rPr>
          <w:rFonts w:ascii="Times New Roman" w:hAnsi="Times New Roman" w:cs="Times New Roman"/>
          <w:sz w:val="24"/>
          <w:szCs w:val="24"/>
        </w:rPr>
      </w:pPr>
      <w:r w:rsidRPr="00DB471F">
        <w:rPr>
          <w:rFonts w:ascii="Times New Roman" w:eastAsia="Calibri" w:hAnsi="Times New Roman" w:cs="Times New Roman"/>
          <w:lang w:eastAsia="pl-PL"/>
        </w:rPr>
        <w:t xml:space="preserve">Składając ofertę w postępowaniu o udzielenie zamówienia na </w:t>
      </w:r>
      <w:r w:rsidR="00BD574F" w:rsidRPr="00DB471F">
        <w:rPr>
          <w:rFonts w:ascii="Times New Roman" w:eastAsia="Calibri" w:hAnsi="Times New Roman" w:cs="Times New Roman"/>
          <w:lang w:eastAsia="pl-PL"/>
        </w:rPr>
        <w:t>„</w:t>
      </w:r>
      <w:r w:rsidR="00DB471F" w:rsidRPr="00DB471F">
        <w:rPr>
          <w:rFonts w:ascii="Times New Roman" w:hAnsi="Times New Roman" w:cs="Times New Roman"/>
          <w:sz w:val="24"/>
          <w:szCs w:val="24"/>
        </w:rPr>
        <w:t xml:space="preserve">Usługę  cateringową wraz z wyposażeniem cateringowym  (stoły, kelnerzy, namioty) podczas 15 edycji International Conference for </w:t>
      </w:r>
      <w:proofErr w:type="spellStart"/>
      <w:r w:rsidR="00DB471F" w:rsidRPr="00DB471F">
        <w:rPr>
          <w:rFonts w:ascii="Times New Roman" w:hAnsi="Times New Roman" w:cs="Times New Roman"/>
          <w:sz w:val="24"/>
          <w:szCs w:val="24"/>
        </w:rPr>
        <w:t>Nubian</w:t>
      </w:r>
      <w:proofErr w:type="spellEnd"/>
      <w:r w:rsidR="00DB471F" w:rsidRPr="00DB471F">
        <w:rPr>
          <w:rFonts w:ascii="Times New Roman" w:hAnsi="Times New Roman" w:cs="Times New Roman"/>
          <w:sz w:val="24"/>
          <w:szCs w:val="24"/>
        </w:rPr>
        <w:t xml:space="preserve"> </w:t>
      </w:r>
      <w:proofErr w:type="spellStart"/>
      <w:r w:rsidR="00DB471F" w:rsidRPr="00DB471F">
        <w:rPr>
          <w:rFonts w:ascii="Times New Roman" w:hAnsi="Times New Roman" w:cs="Times New Roman"/>
          <w:sz w:val="24"/>
          <w:szCs w:val="24"/>
        </w:rPr>
        <w:t>Studies</w:t>
      </w:r>
      <w:proofErr w:type="spellEnd"/>
    </w:p>
    <w:p w:rsidR="00DB471F" w:rsidRPr="007E4D2E" w:rsidRDefault="00DB471F" w:rsidP="00DB471F">
      <w:pPr>
        <w:spacing w:after="0" w:line="360" w:lineRule="auto"/>
        <w:jc w:val="both"/>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3F3187">
      <w:pPr>
        <w:numPr>
          <w:ilvl w:val="0"/>
          <w:numId w:val="61"/>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w:t>
      </w:r>
      <w:r w:rsidR="00DB471F">
        <w:rPr>
          <w:rFonts w:ascii="Times New Roman" w:eastAsia="Calibri" w:hAnsi="Times New Roman" w:cs="Times New Roman"/>
          <w:lang w:eastAsia="pl-PL"/>
        </w:rPr>
        <w:t xml:space="preserve">usługi </w:t>
      </w:r>
      <w:r w:rsidRPr="00716B3C">
        <w:rPr>
          <w:rFonts w:ascii="Times New Roman" w:eastAsia="Calibri" w:hAnsi="Times New Roman" w:cs="Times New Roman"/>
          <w:lang w:eastAsia="pl-PL"/>
        </w:rPr>
        <w:t xml:space="preserv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3F3187">
      <w:pPr>
        <w:numPr>
          <w:ilvl w:val="0"/>
          <w:numId w:val="61"/>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w:t>
      </w:r>
      <w:r w:rsidR="00DB471F">
        <w:rPr>
          <w:rFonts w:ascii="Times New Roman" w:eastAsia="Calibri" w:hAnsi="Times New Roman" w:cs="Times New Roman"/>
          <w:lang w:eastAsia="pl-PL"/>
        </w:rPr>
        <w:t xml:space="preserve">uje następujące usługi </w:t>
      </w:r>
      <w:r w:rsidRPr="00716B3C">
        <w:rPr>
          <w:rFonts w:ascii="Times New Roman" w:eastAsia="Calibri" w:hAnsi="Times New Roman" w:cs="Times New Roman"/>
          <w:lang w:eastAsia="pl-PL"/>
        </w:rPr>
        <w:t xml:space="preserve">: </w:t>
      </w:r>
    </w:p>
    <w:p w:rsidR="00716B3C" w:rsidRPr="00716B3C" w:rsidRDefault="00716B3C" w:rsidP="00DB471F">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00DB471F">
        <w:rPr>
          <w:rFonts w:ascii="Times New Roman" w:eastAsia="Calibri" w:hAnsi="Times New Roman" w:cs="Times New Roman"/>
          <w:i/>
          <w:iCs/>
          <w:lang w:eastAsia="pl-PL"/>
        </w:rPr>
        <w:t>;</w:t>
      </w: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2966D7" w:rsidRDefault="002966D7" w:rsidP="00716B3C">
      <w:pPr>
        <w:spacing w:after="0" w:line="240" w:lineRule="auto"/>
        <w:jc w:val="center"/>
        <w:rPr>
          <w:rFonts w:ascii="Times New Roman" w:eastAsia="Times New Roman" w:hAnsi="Times New Roman" w:cs="Times New Roman"/>
          <w:i/>
          <w:sz w:val="20"/>
          <w:szCs w:val="20"/>
          <w:lang w:eastAsia="pl-PL"/>
        </w:rPr>
      </w:pPr>
    </w:p>
    <w:p w:rsidR="002966D7" w:rsidRDefault="002966D7" w:rsidP="00716B3C">
      <w:pPr>
        <w:spacing w:after="0" w:line="240" w:lineRule="auto"/>
        <w:jc w:val="center"/>
        <w:rPr>
          <w:rFonts w:ascii="Times New Roman" w:eastAsia="Times New Roman" w:hAnsi="Times New Roman" w:cs="Times New Roman"/>
          <w:i/>
          <w:sz w:val="20"/>
          <w:szCs w:val="20"/>
          <w:lang w:eastAsia="pl-PL"/>
        </w:rPr>
      </w:pPr>
    </w:p>
    <w:p w:rsidR="002966D7" w:rsidRDefault="002966D7" w:rsidP="00EF7D21">
      <w:pPr>
        <w:spacing w:after="0" w:line="240" w:lineRule="auto"/>
        <w:rPr>
          <w:rFonts w:ascii="Times New Roman" w:eastAsia="Times New Roman" w:hAnsi="Times New Roman" w:cs="Times New Roman"/>
          <w:i/>
          <w:sz w:val="20"/>
          <w:szCs w:val="20"/>
          <w:lang w:eastAsia="pl-PL"/>
        </w:rPr>
      </w:pPr>
    </w:p>
    <w:sectPr w:rsidR="002966D7"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24" w:rsidRDefault="00665424" w:rsidP="00716B3C">
      <w:pPr>
        <w:spacing w:after="0" w:line="240" w:lineRule="auto"/>
      </w:pPr>
      <w:r>
        <w:separator/>
      </w:r>
    </w:p>
  </w:endnote>
  <w:endnote w:type="continuationSeparator" w:id="0">
    <w:p w:rsidR="00665424" w:rsidRDefault="00665424"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00000000"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24" w:rsidRPr="000250B3" w:rsidRDefault="0066542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260537">
      <w:rPr>
        <w:rFonts w:ascii="Times New Roman" w:hAnsi="Times New Roman" w:cs="Times New Roman"/>
        <w:noProof/>
        <w:color w:val="000000"/>
      </w:rPr>
      <w:t>21</w:t>
    </w:r>
    <w:r w:rsidRPr="000250B3">
      <w:rPr>
        <w:rFonts w:ascii="Times New Roman" w:hAnsi="Times New Roman" w:cs="Times New Roman"/>
        <w:color w:val="000000"/>
      </w:rPr>
      <w:fldChar w:fldCharType="end"/>
    </w:r>
  </w:p>
  <w:p w:rsidR="00665424" w:rsidRPr="000250B3" w:rsidRDefault="00665424"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DZP-361/95/2022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24" w:rsidRDefault="00665424" w:rsidP="00716B3C">
      <w:pPr>
        <w:spacing w:after="0" w:line="240" w:lineRule="auto"/>
      </w:pPr>
      <w:r>
        <w:separator/>
      </w:r>
    </w:p>
  </w:footnote>
  <w:footnote w:type="continuationSeparator" w:id="0">
    <w:p w:rsidR="00665424" w:rsidRDefault="00665424" w:rsidP="00716B3C">
      <w:pPr>
        <w:spacing w:after="0" w:line="240" w:lineRule="auto"/>
      </w:pPr>
      <w:r>
        <w:continuationSeparator/>
      </w:r>
    </w:p>
  </w:footnote>
  <w:footnote w:id="1">
    <w:p w:rsidR="00665424" w:rsidRPr="00394E30" w:rsidRDefault="00665424" w:rsidP="007D1B32">
      <w:pPr>
        <w:pStyle w:val="Tekstprzypisudolnego"/>
        <w:ind w:left="142" w:hanging="142"/>
        <w:jc w:val="both"/>
        <w:rPr>
          <w:lang w:eastAsia="en-US"/>
        </w:rPr>
      </w:pPr>
      <w:r w:rsidRPr="00394E30">
        <w:rPr>
          <w:rStyle w:val="Odwoanieprzypisudolnego"/>
        </w:rPr>
        <w:footnoteRef/>
      </w:r>
      <w:r>
        <w:rPr>
          <w:lang w:eastAsia="en-US"/>
        </w:rPr>
        <w:t xml:space="preserve"> </w:t>
      </w:r>
      <w:r>
        <w:rPr>
          <w:sz w:val="18"/>
          <w:szCs w:val="18"/>
        </w:rPr>
        <w:t xml:space="preserve">Pod pojęciem „usługa cateringowa" rozumieć należy usługę, w skład której wchodzi: przygotowanie przerwy kawowej (kawa, herbata, woda, soki, ciastka, kanapki), poczęstunku na zimno (sałatki, kanapki, ciastka, kawa, herbata, woda, soki), poczęstunku na ciepło (dania na ciepło); stołów bufetowych i koktajlowych; nakryć i dekoracji stołów (obrusy dekoracyjne, sztućce, porcelanowa zastawa, serwetki, żywe kwiaty) oraz zapewnienie obsługi kelnerskiej spotkań. Zamawiający nie uzna za potwierdzające spełnienie warunku (zdolności zawodowej) usługi polegające na obsłudze takich jednostek jak: szkoły, przedszkola, żłobki, bufety, szpitale oraz miejsca zbiorowego żywienia, gdzie posiłki organizowane i podawane są jako wyżywienie całodzienne, stałe, ciągłe i powtarzające się. </w:t>
      </w:r>
      <w:r>
        <w:t xml:space="preserve"> </w:t>
      </w:r>
    </w:p>
  </w:footnote>
  <w:footnote w:id="2">
    <w:p w:rsidR="00665424" w:rsidRPr="00394E30" w:rsidRDefault="00665424" w:rsidP="007F378E">
      <w:pPr>
        <w:pStyle w:val="Tekstprzypisudolnego"/>
        <w:ind w:left="142" w:hanging="142"/>
        <w:jc w:val="both"/>
        <w:rPr>
          <w:lang w:eastAsia="en-US"/>
        </w:rPr>
      </w:pPr>
      <w:r w:rsidRPr="00394E30">
        <w:rPr>
          <w:rStyle w:val="Odwoanieprzypisudolnego"/>
        </w:rPr>
        <w:footnoteRef/>
      </w:r>
      <w:r>
        <w:rPr>
          <w:lang w:eastAsia="en-US"/>
        </w:rPr>
        <w:t xml:space="preserve"> </w:t>
      </w:r>
      <w:r>
        <w:rPr>
          <w:sz w:val="18"/>
          <w:szCs w:val="18"/>
        </w:rPr>
        <w:t xml:space="preserve">Liczba uczestników korzystających lub mogących korzystać jednocześnie z usługi cateringowej, a nie liczba zsumowana uczestników rotujących się w np. w trakcie kilkudniowego wydarzenia. </w:t>
      </w:r>
      <w:r>
        <w:t xml:space="preserve"> </w:t>
      </w:r>
    </w:p>
  </w:footnote>
  <w:footnote w:id="3">
    <w:p w:rsidR="00665424" w:rsidRPr="00394E30" w:rsidRDefault="00665424"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665424" w:rsidRPr="00C90689" w:rsidRDefault="00665424"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24" w:rsidRDefault="00665424"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665424" w:rsidRDefault="00665424" w:rsidP="00716B3C">
    <w:pPr>
      <w:pStyle w:val="Nagwek"/>
      <w:tabs>
        <w:tab w:val="clear" w:pos="9072"/>
        <w:tab w:val="left" w:pos="6075"/>
      </w:tabs>
    </w:pPr>
  </w:p>
  <w:p w:rsidR="00665424" w:rsidRDefault="00665424"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3724156A"/>
    <w:multiLevelType w:val="hybridMultilevel"/>
    <w:tmpl w:val="B552A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1B2E56"/>
    <w:multiLevelType w:val="hybridMultilevel"/>
    <w:tmpl w:val="65B082E2"/>
    <w:lvl w:ilvl="0" w:tplc="91ECB13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18732E"/>
    <w:multiLevelType w:val="multilevel"/>
    <w:tmpl w:val="28744C10"/>
    <w:lvl w:ilvl="0">
      <w:start w:val="2"/>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4"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30E8E"/>
    <w:multiLevelType w:val="hybridMultilevel"/>
    <w:tmpl w:val="B9522944"/>
    <w:lvl w:ilvl="0" w:tplc="CA1638E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5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24"/>
  </w:num>
  <w:num w:numId="3">
    <w:abstractNumId w:val="22"/>
  </w:num>
  <w:num w:numId="4">
    <w:abstractNumId w:val="14"/>
  </w:num>
  <w:num w:numId="5">
    <w:abstractNumId w:val="51"/>
  </w:num>
  <w:num w:numId="6">
    <w:abstractNumId w:val="47"/>
  </w:num>
  <w:num w:numId="7">
    <w:abstractNumId w:val="46"/>
  </w:num>
  <w:num w:numId="8">
    <w:abstractNumId w:val="25"/>
  </w:num>
  <w:num w:numId="9">
    <w:abstractNumId w:val="57"/>
  </w:num>
  <w:num w:numId="10">
    <w:abstractNumId w:val="9"/>
  </w:num>
  <w:num w:numId="11">
    <w:abstractNumId w:val="31"/>
  </w:num>
  <w:num w:numId="12">
    <w:abstractNumId w:val="1"/>
  </w:num>
  <w:num w:numId="13">
    <w:abstractNumId w:val="38"/>
  </w:num>
  <w:num w:numId="14">
    <w:abstractNumId w:val="23"/>
  </w:num>
  <w:num w:numId="15">
    <w:abstractNumId w:val="72"/>
  </w:num>
  <w:num w:numId="16">
    <w:abstractNumId w:val="34"/>
  </w:num>
  <w:num w:numId="17">
    <w:abstractNumId w:val="19"/>
  </w:num>
  <w:num w:numId="18">
    <w:abstractNumId w:val="40"/>
  </w:num>
  <w:num w:numId="19">
    <w:abstractNumId w:val="2"/>
  </w:num>
  <w:num w:numId="20">
    <w:abstractNumId w:val="6"/>
  </w:num>
  <w:num w:numId="21">
    <w:abstractNumId w:val="32"/>
  </w:num>
  <w:num w:numId="22">
    <w:abstractNumId w:val="68"/>
  </w:num>
  <w:num w:numId="23">
    <w:abstractNumId w:val="41"/>
  </w:num>
  <w:num w:numId="24">
    <w:abstractNumId w:val="16"/>
  </w:num>
  <w:num w:numId="25">
    <w:abstractNumId w:val="62"/>
  </w:num>
  <w:num w:numId="26">
    <w:abstractNumId w:val="49"/>
  </w:num>
  <w:num w:numId="27">
    <w:abstractNumId w:val="30"/>
  </w:num>
  <w:num w:numId="28">
    <w:abstractNumId w:val="44"/>
  </w:num>
  <w:num w:numId="29">
    <w:abstractNumId w:val="18"/>
  </w:num>
  <w:num w:numId="30">
    <w:abstractNumId w:val="11"/>
  </w:num>
  <w:num w:numId="31">
    <w:abstractNumId w:val="27"/>
  </w:num>
  <w:num w:numId="32">
    <w:abstractNumId w:val="37"/>
  </w:num>
  <w:num w:numId="33">
    <w:abstractNumId w:val="61"/>
  </w:num>
  <w:num w:numId="34">
    <w:abstractNumId w:val="26"/>
  </w:num>
  <w:num w:numId="35">
    <w:abstractNumId w:val="36"/>
  </w:num>
  <w:num w:numId="36">
    <w:abstractNumId w:val="53"/>
  </w:num>
  <w:num w:numId="37">
    <w:abstractNumId w:val="59"/>
  </w:num>
  <w:num w:numId="38">
    <w:abstractNumId w:val="69"/>
  </w:num>
  <w:num w:numId="39">
    <w:abstractNumId w:val="43"/>
  </w:num>
  <w:num w:numId="40">
    <w:abstractNumId w:val="4"/>
  </w:num>
  <w:num w:numId="41">
    <w:abstractNumId w:val="33"/>
  </w:num>
  <w:num w:numId="42">
    <w:abstractNumId w:val="15"/>
  </w:num>
  <w:num w:numId="43">
    <w:abstractNumId w:val="52"/>
  </w:num>
  <w:num w:numId="44">
    <w:abstractNumId w:val="67"/>
  </w:num>
  <w:num w:numId="45">
    <w:abstractNumId w:val="1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8"/>
  </w:num>
  <w:num w:numId="49">
    <w:abstractNumId w:val="66"/>
  </w:num>
  <w:num w:numId="50">
    <w:abstractNumId w:val="3"/>
  </w:num>
  <w:num w:numId="51">
    <w:abstractNumId w:val="64"/>
  </w:num>
  <w:num w:numId="52">
    <w:abstractNumId w:val="28"/>
  </w:num>
  <w:num w:numId="53">
    <w:abstractNumId w:val="70"/>
  </w:num>
  <w:num w:numId="54">
    <w:abstractNumId w:val="35"/>
  </w:num>
  <w:num w:numId="55">
    <w:abstractNumId w:val="13"/>
  </w:num>
  <w:num w:numId="56">
    <w:abstractNumId w:val="39"/>
  </w:num>
  <w:num w:numId="57">
    <w:abstractNumId w:val="63"/>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num>
  <w:num w:numId="60">
    <w:abstractNumId w:val="20"/>
  </w:num>
  <w:num w:numId="61">
    <w:abstractNumId w:val="60"/>
  </w:num>
  <w:num w:numId="62">
    <w:abstractNumId w:val="71"/>
  </w:num>
  <w:num w:numId="63">
    <w:abstractNumId w:val="65"/>
  </w:num>
  <w:num w:numId="64">
    <w:abstractNumId w:val="42"/>
  </w:num>
  <w:num w:numId="65">
    <w:abstractNumId w:val="21"/>
  </w:num>
  <w:num w:numId="66">
    <w:abstractNumId w:val="30"/>
    <w:lvlOverride w:ilvl="0">
      <w:startOverride w:val="7"/>
    </w:lvlOverride>
  </w:num>
  <w:num w:numId="67">
    <w:abstractNumId w:val="50"/>
  </w:num>
  <w:num w:numId="68">
    <w:abstractNumId w:val="48"/>
  </w:num>
  <w:num w:numId="69">
    <w:abstractNumId w:val="45"/>
  </w:num>
  <w:num w:numId="70">
    <w:abstractNumId w:val="54"/>
  </w:num>
  <w:num w:numId="71">
    <w:abstractNumId w:val="5"/>
  </w:num>
  <w:num w:numId="72">
    <w:abstractNumId w:val="7"/>
  </w:num>
  <w:num w:numId="73">
    <w:abstractNumId w:val="56"/>
  </w:num>
  <w:num w:numId="74">
    <w:abstractNumId w:val="29"/>
  </w:num>
  <w:num w:numId="75">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13F10"/>
    <w:rsid w:val="0003653F"/>
    <w:rsid w:val="00043967"/>
    <w:rsid w:val="00054C06"/>
    <w:rsid w:val="0006538D"/>
    <w:rsid w:val="000A4E25"/>
    <w:rsid w:val="000C554C"/>
    <w:rsid w:val="000D5BC8"/>
    <w:rsid w:val="00131E2F"/>
    <w:rsid w:val="001371AE"/>
    <w:rsid w:val="0015647A"/>
    <w:rsid w:val="00161472"/>
    <w:rsid w:val="00166F52"/>
    <w:rsid w:val="001A7A26"/>
    <w:rsid w:val="001C6FB0"/>
    <w:rsid w:val="001D2FD5"/>
    <w:rsid w:val="001E269F"/>
    <w:rsid w:val="00212D3F"/>
    <w:rsid w:val="00231B4B"/>
    <w:rsid w:val="0025035D"/>
    <w:rsid w:val="00260537"/>
    <w:rsid w:val="0028119E"/>
    <w:rsid w:val="00282C75"/>
    <w:rsid w:val="002966D7"/>
    <w:rsid w:val="002A5EB5"/>
    <w:rsid w:val="002B70F2"/>
    <w:rsid w:val="002E4F30"/>
    <w:rsid w:val="003001B5"/>
    <w:rsid w:val="003070B8"/>
    <w:rsid w:val="003176B3"/>
    <w:rsid w:val="00343DE5"/>
    <w:rsid w:val="00374B02"/>
    <w:rsid w:val="003E357D"/>
    <w:rsid w:val="003F3187"/>
    <w:rsid w:val="003F4AD3"/>
    <w:rsid w:val="004039F6"/>
    <w:rsid w:val="004279FC"/>
    <w:rsid w:val="0044336B"/>
    <w:rsid w:val="00454203"/>
    <w:rsid w:val="004616B3"/>
    <w:rsid w:val="004642CF"/>
    <w:rsid w:val="004A67F5"/>
    <w:rsid w:val="004B36CB"/>
    <w:rsid w:val="004D3179"/>
    <w:rsid w:val="004E0DB6"/>
    <w:rsid w:val="0050249F"/>
    <w:rsid w:val="00503F36"/>
    <w:rsid w:val="005043C9"/>
    <w:rsid w:val="00524EA8"/>
    <w:rsid w:val="0053100B"/>
    <w:rsid w:val="0055771E"/>
    <w:rsid w:val="005775DB"/>
    <w:rsid w:val="00596F54"/>
    <w:rsid w:val="005A1341"/>
    <w:rsid w:val="005B1B9E"/>
    <w:rsid w:val="005B3AEF"/>
    <w:rsid w:val="005E2BC5"/>
    <w:rsid w:val="005F2D4E"/>
    <w:rsid w:val="006075CD"/>
    <w:rsid w:val="00612521"/>
    <w:rsid w:val="00654397"/>
    <w:rsid w:val="00665424"/>
    <w:rsid w:val="0069252E"/>
    <w:rsid w:val="006A64CC"/>
    <w:rsid w:val="006E4A4A"/>
    <w:rsid w:val="00716B3C"/>
    <w:rsid w:val="00723CC8"/>
    <w:rsid w:val="007303E0"/>
    <w:rsid w:val="00732E41"/>
    <w:rsid w:val="007D1B32"/>
    <w:rsid w:val="007E2FB4"/>
    <w:rsid w:val="007E4D2E"/>
    <w:rsid w:val="007F2E07"/>
    <w:rsid w:val="007F378E"/>
    <w:rsid w:val="00823581"/>
    <w:rsid w:val="00826B40"/>
    <w:rsid w:val="00840864"/>
    <w:rsid w:val="008416D4"/>
    <w:rsid w:val="008553B8"/>
    <w:rsid w:val="00893B94"/>
    <w:rsid w:val="008B2B96"/>
    <w:rsid w:val="0090392E"/>
    <w:rsid w:val="009225A7"/>
    <w:rsid w:val="0095003A"/>
    <w:rsid w:val="00955303"/>
    <w:rsid w:val="009901E9"/>
    <w:rsid w:val="009C234D"/>
    <w:rsid w:val="009F4F7A"/>
    <w:rsid w:val="00A256BF"/>
    <w:rsid w:val="00A351F2"/>
    <w:rsid w:val="00A35CDC"/>
    <w:rsid w:val="00A37493"/>
    <w:rsid w:val="00A45101"/>
    <w:rsid w:val="00A94444"/>
    <w:rsid w:val="00AD3AFE"/>
    <w:rsid w:val="00AD7FBF"/>
    <w:rsid w:val="00B1096E"/>
    <w:rsid w:val="00BA7986"/>
    <w:rsid w:val="00BD574F"/>
    <w:rsid w:val="00C137CF"/>
    <w:rsid w:val="00C26F73"/>
    <w:rsid w:val="00C653BB"/>
    <w:rsid w:val="00CE4C7A"/>
    <w:rsid w:val="00CE7464"/>
    <w:rsid w:val="00D040D4"/>
    <w:rsid w:val="00D0544E"/>
    <w:rsid w:val="00D30378"/>
    <w:rsid w:val="00D52842"/>
    <w:rsid w:val="00D56FC3"/>
    <w:rsid w:val="00D65B65"/>
    <w:rsid w:val="00DA3711"/>
    <w:rsid w:val="00DB471F"/>
    <w:rsid w:val="00E13E8B"/>
    <w:rsid w:val="00E26A76"/>
    <w:rsid w:val="00E60A86"/>
    <w:rsid w:val="00E650DD"/>
    <w:rsid w:val="00E768BA"/>
    <w:rsid w:val="00EA4C3E"/>
    <w:rsid w:val="00EF7D21"/>
    <w:rsid w:val="00F17E6C"/>
    <w:rsid w:val="00F308A6"/>
    <w:rsid w:val="00F37FEB"/>
    <w:rsid w:val="00F44513"/>
    <w:rsid w:val="00F50EBD"/>
    <w:rsid w:val="00F61AEB"/>
    <w:rsid w:val="00F8136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3671"/>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1D2FD5"/>
    <w:pPr>
      <w:autoSpaceDN w:val="0"/>
      <w:spacing w:after="0" w:line="360" w:lineRule="auto"/>
      <w:ind w:left="426" w:hanging="426"/>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322;ugi/dzp-361-95-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us&#322;ugi/dzp-361-9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E497-86F2-43E4-B180-E6EE8190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32</Pages>
  <Words>9759</Words>
  <Characters>58560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89</cp:revision>
  <cp:lastPrinted>2022-07-14T08:34:00Z</cp:lastPrinted>
  <dcterms:created xsi:type="dcterms:W3CDTF">2021-10-04T08:15:00Z</dcterms:created>
  <dcterms:modified xsi:type="dcterms:W3CDTF">2022-07-14T09:13:00Z</dcterms:modified>
</cp:coreProperties>
</file>