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D9" w:rsidRPr="007F08FB" w:rsidRDefault="00E457D9" w:rsidP="007F08F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6A04" w:rsidRPr="007F08FB" w:rsidRDefault="001B64AE" w:rsidP="007F08F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43908">
        <w:rPr>
          <w:rFonts w:ascii="Times New Roman" w:eastAsia="Times New Roman" w:hAnsi="Times New Roman" w:cs="Times New Roman"/>
          <w:lang w:eastAsia="pl-PL"/>
        </w:rPr>
        <w:t>09.08.</w:t>
      </w:r>
      <w:bookmarkStart w:id="0" w:name="_GoBack"/>
      <w:bookmarkEnd w:id="0"/>
      <w:r w:rsidR="00612538" w:rsidRPr="007F08FB">
        <w:rPr>
          <w:rFonts w:ascii="Times New Roman" w:eastAsia="Times New Roman" w:hAnsi="Times New Roman" w:cs="Times New Roman"/>
          <w:lang w:eastAsia="pl-PL"/>
        </w:rPr>
        <w:t>2022</w:t>
      </w:r>
      <w:r w:rsidR="00296A04" w:rsidRPr="007F08F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C6BE9" w:rsidRPr="007F08FB" w:rsidRDefault="0018398D" w:rsidP="007F0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DZP-361/</w:t>
      </w:r>
      <w:r w:rsidR="001B64AE" w:rsidRPr="007F08FB">
        <w:rPr>
          <w:rFonts w:ascii="Times New Roman" w:eastAsia="Times New Roman" w:hAnsi="Times New Roman" w:cs="Times New Roman"/>
          <w:lang w:eastAsia="pl-PL"/>
        </w:rPr>
        <w:t>66/2022</w:t>
      </w:r>
      <w:r w:rsidR="00612538" w:rsidRPr="007F08FB">
        <w:rPr>
          <w:rFonts w:ascii="Times New Roman" w:eastAsia="Times New Roman" w:hAnsi="Times New Roman" w:cs="Times New Roman"/>
          <w:lang w:eastAsia="pl-PL"/>
        </w:rPr>
        <w:t>/AZ</w:t>
      </w:r>
      <w:r w:rsidR="00296A04" w:rsidRPr="007F08FB">
        <w:rPr>
          <w:rFonts w:ascii="Times New Roman" w:eastAsia="Times New Roman" w:hAnsi="Times New Roman" w:cs="Times New Roman"/>
          <w:lang w:eastAsia="pl-PL"/>
        </w:rPr>
        <w:t>/</w:t>
      </w:r>
      <w:r w:rsidR="00243908">
        <w:rPr>
          <w:rFonts w:ascii="Times New Roman" w:eastAsia="Times New Roman" w:hAnsi="Times New Roman" w:cs="Times New Roman"/>
          <w:lang w:eastAsia="pl-PL"/>
        </w:rPr>
        <w:t>901</w:t>
      </w:r>
    </w:p>
    <w:p w:rsidR="00E457D9" w:rsidRPr="007F08FB" w:rsidRDefault="00E457D9" w:rsidP="007F08F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7F08FB" w:rsidRDefault="00296A04" w:rsidP="007F08F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08FB">
        <w:rPr>
          <w:rFonts w:ascii="Times New Roman" w:eastAsia="Times New Roman" w:hAnsi="Times New Roman" w:cs="Times New Roman"/>
          <w:b/>
          <w:lang w:eastAsia="pl-PL"/>
        </w:rPr>
        <w:t xml:space="preserve">Do wszystkich </w:t>
      </w:r>
      <w:r w:rsidR="00C05CE5" w:rsidRPr="007F08FB">
        <w:rPr>
          <w:rFonts w:ascii="Times New Roman" w:eastAsia="Times New Roman" w:hAnsi="Times New Roman" w:cs="Times New Roman"/>
          <w:b/>
          <w:lang w:eastAsia="pl-PL"/>
        </w:rPr>
        <w:t xml:space="preserve">zainteresowanych </w:t>
      </w:r>
    </w:p>
    <w:p w:rsidR="00612538" w:rsidRPr="007F08FB" w:rsidRDefault="00612538" w:rsidP="007F08FB">
      <w:pPr>
        <w:pStyle w:val="Tekstpodstawowy2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B64AE" w:rsidRPr="007F08FB" w:rsidRDefault="001B64AE" w:rsidP="007F08FB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</w:rPr>
      </w:pPr>
      <w:r w:rsidRPr="007F08FB">
        <w:rPr>
          <w:rFonts w:ascii="Times New Roman" w:eastAsia="Calibri" w:hAnsi="Times New Roman" w:cs="Times New Roman"/>
          <w:b/>
        </w:rPr>
        <w:t xml:space="preserve">Dotyczy przetargu nieograniczonego nr DZP-361/66/2022 na: </w:t>
      </w:r>
      <w:r w:rsidRPr="007F08FB">
        <w:rPr>
          <w:rFonts w:ascii="Times New Roman" w:eastAsia="Times New Roman" w:hAnsi="Times New Roman" w:cs="Times New Roman"/>
          <w:b/>
        </w:rPr>
        <w:t xml:space="preserve">„Świadczenie usługi w zakresie odbioru, wywozu i utylizacji odpadów komunalnych z obiektów Uniwersytetu Warszawskiego”  </w:t>
      </w:r>
    </w:p>
    <w:p w:rsidR="001B64AE" w:rsidRPr="007F08FB" w:rsidRDefault="001B64AE" w:rsidP="007F08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F3EAE" w:rsidRPr="007F08FB" w:rsidRDefault="00DF3EAE" w:rsidP="007F08F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B64AE" w:rsidRPr="007F08FB" w:rsidRDefault="001B64AE" w:rsidP="007F08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08FB">
        <w:rPr>
          <w:rFonts w:ascii="Times New Roman" w:hAnsi="Times New Roman" w:cs="Times New Roman"/>
          <w:b/>
        </w:rPr>
        <w:t>ODPOWIEDZI NA PYTANIA I ZMIANA TREŚCI SWZ</w:t>
      </w:r>
    </w:p>
    <w:p w:rsidR="001B64AE" w:rsidRPr="007F08FB" w:rsidRDefault="001B64AE" w:rsidP="007F08FB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F08FB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7F08FB"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 w:rsidRPr="007F08FB">
        <w:rPr>
          <w:iCs/>
          <w:color w:val="000000"/>
          <w:sz w:val="22"/>
          <w:szCs w:val="22"/>
        </w:rPr>
        <w:t>późn</w:t>
      </w:r>
      <w:proofErr w:type="spellEnd"/>
      <w:r w:rsidRPr="007F08FB">
        <w:rPr>
          <w:iCs/>
          <w:color w:val="000000"/>
          <w:sz w:val="22"/>
          <w:szCs w:val="22"/>
        </w:rPr>
        <w:t xml:space="preserve">. zm.), zwanej dalej „ustawą”, Zamawiający poniżej przedstawia treść otrzymanych zapytań wraz z wyjaśnieniami oraz na podstawie art. 137 ust. 1 ustawy zmienia treść Specyfikacji Warunków Zamówienia (SWZ).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1B64AE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7F08FB">
        <w:rPr>
          <w:rFonts w:ascii="Times New Roman" w:hAnsi="Times New Roman" w:cs="Times New Roman"/>
          <w:color w:val="000000"/>
          <w:u w:val="single"/>
        </w:rPr>
        <w:t xml:space="preserve">Zapytanie  nr 1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1. Zgodnie ze Szczegółowym opisem przedmiotu zamówienia Wykonawca będzie realizował usługę odbioru, wywozu i utylizacji odpadów komunalnych z obiektów Uniwersytetu Warszawskiego, obejmującą wywóz odpadów następujących frakcji: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zmieszanych odpadów komunalnych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szkła,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papieru,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metali i tworzyw sztucznych,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bioodpadów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odpadów zielonych.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odpadów wielkogabarytowych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• odpadów poremontowych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B64AE">
        <w:rPr>
          <w:rFonts w:ascii="Times New Roman" w:hAnsi="Times New Roman" w:cs="Times New Roman"/>
          <w:color w:val="000000"/>
        </w:rPr>
        <w:t xml:space="preserve">podane w SWZ kody odpadów w zakresie odpadów segregowanych nie obejmują wszystkich przewidzianych do odbioru odpadów, natomiast zawierają odpady 20 01 10 – odzież oraz 20 01 11 – tekstylia, które nie </w:t>
      </w:r>
      <w:r w:rsidR="007F08FB" w:rsidRPr="007F08FB">
        <w:rPr>
          <w:rFonts w:ascii="Times New Roman" w:hAnsi="Times New Roman" w:cs="Times New Roman"/>
          <w:color w:val="000000"/>
        </w:rPr>
        <w:t>są</w:t>
      </w:r>
      <w:r w:rsidRPr="001B64AE">
        <w:rPr>
          <w:rFonts w:ascii="Times New Roman" w:hAnsi="Times New Roman" w:cs="Times New Roman"/>
          <w:color w:val="000000"/>
        </w:rPr>
        <w:t xml:space="preserve"> objęte OPZ. </w:t>
      </w:r>
    </w:p>
    <w:p w:rsidR="001B64AE" w:rsidRPr="007F08FB" w:rsidRDefault="001B64AE" w:rsidP="007F08FB">
      <w:pPr>
        <w:pStyle w:val="NormalnyWeb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>Wnioskujemy o zmianę zapisów SWZ w tym zakresie.</w:t>
      </w:r>
    </w:p>
    <w:p w:rsidR="00765EC7" w:rsidRDefault="00765EC7" w:rsidP="007F08FB">
      <w:pPr>
        <w:pStyle w:val="NormalnyWeb"/>
        <w:spacing w:line="36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1B64AE" w:rsidRPr="007F08FB" w:rsidRDefault="001B64AE" w:rsidP="007F08FB">
      <w:pPr>
        <w:pStyle w:val="NormalnyWeb"/>
        <w:spacing w:line="360" w:lineRule="auto"/>
        <w:jc w:val="both"/>
        <w:rPr>
          <w:color w:val="000000"/>
          <w:sz w:val="22"/>
          <w:szCs w:val="22"/>
          <w:u w:val="single"/>
          <w:lang w:eastAsia="en-US"/>
        </w:rPr>
      </w:pPr>
      <w:r w:rsidRPr="007F08FB">
        <w:rPr>
          <w:color w:val="000000"/>
          <w:sz w:val="22"/>
          <w:szCs w:val="22"/>
          <w:u w:val="single"/>
          <w:lang w:eastAsia="en-US"/>
        </w:rPr>
        <w:lastRenderedPageBreak/>
        <w:t>Odpowiedź Zamawiającego</w:t>
      </w:r>
      <w:r w:rsidR="007F08FB" w:rsidRPr="007F08FB">
        <w:rPr>
          <w:color w:val="000000"/>
          <w:sz w:val="22"/>
          <w:szCs w:val="22"/>
          <w:u w:val="single"/>
          <w:lang w:eastAsia="en-US"/>
        </w:rPr>
        <w:t xml:space="preserve">: </w:t>
      </w:r>
    </w:p>
    <w:p w:rsidR="007F08FB" w:rsidRPr="007F08FB" w:rsidRDefault="002B4D30" w:rsidP="007F08FB">
      <w:pPr>
        <w:pStyle w:val="NormalnyWeb"/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>Zamawiający na podstawie art. 137 ustawy zmienia SWZ w następującym zakresie:</w:t>
      </w:r>
    </w:p>
    <w:p w:rsidR="002B4D30" w:rsidRPr="007F08FB" w:rsidRDefault="002B4D30" w:rsidP="007F08FB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>Szczegółowy opis przedmiotu zamówienia</w:t>
      </w:r>
    </w:p>
    <w:p w:rsidR="002B4D30" w:rsidRPr="007F08FB" w:rsidRDefault="007F08FB" w:rsidP="007F08FB">
      <w:pPr>
        <w:pStyle w:val="NormalnyWeb"/>
        <w:spacing w:line="360" w:lineRule="auto"/>
        <w:ind w:left="360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 xml:space="preserve">ust. 2 </w:t>
      </w:r>
      <w:r w:rsidR="002B4D30" w:rsidRPr="007F08FB">
        <w:rPr>
          <w:color w:val="000000"/>
          <w:sz w:val="22"/>
          <w:szCs w:val="22"/>
          <w:lang w:eastAsia="en-US"/>
        </w:rPr>
        <w:t xml:space="preserve">jest: </w:t>
      </w:r>
    </w:p>
    <w:p w:rsidR="002B4D30" w:rsidRPr="007F08FB" w:rsidRDefault="002B4D30" w:rsidP="007F08FB">
      <w:pPr>
        <w:pStyle w:val="NormalnyWeb"/>
        <w:spacing w:line="360" w:lineRule="auto"/>
        <w:ind w:left="360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 xml:space="preserve">„2.  </w:t>
      </w:r>
      <w:r w:rsidRPr="007F08FB">
        <w:rPr>
          <w:rFonts w:eastAsia="Times New Roman"/>
          <w:bCs/>
          <w:sz w:val="22"/>
          <w:szCs w:val="22"/>
        </w:rPr>
        <w:t>Zakres usługi obejmuje:</w:t>
      </w:r>
    </w:p>
    <w:p w:rsidR="007F08FB" w:rsidRPr="007F08FB" w:rsidRDefault="002B4D30" w:rsidP="007F08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right="-172"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niesegregowanych odpadów komunalnych - kod odpadu 20 03 01,</w:t>
      </w:r>
    </w:p>
    <w:p w:rsidR="007F08FB" w:rsidRPr="007F08FB" w:rsidRDefault="002B4D30" w:rsidP="007F08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right="-172"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komunalnych segregowanych - kod odpadu 20 01 01,  20 01 02, 20 01 08, 20 01 10, 20 01 11</w:t>
      </w:r>
    </w:p>
    <w:p w:rsidR="007F08FB" w:rsidRPr="007F08FB" w:rsidRDefault="002B4D30" w:rsidP="007F08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right="-172"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wielkogabarytowych – kod odpadu 20 03 07</w:t>
      </w:r>
    </w:p>
    <w:p w:rsidR="007F08FB" w:rsidRPr="007F08FB" w:rsidRDefault="002B4D30" w:rsidP="007F08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right="-172"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zmieszanych odpadów poremontowych – kod odpadu 17 09 04</w:t>
      </w:r>
    </w:p>
    <w:p w:rsidR="002B4D30" w:rsidRPr="007F08FB" w:rsidRDefault="002B4D30" w:rsidP="007F08F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right="-172"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biodegradowalnych odpadów „zielonych” – kod odpadu 20 02 01</w:t>
      </w:r>
      <w:r w:rsidRPr="007F08FB">
        <w:rPr>
          <w:rFonts w:ascii="Times New Roman" w:eastAsia="Times New Roman" w:hAnsi="Times New Roman"/>
          <w:bCs/>
        </w:rPr>
        <w:br/>
        <w:t xml:space="preserve">zgodnie ze specyfikacją asortymentowo – ilościową wymienioną w  załączniku nr 1 do OPZ”. </w:t>
      </w:r>
    </w:p>
    <w:p w:rsidR="002B4D30" w:rsidRPr="007F08FB" w:rsidRDefault="002B4D30" w:rsidP="007F08FB">
      <w:pPr>
        <w:pStyle w:val="NormalnyWeb"/>
        <w:spacing w:line="360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p w:rsidR="002B4D30" w:rsidRPr="007F08FB" w:rsidRDefault="007F08FB" w:rsidP="007F08FB">
      <w:pPr>
        <w:pStyle w:val="Akapitzlist"/>
        <w:spacing w:line="360" w:lineRule="auto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 xml:space="preserve">ust. 2 </w:t>
      </w:r>
      <w:r w:rsidR="002B4D30" w:rsidRPr="007F08FB">
        <w:rPr>
          <w:rFonts w:ascii="Times New Roman" w:eastAsia="Times New Roman" w:hAnsi="Times New Roman"/>
          <w:bCs/>
        </w:rPr>
        <w:t>powinno być:</w:t>
      </w:r>
    </w:p>
    <w:p w:rsidR="007F08FB" w:rsidRPr="007F08FB" w:rsidRDefault="007F08FB" w:rsidP="007F08FB">
      <w:pPr>
        <w:tabs>
          <w:tab w:val="left" w:pos="426"/>
        </w:tabs>
        <w:suppressAutoHyphens/>
        <w:spacing w:after="0" w:line="360" w:lineRule="auto"/>
        <w:ind w:left="425" w:right="-172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„2. Zakres usługi obejmuje:</w:t>
      </w:r>
    </w:p>
    <w:p w:rsidR="007F08FB" w:rsidRPr="007F08FB" w:rsidRDefault="007F08FB" w:rsidP="007F08FB">
      <w:pPr>
        <w:numPr>
          <w:ilvl w:val="1"/>
          <w:numId w:val="12"/>
        </w:numPr>
        <w:tabs>
          <w:tab w:val="clear" w:pos="1440"/>
          <w:tab w:val="left" w:pos="426"/>
          <w:tab w:val="num" w:pos="1134"/>
        </w:tabs>
        <w:suppressAutoHyphens/>
        <w:spacing w:after="0" w:line="360" w:lineRule="auto"/>
        <w:ind w:right="-172" w:hanging="731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odbiór niesegregowanych odpadów komunalnych - kod odpadu 20 03 01,</w:t>
      </w:r>
    </w:p>
    <w:p w:rsidR="007F08FB" w:rsidRPr="007F08FB" w:rsidRDefault="007F08FB" w:rsidP="007F08FB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komunalnych segregowanych kod odpadu: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01 –  Papier i tektura,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 xml:space="preserve">20 01 02 –  </w:t>
      </w:r>
      <w:r w:rsidRPr="007F08FB">
        <w:rPr>
          <w:rFonts w:ascii="Times New Roman" w:hAnsi="Times New Roman"/>
          <w:color w:val="000000"/>
          <w:shd w:val="clear" w:color="auto" w:fill="F9F9F9"/>
        </w:rPr>
        <w:t>Szkło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08 –  Odpady kuchenne ulegające biodegradacji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39 – Tworzywa Sztuczne, 20 01 40 – Metale, łącznie</w:t>
      </w:r>
    </w:p>
    <w:p w:rsidR="007F08FB" w:rsidRPr="007F08FB" w:rsidRDefault="007F08FB" w:rsidP="007F08FB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line="360" w:lineRule="auto"/>
        <w:ind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wielkogabarytowych – kod odpadu 20 03 07</w:t>
      </w:r>
    </w:p>
    <w:p w:rsidR="007F08FB" w:rsidRPr="007F08FB" w:rsidRDefault="007F08FB" w:rsidP="007F08FB">
      <w:pPr>
        <w:numPr>
          <w:ilvl w:val="1"/>
          <w:numId w:val="12"/>
        </w:numPr>
        <w:tabs>
          <w:tab w:val="clear" w:pos="1440"/>
          <w:tab w:val="left" w:pos="426"/>
          <w:tab w:val="num" w:pos="1134"/>
        </w:tabs>
        <w:suppressAutoHyphens/>
        <w:spacing w:after="0" w:line="360" w:lineRule="auto"/>
        <w:ind w:right="-172" w:hanging="731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odbiór zmieszanych odpadów poremontowych – kod odpadu 17 09 04</w:t>
      </w:r>
    </w:p>
    <w:p w:rsidR="007F08FB" w:rsidRDefault="007F08FB" w:rsidP="007F08FB">
      <w:pPr>
        <w:numPr>
          <w:ilvl w:val="1"/>
          <w:numId w:val="12"/>
        </w:numPr>
        <w:tabs>
          <w:tab w:val="clear" w:pos="1440"/>
          <w:tab w:val="left" w:pos="426"/>
          <w:tab w:val="num" w:pos="1134"/>
        </w:tabs>
        <w:suppressAutoHyphens/>
        <w:spacing w:after="0" w:line="360" w:lineRule="auto"/>
        <w:ind w:right="-172" w:hanging="731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odbiór biodegradowalnych odpadów „zielonych” – kod odpadu 20 02 01</w:t>
      </w:r>
      <w:r w:rsidRPr="007F08FB">
        <w:rPr>
          <w:rFonts w:ascii="Times New Roman" w:eastAsia="Times New Roman" w:hAnsi="Times New Roman" w:cs="Times New Roman"/>
          <w:bCs/>
        </w:rPr>
        <w:br/>
        <w:t xml:space="preserve">zgodnie ze specyfikacją asortymentowo – ilościową wymienioną w  załączniku nr 1 do OPZ”. </w:t>
      </w:r>
    </w:p>
    <w:p w:rsidR="007F08FB" w:rsidRPr="007F08FB" w:rsidRDefault="007F08FB" w:rsidP="007F08FB">
      <w:pPr>
        <w:tabs>
          <w:tab w:val="left" w:pos="426"/>
        </w:tabs>
        <w:suppressAutoHyphens/>
        <w:spacing w:after="0" w:line="360" w:lineRule="auto"/>
        <w:ind w:left="1440" w:right="-172"/>
        <w:jc w:val="both"/>
        <w:rPr>
          <w:rFonts w:ascii="Times New Roman" w:eastAsia="Times New Roman" w:hAnsi="Times New Roman" w:cs="Times New Roman"/>
          <w:bCs/>
        </w:rPr>
      </w:pPr>
    </w:p>
    <w:p w:rsidR="007F08FB" w:rsidRPr="007F08FB" w:rsidRDefault="002B4D30" w:rsidP="007F08FB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>Wzór umowy</w:t>
      </w:r>
    </w:p>
    <w:p w:rsidR="002B4D30" w:rsidRPr="007F08FB" w:rsidRDefault="002B4D30" w:rsidP="007F08FB">
      <w:pPr>
        <w:pStyle w:val="NormalnyWeb"/>
        <w:spacing w:line="360" w:lineRule="auto"/>
        <w:ind w:left="360"/>
        <w:jc w:val="both"/>
        <w:rPr>
          <w:color w:val="000000"/>
          <w:sz w:val="22"/>
          <w:szCs w:val="22"/>
          <w:lang w:eastAsia="en-US"/>
        </w:rPr>
      </w:pPr>
      <w:r w:rsidRPr="007F08FB">
        <w:rPr>
          <w:color w:val="000000"/>
          <w:sz w:val="22"/>
          <w:szCs w:val="22"/>
          <w:lang w:eastAsia="en-US"/>
        </w:rPr>
        <w:t xml:space="preserve">§ 1 ust. 2 </w:t>
      </w:r>
      <w:r w:rsidR="007F08FB" w:rsidRPr="007F08FB">
        <w:rPr>
          <w:color w:val="000000"/>
          <w:sz w:val="22"/>
          <w:szCs w:val="22"/>
          <w:lang w:eastAsia="en-US"/>
        </w:rPr>
        <w:t>j</w:t>
      </w:r>
      <w:r w:rsidRPr="007F08FB">
        <w:rPr>
          <w:color w:val="000000"/>
          <w:sz w:val="22"/>
          <w:szCs w:val="22"/>
          <w:lang w:eastAsia="en-US"/>
        </w:rPr>
        <w:t xml:space="preserve">est: </w:t>
      </w:r>
    </w:p>
    <w:p w:rsidR="002B4D30" w:rsidRPr="007F08FB" w:rsidRDefault="002B4D30" w:rsidP="007F08F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F08FB">
        <w:rPr>
          <w:rFonts w:ascii="Times New Roman" w:hAnsi="Times New Roman" w:cs="Times New Roman"/>
        </w:rPr>
        <w:t>„2. Zakres usługi obejmuje:</w:t>
      </w:r>
    </w:p>
    <w:p w:rsidR="002B4D30" w:rsidRPr="007F08FB" w:rsidRDefault="002B4D30" w:rsidP="007F08FB">
      <w:pPr>
        <w:numPr>
          <w:ilvl w:val="0"/>
          <w:numId w:val="14"/>
        </w:numPr>
        <w:tabs>
          <w:tab w:val="clear" w:pos="730"/>
          <w:tab w:val="left" w:pos="426"/>
          <w:tab w:val="num" w:pos="1080"/>
        </w:tabs>
        <w:suppressAutoHyphens/>
        <w:spacing w:after="0" w:line="360" w:lineRule="auto"/>
        <w:ind w:left="1080" w:right="-172"/>
        <w:jc w:val="both"/>
        <w:rPr>
          <w:rFonts w:ascii="Times New Roman" w:hAnsi="Times New Roman" w:cs="Times New Roman"/>
          <w:bCs/>
        </w:rPr>
      </w:pPr>
      <w:r w:rsidRPr="007F08FB">
        <w:rPr>
          <w:rFonts w:ascii="Times New Roman" w:hAnsi="Times New Roman" w:cs="Times New Roman"/>
          <w:bCs/>
        </w:rPr>
        <w:t>odbiór niesegregowanych odpadów komunalnych - kod odpadu 20 03 01,</w:t>
      </w:r>
    </w:p>
    <w:p w:rsidR="002B4D30" w:rsidRPr="007F08FB" w:rsidRDefault="002B4D30" w:rsidP="007F08FB">
      <w:pPr>
        <w:pStyle w:val="Akapitzlist"/>
        <w:numPr>
          <w:ilvl w:val="0"/>
          <w:numId w:val="14"/>
        </w:numPr>
        <w:tabs>
          <w:tab w:val="clear" w:pos="730"/>
          <w:tab w:val="num" w:pos="1080"/>
        </w:tabs>
        <w:spacing w:line="360" w:lineRule="auto"/>
        <w:ind w:left="1080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komunalnych segregowanych - kod odpadu 20 01 01,  20 01 02, 20 01 08, 20 01 10, 20 01 11,</w:t>
      </w:r>
    </w:p>
    <w:p w:rsidR="002B4D30" w:rsidRPr="007F08FB" w:rsidRDefault="002B4D30" w:rsidP="007F08FB">
      <w:pPr>
        <w:pStyle w:val="Akapitzlist"/>
        <w:numPr>
          <w:ilvl w:val="0"/>
          <w:numId w:val="14"/>
        </w:numPr>
        <w:tabs>
          <w:tab w:val="clear" w:pos="730"/>
          <w:tab w:val="num" w:pos="1080"/>
        </w:tabs>
        <w:spacing w:line="360" w:lineRule="auto"/>
        <w:ind w:left="1080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wielkogabarytowych – kod odpadu 20 03 07,</w:t>
      </w:r>
    </w:p>
    <w:p w:rsidR="002B4D30" w:rsidRPr="007F08FB" w:rsidRDefault="002B4D30" w:rsidP="007F08FB">
      <w:pPr>
        <w:numPr>
          <w:ilvl w:val="0"/>
          <w:numId w:val="14"/>
        </w:numPr>
        <w:tabs>
          <w:tab w:val="clear" w:pos="730"/>
          <w:tab w:val="left" w:pos="426"/>
          <w:tab w:val="num" w:pos="1080"/>
        </w:tabs>
        <w:suppressAutoHyphens/>
        <w:spacing w:after="0" w:line="360" w:lineRule="auto"/>
        <w:ind w:left="1080" w:right="-172"/>
        <w:jc w:val="both"/>
        <w:rPr>
          <w:rFonts w:ascii="Times New Roman" w:hAnsi="Times New Roman" w:cs="Times New Roman"/>
          <w:bCs/>
        </w:rPr>
      </w:pPr>
      <w:r w:rsidRPr="007F08FB">
        <w:rPr>
          <w:rFonts w:ascii="Times New Roman" w:hAnsi="Times New Roman" w:cs="Times New Roman"/>
          <w:bCs/>
        </w:rPr>
        <w:t>odbiór zmieszanych odpadów poremontowych – kod odpadu 17 09 04,</w:t>
      </w:r>
    </w:p>
    <w:p w:rsidR="002B4D30" w:rsidRPr="007F08FB" w:rsidRDefault="002B4D30" w:rsidP="007F08FB">
      <w:pPr>
        <w:numPr>
          <w:ilvl w:val="0"/>
          <w:numId w:val="14"/>
        </w:numPr>
        <w:tabs>
          <w:tab w:val="clear" w:pos="730"/>
          <w:tab w:val="left" w:pos="426"/>
          <w:tab w:val="num" w:pos="1080"/>
        </w:tabs>
        <w:suppressAutoHyphens/>
        <w:spacing w:after="0" w:line="360" w:lineRule="auto"/>
        <w:ind w:left="1080" w:right="-172"/>
        <w:jc w:val="both"/>
        <w:rPr>
          <w:rFonts w:ascii="Times New Roman" w:hAnsi="Times New Roman" w:cs="Times New Roman"/>
          <w:bCs/>
        </w:rPr>
      </w:pPr>
      <w:r w:rsidRPr="007F08FB">
        <w:rPr>
          <w:rFonts w:ascii="Times New Roman" w:hAnsi="Times New Roman" w:cs="Times New Roman"/>
          <w:bCs/>
        </w:rPr>
        <w:t xml:space="preserve">odbiór biodegradowalnych odpadów „zielonych” – kod odpadu 20 02 01”. </w:t>
      </w:r>
    </w:p>
    <w:p w:rsidR="007F08FB" w:rsidRDefault="007F08FB" w:rsidP="007F08FB">
      <w:pPr>
        <w:tabs>
          <w:tab w:val="left" w:pos="426"/>
        </w:tabs>
        <w:suppressAutoHyphens/>
        <w:spacing w:after="0" w:line="360" w:lineRule="auto"/>
        <w:ind w:left="426" w:right="-172"/>
        <w:jc w:val="both"/>
        <w:rPr>
          <w:rFonts w:ascii="Times New Roman" w:hAnsi="Times New Roman" w:cs="Times New Roman"/>
          <w:bCs/>
        </w:rPr>
      </w:pPr>
    </w:p>
    <w:p w:rsidR="007F08FB" w:rsidRPr="007F08FB" w:rsidRDefault="007F08FB" w:rsidP="007F08FB">
      <w:pPr>
        <w:tabs>
          <w:tab w:val="left" w:pos="426"/>
        </w:tabs>
        <w:suppressAutoHyphens/>
        <w:spacing w:after="0" w:line="360" w:lineRule="auto"/>
        <w:ind w:left="426" w:right="-172"/>
        <w:jc w:val="both"/>
        <w:rPr>
          <w:rFonts w:ascii="Times New Roman" w:hAnsi="Times New Roman" w:cs="Times New Roman"/>
          <w:bCs/>
        </w:rPr>
      </w:pPr>
    </w:p>
    <w:p w:rsidR="002B4D30" w:rsidRPr="007F08FB" w:rsidRDefault="007F08FB" w:rsidP="007F08FB">
      <w:pPr>
        <w:tabs>
          <w:tab w:val="left" w:pos="426"/>
        </w:tabs>
        <w:suppressAutoHyphens/>
        <w:spacing w:after="0" w:line="360" w:lineRule="auto"/>
        <w:ind w:left="426" w:right="-172"/>
        <w:jc w:val="both"/>
        <w:rPr>
          <w:rFonts w:ascii="Times New Roman" w:hAnsi="Times New Roman" w:cs="Times New Roman"/>
          <w:bCs/>
        </w:rPr>
      </w:pPr>
      <w:r w:rsidRPr="007F08FB">
        <w:rPr>
          <w:rFonts w:ascii="Times New Roman" w:hAnsi="Times New Roman" w:cs="Times New Roman"/>
          <w:color w:val="000000"/>
        </w:rPr>
        <w:t xml:space="preserve">§ 1 ust. 2 </w:t>
      </w:r>
      <w:r w:rsidRPr="007F08FB">
        <w:rPr>
          <w:rFonts w:ascii="Times New Roman" w:hAnsi="Times New Roman" w:cs="Times New Roman"/>
          <w:bCs/>
        </w:rPr>
        <w:t>p</w:t>
      </w:r>
      <w:r w:rsidR="002B4D30" w:rsidRPr="007F08FB">
        <w:rPr>
          <w:rFonts w:ascii="Times New Roman" w:hAnsi="Times New Roman" w:cs="Times New Roman"/>
          <w:bCs/>
        </w:rPr>
        <w:t xml:space="preserve">owinno być: </w:t>
      </w:r>
    </w:p>
    <w:p w:rsidR="007F08FB" w:rsidRPr="007F08FB" w:rsidRDefault="007F08FB" w:rsidP="007F08FB">
      <w:pPr>
        <w:tabs>
          <w:tab w:val="left" w:pos="426"/>
        </w:tabs>
        <w:suppressAutoHyphens/>
        <w:spacing w:after="0" w:line="360" w:lineRule="auto"/>
        <w:ind w:left="425" w:right="-172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„2. Zakres usługi obejmuje:</w:t>
      </w:r>
    </w:p>
    <w:p w:rsidR="007F08FB" w:rsidRPr="007F08FB" w:rsidRDefault="007F08FB" w:rsidP="007F08FB">
      <w:pPr>
        <w:numPr>
          <w:ilvl w:val="0"/>
          <w:numId w:val="20"/>
        </w:numPr>
        <w:tabs>
          <w:tab w:val="clear" w:pos="1440"/>
          <w:tab w:val="left" w:pos="426"/>
          <w:tab w:val="num" w:pos="1068"/>
        </w:tabs>
        <w:suppressAutoHyphens/>
        <w:spacing w:after="0" w:line="360" w:lineRule="auto"/>
        <w:ind w:left="1068" w:right="-172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odbiór niesegregowanych odpadów komunalnych - kod odpadu 20 03 01,</w:t>
      </w:r>
    </w:p>
    <w:p w:rsidR="007F08FB" w:rsidRPr="007F08FB" w:rsidRDefault="007F08FB" w:rsidP="007F08FB">
      <w:pPr>
        <w:pStyle w:val="Akapitzlist"/>
        <w:numPr>
          <w:ilvl w:val="0"/>
          <w:numId w:val="20"/>
        </w:numPr>
        <w:tabs>
          <w:tab w:val="clear" w:pos="1440"/>
          <w:tab w:val="num" w:pos="762"/>
        </w:tabs>
        <w:spacing w:line="360" w:lineRule="auto"/>
        <w:ind w:left="1068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komunalnych segregowanych kod odpadu: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762"/>
        </w:tabs>
        <w:spacing w:line="360" w:lineRule="auto"/>
        <w:ind w:left="1968"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01 –  Papier i tektura,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762"/>
        </w:tabs>
        <w:spacing w:line="360" w:lineRule="auto"/>
        <w:ind w:left="1968"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 xml:space="preserve">20 01 02 –  </w:t>
      </w:r>
      <w:r w:rsidRPr="007F08FB">
        <w:rPr>
          <w:rFonts w:ascii="Times New Roman" w:hAnsi="Times New Roman"/>
          <w:color w:val="000000"/>
          <w:shd w:val="clear" w:color="auto" w:fill="F9F9F9"/>
        </w:rPr>
        <w:t>Szkło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762"/>
        </w:tabs>
        <w:spacing w:line="360" w:lineRule="auto"/>
        <w:ind w:left="1968"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08 –  Odpady kuchenne ulegające biodegradacji</w:t>
      </w:r>
    </w:p>
    <w:p w:rsidR="007F08FB" w:rsidRPr="007F08FB" w:rsidRDefault="007F08FB" w:rsidP="007F08FB">
      <w:pPr>
        <w:pStyle w:val="Akapitzlist"/>
        <w:numPr>
          <w:ilvl w:val="2"/>
          <w:numId w:val="12"/>
        </w:numPr>
        <w:tabs>
          <w:tab w:val="num" w:pos="762"/>
        </w:tabs>
        <w:spacing w:line="360" w:lineRule="auto"/>
        <w:ind w:left="1968" w:hanging="731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20 01 39 – Tworzywa Sztuczne, 20 01 40 – Metale, łącznie</w:t>
      </w:r>
    </w:p>
    <w:p w:rsidR="007F08FB" w:rsidRPr="007F08FB" w:rsidRDefault="007F08FB" w:rsidP="007F08FB">
      <w:pPr>
        <w:pStyle w:val="Akapitzlist"/>
        <w:numPr>
          <w:ilvl w:val="0"/>
          <w:numId w:val="20"/>
        </w:numPr>
        <w:tabs>
          <w:tab w:val="clear" w:pos="1440"/>
          <w:tab w:val="num" w:pos="762"/>
        </w:tabs>
        <w:spacing w:line="360" w:lineRule="auto"/>
        <w:ind w:left="1068"/>
        <w:contextualSpacing/>
        <w:rPr>
          <w:rFonts w:ascii="Times New Roman" w:eastAsia="Times New Roman" w:hAnsi="Times New Roman"/>
          <w:bCs/>
        </w:rPr>
      </w:pPr>
      <w:r w:rsidRPr="007F08FB">
        <w:rPr>
          <w:rFonts w:ascii="Times New Roman" w:eastAsia="Times New Roman" w:hAnsi="Times New Roman"/>
          <w:bCs/>
        </w:rPr>
        <w:t>odbiór odpadów wielkogabarytowych – kod odpadu 20 03 07</w:t>
      </w:r>
    </w:p>
    <w:p w:rsidR="007F08FB" w:rsidRPr="007F08FB" w:rsidRDefault="007F08FB" w:rsidP="007F08FB">
      <w:pPr>
        <w:numPr>
          <w:ilvl w:val="0"/>
          <w:numId w:val="20"/>
        </w:numPr>
        <w:tabs>
          <w:tab w:val="clear" w:pos="1440"/>
          <w:tab w:val="left" w:pos="426"/>
          <w:tab w:val="num" w:pos="762"/>
        </w:tabs>
        <w:suppressAutoHyphens/>
        <w:spacing w:after="0" w:line="360" w:lineRule="auto"/>
        <w:ind w:left="1068" w:right="-172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>odbiór zmieszanych odpadów poremontowych – kod odpadu 17 09 04</w:t>
      </w:r>
    </w:p>
    <w:p w:rsidR="007F08FB" w:rsidRPr="007F08FB" w:rsidRDefault="007F08FB" w:rsidP="007F08FB">
      <w:pPr>
        <w:numPr>
          <w:ilvl w:val="0"/>
          <w:numId w:val="20"/>
        </w:numPr>
        <w:tabs>
          <w:tab w:val="clear" w:pos="1440"/>
          <w:tab w:val="left" w:pos="426"/>
          <w:tab w:val="num" w:pos="762"/>
        </w:tabs>
        <w:suppressAutoHyphens/>
        <w:spacing w:after="0" w:line="360" w:lineRule="auto"/>
        <w:ind w:left="1068" w:right="-172"/>
        <w:jc w:val="both"/>
        <w:rPr>
          <w:rFonts w:ascii="Times New Roman" w:eastAsia="Times New Roman" w:hAnsi="Times New Roman" w:cs="Times New Roman"/>
          <w:bCs/>
        </w:rPr>
      </w:pPr>
      <w:r w:rsidRPr="007F08FB">
        <w:rPr>
          <w:rFonts w:ascii="Times New Roman" w:eastAsia="Times New Roman" w:hAnsi="Times New Roman" w:cs="Times New Roman"/>
          <w:bCs/>
        </w:rPr>
        <w:t xml:space="preserve">odbiór biodegradowalnych odpadów „zielonych” – kod odpadu 20 02 01”. </w:t>
      </w:r>
    </w:p>
    <w:p w:rsidR="00E457D9" w:rsidRPr="007F08FB" w:rsidRDefault="00E457D9" w:rsidP="007F08FB">
      <w:pPr>
        <w:pStyle w:val="Tekstpodstawowy3"/>
        <w:spacing w:after="0" w:line="360" w:lineRule="auto"/>
        <w:ind w:left="350" w:firstLine="360"/>
        <w:jc w:val="both"/>
        <w:rPr>
          <w:sz w:val="22"/>
          <w:szCs w:val="22"/>
        </w:rPr>
      </w:pPr>
    </w:p>
    <w:p w:rsidR="00E457D9" w:rsidRDefault="00E457D9" w:rsidP="007F08FB">
      <w:pPr>
        <w:pStyle w:val="Tekstpodstawowy3"/>
        <w:spacing w:after="0" w:line="360" w:lineRule="auto"/>
        <w:ind w:left="350"/>
        <w:jc w:val="both"/>
        <w:rPr>
          <w:sz w:val="22"/>
          <w:szCs w:val="22"/>
        </w:rPr>
      </w:pPr>
    </w:p>
    <w:p w:rsidR="007F08FB" w:rsidRPr="007F08FB" w:rsidRDefault="007F08FB" w:rsidP="007F08FB">
      <w:pPr>
        <w:pStyle w:val="Tekstpodstawowy3"/>
        <w:spacing w:after="0" w:line="360" w:lineRule="auto"/>
        <w:ind w:left="350"/>
        <w:jc w:val="both"/>
        <w:rPr>
          <w:sz w:val="22"/>
          <w:szCs w:val="22"/>
        </w:rPr>
      </w:pPr>
    </w:p>
    <w:p w:rsidR="00296A04" w:rsidRPr="007F08FB" w:rsidRDefault="00296A04" w:rsidP="007F08F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F08FB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7F08FB" w:rsidRDefault="00296A04" w:rsidP="007F08F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7F08FB" w:rsidSect="00D31C72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2" w:rsidRDefault="006B1B2A">
      <w:pPr>
        <w:spacing w:after="0" w:line="240" w:lineRule="auto"/>
      </w:pPr>
      <w:r>
        <w:separator/>
      </w:r>
    </w:p>
  </w:endnote>
  <w:endnote w:type="continuationSeparator" w:id="0">
    <w:p w:rsidR="00602A92" w:rsidRDefault="006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D31C72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08">
          <w:rPr>
            <w:noProof/>
          </w:rPr>
          <w:t>3</w:t>
        </w:r>
        <w:r>
          <w:fldChar w:fldCharType="end"/>
        </w:r>
      </w:p>
    </w:sdtContent>
  </w:sdt>
  <w:p w:rsidR="00D31C72" w:rsidRDefault="00D31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D31C72" w:rsidRDefault="00D31C72" w:rsidP="00D31C7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2" w:rsidRDefault="006B1B2A">
      <w:pPr>
        <w:spacing w:after="0" w:line="240" w:lineRule="auto"/>
      </w:pPr>
      <w:r>
        <w:separator/>
      </w:r>
    </w:p>
  </w:footnote>
  <w:footnote w:type="continuationSeparator" w:id="0">
    <w:p w:rsidR="00602A92" w:rsidRDefault="006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72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C72" w:rsidRDefault="00D31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65"/>
    <w:multiLevelType w:val="hybridMultilevel"/>
    <w:tmpl w:val="19203894"/>
    <w:lvl w:ilvl="0" w:tplc="D388C248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6C6"/>
    <w:multiLevelType w:val="hybridMultilevel"/>
    <w:tmpl w:val="FEFA4132"/>
    <w:lvl w:ilvl="0" w:tplc="A09648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E7A"/>
    <w:multiLevelType w:val="hybridMultilevel"/>
    <w:tmpl w:val="0F3007A0"/>
    <w:name w:val="WW8Num352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5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812DC"/>
    <w:multiLevelType w:val="hybridMultilevel"/>
    <w:tmpl w:val="60A2A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F0E93"/>
    <w:multiLevelType w:val="hybridMultilevel"/>
    <w:tmpl w:val="23C24C76"/>
    <w:lvl w:ilvl="0" w:tplc="716CBA5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0832"/>
    <w:multiLevelType w:val="multilevel"/>
    <w:tmpl w:val="45F2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2118DF"/>
    <w:multiLevelType w:val="hybridMultilevel"/>
    <w:tmpl w:val="98B83D38"/>
    <w:lvl w:ilvl="0" w:tplc="A84CF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6842"/>
    <w:multiLevelType w:val="hybridMultilevel"/>
    <w:tmpl w:val="FC90D44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FBB"/>
    <w:multiLevelType w:val="hybridMultilevel"/>
    <w:tmpl w:val="EE3027A8"/>
    <w:lvl w:ilvl="0" w:tplc="D7B4AC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A1CF7"/>
    <w:multiLevelType w:val="hybridMultilevel"/>
    <w:tmpl w:val="5C385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94647"/>
    <w:multiLevelType w:val="hybridMultilevel"/>
    <w:tmpl w:val="99BAEBF4"/>
    <w:lvl w:ilvl="0" w:tplc="A84CFF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153074"/>
    <w:rsid w:val="0018398D"/>
    <w:rsid w:val="001B593E"/>
    <w:rsid w:val="001B64AE"/>
    <w:rsid w:val="00243908"/>
    <w:rsid w:val="00296A04"/>
    <w:rsid w:val="002B4D30"/>
    <w:rsid w:val="002F1780"/>
    <w:rsid w:val="003020E2"/>
    <w:rsid w:val="00312590"/>
    <w:rsid w:val="0032026F"/>
    <w:rsid w:val="003B7F0E"/>
    <w:rsid w:val="00500E7E"/>
    <w:rsid w:val="005C7F22"/>
    <w:rsid w:val="005E08C0"/>
    <w:rsid w:val="005E2832"/>
    <w:rsid w:val="00602A92"/>
    <w:rsid w:val="00612538"/>
    <w:rsid w:val="006B1B2A"/>
    <w:rsid w:val="006C6BE9"/>
    <w:rsid w:val="006E1BBD"/>
    <w:rsid w:val="00764015"/>
    <w:rsid w:val="00765EC7"/>
    <w:rsid w:val="007726D6"/>
    <w:rsid w:val="00790E1A"/>
    <w:rsid w:val="007F08FB"/>
    <w:rsid w:val="00870E58"/>
    <w:rsid w:val="0093467D"/>
    <w:rsid w:val="009A1F58"/>
    <w:rsid w:val="009A54D7"/>
    <w:rsid w:val="00A73A21"/>
    <w:rsid w:val="00A9628F"/>
    <w:rsid w:val="00C05CE5"/>
    <w:rsid w:val="00C10AA7"/>
    <w:rsid w:val="00CA095B"/>
    <w:rsid w:val="00D31C72"/>
    <w:rsid w:val="00D57CC4"/>
    <w:rsid w:val="00D61B57"/>
    <w:rsid w:val="00DF3EAE"/>
    <w:rsid w:val="00E457D9"/>
    <w:rsid w:val="00F1660D"/>
    <w:rsid w:val="00F272BD"/>
    <w:rsid w:val="00F874DC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7DFD68B-02B7-4948-B917-EB2B7C6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Preambuła,CW_Lista,List Paragraph,Akapit z listą5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rsid w:val="0061253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2538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6125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B7F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7F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B64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,Akapit z listą5 Znak,Akapit z listą BS Znak,lp1 Znak,T_SZ_List Paragraph Znak,Podsis rysunku Znak,Bullet Number Znak,List Paragraph2 Znak,ISCG Numerowanie Znak"/>
    <w:link w:val="Akapitzlist"/>
    <w:uiPriority w:val="34"/>
    <w:qFormat/>
    <w:locked/>
    <w:rsid w:val="002B4D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9</cp:revision>
  <cp:lastPrinted>2022-08-08T11:44:00Z</cp:lastPrinted>
  <dcterms:created xsi:type="dcterms:W3CDTF">2021-10-13T06:38:00Z</dcterms:created>
  <dcterms:modified xsi:type="dcterms:W3CDTF">2022-08-09T12:19:00Z</dcterms:modified>
</cp:coreProperties>
</file>