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1EE" w:rsidRPr="000B31EE" w:rsidRDefault="000B31EE" w:rsidP="000B31EE">
      <w:pPr>
        <w:spacing w:after="0" w:line="360" w:lineRule="auto"/>
        <w:ind w:left="5664"/>
        <w:jc w:val="right"/>
        <w:rPr>
          <w:rFonts w:ascii="Times New Roman" w:eastAsia="Times New Roman" w:hAnsi="Times New Roman" w:cs="Times New Roman"/>
          <w:lang w:eastAsia="pl-PL"/>
        </w:rPr>
      </w:pPr>
      <w:r w:rsidRPr="000B31EE">
        <w:rPr>
          <w:rFonts w:ascii="Times New Roman" w:eastAsia="Times New Roman" w:hAnsi="Times New Roman" w:cs="Times New Roman"/>
          <w:lang w:eastAsia="pl-PL"/>
        </w:rPr>
        <w:t>Warszawa, dnia</w:t>
      </w:r>
      <w:r w:rsidR="000B2D6B">
        <w:rPr>
          <w:rFonts w:ascii="Times New Roman" w:eastAsia="Times New Roman" w:hAnsi="Times New Roman" w:cs="Times New Roman"/>
          <w:lang w:eastAsia="pl-PL"/>
        </w:rPr>
        <w:t xml:space="preserve"> </w:t>
      </w:r>
      <w:r w:rsidR="00E64270">
        <w:rPr>
          <w:rFonts w:ascii="Times New Roman" w:eastAsia="Times New Roman" w:hAnsi="Times New Roman" w:cs="Times New Roman"/>
          <w:lang w:eastAsia="pl-PL"/>
        </w:rPr>
        <w:t>09.08.</w:t>
      </w:r>
      <w:bookmarkStart w:id="0" w:name="_GoBack"/>
      <w:bookmarkEnd w:id="0"/>
      <w:r w:rsidRPr="000B31EE">
        <w:rPr>
          <w:rFonts w:ascii="Times New Roman" w:eastAsia="Times New Roman" w:hAnsi="Times New Roman" w:cs="Times New Roman"/>
          <w:lang w:eastAsia="pl-PL"/>
        </w:rPr>
        <w:t>202</w:t>
      </w:r>
      <w:r>
        <w:rPr>
          <w:rFonts w:ascii="Times New Roman" w:eastAsia="Times New Roman" w:hAnsi="Times New Roman" w:cs="Times New Roman"/>
          <w:lang w:eastAsia="pl-PL"/>
        </w:rPr>
        <w:t>2</w:t>
      </w:r>
      <w:r w:rsidRPr="000B31EE">
        <w:rPr>
          <w:rFonts w:ascii="Times New Roman" w:eastAsia="Times New Roman" w:hAnsi="Times New Roman" w:cs="Times New Roman"/>
          <w:lang w:eastAsia="pl-PL"/>
        </w:rPr>
        <w:t xml:space="preserve"> r.</w:t>
      </w:r>
    </w:p>
    <w:p w:rsidR="000B31EE" w:rsidRPr="002B412E" w:rsidRDefault="000B31EE" w:rsidP="002B412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0B31EE">
        <w:rPr>
          <w:rFonts w:ascii="Times New Roman" w:eastAsia="Times New Roman" w:hAnsi="Times New Roman" w:cs="Times New Roman"/>
          <w:lang w:eastAsia="pl-PL"/>
        </w:rPr>
        <w:t>DZP-361/</w:t>
      </w:r>
      <w:r w:rsidR="00F132E9">
        <w:rPr>
          <w:rFonts w:ascii="Times New Roman" w:eastAsia="Times New Roman" w:hAnsi="Times New Roman" w:cs="Times New Roman"/>
          <w:lang w:eastAsia="pl-PL"/>
        </w:rPr>
        <w:t>45</w:t>
      </w:r>
      <w:r w:rsidRPr="000B31EE">
        <w:rPr>
          <w:rFonts w:ascii="Times New Roman" w:eastAsia="Times New Roman" w:hAnsi="Times New Roman" w:cs="Times New Roman"/>
          <w:lang w:eastAsia="pl-PL"/>
        </w:rPr>
        <w:t>/202</w:t>
      </w:r>
      <w:r>
        <w:rPr>
          <w:rFonts w:ascii="Times New Roman" w:eastAsia="Times New Roman" w:hAnsi="Times New Roman" w:cs="Times New Roman"/>
          <w:lang w:eastAsia="pl-PL"/>
        </w:rPr>
        <w:t>2</w:t>
      </w:r>
      <w:r w:rsidR="007A4000">
        <w:rPr>
          <w:rFonts w:ascii="Times New Roman" w:eastAsia="Times New Roman" w:hAnsi="Times New Roman" w:cs="Times New Roman"/>
          <w:lang w:eastAsia="pl-PL"/>
        </w:rPr>
        <w:t>/</w:t>
      </w:r>
      <w:r w:rsidR="00F95C28">
        <w:rPr>
          <w:rFonts w:ascii="Times New Roman" w:eastAsia="Times New Roman" w:hAnsi="Times New Roman" w:cs="Times New Roman"/>
          <w:lang w:eastAsia="pl-PL"/>
        </w:rPr>
        <w:t>SR</w:t>
      </w:r>
      <w:r w:rsidR="00F132E9">
        <w:rPr>
          <w:rFonts w:ascii="Times New Roman" w:eastAsia="Times New Roman" w:hAnsi="Times New Roman" w:cs="Times New Roman"/>
          <w:lang w:eastAsia="pl-PL"/>
        </w:rPr>
        <w:t>/</w:t>
      </w:r>
      <w:r w:rsidR="00E64270">
        <w:rPr>
          <w:rFonts w:ascii="Times New Roman" w:eastAsia="Times New Roman" w:hAnsi="Times New Roman" w:cs="Times New Roman"/>
          <w:lang w:eastAsia="pl-PL"/>
        </w:rPr>
        <w:t>891</w:t>
      </w:r>
    </w:p>
    <w:p w:rsidR="00AD5162" w:rsidRDefault="00AD5162" w:rsidP="000B31EE">
      <w:pPr>
        <w:shd w:val="clear" w:color="auto" w:fill="FFFFFF"/>
        <w:spacing w:after="0" w:line="360" w:lineRule="auto"/>
        <w:ind w:left="5664"/>
        <w:jc w:val="right"/>
        <w:rPr>
          <w:rFonts w:ascii="Times New Roman" w:eastAsia="Times New Roman" w:hAnsi="Times New Roman" w:cs="Times New Roman"/>
          <w:b/>
          <w:lang w:eastAsia="pl-PL"/>
        </w:rPr>
      </w:pPr>
    </w:p>
    <w:p w:rsidR="000B31EE" w:rsidRPr="000B31EE" w:rsidRDefault="000B31EE" w:rsidP="000B31EE">
      <w:pPr>
        <w:shd w:val="clear" w:color="auto" w:fill="FFFFFF"/>
        <w:spacing w:after="0" w:line="360" w:lineRule="auto"/>
        <w:ind w:left="5664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0B31EE">
        <w:rPr>
          <w:rFonts w:ascii="Times New Roman" w:eastAsia="Times New Roman" w:hAnsi="Times New Roman" w:cs="Times New Roman"/>
          <w:b/>
          <w:lang w:eastAsia="pl-PL"/>
        </w:rPr>
        <w:t>Do wszystkich zainteresowanych</w:t>
      </w:r>
    </w:p>
    <w:p w:rsidR="000B31EE" w:rsidRPr="000B31EE" w:rsidRDefault="000B31EE" w:rsidP="000B31EE">
      <w:pPr>
        <w:shd w:val="clear" w:color="auto" w:fill="FFFFFF"/>
        <w:spacing w:after="0" w:line="360" w:lineRule="auto"/>
        <w:ind w:left="4956" w:firstLine="70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AB440A" w:rsidRPr="0049556A" w:rsidRDefault="000B31EE" w:rsidP="002A23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9556A">
        <w:rPr>
          <w:rFonts w:ascii="Times New Roman" w:eastAsia="Times New Roman" w:hAnsi="Times New Roman" w:cs="Times New Roman"/>
          <w:lang w:eastAsia="pl-PL"/>
        </w:rPr>
        <w:t>Dotyczy</w:t>
      </w:r>
      <w:r w:rsidR="002A23A0" w:rsidRPr="0049556A">
        <w:rPr>
          <w:rFonts w:ascii="Times New Roman" w:eastAsia="Times New Roman" w:hAnsi="Times New Roman" w:cs="Times New Roman"/>
          <w:lang w:eastAsia="pl-PL"/>
        </w:rPr>
        <w:t>:</w:t>
      </w:r>
      <w:r w:rsidRPr="0049556A">
        <w:rPr>
          <w:rFonts w:ascii="Times New Roman" w:eastAsia="Times New Roman" w:hAnsi="Times New Roman" w:cs="Times New Roman"/>
          <w:lang w:eastAsia="pl-PL"/>
        </w:rPr>
        <w:t xml:space="preserve"> postępowania w trybie </w:t>
      </w:r>
      <w:r w:rsidR="007A4000" w:rsidRPr="0049556A">
        <w:rPr>
          <w:rFonts w:ascii="Times New Roman" w:eastAsia="Times New Roman" w:hAnsi="Times New Roman" w:cs="Times New Roman"/>
          <w:lang w:eastAsia="pl-PL"/>
        </w:rPr>
        <w:t xml:space="preserve">przetargu nieograniczonego </w:t>
      </w:r>
      <w:r w:rsidRPr="0049556A">
        <w:rPr>
          <w:rFonts w:ascii="Times New Roman" w:eastAsia="Times New Roman" w:hAnsi="Times New Roman" w:cs="Times New Roman"/>
          <w:lang w:eastAsia="pl-PL"/>
        </w:rPr>
        <w:t>nr DZP-361/</w:t>
      </w:r>
      <w:r w:rsidR="00F132E9" w:rsidRPr="0049556A">
        <w:rPr>
          <w:rFonts w:ascii="Times New Roman" w:eastAsia="Times New Roman" w:hAnsi="Times New Roman" w:cs="Times New Roman"/>
          <w:lang w:eastAsia="pl-PL"/>
        </w:rPr>
        <w:t>45</w:t>
      </w:r>
      <w:r w:rsidR="007A4000" w:rsidRPr="0049556A">
        <w:rPr>
          <w:rFonts w:ascii="Times New Roman" w:eastAsia="Times New Roman" w:hAnsi="Times New Roman" w:cs="Times New Roman"/>
          <w:lang w:eastAsia="pl-PL"/>
        </w:rPr>
        <w:t>/</w:t>
      </w:r>
      <w:r w:rsidRPr="0049556A">
        <w:rPr>
          <w:rFonts w:ascii="Times New Roman" w:eastAsia="Times New Roman" w:hAnsi="Times New Roman" w:cs="Times New Roman"/>
          <w:lang w:eastAsia="pl-PL"/>
        </w:rPr>
        <w:t>2022</w:t>
      </w:r>
      <w:r w:rsidR="002A23A0" w:rsidRPr="0049556A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49556A">
        <w:rPr>
          <w:rFonts w:ascii="Times New Roman" w:eastAsia="Times New Roman" w:hAnsi="Times New Roman" w:cs="Times New Roman"/>
          <w:lang w:eastAsia="pl-PL"/>
        </w:rPr>
        <w:t>na</w:t>
      </w:r>
      <w:r w:rsidR="002A23A0" w:rsidRPr="0049556A">
        <w:rPr>
          <w:rFonts w:ascii="Times New Roman" w:eastAsia="Times New Roman" w:hAnsi="Times New Roman" w:cs="Times New Roman"/>
          <w:lang w:eastAsia="pl-PL"/>
        </w:rPr>
        <w:t xml:space="preserve"> </w:t>
      </w:r>
      <w:r w:rsidR="0049556A" w:rsidRPr="0049556A">
        <w:rPr>
          <w:rFonts w:ascii="Times New Roman" w:hAnsi="Times New Roman" w:cs="Times New Roman"/>
        </w:rPr>
        <w:t>„Przebudow</w:t>
      </w:r>
      <w:r w:rsidR="0049556A">
        <w:rPr>
          <w:rFonts w:ascii="Times New Roman" w:hAnsi="Times New Roman" w:cs="Times New Roman"/>
        </w:rPr>
        <w:t xml:space="preserve">ę </w:t>
      </w:r>
      <w:r w:rsidR="0049556A" w:rsidRPr="0049556A">
        <w:rPr>
          <w:rFonts w:ascii="Times New Roman" w:hAnsi="Times New Roman" w:cs="Times New Roman"/>
        </w:rPr>
        <w:t>budynku wraz z infrastrukturą w Warszawie przy ul. Banacha 2 na potrzeby Wydziału Matematyki Informatyki i Mechaniki Uniwersytetu Warszawskiego – część południowa i środkowa”</w:t>
      </w:r>
    </w:p>
    <w:p w:rsidR="002A23A0" w:rsidRPr="0088770F" w:rsidRDefault="002A23A0" w:rsidP="000900A5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CE2176" w:rsidRDefault="00174416" w:rsidP="00CE2176">
      <w:pPr>
        <w:pStyle w:val="NormalnyWeb"/>
        <w:spacing w:line="360" w:lineRule="auto"/>
        <w:jc w:val="center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 xml:space="preserve">ODPOWIEDZI NA PYTANIA </w:t>
      </w:r>
    </w:p>
    <w:p w:rsidR="00CE2176" w:rsidRDefault="00CE2176" w:rsidP="00A07170">
      <w:pPr>
        <w:pStyle w:val="NormalnyWeb"/>
        <w:spacing w:line="360" w:lineRule="auto"/>
        <w:jc w:val="both"/>
        <w:rPr>
          <w:sz w:val="22"/>
          <w:szCs w:val="22"/>
        </w:rPr>
      </w:pPr>
    </w:p>
    <w:p w:rsidR="00903873" w:rsidRPr="00827885" w:rsidRDefault="007A4000" w:rsidP="00A07170">
      <w:pPr>
        <w:pStyle w:val="NormalnyWeb"/>
        <w:spacing w:line="360" w:lineRule="auto"/>
        <w:jc w:val="both"/>
        <w:rPr>
          <w:iCs/>
          <w:color w:val="000000"/>
          <w:sz w:val="22"/>
          <w:szCs w:val="22"/>
        </w:rPr>
      </w:pPr>
      <w:r w:rsidRPr="00076E5A">
        <w:rPr>
          <w:sz w:val="22"/>
          <w:szCs w:val="22"/>
        </w:rPr>
        <w:t>Zg</w:t>
      </w:r>
      <w:r w:rsidR="009A7A60" w:rsidRPr="00076E5A">
        <w:rPr>
          <w:sz w:val="22"/>
          <w:szCs w:val="22"/>
        </w:rPr>
        <w:t xml:space="preserve">odnie z art. 135 ust. 2 i 6 </w:t>
      </w:r>
      <w:r w:rsidRPr="00076E5A">
        <w:rPr>
          <w:iCs/>
          <w:sz w:val="22"/>
          <w:szCs w:val="22"/>
        </w:rPr>
        <w:t xml:space="preserve">ustawy z dnia 11 września 2019 r. – Prawo zamówień publicznych (Dz. U. z 2021 r. poz. 1129, z </w:t>
      </w:r>
      <w:proofErr w:type="spellStart"/>
      <w:r w:rsidRPr="00076E5A">
        <w:rPr>
          <w:iCs/>
          <w:sz w:val="22"/>
          <w:szCs w:val="22"/>
        </w:rPr>
        <w:t>późn</w:t>
      </w:r>
      <w:proofErr w:type="spellEnd"/>
      <w:r w:rsidRPr="00076E5A">
        <w:rPr>
          <w:iCs/>
          <w:sz w:val="22"/>
          <w:szCs w:val="22"/>
        </w:rPr>
        <w:t>. zm.) - zwana dalej ustawą, Zamawiający poniżej przedstawia treść otrzymanych zapytań wraz z wyjaśnieniami</w:t>
      </w:r>
      <w:r w:rsidR="002A23A0" w:rsidRPr="00076E5A">
        <w:rPr>
          <w:iCs/>
          <w:sz w:val="22"/>
          <w:szCs w:val="22"/>
        </w:rPr>
        <w:t>.</w:t>
      </w:r>
      <w:r w:rsidR="00CE2176">
        <w:rPr>
          <w:iCs/>
          <w:sz w:val="22"/>
          <w:szCs w:val="22"/>
        </w:rPr>
        <w:t xml:space="preserve"> </w:t>
      </w:r>
    </w:p>
    <w:p w:rsidR="00C928D3" w:rsidRPr="00076E5A" w:rsidRDefault="00C928D3" w:rsidP="00A07170">
      <w:pPr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</w:p>
    <w:p w:rsidR="00A40B5C" w:rsidRPr="008C2DD9" w:rsidRDefault="00F95C28" w:rsidP="008C2DD9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Pytanie nr 1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bookmarkStart w:id="1" w:name="_Hlk83972377"/>
      <w:r w:rsidRPr="007B111B">
        <w:rPr>
          <w:rFonts w:ascii="Times New Roman" w:hAnsi="Times New Roman" w:cs="Times New Roman"/>
          <w:iCs/>
          <w:lang w:eastAsia="pl-PL"/>
        </w:rPr>
        <w:t>Wg opisu do projektu wykonawczego architektury str.55 - należy wykonać ,,Wyposażenie  pomieszczeń socjalnych w piwnicach, na 1 ora</w:t>
      </w:r>
      <w:r w:rsidR="003F2E75">
        <w:rPr>
          <w:rFonts w:ascii="Times New Roman" w:hAnsi="Times New Roman" w:cs="Times New Roman"/>
          <w:iCs/>
          <w:lang w:eastAsia="pl-PL"/>
        </w:rPr>
        <w:t xml:space="preserve">z na 3 piętrze </w:t>
      </w:r>
      <w:r w:rsidRPr="007B111B">
        <w:rPr>
          <w:rFonts w:ascii="Times New Roman" w:hAnsi="Times New Roman" w:cs="Times New Roman"/>
          <w:iCs/>
          <w:lang w:eastAsia="pl-PL"/>
        </w:rPr>
        <w:t>w meble kuchenne”. Prosimy o zamie</w:t>
      </w:r>
      <w:r w:rsidR="003F2E75">
        <w:rPr>
          <w:rFonts w:ascii="Times New Roman" w:hAnsi="Times New Roman" w:cs="Times New Roman"/>
          <w:iCs/>
          <w:lang w:eastAsia="pl-PL"/>
        </w:rPr>
        <w:t xml:space="preserve">szczenie szczegółowych rysunków </w:t>
      </w:r>
      <w:r w:rsidRPr="007B111B">
        <w:rPr>
          <w:rFonts w:ascii="Times New Roman" w:hAnsi="Times New Roman" w:cs="Times New Roman"/>
          <w:iCs/>
          <w:lang w:eastAsia="pl-PL"/>
        </w:rPr>
        <w:t>z wymiarowanymi szafkami oraz ilościami dla poszczególnych zabudów meblowych kuchennych.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Odpowiedź</w:t>
      </w:r>
      <w:r w:rsidRPr="007B111B">
        <w:rPr>
          <w:rFonts w:ascii="Times New Roman" w:hAnsi="Times New Roman" w:cs="Times New Roman"/>
          <w:b/>
          <w:iCs/>
          <w:u w:val="single"/>
          <w:lang w:eastAsia="pl-PL"/>
        </w:rPr>
        <w:t xml:space="preserve"> nr 1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Należy wykonać zgodnie z Projektem Wykonawczym Architektury – rysunek nr WN-11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7B111B">
        <w:rPr>
          <w:rFonts w:ascii="Times New Roman" w:hAnsi="Times New Roman" w:cs="Times New Roman"/>
          <w:b/>
          <w:iCs/>
          <w:u w:val="single"/>
          <w:lang w:eastAsia="pl-PL"/>
        </w:rPr>
        <w:t>Pytanie nr 2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Wg opisu do projektu wykonawczego architektury str.53 - należy wykonać ,,Wyposażenie  pomieszczeń w piwnicy w blaty na zabudowach instalacji”. Prosimy o zamieszczenie szczegółowych rysunków wykonania takich blatów.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Odpowiedź nr 2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Należy wykonać zgodnie z opisem Projektu Wykonawczego Architektury na str. 52-53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Blaty lastrico gr. 4cm na stelażu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 xml:space="preserve">-2,01 blat 590x 62cm – 1 </w:t>
      </w:r>
      <w:proofErr w:type="spellStart"/>
      <w:r w:rsidRPr="007B111B">
        <w:rPr>
          <w:rFonts w:ascii="Times New Roman" w:hAnsi="Times New Roman" w:cs="Times New Roman"/>
          <w:iCs/>
          <w:lang w:eastAsia="pl-PL"/>
        </w:rPr>
        <w:t>szt</w:t>
      </w:r>
      <w:proofErr w:type="spellEnd"/>
      <w:r w:rsidRPr="007B111B">
        <w:rPr>
          <w:rFonts w:ascii="Times New Roman" w:hAnsi="Times New Roman" w:cs="Times New Roman"/>
          <w:iCs/>
          <w:lang w:eastAsia="pl-PL"/>
        </w:rPr>
        <w:t>- wierzch 2,0m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lastRenderedPageBreak/>
        <w:t xml:space="preserve">-1,22 blat 282x 62cm – 1 </w:t>
      </w:r>
      <w:proofErr w:type="spellStart"/>
      <w:r w:rsidRPr="007B111B">
        <w:rPr>
          <w:rFonts w:ascii="Times New Roman" w:hAnsi="Times New Roman" w:cs="Times New Roman"/>
          <w:iCs/>
          <w:lang w:eastAsia="pl-PL"/>
        </w:rPr>
        <w:t>szt</w:t>
      </w:r>
      <w:proofErr w:type="spellEnd"/>
      <w:r w:rsidRPr="007B111B">
        <w:rPr>
          <w:rFonts w:ascii="Times New Roman" w:hAnsi="Times New Roman" w:cs="Times New Roman"/>
          <w:iCs/>
          <w:lang w:eastAsia="pl-PL"/>
        </w:rPr>
        <w:t>- wierzch 0,85m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 xml:space="preserve">-1,24 blat 754x 62cm – 1 </w:t>
      </w:r>
      <w:proofErr w:type="spellStart"/>
      <w:r w:rsidRPr="007B111B">
        <w:rPr>
          <w:rFonts w:ascii="Times New Roman" w:hAnsi="Times New Roman" w:cs="Times New Roman"/>
          <w:iCs/>
          <w:lang w:eastAsia="pl-PL"/>
        </w:rPr>
        <w:t>szt</w:t>
      </w:r>
      <w:proofErr w:type="spellEnd"/>
      <w:r w:rsidRPr="007B111B">
        <w:rPr>
          <w:rFonts w:ascii="Times New Roman" w:hAnsi="Times New Roman" w:cs="Times New Roman"/>
          <w:iCs/>
          <w:lang w:eastAsia="pl-PL"/>
        </w:rPr>
        <w:t xml:space="preserve"> -wierzch 0,85m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 xml:space="preserve">-1,25 blat 586x 62cm – 1 </w:t>
      </w:r>
      <w:proofErr w:type="spellStart"/>
      <w:r w:rsidRPr="007B111B">
        <w:rPr>
          <w:rFonts w:ascii="Times New Roman" w:hAnsi="Times New Roman" w:cs="Times New Roman"/>
          <w:iCs/>
          <w:lang w:eastAsia="pl-PL"/>
        </w:rPr>
        <w:t>szt</w:t>
      </w:r>
      <w:proofErr w:type="spellEnd"/>
      <w:r w:rsidRPr="007B111B">
        <w:rPr>
          <w:rFonts w:ascii="Times New Roman" w:hAnsi="Times New Roman" w:cs="Times New Roman"/>
          <w:iCs/>
          <w:lang w:eastAsia="pl-PL"/>
        </w:rPr>
        <w:t>- wierzch 0,85m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 xml:space="preserve">-1,26 blat 346x 62cm – 1 </w:t>
      </w:r>
      <w:proofErr w:type="spellStart"/>
      <w:r w:rsidRPr="007B111B">
        <w:rPr>
          <w:rFonts w:ascii="Times New Roman" w:hAnsi="Times New Roman" w:cs="Times New Roman"/>
          <w:iCs/>
          <w:lang w:eastAsia="pl-PL"/>
        </w:rPr>
        <w:t>szt</w:t>
      </w:r>
      <w:proofErr w:type="spellEnd"/>
      <w:r w:rsidRPr="007B111B">
        <w:rPr>
          <w:rFonts w:ascii="Times New Roman" w:hAnsi="Times New Roman" w:cs="Times New Roman"/>
          <w:iCs/>
          <w:lang w:eastAsia="pl-PL"/>
        </w:rPr>
        <w:t>- wierzch 0,85m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 xml:space="preserve">-1,31 blat 1260x 74cm – 1 </w:t>
      </w:r>
      <w:proofErr w:type="spellStart"/>
      <w:r w:rsidRPr="007B111B">
        <w:rPr>
          <w:rFonts w:ascii="Times New Roman" w:hAnsi="Times New Roman" w:cs="Times New Roman"/>
          <w:iCs/>
          <w:lang w:eastAsia="pl-PL"/>
        </w:rPr>
        <w:t>szt</w:t>
      </w:r>
      <w:proofErr w:type="spellEnd"/>
      <w:r w:rsidRPr="007B111B">
        <w:rPr>
          <w:rFonts w:ascii="Times New Roman" w:hAnsi="Times New Roman" w:cs="Times New Roman"/>
          <w:iCs/>
          <w:lang w:eastAsia="pl-PL"/>
        </w:rPr>
        <w:t>- wierzch 1,70m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 xml:space="preserve">-1,32 blat 930x 74cm – 1 </w:t>
      </w:r>
      <w:proofErr w:type="spellStart"/>
      <w:r w:rsidRPr="007B111B">
        <w:rPr>
          <w:rFonts w:ascii="Times New Roman" w:hAnsi="Times New Roman" w:cs="Times New Roman"/>
          <w:iCs/>
          <w:lang w:eastAsia="pl-PL"/>
        </w:rPr>
        <w:t>szt</w:t>
      </w:r>
      <w:proofErr w:type="spellEnd"/>
      <w:r w:rsidRPr="007B111B">
        <w:rPr>
          <w:rFonts w:ascii="Times New Roman" w:hAnsi="Times New Roman" w:cs="Times New Roman"/>
          <w:iCs/>
          <w:lang w:eastAsia="pl-PL"/>
        </w:rPr>
        <w:t>-- wierzch 1,70m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 xml:space="preserve">-1,33 blat 335x 74cm – 1 </w:t>
      </w:r>
      <w:proofErr w:type="spellStart"/>
      <w:r w:rsidRPr="007B111B">
        <w:rPr>
          <w:rFonts w:ascii="Times New Roman" w:hAnsi="Times New Roman" w:cs="Times New Roman"/>
          <w:iCs/>
          <w:lang w:eastAsia="pl-PL"/>
        </w:rPr>
        <w:t>szt</w:t>
      </w:r>
      <w:proofErr w:type="spellEnd"/>
      <w:r w:rsidRPr="007B111B">
        <w:rPr>
          <w:rFonts w:ascii="Times New Roman" w:hAnsi="Times New Roman" w:cs="Times New Roman"/>
          <w:iCs/>
          <w:lang w:eastAsia="pl-PL"/>
        </w:rPr>
        <w:t>- wierzch 1,70m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 xml:space="preserve">-1,35 blat 618x 74cm – 1 </w:t>
      </w:r>
      <w:proofErr w:type="spellStart"/>
      <w:r w:rsidRPr="007B111B">
        <w:rPr>
          <w:rFonts w:ascii="Times New Roman" w:hAnsi="Times New Roman" w:cs="Times New Roman"/>
          <w:iCs/>
          <w:lang w:eastAsia="pl-PL"/>
        </w:rPr>
        <w:t>szt</w:t>
      </w:r>
      <w:proofErr w:type="spellEnd"/>
      <w:r w:rsidRPr="007B111B">
        <w:rPr>
          <w:rFonts w:ascii="Times New Roman" w:hAnsi="Times New Roman" w:cs="Times New Roman"/>
          <w:iCs/>
          <w:lang w:eastAsia="pl-PL"/>
        </w:rPr>
        <w:t>- wierzch 1,70m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W załączeniu  dodatkowy rysunek  WN-26 i WN-26a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7B111B">
        <w:rPr>
          <w:rFonts w:ascii="Times New Roman" w:hAnsi="Times New Roman" w:cs="Times New Roman"/>
          <w:b/>
          <w:iCs/>
          <w:u w:val="single"/>
          <w:lang w:eastAsia="pl-PL"/>
        </w:rPr>
        <w:t>Pytanie nr 3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Wg opisu do projektu wykonawczego architektury str.53 - należy wykonać ,,Wyposażenie  pomieszczenia socjalnego w piwnicach w blaty na zabudowie  meblowej”. Prosimy o zamieszczenie szczegółowych rysunków wykonania takich blatów i zabudów meblowych.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7B111B">
        <w:rPr>
          <w:rFonts w:ascii="Times New Roman" w:hAnsi="Times New Roman" w:cs="Times New Roman"/>
          <w:b/>
          <w:iCs/>
          <w:u w:val="single"/>
          <w:lang w:eastAsia="pl-PL"/>
        </w:rPr>
        <w:t>Odpowiedź nr 3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>
        <w:rPr>
          <w:rFonts w:ascii="Times New Roman" w:hAnsi="Times New Roman" w:cs="Times New Roman"/>
          <w:iCs/>
          <w:lang w:eastAsia="pl-PL"/>
        </w:rPr>
        <w:t xml:space="preserve">Zamawiający zamieszcza </w:t>
      </w:r>
      <w:r w:rsidRPr="007B111B">
        <w:rPr>
          <w:rFonts w:ascii="Times New Roman" w:hAnsi="Times New Roman" w:cs="Times New Roman"/>
          <w:iCs/>
          <w:lang w:eastAsia="pl-PL"/>
        </w:rPr>
        <w:t>dodatkowy rysunek WN-26 i WN-26a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7B111B">
        <w:rPr>
          <w:rFonts w:ascii="Times New Roman" w:hAnsi="Times New Roman" w:cs="Times New Roman"/>
          <w:b/>
          <w:iCs/>
          <w:u w:val="single"/>
          <w:lang w:eastAsia="pl-PL"/>
        </w:rPr>
        <w:t>Pytanie nr 4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Wg opisu do projektu wykonawczego architektury str.53 - należy wykonać ,,Wyposażenie  pomieszczeń socjalnych na 1 piętrze oraz na 3 piętrze w blaty na zabudowie  meblowej”. Prosimy o zamieszczenie szczegółowych rysunków  wykonania takich blatów i zabudów meblowych.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Odpowiedź nr 4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Należy wykonać zgodnie z Projektem Wykonawczym Architektury – rysunek nr WN-11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7B111B">
        <w:rPr>
          <w:rFonts w:ascii="Times New Roman" w:hAnsi="Times New Roman" w:cs="Times New Roman"/>
          <w:b/>
          <w:iCs/>
          <w:u w:val="single"/>
          <w:lang w:eastAsia="pl-PL"/>
        </w:rPr>
        <w:t>Pytanie nr 5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Czy lustra o różnych wymiarach w łazienkach ogólnodostępnych mają być wklejone między płytki, czy mają być w ramie mocowane do ściany? Prosimy również o podanie grubości szkła dla projektowanych luster.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Odpowiedź nr 5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Należy wykonać zgodnie z Projektem Wykonawczym Architektury – rysunek nr WN-01 lustra montowane w płaszczyźnie glazury, czyli wklejane miedzy płytki.</w:t>
      </w:r>
      <w:r w:rsidR="003F2E75">
        <w:rPr>
          <w:rFonts w:ascii="Times New Roman" w:hAnsi="Times New Roman" w:cs="Times New Roman"/>
          <w:iCs/>
          <w:lang w:eastAsia="pl-PL"/>
        </w:rPr>
        <w:t xml:space="preserve"> </w:t>
      </w:r>
      <w:r w:rsidRPr="007B111B">
        <w:rPr>
          <w:rFonts w:ascii="Times New Roman" w:hAnsi="Times New Roman" w:cs="Times New Roman"/>
          <w:iCs/>
          <w:lang w:eastAsia="pl-PL"/>
        </w:rPr>
        <w:t>Grubość luster dostosowana do ich wielkości 4 lub 5 mm.</w:t>
      </w:r>
    </w:p>
    <w:p w:rsidR="00A877D3" w:rsidRDefault="00A877D3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</w:p>
    <w:p w:rsidR="00A877D3" w:rsidRDefault="00A877D3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7B111B">
        <w:rPr>
          <w:rFonts w:ascii="Times New Roman" w:hAnsi="Times New Roman" w:cs="Times New Roman"/>
          <w:b/>
          <w:iCs/>
          <w:u w:val="single"/>
          <w:lang w:eastAsia="pl-PL"/>
        </w:rPr>
        <w:lastRenderedPageBreak/>
        <w:t>Pytanie nr 6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 xml:space="preserve">Z jakiego materiału mają być wykonane: dozowniki mydła, pojemniki na duże role papieru, pojemniki na ręczniki, kosze z uchylną pokrywą, pojemniki na torebki higieniczne, szczotka do muszli z uchwytem? 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Odpowiedź nr 6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Należy wykonać  ze stali nierdzewnej w wersji matowej.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7B111B">
        <w:rPr>
          <w:rFonts w:ascii="Times New Roman" w:hAnsi="Times New Roman" w:cs="Times New Roman"/>
          <w:b/>
          <w:iCs/>
          <w:u w:val="single"/>
          <w:lang w:eastAsia="pl-PL"/>
        </w:rPr>
        <w:t>Pytanie nr 7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Jaki współczynnik przenikania ciepła mają posiadać okna przeciwpożarowe?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Odpowiedź nr 7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Najlepszy możliwy do uzyskania dla okien p-</w:t>
      </w:r>
      <w:proofErr w:type="spellStart"/>
      <w:r w:rsidRPr="007B111B">
        <w:rPr>
          <w:rFonts w:ascii="Times New Roman" w:hAnsi="Times New Roman" w:cs="Times New Roman"/>
          <w:iCs/>
          <w:lang w:eastAsia="pl-PL"/>
        </w:rPr>
        <w:t>poż</w:t>
      </w:r>
      <w:proofErr w:type="spellEnd"/>
      <w:r w:rsidRPr="007B111B">
        <w:rPr>
          <w:rFonts w:ascii="Times New Roman" w:hAnsi="Times New Roman" w:cs="Times New Roman"/>
          <w:iCs/>
          <w:lang w:eastAsia="pl-PL"/>
        </w:rPr>
        <w:t>, czyli  około 1.5W/m2K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7B111B">
        <w:rPr>
          <w:rFonts w:ascii="Times New Roman" w:hAnsi="Times New Roman" w:cs="Times New Roman"/>
          <w:b/>
          <w:iCs/>
          <w:u w:val="single"/>
          <w:lang w:eastAsia="pl-PL"/>
        </w:rPr>
        <w:t>Pytanie nr 8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Jaką ościeżnicę stalową (stałą czy regulowaną) należy zastosować w drzwiach ze skrzydłami w konstrukcji drewnianej z okleiną PCV wg rysunku ,,Wykaz stolarki drzwiowej’’ nr W-01?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Odpowiedź nr 8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Należy zastosować ościeżnicę stałą.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7B111B">
        <w:rPr>
          <w:rFonts w:ascii="Times New Roman" w:hAnsi="Times New Roman" w:cs="Times New Roman"/>
          <w:b/>
          <w:iCs/>
          <w:u w:val="single"/>
          <w:lang w:eastAsia="pl-PL"/>
        </w:rPr>
        <w:t>Pytanie nr 9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Czy projektowane rolety okienne zacieniające mają być w kasetach? Prosimy o określenie koloru kaset oraz koloru i rodzaju tkanin.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Odpowiedź nr 9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Rolety okienne mają być w kasetach mocowanych do ruchomych skrzydeł okiennych.</w:t>
      </w:r>
      <w:r w:rsidR="003F2E75">
        <w:rPr>
          <w:rFonts w:ascii="Times New Roman" w:hAnsi="Times New Roman" w:cs="Times New Roman"/>
          <w:iCs/>
          <w:lang w:eastAsia="pl-PL"/>
        </w:rPr>
        <w:t xml:space="preserve"> </w:t>
      </w:r>
      <w:r w:rsidRPr="007B111B">
        <w:rPr>
          <w:rFonts w:ascii="Times New Roman" w:hAnsi="Times New Roman" w:cs="Times New Roman"/>
          <w:iCs/>
          <w:lang w:eastAsia="pl-PL"/>
        </w:rPr>
        <w:t>Kolor rolety ciemny szary lub beż do ostatecznego wyboru przez Zamawiającego na podstawie palety kolorów producenta spełniających parametry współczynnika przepuszczalności 0.1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7B111B">
        <w:rPr>
          <w:rFonts w:ascii="Times New Roman" w:hAnsi="Times New Roman" w:cs="Times New Roman"/>
          <w:b/>
          <w:iCs/>
          <w:u w:val="single"/>
          <w:lang w:eastAsia="pl-PL"/>
        </w:rPr>
        <w:t>Pytanie nr 10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Prosimy o zamieszczenie specyfikacji dla warstw wykończeniowych posadzek i ścian: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 xml:space="preserve">- parkiet przemysłowy, 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- wykładzina dywanowa w płytkach 60x60 podłogowa,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- wykładzina antyelektrostatyczna podłogowa,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- wykładzina PCV podłogowa,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- wykładziny PCV ścienne.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Odpowiedź nr 10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 xml:space="preserve">- parkiet przemysłowy, 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Mozaika sztorcowa dębowa gr. 22mm układana w cegiełkę szerokość lameli 8mm, długość 160mm, klasa I, drewno sortowane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Lakierowana lakierem dwuskładnikowym odpornym na intensywne użytkowanie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Cokoły dębowe min. 7cm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- wykładzina dywanowa w płytkach 60x60 podłogowa,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Wykładzina dywanowa pętelkowa 60x60- dopuszczalny jest wymiar 50 x50 w kolorze ciemno szarym lub grafitowym. Cokół PCV z wykładziną dywanową wysokość 7cm.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płytka dywanowa 60cm x 00cm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Skład : 100% Poliamid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Wysokość całkowita : min. 5,5 mm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Wysokość runa: min. 3.3mm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Struktura : Pętelkowa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Trudnopalność : bfl-S1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 xml:space="preserve">Podkład : </w:t>
      </w:r>
      <w:proofErr w:type="spellStart"/>
      <w:r w:rsidRPr="00A877D3">
        <w:rPr>
          <w:rFonts w:ascii="Times New Roman" w:hAnsi="Times New Roman" w:cs="Times New Roman"/>
          <w:iCs/>
          <w:lang w:eastAsia="pl-PL"/>
        </w:rPr>
        <w:t>Bitumczny</w:t>
      </w:r>
      <w:proofErr w:type="spellEnd"/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Klasa obiektowa: Duże natężenie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Miękkość: Normalna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Antystatyczna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lang w:eastAsia="pl-PL"/>
        </w:rPr>
      </w:pPr>
      <w:r w:rsidRPr="007B111B">
        <w:rPr>
          <w:rFonts w:ascii="Times New Roman" w:hAnsi="Times New Roman" w:cs="Times New Roman"/>
          <w:b/>
          <w:iCs/>
          <w:noProof/>
          <w:lang w:eastAsia="pl-PL"/>
        </w:rPr>
        <w:drawing>
          <wp:inline distT="0" distB="0" distL="0" distR="0">
            <wp:extent cx="3500120" cy="3500120"/>
            <wp:effectExtent l="0" t="0" r="508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350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lang w:eastAsia="pl-PL"/>
        </w:rPr>
      </w:pP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- wykładzina antyelektrostatyczna podłogowa,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Ponieważ do pracowni komputerowej jest problem ze znalezieniem wykładziny dywanowej i PCV o właściwościach antyelektrostatycznych zmieniamy na wykładzinę antystatyczną dobrej jakości z rolki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Kolor Szare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Rozmiar 4 m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 xml:space="preserve">Typ </w:t>
      </w:r>
      <w:proofErr w:type="spellStart"/>
      <w:r w:rsidRPr="00A877D3">
        <w:rPr>
          <w:rFonts w:ascii="Times New Roman" w:hAnsi="Times New Roman" w:cs="Times New Roman"/>
          <w:iCs/>
          <w:lang w:eastAsia="pl-PL"/>
        </w:rPr>
        <w:t>Saxon</w:t>
      </w:r>
      <w:proofErr w:type="spellEnd"/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Trudnopalność Bfl-s1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Grubość 7 mm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Miękkość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Luksusowa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Klasa użytkowa Obiektowa - duże natężenie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Materiał 100% Poliamid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Waga runa 1150 g/m</w:t>
      </w:r>
      <w:r w:rsidRPr="00FA65ED">
        <w:rPr>
          <w:rFonts w:ascii="Times New Roman" w:hAnsi="Times New Roman" w:cs="Times New Roman"/>
          <w:iCs/>
          <w:vertAlign w:val="superscript"/>
          <w:lang w:eastAsia="pl-PL"/>
        </w:rPr>
        <w:t>2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Wysokość runa 5 mm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Odporność na UV Tak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Antystatyczność Tak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noProof/>
          <w:lang w:eastAsia="pl-PL"/>
        </w:rPr>
        <w:drawing>
          <wp:inline distT="0" distB="0" distL="0" distR="0">
            <wp:extent cx="3495675" cy="34956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- wykładzina PCV podłogowa,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Kolor Szary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 xml:space="preserve">Pomieszczenie Do kuchni, 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Rozmiar 2 m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Grubość całkowita 2 mm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Grubość warstwy ścieralnej 2 mm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>Klasa użytkowa Przemysłowa - duże natężenie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iCs/>
          <w:lang w:eastAsia="pl-PL"/>
        </w:rPr>
        <w:t xml:space="preserve">Antypoślizgowość </w:t>
      </w:r>
      <w:proofErr w:type="spellStart"/>
      <w:r w:rsidRPr="00A877D3">
        <w:rPr>
          <w:rFonts w:ascii="Times New Roman" w:hAnsi="Times New Roman" w:cs="Times New Roman"/>
          <w:iCs/>
          <w:lang w:eastAsia="pl-PL"/>
        </w:rPr>
        <w:t>nin</w:t>
      </w:r>
      <w:proofErr w:type="spellEnd"/>
      <w:r w:rsidRPr="00A877D3">
        <w:rPr>
          <w:rFonts w:ascii="Times New Roman" w:hAnsi="Times New Roman" w:cs="Times New Roman"/>
          <w:iCs/>
          <w:lang w:eastAsia="pl-PL"/>
        </w:rPr>
        <w:t xml:space="preserve"> R9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noProof/>
          <w:lang w:eastAsia="pl-PL"/>
        </w:rPr>
        <w:drawing>
          <wp:inline distT="0" distB="0" distL="0" distR="0">
            <wp:extent cx="2954655" cy="29546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95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- wykładziny PCV ścienne.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Typ wykładziny ISO 10581 Homogeniczna winylowa okładzina ścienna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Charakterystyka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Grubość całkowita ISO 24346 (EN 428) 1,30 mm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Grubość warstwy użytkowej ISO 24340 (EN 429) 1,30 mm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Waga całkowita ISO 23997 (EN 430) 2 100 g/m²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Zabezpieczenie powierzchni - PU-</w:t>
      </w:r>
      <w:proofErr w:type="spellStart"/>
      <w:r w:rsidRPr="00A877D3">
        <w:rPr>
          <w:rFonts w:ascii="Times New Roman" w:hAnsi="Times New Roman" w:cs="Times New Roman"/>
          <w:bCs/>
          <w:iCs/>
          <w:lang w:eastAsia="pl-PL"/>
        </w:rPr>
        <w:t>Shield</w:t>
      </w:r>
      <w:proofErr w:type="spellEnd"/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Wymagania techniczne wymagane do znakowania CE (EN 14041)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Deklaracja właściwości użytkowych EN ISO 24346 0019-0043-DoP-2013-07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Reakcja na ogień EN ISO 13501-1 B s2 d0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Właściwości techniczne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Reakcja na ogień AS/NZS 3837 Klasa B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Stabilność wymiarowa ISO 23999 (EN 434) Rolki: ≤ 0,40%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val="en-US" w:eastAsia="pl-PL"/>
        </w:rPr>
      </w:pPr>
      <w:proofErr w:type="spellStart"/>
      <w:r w:rsidRPr="00A877D3">
        <w:rPr>
          <w:rFonts w:ascii="Times New Roman" w:hAnsi="Times New Roman" w:cs="Times New Roman"/>
          <w:bCs/>
          <w:iCs/>
          <w:lang w:val="en-US" w:eastAsia="pl-PL"/>
        </w:rPr>
        <w:t>Płytki</w:t>
      </w:r>
      <w:proofErr w:type="spellEnd"/>
      <w:r w:rsidRPr="00A877D3">
        <w:rPr>
          <w:rFonts w:ascii="Times New Roman" w:hAnsi="Times New Roman" w:cs="Times New Roman"/>
          <w:bCs/>
          <w:iCs/>
          <w:lang w:val="en-US" w:eastAsia="pl-PL"/>
        </w:rPr>
        <w:t>: ≤ 0,25%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val="en-US" w:eastAsia="pl-PL"/>
        </w:rPr>
      </w:pPr>
      <w:proofErr w:type="spellStart"/>
      <w:r w:rsidRPr="00A877D3">
        <w:rPr>
          <w:rFonts w:ascii="Times New Roman" w:hAnsi="Times New Roman" w:cs="Times New Roman"/>
          <w:bCs/>
          <w:iCs/>
          <w:lang w:val="en-US" w:eastAsia="pl-PL"/>
        </w:rPr>
        <w:t>Emisja</w:t>
      </w:r>
      <w:proofErr w:type="spellEnd"/>
      <w:r w:rsidRPr="00A877D3">
        <w:rPr>
          <w:rFonts w:ascii="Times New Roman" w:hAnsi="Times New Roman" w:cs="Times New Roman"/>
          <w:bCs/>
          <w:iCs/>
          <w:lang w:val="en-US" w:eastAsia="pl-PL"/>
        </w:rPr>
        <w:t xml:space="preserve"> VOC (23°C / 90°C) ISO-</w:t>
      </w:r>
      <w:proofErr w:type="spellStart"/>
      <w:r w:rsidRPr="00A877D3">
        <w:rPr>
          <w:rFonts w:ascii="Times New Roman" w:hAnsi="Times New Roman" w:cs="Times New Roman"/>
          <w:bCs/>
          <w:iCs/>
          <w:lang w:val="en-US" w:eastAsia="pl-PL"/>
        </w:rPr>
        <w:t>Accm</w:t>
      </w:r>
      <w:proofErr w:type="spellEnd"/>
      <w:r w:rsidRPr="00A877D3">
        <w:rPr>
          <w:rFonts w:ascii="Times New Roman" w:hAnsi="Times New Roman" w:cs="Times New Roman"/>
          <w:bCs/>
          <w:iCs/>
          <w:lang w:val="en-US" w:eastAsia="pl-PL"/>
        </w:rPr>
        <w:t xml:space="preserve"> class &lt;- 9,6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Odporność na światło EN ISO 105-B02 ≥ 7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Odporność chemiczna ISO 26987 (EN 423) Dobra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Ocena działania mikroorganizmów ISO 846: Część C Nie sprzyja wzrostowi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Test pomieszczenia mokrego GBR Klasa VT Zatwierdzony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Test pomieszczenia sterylnego ASTM F51/00 Klasa A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Wytrzymałość spoin EN 684 Średnia wartość ≥ 240 N/50 mm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>Indywidualna wartość ≥ 180 N/50 mm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lang w:eastAsia="pl-PL"/>
        </w:rPr>
        <w:t xml:space="preserve">Forma dostawy ISO 24341 (EN 426) Rolki: 30 </w:t>
      </w:r>
      <w:proofErr w:type="spellStart"/>
      <w:r w:rsidRPr="00A877D3">
        <w:rPr>
          <w:rFonts w:ascii="Times New Roman" w:hAnsi="Times New Roman" w:cs="Times New Roman"/>
          <w:bCs/>
          <w:iCs/>
          <w:lang w:eastAsia="pl-PL"/>
        </w:rPr>
        <w:t>mb</w:t>
      </w:r>
      <w:proofErr w:type="spellEnd"/>
      <w:r w:rsidRPr="00A877D3">
        <w:rPr>
          <w:rFonts w:ascii="Times New Roman" w:hAnsi="Times New Roman" w:cs="Times New Roman"/>
          <w:bCs/>
          <w:iCs/>
          <w:lang w:eastAsia="pl-PL"/>
        </w:rPr>
        <w:t xml:space="preserve"> x 2 m</w:t>
      </w: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Cs/>
          <w:iCs/>
          <w:lang w:eastAsia="pl-PL"/>
        </w:rPr>
      </w:pPr>
    </w:p>
    <w:p w:rsidR="007B111B" w:rsidRPr="00A877D3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A877D3">
        <w:rPr>
          <w:rFonts w:ascii="Times New Roman" w:hAnsi="Times New Roman" w:cs="Times New Roman"/>
          <w:bCs/>
          <w:iCs/>
          <w:noProof/>
          <w:lang w:eastAsia="pl-PL"/>
        </w:rPr>
        <w:drawing>
          <wp:inline distT="0" distB="0" distL="0" distR="0">
            <wp:extent cx="3135630" cy="3135630"/>
            <wp:effectExtent l="0" t="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313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ab/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7B111B">
        <w:rPr>
          <w:rFonts w:ascii="Times New Roman" w:hAnsi="Times New Roman" w:cs="Times New Roman"/>
          <w:b/>
          <w:iCs/>
          <w:u w:val="single"/>
          <w:lang w:eastAsia="pl-PL"/>
        </w:rPr>
        <w:t>Pytanie nr 11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Prosimy o informację, czy drzwi stalowe przeszklone o symbolach: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val="en-US" w:eastAsia="pl-PL"/>
        </w:rPr>
      </w:pPr>
      <w:r w:rsidRPr="007B111B">
        <w:rPr>
          <w:rFonts w:ascii="Times New Roman" w:hAnsi="Times New Roman" w:cs="Times New Roman"/>
          <w:iCs/>
          <w:lang w:val="en-US" w:eastAsia="pl-PL"/>
        </w:rPr>
        <w:t xml:space="preserve">- DSP-180 EI30 Sm, 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val="en-US" w:eastAsia="pl-PL"/>
        </w:rPr>
      </w:pPr>
      <w:r w:rsidRPr="007B111B">
        <w:rPr>
          <w:rFonts w:ascii="Times New Roman" w:hAnsi="Times New Roman" w:cs="Times New Roman"/>
          <w:iCs/>
          <w:lang w:val="en-US" w:eastAsia="pl-PL"/>
        </w:rPr>
        <w:t xml:space="preserve">- DSP-140 EI30 Sm, 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val="en-US" w:eastAsia="pl-PL"/>
        </w:rPr>
      </w:pPr>
      <w:r w:rsidRPr="007B111B">
        <w:rPr>
          <w:rFonts w:ascii="Times New Roman" w:hAnsi="Times New Roman" w:cs="Times New Roman"/>
          <w:iCs/>
          <w:lang w:val="en-US" w:eastAsia="pl-PL"/>
        </w:rPr>
        <w:t xml:space="preserve">- DSP-90 EI30 Sm, 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val="en-US" w:eastAsia="pl-PL"/>
        </w:rPr>
      </w:pPr>
      <w:r w:rsidRPr="007B111B">
        <w:rPr>
          <w:rFonts w:ascii="Times New Roman" w:hAnsi="Times New Roman" w:cs="Times New Roman"/>
          <w:iCs/>
          <w:lang w:val="en-US" w:eastAsia="pl-PL"/>
        </w:rPr>
        <w:t xml:space="preserve">- ZSP-1, 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val="en-US" w:eastAsia="pl-PL"/>
        </w:rPr>
      </w:pPr>
      <w:r w:rsidRPr="007B111B">
        <w:rPr>
          <w:rFonts w:ascii="Times New Roman" w:hAnsi="Times New Roman" w:cs="Times New Roman"/>
          <w:iCs/>
          <w:lang w:val="en-US" w:eastAsia="pl-PL"/>
        </w:rPr>
        <w:t xml:space="preserve">- DSP-145+N EI30 Sm, 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val="en-US" w:eastAsia="pl-PL"/>
        </w:rPr>
      </w:pPr>
      <w:r w:rsidRPr="007B111B">
        <w:rPr>
          <w:rFonts w:ascii="Times New Roman" w:hAnsi="Times New Roman" w:cs="Times New Roman"/>
          <w:iCs/>
          <w:lang w:val="en-US" w:eastAsia="pl-PL"/>
        </w:rPr>
        <w:t xml:space="preserve">- DSP-180/200+N, 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val="en-US" w:eastAsia="pl-PL"/>
        </w:rPr>
      </w:pPr>
      <w:r w:rsidRPr="007B111B">
        <w:rPr>
          <w:rFonts w:ascii="Times New Roman" w:hAnsi="Times New Roman" w:cs="Times New Roman"/>
          <w:iCs/>
          <w:lang w:val="en-US" w:eastAsia="pl-PL"/>
        </w:rPr>
        <w:t xml:space="preserve">- DSP-210/220+N EI30 Sm,  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val="en-US" w:eastAsia="pl-PL"/>
        </w:rPr>
      </w:pPr>
      <w:r w:rsidRPr="007B111B">
        <w:rPr>
          <w:rFonts w:ascii="Times New Roman" w:hAnsi="Times New Roman" w:cs="Times New Roman"/>
          <w:iCs/>
          <w:lang w:val="en-US" w:eastAsia="pl-PL"/>
        </w:rPr>
        <w:t xml:space="preserve">- DS.-140/200 EI30 Sm, 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- Z1.DSP-180/200+N+2xP EI30 Sm,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- Z2.DSP-180/200+N+2xP EI30 Sm,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- Z2A.DSP-180/200+N+2xP EI30 Sm,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- Z3.DSP-180/200+N+2xP EI30 Sm,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- Z4.DSP-180/200+N+2xP EI30 Sm,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z rysunku ,,Wykaz ślusarki drzwiowej i zestawów szklanych” nr W-02 można wykonać z profili aluminiowych zamiast stalowych?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Odpowiedź</w:t>
      </w:r>
      <w:r w:rsidRPr="007B111B">
        <w:rPr>
          <w:rFonts w:ascii="Times New Roman" w:hAnsi="Times New Roman" w:cs="Times New Roman"/>
          <w:b/>
          <w:iCs/>
          <w:u w:val="single"/>
          <w:lang w:eastAsia="pl-PL"/>
        </w:rPr>
        <w:t xml:space="preserve"> nr 1</w:t>
      </w:r>
      <w:r>
        <w:rPr>
          <w:rFonts w:ascii="Times New Roman" w:hAnsi="Times New Roman" w:cs="Times New Roman"/>
          <w:b/>
          <w:iCs/>
          <w:u w:val="single"/>
          <w:lang w:eastAsia="pl-PL"/>
        </w:rPr>
        <w:t>1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Projektant nie wyrażają zgody na zmianę drzwi ze stalowych na aluminiowe.</w:t>
      </w:r>
      <w:r w:rsidR="003F2E75">
        <w:rPr>
          <w:rFonts w:ascii="Times New Roman" w:hAnsi="Times New Roman" w:cs="Times New Roman"/>
          <w:iCs/>
          <w:lang w:eastAsia="pl-PL"/>
        </w:rPr>
        <w:t xml:space="preserve"> </w:t>
      </w:r>
      <w:r w:rsidRPr="007B111B">
        <w:rPr>
          <w:rFonts w:ascii="Times New Roman" w:hAnsi="Times New Roman" w:cs="Times New Roman"/>
          <w:iCs/>
          <w:lang w:eastAsia="pl-PL"/>
        </w:rPr>
        <w:t>Zastosowanie drzwi aluminiowych znacznie poszerzyłoby otwory drzwiowe.</w:t>
      </w:r>
    </w:p>
    <w:p w:rsid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7B111B">
        <w:rPr>
          <w:rFonts w:ascii="Times New Roman" w:hAnsi="Times New Roman" w:cs="Times New Roman"/>
          <w:b/>
          <w:iCs/>
          <w:u w:val="single"/>
          <w:lang w:eastAsia="pl-PL"/>
        </w:rPr>
        <w:t>Pytanie nr 12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Dotyczy ”Posadzek poziom -2, -1” - prosimy o informację, co jest wiążące do wyceny: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a)</w:t>
      </w:r>
      <w:r w:rsidRPr="007B111B">
        <w:rPr>
          <w:rFonts w:ascii="Times New Roman" w:hAnsi="Times New Roman" w:cs="Times New Roman"/>
          <w:iCs/>
          <w:lang w:eastAsia="pl-PL"/>
        </w:rPr>
        <w:tab/>
        <w:t>zgodnie z rysunkiem „Przekrój D-D” mamy szlichtę cementową gr. 8 cm zbrojoną siatką + styropian EPS 100 – 028,</w:t>
      </w: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b)</w:t>
      </w:r>
      <w:r w:rsidRPr="007B111B">
        <w:rPr>
          <w:rFonts w:ascii="Times New Roman" w:hAnsi="Times New Roman" w:cs="Times New Roman"/>
          <w:iCs/>
          <w:lang w:eastAsia="pl-PL"/>
        </w:rPr>
        <w:tab/>
        <w:t>zgodnie z Opisem technicznym (str. 35) mamy płytę zbrojoną gr. 8 cm + styropian EPS 100-038.</w:t>
      </w:r>
    </w:p>
    <w:p w:rsidR="00047324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Jeżeli ma to być płyta betonowa gr. 8 cm, to prosimy o podanie klasy betonu.</w:t>
      </w:r>
    </w:p>
    <w:p w:rsidR="007B111B" w:rsidRDefault="007B111B" w:rsidP="003D6423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7B111B" w:rsidRPr="007B111B" w:rsidRDefault="007B111B" w:rsidP="007B111B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Odpowiedź</w:t>
      </w:r>
      <w:r w:rsidRPr="007B111B">
        <w:rPr>
          <w:rFonts w:ascii="Times New Roman" w:hAnsi="Times New Roman" w:cs="Times New Roman"/>
          <w:b/>
          <w:iCs/>
          <w:u w:val="single"/>
          <w:lang w:eastAsia="pl-PL"/>
        </w:rPr>
        <w:t xml:space="preserve"> nr 1</w:t>
      </w:r>
      <w:r>
        <w:rPr>
          <w:rFonts w:ascii="Times New Roman" w:hAnsi="Times New Roman" w:cs="Times New Roman"/>
          <w:b/>
          <w:iCs/>
          <w:u w:val="single"/>
          <w:lang w:eastAsia="pl-PL"/>
        </w:rPr>
        <w:t>2</w:t>
      </w:r>
    </w:p>
    <w:p w:rsidR="007B111B" w:rsidRDefault="007B111B" w:rsidP="003D6423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7B111B">
        <w:rPr>
          <w:rFonts w:ascii="Times New Roman" w:hAnsi="Times New Roman" w:cs="Times New Roman"/>
          <w:iCs/>
          <w:lang w:eastAsia="pl-PL"/>
        </w:rPr>
        <w:t>Należy przyjąć płytę betonową C15/20.</w:t>
      </w:r>
    </w:p>
    <w:p w:rsidR="003F2E75" w:rsidRDefault="003F2E75" w:rsidP="003D6423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3F2E75">
        <w:rPr>
          <w:rFonts w:ascii="Times New Roman" w:hAnsi="Times New Roman" w:cs="Times New Roman"/>
          <w:b/>
          <w:iCs/>
          <w:u w:val="single"/>
          <w:lang w:eastAsia="pl-PL"/>
        </w:rPr>
        <w:t>Pytanie nr 1</w:t>
      </w:r>
      <w:r>
        <w:rPr>
          <w:rFonts w:ascii="Times New Roman" w:hAnsi="Times New Roman" w:cs="Times New Roman"/>
          <w:b/>
          <w:iCs/>
          <w:u w:val="single"/>
          <w:lang w:eastAsia="pl-PL"/>
        </w:rPr>
        <w:t>3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>Wg opisu do projektu architektury, na ścianach murowanych należy wykonać tynki gipsowe gr.15mm. Dokumentacja ani przedmiar nie zakładają wykonania gładzi gipsowych na tynkach gipsowych, natomiast szpachlowane są wszystkie nowe ściany z płyt gipsowo-kartonowych. Jakość ściany murowanej z wykończeniem tynkiem gipsowym, będzie się znacznie różnić od jakości gładzi szpachlowej na płycie gipsowej. Czy należy wykonać gładź na tynkach gipsowych ścian murowanych?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3F2E75">
        <w:rPr>
          <w:rFonts w:ascii="Times New Roman" w:hAnsi="Times New Roman" w:cs="Times New Roman"/>
          <w:b/>
          <w:iCs/>
          <w:u w:val="single"/>
          <w:lang w:eastAsia="pl-PL"/>
        </w:rPr>
        <w:t>Odpowiedź nr 1</w:t>
      </w:r>
      <w:r>
        <w:rPr>
          <w:rFonts w:ascii="Times New Roman" w:hAnsi="Times New Roman" w:cs="Times New Roman"/>
          <w:b/>
          <w:iCs/>
          <w:u w:val="single"/>
          <w:lang w:eastAsia="pl-PL"/>
        </w:rPr>
        <w:t>3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>Zgodnie z Uwagą nr 1 w Opisie Przedmiotu Zamówienia - Przedmiary robót załączone z projektem budowlano wykonawczym są opracowaniem wtórnym w stosunku do tego projektu i STWIOR i to nie one determinują zakresy robót objęte przedmiotem zamówienia. Zawarte w przedmiarach zestawienia ilości robót maja zobrazować skalę robót budowlanych i pomóc w oszacowaniu kosztów inwestycji, wobec czego przedmiary robót mają charakter dokumentu pomocniczego w związku z powyższym nie mogą być podstawą do roszczeń w stosunku do Zamawiającego. Wykonawca zobowiązany jest wykonać również roboty budowlane, które nie zostały wyszczególnione w przedmiarach, a są konieczne do prawidłowej realizacji przedmiotu zamówienia, zgodnie z Dokumentacją projektową, obowiązującymi przepisami oraz zasadami wiedzy technicznej.</w:t>
      </w:r>
      <w:r>
        <w:rPr>
          <w:rFonts w:ascii="Times New Roman" w:hAnsi="Times New Roman" w:cs="Times New Roman"/>
          <w:iCs/>
          <w:lang w:eastAsia="pl-PL"/>
        </w:rPr>
        <w:t xml:space="preserve"> </w:t>
      </w:r>
      <w:r w:rsidRPr="003F2E75">
        <w:rPr>
          <w:rFonts w:ascii="Times New Roman" w:hAnsi="Times New Roman" w:cs="Times New Roman"/>
          <w:iCs/>
          <w:lang w:eastAsia="pl-PL"/>
        </w:rPr>
        <w:t>Należy wykonać wewnętrzne gładzie gipsowe jednowarstwowe na ścianach ceramicznych tynkowanych w ilości wynikającej z dokumentacji projektowej.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Pytanie nr 14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>W przedmiarze budowlanym nie ujęto zabezpieczenia przeciwpożarowego belek stalowych podpierających strop do R30 wg rysunków konstrukcji nr  K-01 do K-08. Prosimy o uzupełnienie przedmiaru oraz informację, czy zabezpieczamy tylko belki przy stropach, czy też wszystkie belki konstrukcyjne stalowe (również przy nadprożach)?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3F2E75">
        <w:rPr>
          <w:rFonts w:ascii="Times New Roman" w:hAnsi="Times New Roman" w:cs="Times New Roman"/>
          <w:b/>
          <w:iCs/>
          <w:u w:val="single"/>
          <w:lang w:eastAsia="pl-PL"/>
        </w:rPr>
        <w:t xml:space="preserve">Odpowiedź nr </w:t>
      </w:r>
      <w:r>
        <w:rPr>
          <w:rFonts w:ascii="Times New Roman" w:hAnsi="Times New Roman" w:cs="Times New Roman"/>
          <w:b/>
          <w:iCs/>
          <w:u w:val="single"/>
          <w:lang w:eastAsia="pl-PL"/>
        </w:rPr>
        <w:t>14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>Zgodnie z Uwagą nr 1 w Opisie Przedmiotu Zamówienia - Należy wykonać zabezpieczenie przeciwogniowe elementów stalowych farbami pęczniejącymi ognioochronnymi do stopnia ochrony R60. W przypadku rozbieżności ilości robót w przedmiarze w wycenie należy uwzględnić ilość wynikającą z dokumentacji projektowej.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3F2E75">
        <w:rPr>
          <w:rFonts w:ascii="Times New Roman" w:hAnsi="Times New Roman" w:cs="Times New Roman"/>
          <w:b/>
          <w:iCs/>
          <w:u w:val="single"/>
          <w:lang w:eastAsia="pl-PL"/>
        </w:rPr>
        <w:t>Pyt</w:t>
      </w:r>
      <w:r>
        <w:rPr>
          <w:rFonts w:ascii="Times New Roman" w:hAnsi="Times New Roman" w:cs="Times New Roman"/>
          <w:b/>
          <w:iCs/>
          <w:u w:val="single"/>
          <w:lang w:eastAsia="pl-PL"/>
        </w:rPr>
        <w:t>anie nr 15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>W przedmiarze budowlanym w pozycji nr 41 nie ujęto wykonania stropów z rysunku K-06 w ilości 6,3m*1m=6,3m</w:t>
      </w:r>
      <w:r w:rsidRPr="003F2E75">
        <w:rPr>
          <w:rFonts w:ascii="Times New Roman" w:hAnsi="Times New Roman" w:cs="Times New Roman"/>
          <w:iCs/>
          <w:vertAlign w:val="superscript"/>
          <w:lang w:eastAsia="pl-PL"/>
        </w:rPr>
        <w:t>2</w:t>
      </w:r>
      <w:r w:rsidRPr="003F2E75">
        <w:rPr>
          <w:rFonts w:ascii="Times New Roman" w:hAnsi="Times New Roman" w:cs="Times New Roman"/>
          <w:iCs/>
          <w:lang w:eastAsia="pl-PL"/>
        </w:rPr>
        <w:t>, K-07 w ilości 6,3m*1m=6,3m</w:t>
      </w:r>
      <w:r w:rsidRPr="003F2E75">
        <w:rPr>
          <w:rFonts w:ascii="Times New Roman" w:hAnsi="Times New Roman" w:cs="Times New Roman"/>
          <w:iCs/>
          <w:vertAlign w:val="superscript"/>
          <w:lang w:eastAsia="pl-PL"/>
        </w:rPr>
        <w:t>2</w:t>
      </w:r>
      <w:r w:rsidRPr="003F2E75">
        <w:rPr>
          <w:rFonts w:ascii="Times New Roman" w:hAnsi="Times New Roman" w:cs="Times New Roman"/>
          <w:iCs/>
          <w:lang w:eastAsia="pl-PL"/>
        </w:rPr>
        <w:t>, K-08 w ilości 6,3m*1m=6,3m</w:t>
      </w:r>
      <w:r w:rsidRPr="003F2E75">
        <w:rPr>
          <w:rFonts w:ascii="Times New Roman" w:hAnsi="Times New Roman" w:cs="Times New Roman"/>
          <w:iCs/>
          <w:vertAlign w:val="superscript"/>
          <w:lang w:eastAsia="pl-PL"/>
        </w:rPr>
        <w:t>2</w:t>
      </w:r>
      <w:r w:rsidRPr="003F2E75">
        <w:rPr>
          <w:rFonts w:ascii="Times New Roman" w:hAnsi="Times New Roman" w:cs="Times New Roman"/>
          <w:iCs/>
          <w:lang w:eastAsia="pl-PL"/>
        </w:rPr>
        <w:t>. Prosimy o uzupełnienie przedmiaru.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Odpowiedź nr 15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>Zgodnie z Uwagą nr 1 w Opisie Przedmiotu Zamówienia - W przypadku rozbieżności ilości robót w przedmiarze w poz. 41 należy wykonać i wycenić, żelbetowe płyty stropowe, grubości 12 cm płaskie - ręczne układanie z betonu C20/25, ilość wynikającą z dokumentacji projektowej.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Pytanie nr 16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>W przedmiarze budowlanym w pozycji nr 42 nie ujęto zbrojenia stropów z rysunku K-06 w ilości 269,21 kg. Prosimy o uzupełnienie przedmiaru.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3F2E75">
        <w:rPr>
          <w:rFonts w:ascii="Times New Roman" w:hAnsi="Times New Roman" w:cs="Times New Roman"/>
          <w:b/>
          <w:iCs/>
          <w:u w:val="single"/>
          <w:lang w:eastAsia="pl-PL"/>
        </w:rPr>
        <w:t>Odpowiedź nr</w:t>
      </w:r>
      <w:r>
        <w:rPr>
          <w:rFonts w:ascii="Times New Roman" w:hAnsi="Times New Roman" w:cs="Times New Roman"/>
          <w:b/>
          <w:iCs/>
          <w:u w:val="single"/>
          <w:lang w:eastAsia="pl-PL"/>
        </w:rPr>
        <w:t xml:space="preserve"> 16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>Zgodnie z Uwagą nr 1 w Opisie Przedmiotu Zamówienia - Zamawiający odpowiadając na pytanie, informuje że w poz. 42 ilość stali należy uwzględnić w wycenie wynikającą z dokumentacji projektowej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Pytanie nr 17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>W przedmiarze budowlanym nie ujęto wykonania belek stalowych z dwuteowników 270 – podkonstrukcji dla ścian przesuwnych, zgodnie z rysunkiem architektury nr W-05. Prosimy o uzupełnienie przedmiaru.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3F2E75">
        <w:rPr>
          <w:rFonts w:ascii="Times New Roman" w:hAnsi="Times New Roman" w:cs="Times New Roman"/>
          <w:b/>
          <w:iCs/>
          <w:u w:val="single"/>
          <w:lang w:eastAsia="pl-PL"/>
        </w:rPr>
        <w:t>Odpowiedź nr</w:t>
      </w:r>
      <w:r>
        <w:rPr>
          <w:rFonts w:ascii="Times New Roman" w:hAnsi="Times New Roman" w:cs="Times New Roman"/>
          <w:b/>
          <w:iCs/>
          <w:u w:val="single"/>
          <w:lang w:eastAsia="pl-PL"/>
        </w:rPr>
        <w:t xml:space="preserve"> 17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>Zgodnie z Uwagą nr 1 w Opisie Przedmiotu Zamówienia - Zamawiający odpowiadając na pytanie, informuje że projektowane ścianki przesuwne należy wykonać i wycenić zgodnie z rysunkiem W – 05 (dostawa i montaż ścianek przesuwnych (wraz z podkonstrukcją i belkami stalowymi z dwuteowników 270 w komplecie) dwuwózkowych bez prowadnic podłogowych - płyta MDF laminowana w konstrukcji aluminiowej).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Pytanie nr 18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>Prosimy o zamieszczenie rysunku detalu wykonania demontowanych zabudów pionowych przy parapetach z płyt MDF, jakie należy wykonać zgodnie z rysunkiem architektury nr W-06. Czy mają być to pełne zabudowy, czy ażurowe, jaka ma być grubość pionowej płyty?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3F2E75">
        <w:rPr>
          <w:rFonts w:ascii="Times New Roman" w:hAnsi="Times New Roman" w:cs="Times New Roman"/>
          <w:b/>
          <w:iCs/>
          <w:u w:val="single"/>
          <w:lang w:eastAsia="pl-PL"/>
        </w:rPr>
        <w:t>Odpowiedź nr</w:t>
      </w:r>
      <w:r>
        <w:rPr>
          <w:rFonts w:ascii="Times New Roman" w:hAnsi="Times New Roman" w:cs="Times New Roman"/>
          <w:b/>
          <w:iCs/>
          <w:u w:val="single"/>
          <w:lang w:eastAsia="pl-PL"/>
        </w:rPr>
        <w:t xml:space="preserve"> 18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>Zgodnie z opisem Projektu Wykonawczego Architektury strona nr 43 tj.: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>- W poziomie 1 piętra z wyjątkiem sanitariatów oraz pomieszczenia 1.04 należy wykonać parapety z płyty MDF laminowanej 2 x20mm klejonej i skręconej na stelażu stalowym 40x40mm. W poziomie 1 piętra z blendą wysokości 15cm.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>- Pod każdym oknem należy wykonać otwór na kratkę żaluzjową stalową o szerokości 20cm, długości o 5cm mniejszej niż okno.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>- A zatem- płyta MDF 2 x2 0mm pełna, laminowana, kolor zgodnie już z wykonanymi na 1 piętrze.</w:t>
      </w:r>
    </w:p>
    <w:p w:rsidR="003F2E75" w:rsidRPr="003F2E75" w:rsidRDefault="003F2E75" w:rsidP="003F2E7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3F2E75">
        <w:rPr>
          <w:rFonts w:ascii="Times New Roman" w:hAnsi="Times New Roman" w:cs="Times New Roman"/>
          <w:iCs/>
          <w:lang w:eastAsia="pl-PL"/>
        </w:rPr>
        <w:t xml:space="preserve">W załączeniu detal do wykazu rys. nr W-06a </w:t>
      </w:r>
    </w:p>
    <w:p w:rsidR="003F2E75" w:rsidRDefault="003F2E75" w:rsidP="003D6423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CE2951" w:rsidRPr="00CE2951" w:rsidRDefault="00CE2951" w:rsidP="00CE2951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>
        <w:rPr>
          <w:rFonts w:ascii="Times New Roman" w:hAnsi="Times New Roman" w:cs="Times New Roman"/>
          <w:b/>
          <w:iCs/>
          <w:u w:val="single"/>
          <w:lang w:eastAsia="pl-PL"/>
        </w:rPr>
        <w:t>Pytanie nr 19</w:t>
      </w:r>
    </w:p>
    <w:p w:rsidR="00CE2951" w:rsidRPr="00CE2951" w:rsidRDefault="00CE2951" w:rsidP="00CE2951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CE2951">
        <w:rPr>
          <w:rFonts w:ascii="Times New Roman" w:hAnsi="Times New Roman" w:cs="Times New Roman"/>
          <w:iCs/>
          <w:lang w:eastAsia="pl-PL"/>
        </w:rPr>
        <w:t xml:space="preserve">W przedmiarze budowlanym dla adaptacji rozdzielni głównej w pozycji nr 25 ujęto tylko </w:t>
      </w:r>
      <w:r w:rsidRPr="00CE2951">
        <w:rPr>
          <w:rFonts w:ascii="Times New Roman" w:hAnsi="Times New Roman" w:cs="Times New Roman"/>
          <w:b/>
          <w:iCs/>
          <w:lang w:eastAsia="pl-PL"/>
        </w:rPr>
        <w:t>3,744m</w:t>
      </w:r>
      <w:r w:rsidRPr="00CE2951">
        <w:rPr>
          <w:rFonts w:ascii="Times New Roman" w:hAnsi="Times New Roman" w:cs="Times New Roman"/>
          <w:b/>
          <w:iCs/>
          <w:vertAlign w:val="superscript"/>
          <w:lang w:eastAsia="pl-PL"/>
        </w:rPr>
        <w:t>2</w:t>
      </w:r>
      <w:r w:rsidRPr="00CE2951">
        <w:rPr>
          <w:rFonts w:ascii="Times New Roman" w:hAnsi="Times New Roman" w:cs="Times New Roman"/>
          <w:iCs/>
          <w:lang w:eastAsia="pl-PL"/>
        </w:rPr>
        <w:t xml:space="preserve"> ścian żelbetowych, natomiast wg naszych obliczeń powinno być:  (4.4*2+9.4*2+0.9*2)*0.6 = </w:t>
      </w:r>
      <w:r w:rsidRPr="00CE2951">
        <w:rPr>
          <w:rFonts w:ascii="Times New Roman" w:hAnsi="Times New Roman" w:cs="Times New Roman"/>
          <w:b/>
          <w:iCs/>
          <w:lang w:eastAsia="pl-PL"/>
        </w:rPr>
        <w:t>17,64m</w:t>
      </w:r>
      <w:r w:rsidRPr="00CE2951">
        <w:rPr>
          <w:rFonts w:ascii="Times New Roman" w:hAnsi="Times New Roman" w:cs="Times New Roman"/>
          <w:b/>
          <w:iCs/>
          <w:vertAlign w:val="superscript"/>
          <w:lang w:eastAsia="pl-PL"/>
        </w:rPr>
        <w:t>2</w:t>
      </w:r>
      <w:r w:rsidRPr="00CE2951">
        <w:rPr>
          <w:rFonts w:ascii="Times New Roman" w:hAnsi="Times New Roman" w:cs="Times New Roman"/>
          <w:iCs/>
          <w:lang w:eastAsia="pl-PL"/>
        </w:rPr>
        <w:t>.  Prosimy o wyjaśnienie.</w:t>
      </w:r>
    </w:p>
    <w:p w:rsidR="00CE2951" w:rsidRDefault="00CE2951" w:rsidP="003D6423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CE2951" w:rsidRPr="003F2E75" w:rsidRDefault="00CE2951" w:rsidP="00CE2951">
      <w:pPr>
        <w:spacing w:after="0" w:line="360" w:lineRule="auto"/>
        <w:jc w:val="both"/>
        <w:rPr>
          <w:rFonts w:ascii="Times New Roman" w:hAnsi="Times New Roman" w:cs="Times New Roman"/>
          <w:b/>
          <w:iCs/>
          <w:u w:val="single"/>
          <w:lang w:eastAsia="pl-PL"/>
        </w:rPr>
      </w:pPr>
      <w:r w:rsidRPr="003F2E75">
        <w:rPr>
          <w:rFonts w:ascii="Times New Roman" w:hAnsi="Times New Roman" w:cs="Times New Roman"/>
          <w:b/>
          <w:iCs/>
          <w:u w:val="single"/>
          <w:lang w:eastAsia="pl-PL"/>
        </w:rPr>
        <w:t>Odpowiedź nr</w:t>
      </w:r>
      <w:r>
        <w:rPr>
          <w:rFonts w:ascii="Times New Roman" w:hAnsi="Times New Roman" w:cs="Times New Roman"/>
          <w:b/>
          <w:iCs/>
          <w:u w:val="single"/>
          <w:lang w:eastAsia="pl-PL"/>
        </w:rPr>
        <w:t xml:space="preserve"> 19</w:t>
      </w:r>
    </w:p>
    <w:p w:rsidR="00CE2951" w:rsidRPr="00CE2951" w:rsidRDefault="00CE2951" w:rsidP="00CE2951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CE2951">
        <w:rPr>
          <w:rFonts w:ascii="Times New Roman" w:hAnsi="Times New Roman" w:cs="Times New Roman"/>
          <w:iCs/>
          <w:lang w:eastAsia="pl-PL"/>
        </w:rPr>
        <w:t>Zgodnie z Uwagą nr 1 w Opisie Przedmiotu Zamówienia - Przedmiary robót załączone z projektem budowlano wykonawczym są opracowaniem wtórnym w stosunku do tego projektu i STWIOR i to nie one determinują zakresy robót objęte przedmiotem zamówienia. Zawarte w przedmiarach zestawienia ilości robót maja zobrazować skalę robót budowlanych i pomóc w oszacowaniu kosztów inwestycji, wobec czego przedmiary robót mają charakter dokumentu pomocniczego w związku z powyższym nie mogą być podstawą do roszczeń w stosunku do Zamawiającego. Wykonawca zobowiązany jest wykonać również roboty budowlane, które nie zostały wyszczególnione w przedmiarach, a są konieczne do prawidłowej realizacji przedmiotu zamówienia, zgodnie z Dokumentacją projektową, obowiązującymi przepisami oraz zasadami wiedzy technicznej.</w:t>
      </w:r>
    </w:p>
    <w:p w:rsidR="00CE2951" w:rsidRDefault="00CE2951" w:rsidP="003D6423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047324" w:rsidRDefault="00047324" w:rsidP="003D6423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CE2176" w:rsidRDefault="00CE2176" w:rsidP="00CE2176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  <w:r w:rsidRPr="008D2E35">
        <w:rPr>
          <w:rFonts w:ascii="Times New Roman" w:hAnsi="Times New Roman" w:cs="Times New Roman"/>
          <w:iCs/>
          <w:lang w:eastAsia="pl-PL"/>
        </w:rPr>
        <w:t>Udzielone odpowiedzi stanowią integralną część SWZ i są dla wszystkich Wykonawców wiążące.</w:t>
      </w:r>
    </w:p>
    <w:p w:rsidR="00CE2176" w:rsidRDefault="00CE2176" w:rsidP="00CE2176">
      <w:pPr>
        <w:spacing w:before="120" w:line="360" w:lineRule="auto"/>
        <w:ind w:firstLine="720"/>
        <w:rPr>
          <w:rFonts w:ascii="Times New Roman" w:hAnsi="Times New Roman" w:cs="Times New Roman"/>
        </w:rPr>
      </w:pPr>
    </w:p>
    <w:p w:rsidR="003D6423" w:rsidRDefault="003D6423" w:rsidP="003D6423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3D6423" w:rsidRPr="008D2E35" w:rsidRDefault="003D6423" w:rsidP="003D6423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3D6423" w:rsidRPr="008D2E35" w:rsidRDefault="003D6423" w:rsidP="008D2E35">
      <w:pPr>
        <w:spacing w:after="0" w:line="360" w:lineRule="auto"/>
        <w:jc w:val="both"/>
        <w:rPr>
          <w:rFonts w:ascii="Times New Roman" w:hAnsi="Times New Roman" w:cs="Times New Roman"/>
          <w:iCs/>
          <w:lang w:eastAsia="pl-PL"/>
        </w:rPr>
      </w:pPr>
    </w:p>
    <w:p w:rsidR="00FA130B" w:rsidRDefault="00FA130B" w:rsidP="00AB440A">
      <w:pPr>
        <w:spacing w:before="240" w:after="0" w:line="360" w:lineRule="auto"/>
        <w:ind w:left="4956" w:firstLine="709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W imieniu Zamawiającego</w:t>
      </w:r>
    </w:p>
    <w:p w:rsidR="00FA130B" w:rsidRDefault="00FA130B" w:rsidP="00FA130B">
      <w:pPr>
        <w:spacing w:after="0" w:line="360" w:lineRule="auto"/>
        <w:ind w:left="453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Pełnomocnik Rektora ds. zamówień publicznych</w:t>
      </w:r>
    </w:p>
    <w:p w:rsidR="00A5479F" w:rsidRDefault="00A5479F" w:rsidP="002B412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</w:rPr>
      </w:pPr>
    </w:p>
    <w:p w:rsidR="00E0213D" w:rsidRDefault="00FA130B" w:rsidP="00CA076C">
      <w:pPr>
        <w:autoSpaceDE w:val="0"/>
        <w:autoSpaceDN w:val="0"/>
        <w:adjustRightInd w:val="0"/>
        <w:spacing w:after="0" w:line="360" w:lineRule="auto"/>
        <w:ind w:left="4536"/>
        <w:jc w:val="center"/>
      </w:pPr>
      <w:r>
        <w:rPr>
          <w:rFonts w:ascii="Times New Roman" w:eastAsia="Times New Roman" w:hAnsi="Times New Roman" w:cs="Times New Roman"/>
        </w:rPr>
        <w:t>mgr Piotr Skubera</w:t>
      </w:r>
      <w:bookmarkEnd w:id="1"/>
    </w:p>
    <w:sectPr w:rsidR="00E0213D" w:rsidSect="00DE1E1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851" w:footer="3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7F0" w:rsidRDefault="002857F0" w:rsidP="00D178D9">
      <w:pPr>
        <w:spacing w:after="0" w:line="240" w:lineRule="auto"/>
      </w:pPr>
      <w:r>
        <w:separator/>
      </w:r>
    </w:p>
  </w:endnote>
  <w:endnote w:type="continuationSeparator" w:id="0">
    <w:p w:rsidR="002857F0" w:rsidRDefault="002857F0" w:rsidP="00D17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mo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2247500"/>
      <w:docPartObj>
        <w:docPartGallery w:val="Page Numbers (Bottom of Page)"/>
        <w:docPartUnique/>
      </w:docPartObj>
    </w:sdtPr>
    <w:sdtEndPr/>
    <w:sdtContent>
      <w:p w:rsidR="00AD5162" w:rsidRDefault="00AD516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270">
          <w:rPr>
            <w:noProof/>
          </w:rPr>
          <w:t>11</w:t>
        </w:r>
        <w:r>
          <w:fldChar w:fldCharType="end"/>
        </w:r>
      </w:p>
    </w:sdtContent>
  </w:sdt>
  <w:p w:rsidR="00E0213D" w:rsidRDefault="00E0213D" w:rsidP="00E0213D">
    <w:pPr>
      <w:spacing w:after="0" w:line="240" w:lineRule="auto"/>
      <w:ind w:left="1740"/>
      <w:rPr>
        <w:rFonts w:ascii="Arimo" w:eastAsia="Arial" w:hAnsi="Arimo" w:cs="Arimo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E1B" w:rsidRPr="005C4918" w:rsidRDefault="000900A5" w:rsidP="00180072">
    <w:pPr>
      <w:spacing w:after="0" w:line="240" w:lineRule="auto"/>
      <w:rPr>
        <w:rFonts w:ascii="Arimo" w:hAnsi="Arimo" w:cs="Arimo"/>
        <w:sz w:val="16"/>
        <w:szCs w:val="16"/>
      </w:rPr>
    </w:pPr>
    <w:r>
      <w:rPr>
        <w:rFonts w:ascii="Arimo" w:eastAsia="Arial" w:hAnsi="Arimo" w:cs="Arimo"/>
        <w:sz w:val="16"/>
        <w:szCs w:val="16"/>
      </w:rPr>
      <w:t xml:space="preserve">                                             </w:t>
    </w:r>
    <w:r w:rsidR="00DE1E1B">
      <w:rPr>
        <w:rFonts w:ascii="Arimo" w:eastAsia="Arial" w:hAnsi="Arimo" w:cs="Arimo"/>
        <w:sz w:val="16"/>
        <w:szCs w:val="16"/>
      </w:rPr>
      <w:t xml:space="preserve">ul. </w:t>
    </w:r>
    <w:r w:rsidR="00DE1E1B" w:rsidRPr="005C4918">
      <w:rPr>
        <w:rFonts w:ascii="Arimo" w:eastAsia="Arial" w:hAnsi="Arimo" w:cs="Arimo"/>
        <w:sz w:val="16"/>
        <w:szCs w:val="16"/>
      </w:rPr>
      <w:t>Krakowskie Przedmieście 26/28, 00-927 Wars</w:t>
    </w:r>
    <w:r w:rsidR="00DE1E1B">
      <w:rPr>
        <w:rFonts w:ascii="Arimo" w:eastAsia="Arial" w:hAnsi="Arimo" w:cs="Arimo"/>
        <w:sz w:val="16"/>
        <w:szCs w:val="16"/>
      </w:rPr>
      <w:t>z</w:t>
    </w:r>
    <w:r w:rsidR="00DE1E1B" w:rsidRPr="005C4918">
      <w:rPr>
        <w:rFonts w:ascii="Arimo" w:eastAsia="Arial" w:hAnsi="Arimo" w:cs="Arimo"/>
        <w:sz w:val="16"/>
        <w:szCs w:val="16"/>
      </w:rPr>
      <w:t>aw</w:t>
    </w:r>
    <w:r w:rsidR="00DE1E1B">
      <w:rPr>
        <w:rFonts w:ascii="Arimo" w:eastAsia="Arial" w:hAnsi="Arimo" w:cs="Arimo"/>
        <w:sz w:val="16"/>
        <w:szCs w:val="16"/>
      </w:rPr>
      <w:t>a</w:t>
    </w:r>
  </w:p>
  <w:p w:rsidR="00DE1E1B" w:rsidRDefault="00DE1E1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7F0" w:rsidRDefault="002857F0" w:rsidP="00D178D9">
      <w:pPr>
        <w:spacing w:after="0" w:line="240" w:lineRule="auto"/>
      </w:pPr>
      <w:r>
        <w:separator/>
      </w:r>
    </w:p>
  </w:footnote>
  <w:footnote w:type="continuationSeparator" w:id="0">
    <w:p w:rsidR="002857F0" w:rsidRDefault="002857F0" w:rsidP="00D17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8D9" w:rsidRDefault="00D178D9" w:rsidP="00E0213D">
    <w:pPr>
      <w:pStyle w:val="Nagwek"/>
      <w:ind w:left="-284"/>
    </w:pPr>
  </w:p>
  <w:p w:rsidR="00D178D9" w:rsidRDefault="00D178D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F51" w:rsidRDefault="00E56F51" w:rsidP="00E56F51">
    <w:pPr>
      <w:pStyle w:val="Nagwek"/>
      <w:ind w:left="-284"/>
    </w:pPr>
    <w:r>
      <w:rPr>
        <w:noProof/>
        <w:lang w:eastAsia="pl-PL"/>
      </w:rPr>
      <w:drawing>
        <wp:inline distT="0" distB="0" distL="0" distR="0" wp14:anchorId="5A5629E6" wp14:editId="369250FF">
          <wp:extent cx="3143250" cy="1287395"/>
          <wp:effectExtent l="0" t="0" r="0" b="825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_zwykl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4481" cy="13001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3D2"/>
    <w:multiLevelType w:val="hybridMultilevel"/>
    <w:tmpl w:val="33BCFB8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9F011B"/>
    <w:multiLevelType w:val="hybridMultilevel"/>
    <w:tmpl w:val="B39E619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59F4C5B"/>
    <w:multiLevelType w:val="multilevel"/>
    <w:tmpl w:val="187CA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6C603BC"/>
    <w:multiLevelType w:val="hybridMultilevel"/>
    <w:tmpl w:val="17E4FF6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6671DE"/>
    <w:multiLevelType w:val="hybridMultilevel"/>
    <w:tmpl w:val="5B7042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C7364"/>
    <w:multiLevelType w:val="multilevel"/>
    <w:tmpl w:val="DB4EF874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C8741FD"/>
    <w:multiLevelType w:val="hybridMultilevel"/>
    <w:tmpl w:val="72BC0A6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E784570"/>
    <w:multiLevelType w:val="multilevel"/>
    <w:tmpl w:val="A0404FDE"/>
    <w:numStyleLink w:val="Umowa"/>
  </w:abstractNum>
  <w:abstractNum w:abstractNumId="8" w15:restartNumberingAfterBreak="0">
    <w:nsid w:val="45BE4A68"/>
    <w:multiLevelType w:val="hybridMultilevel"/>
    <w:tmpl w:val="703E5C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CC429F"/>
    <w:multiLevelType w:val="multilevel"/>
    <w:tmpl w:val="A0404FDE"/>
    <w:styleLink w:val="Umowa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3707F59"/>
    <w:multiLevelType w:val="hybridMultilevel"/>
    <w:tmpl w:val="4E36C3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7D64525"/>
    <w:multiLevelType w:val="hybridMultilevel"/>
    <w:tmpl w:val="AAD093C4"/>
    <w:lvl w:ilvl="0" w:tplc="D85018A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C6D462F"/>
    <w:multiLevelType w:val="hybridMultilevel"/>
    <w:tmpl w:val="820CAE18"/>
    <w:lvl w:ilvl="0" w:tplc="D85018A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1"/>
  </w:num>
  <w:num w:numId="4">
    <w:abstractNumId w:val="12"/>
  </w:num>
  <w:num w:numId="5">
    <w:abstractNumId w:val="7"/>
    <w:lvlOverride w:ilvl="0">
      <w:lvl w:ilvl="0">
        <w:start w:val="1"/>
        <w:numFmt w:val="ordinal"/>
        <w:lvlText w:val="%1"/>
        <w:lvlJc w:val="left"/>
        <w:pPr>
          <w:ind w:left="36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lowerRoman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6">
    <w:abstractNumId w:val="9"/>
  </w:num>
  <w:num w:numId="7">
    <w:abstractNumId w:val="7"/>
    <w:lvlOverride w:ilvl="0">
      <w:lvl w:ilvl="0">
        <w:start w:val="1"/>
        <w:numFmt w:val="ordinal"/>
        <w:lvlText w:val="%1"/>
        <w:lvlJc w:val="left"/>
        <w:pPr>
          <w:ind w:left="360" w:hanging="360"/>
        </w:pPr>
        <w:rPr>
          <w:rFonts w:hint="default"/>
          <w:b w:val="0"/>
          <w:sz w:val="24"/>
          <w:szCs w:val="24"/>
        </w:rPr>
      </w:lvl>
    </w:lvlOverride>
  </w:num>
  <w:num w:numId="8">
    <w:abstractNumId w:val="5"/>
  </w:num>
  <w:num w:numId="9">
    <w:abstractNumId w:val="2"/>
  </w:num>
  <w:num w:numId="10">
    <w:abstractNumId w:val="10"/>
  </w:num>
  <w:num w:numId="11">
    <w:abstractNumId w:val="0"/>
  </w:num>
  <w:num w:numId="12">
    <w:abstractNumId w:val="8"/>
  </w:num>
  <w:num w:numId="13">
    <w:abstractNumId w:val="6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D9"/>
    <w:rsid w:val="00007035"/>
    <w:rsid w:val="000418EF"/>
    <w:rsid w:val="00047324"/>
    <w:rsid w:val="00063493"/>
    <w:rsid w:val="00076E5A"/>
    <w:rsid w:val="0009007D"/>
    <w:rsid w:val="000900A5"/>
    <w:rsid w:val="000B2D6B"/>
    <w:rsid w:val="000B31EE"/>
    <w:rsid w:val="000C21F2"/>
    <w:rsid w:val="000D7365"/>
    <w:rsid w:val="000F5431"/>
    <w:rsid w:val="000F73C8"/>
    <w:rsid w:val="00115744"/>
    <w:rsid w:val="001722DB"/>
    <w:rsid w:val="00174416"/>
    <w:rsid w:val="00180072"/>
    <w:rsid w:val="001D51F8"/>
    <w:rsid w:val="002018A7"/>
    <w:rsid w:val="00205648"/>
    <w:rsid w:val="002252FF"/>
    <w:rsid w:val="0023470F"/>
    <w:rsid w:val="00262730"/>
    <w:rsid w:val="00277A53"/>
    <w:rsid w:val="002857F0"/>
    <w:rsid w:val="00292489"/>
    <w:rsid w:val="002A23A0"/>
    <w:rsid w:val="002B2694"/>
    <w:rsid w:val="002B3C65"/>
    <w:rsid w:val="002B412E"/>
    <w:rsid w:val="002D280C"/>
    <w:rsid w:val="002D5528"/>
    <w:rsid w:val="002E0177"/>
    <w:rsid w:val="002F0BA2"/>
    <w:rsid w:val="00302E73"/>
    <w:rsid w:val="0032556A"/>
    <w:rsid w:val="003302E3"/>
    <w:rsid w:val="00346BB7"/>
    <w:rsid w:val="003772E8"/>
    <w:rsid w:val="00390CE2"/>
    <w:rsid w:val="003A209A"/>
    <w:rsid w:val="003C0BAA"/>
    <w:rsid w:val="003D4962"/>
    <w:rsid w:val="003D6423"/>
    <w:rsid w:val="003D64DA"/>
    <w:rsid w:val="003E119D"/>
    <w:rsid w:val="003E2EB2"/>
    <w:rsid w:val="003F2E75"/>
    <w:rsid w:val="003F7852"/>
    <w:rsid w:val="00423F8D"/>
    <w:rsid w:val="004463D6"/>
    <w:rsid w:val="00447ED7"/>
    <w:rsid w:val="0049556A"/>
    <w:rsid w:val="004C1F0C"/>
    <w:rsid w:val="004C3905"/>
    <w:rsid w:val="004E0C3B"/>
    <w:rsid w:val="004F0028"/>
    <w:rsid w:val="004F40B7"/>
    <w:rsid w:val="0050370E"/>
    <w:rsid w:val="00543FE6"/>
    <w:rsid w:val="005511F6"/>
    <w:rsid w:val="00574E17"/>
    <w:rsid w:val="00583D52"/>
    <w:rsid w:val="005869E0"/>
    <w:rsid w:val="005C6110"/>
    <w:rsid w:val="005F1869"/>
    <w:rsid w:val="006158FF"/>
    <w:rsid w:val="00627DA8"/>
    <w:rsid w:val="006451A9"/>
    <w:rsid w:val="00647C7F"/>
    <w:rsid w:val="0065239C"/>
    <w:rsid w:val="00674A26"/>
    <w:rsid w:val="006A48ED"/>
    <w:rsid w:val="006A5EA8"/>
    <w:rsid w:val="006A7F3D"/>
    <w:rsid w:val="006E1D7C"/>
    <w:rsid w:val="006E210C"/>
    <w:rsid w:val="00705971"/>
    <w:rsid w:val="00746D23"/>
    <w:rsid w:val="007551AF"/>
    <w:rsid w:val="00763AF2"/>
    <w:rsid w:val="00774A41"/>
    <w:rsid w:val="007A4000"/>
    <w:rsid w:val="007B111B"/>
    <w:rsid w:val="007C388C"/>
    <w:rsid w:val="007D1EA2"/>
    <w:rsid w:val="007D6A6D"/>
    <w:rsid w:val="007E34F4"/>
    <w:rsid w:val="007E57E3"/>
    <w:rsid w:val="007F2C8B"/>
    <w:rsid w:val="007F3F35"/>
    <w:rsid w:val="00814678"/>
    <w:rsid w:val="00827885"/>
    <w:rsid w:val="008547FB"/>
    <w:rsid w:val="00856E4E"/>
    <w:rsid w:val="00863CE1"/>
    <w:rsid w:val="0087544A"/>
    <w:rsid w:val="00877C7F"/>
    <w:rsid w:val="00885519"/>
    <w:rsid w:val="0088770F"/>
    <w:rsid w:val="00892D91"/>
    <w:rsid w:val="008B18AA"/>
    <w:rsid w:val="008B7837"/>
    <w:rsid w:val="008C2DD9"/>
    <w:rsid w:val="008D2E35"/>
    <w:rsid w:val="008D3165"/>
    <w:rsid w:val="008D77CC"/>
    <w:rsid w:val="00902A03"/>
    <w:rsid w:val="00903873"/>
    <w:rsid w:val="00905CD1"/>
    <w:rsid w:val="0092059F"/>
    <w:rsid w:val="00922AA0"/>
    <w:rsid w:val="00933677"/>
    <w:rsid w:val="00942609"/>
    <w:rsid w:val="00944C91"/>
    <w:rsid w:val="00951AC1"/>
    <w:rsid w:val="009613FA"/>
    <w:rsid w:val="00975B8C"/>
    <w:rsid w:val="0099122F"/>
    <w:rsid w:val="00992AA8"/>
    <w:rsid w:val="009A57A1"/>
    <w:rsid w:val="009A7A60"/>
    <w:rsid w:val="009D3446"/>
    <w:rsid w:val="00A004D6"/>
    <w:rsid w:val="00A03E9A"/>
    <w:rsid w:val="00A07170"/>
    <w:rsid w:val="00A17199"/>
    <w:rsid w:val="00A319AB"/>
    <w:rsid w:val="00A36271"/>
    <w:rsid w:val="00A40B5C"/>
    <w:rsid w:val="00A52961"/>
    <w:rsid w:val="00A54056"/>
    <w:rsid w:val="00A5479F"/>
    <w:rsid w:val="00A64738"/>
    <w:rsid w:val="00A83EF0"/>
    <w:rsid w:val="00A877D3"/>
    <w:rsid w:val="00A92F87"/>
    <w:rsid w:val="00AA5635"/>
    <w:rsid w:val="00AB440A"/>
    <w:rsid w:val="00AC0D29"/>
    <w:rsid w:val="00AD5162"/>
    <w:rsid w:val="00AE368E"/>
    <w:rsid w:val="00AF41AE"/>
    <w:rsid w:val="00B83416"/>
    <w:rsid w:val="00B90037"/>
    <w:rsid w:val="00BA1E3C"/>
    <w:rsid w:val="00BE1513"/>
    <w:rsid w:val="00BE2F9A"/>
    <w:rsid w:val="00BF2361"/>
    <w:rsid w:val="00BF51B7"/>
    <w:rsid w:val="00C12176"/>
    <w:rsid w:val="00C21284"/>
    <w:rsid w:val="00C273D2"/>
    <w:rsid w:val="00C332BE"/>
    <w:rsid w:val="00C57B39"/>
    <w:rsid w:val="00C8126E"/>
    <w:rsid w:val="00C928D3"/>
    <w:rsid w:val="00CA076C"/>
    <w:rsid w:val="00CA76C3"/>
    <w:rsid w:val="00CB4B39"/>
    <w:rsid w:val="00CD5E52"/>
    <w:rsid w:val="00CE2176"/>
    <w:rsid w:val="00CE2951"/>
    <w:rsid w:val="00D01D5F"/>
    <w:rsid w:val="00D178D9"/>
    <w:rsid w:val="00D23ED8"/>
    <w:rsid w:val="00D45642"/>
    <w:rsid w:val="00D56726"/>
    <w:rsid w:val="00DA2515"/>
    <w:rsid w:val="00DB6337"/>
    <w:rsid w:val="00DE1E1B"/>
    <w:rsid w:val="00DF0BFA"/>
    <w:rsid w:val="00E0213D"/>
    <w:rsid w:val="00E078EC"/>
    <w:rsid w:val="00E147F0"/>
    <w:rsid w:val="00E41844"/>
    <w:rsid w:val="00E56F51"/>
    <w:rsid w:val="00E64270"/>
    <w:rsid w:val="00E7692F"/>
    <w:rsid w:val="00EC43B7"/>
    <w:rsid w:val="00ED3F07"/>
    <w:rsid w:val="00F01ED7"/>
    <w:rsid w:val="00F07975"/>
    <w:rsid w:val="00F132E9"/>
    <w:rsid w:val="00F200DC"/>
    <w:rsid w:val="00F3366E"/>
    <w:rsid w:val="00F50B8A"/>
    <w:rsid w:val="00F70B16"/>
    <w:rsid w:val="00F95C28"/>
    <w:rsid w:val="00FA0B56"/>
    <w:rsid w:val="00FA130B"/>
    <w:rsid w:val="00FA14A2"/>
    <w:rsid w:val="00FA65ED"/>
    <w:rsid w:val="00FB71E2"/>
    <w:rsid w:val="00FF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5:docId w15:val="{DBEBD002-B201-45AE-B1B7-ADE705A7A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2951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7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78D9"/>
  </w:style>
  <w:style w:type="paragraph" w:styleId="Stopka">
    <w:name w:val="footer"/>
    <w:basedOn w:val="Normalny"/>
    <w:link w:val="StopkaZnak"/>
    <w:uiPriority w:val="99"/>
    <w:unhideWhenUsed/>
    <w:rsid w:val="00D17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78D9"/>
  </w:style>
  <w:style w:type="paragraph" w:customStyle="1" w:styleId="Standard">
    <w:name w:val="Standard"/>
    <w:uiPriority w:val="99"/>
    <w:rsid w:val="00E56F51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FA130B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3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3C65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CW_Lista,normalny tekst,L1,Numerowanie,Preambuła,List Paragraph,Akapit z listą BS,lp1,T_SZ_List Paragraph,Akapit z listą5,Podsis rysunku,Bullet Number,List Paragraph2,ISCG Numerowanie,lp11,List Paragraph11,Bullet 1,Use Case List Paragraph"/>
    <w:basedOn w:val="Normalny"/>
    <w:link w:val="AkapitzlistZnak"/>
    <w:uiPriority w:val="34"/>
    <w:qFormat/>
    <w:rsid w:val="005F1869"/>
    <w:pPr>
      <w:ind w:left="720"/>
      <w:contextualSpacing/>
    </w:pPr>
  </w:style>
  <w:style w:type="numbering" w:customStyle="1" w:styleId="Umowa">
    <w:name w:val="Umowa"/>
    <w:uiPriority w:val="99"/>
    <w:rsid w:val="003772E8"/>
    <w:pPr>
      <w:numPr>
        <w:numId w:val="6"/>
      </w:numPr>
    </w:pPr>
  </w:style>
  <w:style w:type="numbering" w:customStyle="1" w:styleId="Umowa1">
    <w:name w:val="Umowa1"/>
    <w:uiPriority w:val="99"/>
    <w:rsid w:val="002B2694"/>
  </w:style>
  <w:style w:type="paragraph" w:styleId="Zwykytekst">
    <w:name w:val="Plain Text"/>
    <w:basedOn w:val="Normalny"/>
    <w:link w:val="ZwykytekstZnak"/>
    <w:uiPriority w:val="99"/>
    <w:unhideWhenUsed/>
    <w:rsid w:val="00B83416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83416"/>
    <w:rPr>
      <w:rFonts w:ascii="Calibri" w:hAnsi="Calibri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19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19A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19A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19A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19AB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D5E52"/>
    <w:rPr>
      <w:color w:val="0563C1" w:themeColor="hyperlink"/>
      <w:u w:val="single"/>
    </w:rPr>
  </w:style>
  <w:style w:type="character" w:customStyle="1" w:styleId="AkapitzlistZnak">
    <w:name w:val="Akapit z listą Znak"/>
    <w:aliases w:val="CW_Lista Znak,normalny tekst Znak,L1 Znak,Numerowanie Znak,Preambuła Znak,List Paragraph Znak,Akapit z listą BS Znak,lp1 Znak,T_SZ_List Paragraph Znak,Akapit z listą5 Znak,Podsis rysunku Znak,Bullet Number Znak,List Paragraph2 Znak"/>
    <w:link w:val="Akapitzlist"/>
    <w:uiPriority w:val="34"/>
    <w:qFormat/>
    <w:rsid w:val="00BF51B7"/>
  </w:style>
  <w:style w:type="paragraph" w:styleId="Tekstpodstawowywcity">
    <w:name w:val="Body Text Indent"/>
    <w:basedOn w:val="Normalny"/>
    <w:link w:val="TekstpodstawowywcityZnak"/>
    <w:semiHidden/>
    <w:unhideWhenUsed/>
    <w:rsid w:val="00AF41A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F41A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4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34DBCD29-64BA-4617-920A-1103A84D3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1937</Words>
  <Characters>11626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Marzena Burczyńska</dc:creator>
  <cp:lastModifiedBy>Sylwia Chada</cp:lastModifiedBy>
  <cp:revision>7</cp:revision>
  <cp:lastPrinted>2022-08-05T09:42:00Z</cp:lastPrinted>
  <dcterms:created xsi:type="dcterms:W3CDTF">2022-08-05T07:01:00Z</dcterms:created>
  <dcterms:modified xsi:type="dcterms:W3CDTF">2022-08-09T07:37:00Z</dcterms:modified>
</cp:coreProperties>
</file>