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BA" w:rsidRPr="00EE417C" w:rsidRDefault="00341ABA" w:rsidP="00341ABA">
      <w:pPr>
        <w:tabs>
          <w:tab w:val="center" w:pos="4153"/>
          <w:tab w:val="right" w:pos="8306"/>
        </w:tabs>
        <w:spacing w:after="0" w:line="240" w:lineRule="auto"/>
        <w:ind w:left="-567"/>
        <w:rPr>
          <w:rFonts w:ascii="Times New Roman" w:eastAsia="Cambria" w:hAnsi="Times New Roman" w:cs="Times New Roman"/>
          <w:lang w:val="cs-CZ"/>
        </w:rPr>
      </w:pPr>
      <w:r w:rsidRPr="00EE417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BE4653D" wp14:editId="540C89AF">
            <wp:extent cx="3143250" cy="1287395"/>
            <wp:effectExtent l="0" t="0" r="0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_zwyk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481" cy="130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ABA" w:rsidRPr="00FC4AEB" w:rsidRDefault="00341ABA" w:rsidP="00341ABA">
      <w:pPr>
        <w:spacing w:after="0" w:line="360" w:lineRule="auto"/>
        <w:ind w:left="5954"/>
        <w:jc w:val="right"/>
        <w:rPr>
          <w:rFonts w:ascii="Times New Roman" w:eastAsia="Times New Roman" w:hAnsi="Times New Roman" w:cs="Times New Roman"/>
          <w:lang w:eastAsia="pl-PL"/>
        </w:rPr>
      </w:pPr>
      <w:r w:rsidRPr="00FC4AEB"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37160C">
        <w:rPr>
          <w:rFonts w:ascii="Times New Roman" w:eastAsia="Times New Roman" w:hAnsi="Times New Roman" w:cs="Times New Roman"/>
          <w:lang w:eastAsia="pl-PL"/>
        </w:rPr>
        <w:t>24.</w:t>
      </w:r>
      <w:bookmarkStart w:id="0" w:name="_GoBack"/>
      <w:bookmarkEnd w:id="0"/>
      <w:r w:rsidR="00A73A6D">
        <w:rPr>
          <w:rFonts w:ascii="Times New Roman" w:eastAsia="Times New Roman" w:hAnsi="Times New Roman" w:cs="Times New Roman"/>
          <w:lang w:eastAsia="pl-PL"/>
        </w:rPr>
        <w:t>08</w:t>
      </w:r>
      <w:r w:rsidRPr="00FC4AEB">
        <w:rPr>
          <w:rFonts w:ascii="Times New Roman" w:eastAsia="Times New Roman" w:hAnsi="Times New Roman" w:cs="Times New Roman"/>
          <w:lang w:eastAsia="pl-PL"/>
        </w:rPr>
        <w:t>.2022 r.</w:t>
      </w:r>
    </w:p>
    <w:p w:rsidR="00341ABA" w:rsidRPr="00FC4AEB" w:rsidRDefault="00A73A6D" w:rsidP="00341A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DZP-361/50</w:t>
      </w:r>
      <w:r w:rsidR="00341ABA" w:rsidRPr="00FC4AEB">
        <w:rPr>
          <w:rFonts w:ascii="Times New Roman" w:eastAsia="Times New Roman" w:hAnsi="Times New Roman" w:cs="Times New Roman"/>
          <w:lang w:eastAsia="pl-PL"/>
        </w:rPr>
        <w:t>/2022/IG/</w:t>
      </w:r>
      <w:r w:rsidR="0037160C">
        <w:rPr>
          <w:rFonts w:ascii="Times New Roman" w:eastAsia="Times New Roman" w:hAnsi="Times New Roman" w:cs="Times New Roman"/>
          <w:lang w:eastAsia="pl-PL"/>
        </w:rPr>
        <w:t>964</w:t>
      </w:r>
    </w:p>
    <w:p w:rsidR="00A73A6D" w:rsidRDefault="00A73A6D" w:rsidP="00A73A6D">
      <w:pPr>
        <w:overflowPunct w:val="0"/>
        <w:autoSpaceDE w:val="0"/>
        <w:autoSpaceDN w:val="0"/>
        <w:adjustRightInd w:val="0"/>
        <w:spacing w:after="0" w:line="360" w:lineRule="auto"/>
        <w:ind w:left="5664" w:right="105"/>
        <w:jc w:val="right"/>
        <w:rPr>
          <w:rFonts w:ascii="Times New Roman" w:hAnsi="Times New Roman" w:cs="Times New Roman"/>
          <w:b/>
          <w:bCs/>
          <w:lang w:eastAsia="pl-PL"/>
        </w:rPr>
      </w:pPr>
    </w:p>
    <w:p w:rsidR="00341ABA" w:rsidRPr="00EE417C" w:rsidRDefault="00341ABA" w:rsidP="00A73A6D">
      <w:pPr>
        <w:overflowPunct w:val="0"/>
        <w:autoSpaceDE w:val="0"/>
        <w:autoSpaceDN w:val="0"/>
        <w:adjustRightInd w:val="0"/>
        <w:spacing w:after="0" w:line="360" w:lineRule="auto"/>
        <w:ind w:left="5664" w:right="105"/>
        <w:jc w:val="right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Do wszystkich zainteresowanych</w:t>
      </w:r>
    </w:p>
    <w:p w:rsidR="00341ABA" w:rsidRPr="00EE417C" w:rsidRDefault="00341ABA" w:rsidP="00341ABA">
      <w:pPr>
        <w:spacing w:after="0" w:line="360" w:lineRule="auto"/>
        <w:rPr>
          <w:rFonts w:ascii="Times New Roman" w:hAnsi="Times New Roman" w:cs="Times New Roman"/>
        </w:rPr>
      </w:pPr>
    </w:p>
    <w:p w:rsidR="00341ABA" w:rsidRPr="00EE417C" w:rsidRDefault="00341ABA" w:rsidP="00A73A6D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EE417C">
        <w:rPr>
          <w:rFonts w:ascii="Times New Roman" w:eastAsia="Times New Roman" w:hAnsi="Times New Roman" w:cs="Times New Roman"/>
          <w:b/>
          <w:lang w:eastAsia="pl-PL"/>
        </w:rPr>
        <w:t>INFORMACJA O WYBORZE NAJKORZYSTNIEJSZEJ OFERTY</w:t>
      </w:r>
    </w:p>
    <w:p w:rsidR="00A73A6D" w:rsidRPr="00A73A6D" w:rsidRDefault="00341ABA" w:rsidP="00E110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A73A6D">
        <w:rPr>
          <w:rFonts w:ascii="Times New Roman" w:hAnsi="Times New Roman" w:cs="Times New Roman"/>
        </w:rPr>
        <w:t>Uniwersytet Warszawski, działając na podstawie art. 253 ust. 2 ustawy</w:t>
      </w:r>
      <w:r w:rsidR="00704E7E" w:rsidRPr="00A73A6D">
        <w:rPr>
          <w:rFonts w:ascii="Times New Roman" w:hAnsi="Times New Roman" w:cs="Times New Roman"/>
        </w:rPr>
        <w:br/>
      </w:r>
      <w:r w:rsidRPr="00A73A6D">
        <w:rPr>
          <w:rFonts w:ascii="Times New Roman" w:hAnsi="Times New Roman" w:cs="Times New Roman"/>
        </w:rPr>
        <w:t xml:space="preserve">z dnia 11 września 2019 r. - Prawo zamówień publicznych, zwanej dalej „ustawą”, informuje, że w wyniku postępowania prowadzonego w trybie </w:t>
      </w:r>
      <w:bookmarkStart w:id="1" w:name="OLE_LINK7"/>
      <w:bookmarkStart w:id="2" w:name="OLE_LINK6"/>
      <w:r w:rsidRPr="00A73A6D">
        <w:rPr>
          <w:rFonts w:ascii="Times New Roman" w:hAnsi="Times New Roman" w:cs="Times New Roman"/>
        </w:rPr>
        <w:t xml:space="preserve">podstawowym </w:t>
      </w:r>
      <w:bookmarkEnd w:id="1"/>
      <w:bookmarkEnd w:id="2"/>
      <w:r w:rsidRPr="00A73A6D">
        <w:rPr>
          <w:rFonts w:ascii="Times New Roman" w:hAnsi="Times New Roman" w:cs="Times New Roman"/>
        </w:rPr>
        <w:t xml:space="preserve">nr </w:t>
      </w:r>
      <w:r w:rsidR="00A73A6D" w:rsidRPr="00A73A6D">
        <w:rPr>
          <w:rFonts w:ascii="Times New Roman" w:eastAsia="Calibri" w:hAnsi="Times New Roman" w:cs="Times New Roman"/>
        </w:rPr>
        <w:t>DZP-361/50</w:t>
      </w:r>
      <w:r w:rsidRPr="00A73A6D">
        <w:rPr>
          <w:rFonts w:ascii="Times New Roman" w:eastAsia="Calibri" w:hAnsi="Times New Roman" w:cs="Times New Roman"/>
        </w:rPr>
        <w:t>/2022 na</w:t>
      </w:r>
      <w:r w:rsidR="009A5211" w:rsidRPr="00A73A6D">
        <w:rPr>
          <w:rFonts w:ascii="Times New Roman" w:eastAsia="Calibri" w:hAnsi="Times New Roman" w:cs="Times New Roman"/>
        </w:rPr>
        <w:t xml:space="preserve"> </w:t>
      </w:r>
      <w:r w:rsidRPr="00A73A6D">
        <w:rPr>
          <w:rFonts w:ascii="Times New Roman" w:eastAsia="Calibri" w:hAnsi="Times New Roman" w:cs="Times New Roman"/>
          <w:lang w:eastAsia="pl-PL"/>
        </w:rPr>
        <w:t>„</w:t>
      </w:r>
      <w:r w:rsidR="00A73A6D" w:rsidRPr="00A73A6D">
        <w:rPr>
          <w:rFonts w:ascii="Times New Roman" w:eastAsia="Times New Roman" w:hAnsi="Times New Roman" w:cs="Times New Roman"/>
          <w:lang w:eastAsia="pl-PL"/>
        </w:rPr>
        <w:t>Sukcesywne dostawy wody pitnej źródlanej dla potrzeb pracowników Uniwersytetu Warszawskiego</w:t>
      </w:r>
      <w:r w:rsidRPr="00A73A6D">
        <w:rPr>
          <w:rFonts w:ascii="Times New Roman" w:eastAsia="Times New Roman" w:hAnsi="Times New Roman" w:cs="Times New Roman"/>
          <w:lang w:eastAsia="pl-PL"/>
        </w:rPr>
        <w:t>”</w:t>
      </w:r>
      <w:r w:rsidRPr="00A73A6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73A6D">
        <w:rPr>
          <w:rFonts w:ascii="Times New Roman" w:hAnsi="Times New Roman" w:cs="Times New Roman"/>
          <w:b/>
        </w:rPr>
        <w:t>za </w:t>
      </w:r>
      <w:r w:rsidR="009A5211" w:rsidRPr="00A73A6D">
        <w:rPr>
          <w:rFonts w:ascii="Times New Roman" w:eastAsia="Times New Roman" w:hAnsi="Times New Roman" w:cs="Times New Roman"/>
          <w:b/>
          <w:lang w:eastAsia="pl-PL"/>
        </w:rPr>
        <w:t xml:space="preserve">najkorzystniejszą uznał ofertę </w:t>
      </w:r>
      <w:r w:rsidR="00A73A6D" w:rsidRPr="00A73A6D">
        <w:rPr>
          <w:rFonts w:ascii="Times New Roman" w:hAnsi="Times New Roman" w:cs="Times New Roman"/>
          <w:b/>
        </w:rPr>
        <w:t xml:space="preserve">PiastPoL Klejnowski Kobieracki Spółka Jawna, </w:t>
      </w:r>
      <w:r w:rsidR="00A73A6D">
        <w:rPr>
          <w:rFonts w:ascii="Times New Roman" w:hAnsi="Times New Roman" w:cs="Times New Roman"/>
          <w:b/>
        </w:rPr>
        <w:br/>
      </w:r>
      <w:r w:rsidR="00A73A6D" w:rsidRPr="00A73A6D">
        <w:rPr>
          <w:rFonts w:ascii="Times New Roman" w:hAnsi="Times New Roman" w:cs="Times New Roman"/>
          <w:b/>
        </w:rPr>
        <w:t>ul. Kolumba 26,  02-288 Warszawa</w:t>
      </w:r>
      <w:r w:rsidR="00A73A6D">
        <w:rPr>
          <w:rFonts w:ascii="Times New Roman" w:hAnsi="Times New Roman" w:cs="Times New Roman"/>
          <w:b/>
        </w:rPr>
        <w:t>.</w:t>
      </w:r>
    </w:p>
    <w:p w:rsidR="00341ABA" w:rsidRPr="00A73A6D" w:rsidRDefault="00341ABA" w:rsidP="00A73A6D">
      <w:pPr>
        <w:spacing w:after="0" w:line="360" w:lineRule="auto"/>
        <w:ind w:right="108"/>
        <w:jc w:val="both"/>
        <w:rPr>
          <w:rFonts w:ascii="Times New Roman" w:hAnsi="Times New Roman" w:cs="Times New Roman"/>
          <w:b/>
        </w:rPr>
      </w:pPr>
    </w:p>
    <w:p w:rsidR="00341ABA" w:rsidRDefault="00341ABA" w:rsidP="00341AB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EE417C">
        <w:rPr>
          <w:rFonts w:ascii="Times New Roman" w:eastAsia="Calibri" w:hAnsi="Times New Roman" w:cs="Times New Roman"/>
          <w:iCs/>
          <w:lang w:eastAsia="ar-SA"/>
        </w:rPr>
        <w:tab/>
        <w:t xml:space="preserve">Uzasadnienie wyboru: </w:t>
      </w:r>
      <w:r w:rsidR="00A73A6D">
        <w:rPr>
          <w:rFonts w:ascii="Times New Roman" w:eastAsia="Calibri" w:hAnsi="Times New Roman" w:cs="Times New Roman"/>
          <w:iCs/>
          <w:lang w:eastAsia="ar-SA"/>
        </w:rPr>
        <w:t xml:space="preserve">Jedyna złożona oferta. </w:t>
      </w:r>
      <w:r w:rsidR="00A73A6D">
        <w:rPr>
          <w:rFonts w:ascii="Times New Roman" w:eastAsia="Times New Roman" w:hAnsi="Times New Roman" w:cs="Times New Roman"/>
          <w:lang w:eastAsia="pl-PL"/>
        </w:rPr>
        <w:t>S</w:t>
      </w:r>
      <w:r w:rsidRPr="00EE417C">
        <w:rPr>
          <w:rFonts w:ascii="Times New Roman" w:eastAsia="Times New Roman" w:hAnsi="Times New Roman" w:cs="Times New Roman"/>
          <w:lang w:eastAsia="pl-PL"/>
        </w:rPr>
        <w:t>pełnia wszystkie wymagania przedstawione w ustawie i specyfikacji warunków zamówienia oraz uzyskała maksymalną liczbę punktów przyzna</w:t>
      </w:r>
      <w:r w:rsidR="009A5211">
        <w:rPr>
          <w:rFonts w:ascii="Times New Roman" w:eastAsia="Times New Roman" w:hAnsi="Times New Roman" w:cs="Times New Roman"/>
          <w:lang w:eastAsia="pl-PL"/>
        </w:rPr>
        <w:t>ną w oparciu o ustalone kryterium oceny ofert i jego wagę</w:t>
      </w:r>
      <w:r w:rsidRPr="00EE417C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EE417C">
        <w:rPr>
          <w:rFonts w:ascii="Times New Roman" w:eastAsia="Times New Roman" w:hAnsi="Times New Roman" w:cs="Times New Roman"/>
          <w:i/>
          <w:lang w:eastAsia="pl-PL"/>
        </w:rPr>
        <w:t xml:space="preserve">cena – </w:t>
      </w:r>
      <w:r w:rsidR="009A5211">
        <w:rPr>
          <w:rFonts w:ascii="Times New Roman" w:eastAsia="Times New Roman" w:hAnsi="Times New Roman" w:cs="Times New Roman"/>
          <w:lang w:eastAsia="pl-PL"/>
        </w:rPr>
        <w:t>10</w:t>
      </w:r>
      <w:r w:rsidRPr="00EE417C">
        <w:rPr>
          <w:rFonts w:ascii="Times New Roman" w:eastAsia="Times New Roman" w:hAnsi="Times New Roman" w:cs="Times New Roman"/>
          <w:lang w:eastAsia="pl-PL"/>
        </w:rPr>
        <w:t>0% (waga kryterium)</w:t>
      </w:r>
      <w:r w:rsidR="009A5211">
        <w:rPr>
          <w:rFonts w:ascii="Times New Roman" w:eastAsia="Times New Roman" w:hAnsi="Times New Roman" w:cs="Times New Roman"/>
          <w:lang w:eastAsia="pl-PL"/>
        </w:rPr>
        <w:t>.</w:t>
      </w:r>
    </w:p>
    <w:p w:rsidR="00341ABA" w:rsidRPr="00EE417C" w:rsidRDefault="00341ABA" w:rsidP="00341ABA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341ABA" w:rsidRPr="00EE417C" w:rsidRDefault="00341ABA" w:rsidP="00341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E417C">
        <w:rPr>
          <w:rFonts w:ascii="Times New Roman" w:eastAsia="Times New Roman" w:hAnsi="Times New Roman" w:cs="Times New Roman"/>
          <w:bCs/>
          <w:lang w:eastAsia="pl-PL"/>
        </w:rPr>
        <w:t>W niniejszy</w:t>
      </w:r>
      <w:r w:rsidR="00A73A6D">
        <w:rPr>
          <w:rFonts w:ascii="Times New Roman" w:eastAsia="Times New Roman" w:hAnsi="Times New Roman" w:cs="Times New Roman"/>
          <w:bCs/>
          <w:lang w:eastAsia="pl-PL"/>
        </w:rPr>
        <w:t>m postępowaniu ofertę złożył 1 Wykonawca</w:t>
      </w:r>
      <w:r w:rsidRPr="00EE417C">
        <w:rPr>
          <w:rFonts w:ascii="Times New Roman" w:eastAsia="Times New Roman" w:hAnsi="Times New Roman" w:cs="Times New Roman"/>
          <w:bCs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center" w:tblpY="169"/>
        <w:tblW w:w="6799" w:type="dxa"/>
        <w:jc w:val="center"/>
        <w:tblLook w:val="04A0" w:firstRow="1" w:lastRow="0" w:firstColumn="1" w:lastColumn="0" w:noHBand="0" w:noVBand="1"/>
      </w:tblPr>
      <w:tblGrid>
        <w:gridCol w:w="1650"/>
        <w:gridCol w:w="5149"/>
      </w:tblGrid>
      <w:tr w:rsidR="00341ABA" w:rsidRPr="00777A9A" w:rsidTr="00A73A6D">
        <w:trPr>
          <w:trHeight w:val="265"/>
          <w:jc w:val="center"/>
        </w:trPr>
        <w:tc>
          <w:tcPr>
            <w:tcW w:w="1650" w:type="dxa"/>
            <w:shd w:val="clear" w:color="auto" w:fill="F2F2F2" w:themeFill="background1" w:themeFillShade="F2"/>
            <w:vAlign w:val="center"/>
            <w:hideMark/>
          </w:tcPr>
          <w:p w:rsidR="00341ABA" w:rsidRPr="00777A9A" w:rsidRDefault="00341ABA" w:rsidP="00A801B2">
            <w:pPr>
              <w:widowControl w:val="0"/>
              <w:spacing w:after="200"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A9A">
              <w:rPr>
                <w:rFonts w:eastAsia="Calibri"/>
                <w:b/>
                <w:sz w:val="22"/>
                <w:szCs w:val="22"/>
              </w:rPr>
              <w:t>Numer oferty</w:t>
            </w:r>
          </w:p>
        </w:tc>
        <w:tc>
          <w:tcPr>
            <w:tcW w:w="5149" w:type="dxa"/>
            <w:shd w:val="clear" w:color="auto" w:fill="F2F2F2" w:themeFill="background1" w:themeFillShade="F2"/>
            <w:vAlign w:val="center"/>
            <w:hideMark/>
          </w:tcPr>
          <w:p w:rsidR="00341ABA" w:rsidRPr="00777A9A" w:rsidRDefault="00341ABA" w:rsidP="00A801B2">
            <w:pPr>
              <w:widowControl w:val="0"/>
              <w:spacing w:after="200"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7A9A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</w:tr>
      <w:tr w:rsidR="009A5211" w:rsidRPr="00777A9A" w:rsidTr="00A73A6D">
        <w:trPr>
          <w:trHeight w:val="438"/>
          <w:jc w:val="center"/>
        </w:trPr>
        <w:tc>
          <w:tcPr>
            <w:tcW w:w="1650" w:type="dxa"/>
            <w:vAlign w:val="center"/>
            <w:hideMark/>
          </w:tcPr>
          <w:p w:rsidR="009A5211" w:rsidRPr="00777A9A" w:rsidRDefault="009A5211" w:rsidP="009A5211">
            <w:pPr>
              <w:widowControl w:val="0"/>
              <w:spacing w:after="200" w:line="12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777A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149" w:type="dxa"/>
            <w:vAlign w:val="center"/>
          </w:tcPr>
          <w:p w:rsidR="00A73A6D" w:rsidRPr="00A73A6D" w:rsidRDefault="00A73A6D" w:rsidP="009A5211">
            <w:pPr>
              <w:pStyle w:val="Default"/>
              <w:spacing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73A6D">
              <w:rPr>
                <w:rFonts w:ascii="Times New Roman" w:hAnsi="Times New Roman" w:cs="Times New Roman"/>
                <w:sz w:val="22"/>
                <w:szCs w:val="22"/>
              </w:rPr>
              <w:t>PiastPoL Klejnowski Kobieracki Spółka Jawna</w:t>
            </w:r>
            <w:r w:rsidRPr="00A73A6D">
              <w:rPr>
                <w:rFonts w:ascii="Times New Roman" w:hAnsi="Times New Roman" w:cs="Times New Roman"/>
              </w:rPr>
              <w:br/>
            </w:r>
            <w:r w:rsidRPr="00A73A6D">
              <w:rPr>
                <w:rFonts w:ascii="Times New Roman" w:hAnsi="Times New Roman" w:cs="Times New Roman"/>
                <w:sz w:val="22"/>
                <w:szCs w:val="22"/>
              </w:rPr>
              <w:t>ul. Kolumba 26</w:t>
            </w:r>
          </w:p>
          <w:p w:rsidR="009A5211" w:rsidRPr="0013454C" w:rsidRDefault="00A73A6D" w:rsidP="009A5211">
            <w:pPr>
              <w:pStyle w:val="Default"/>
              <w:spacing w:line="259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3A6D">
              <w:rPr>
                <w:rFonts w:ascii="Times New Roman" w:hAnsi="Times New Roman" w:cs="Times New Roman"/>
                <w:sz w:val="22"/>
                <w:szCs w:val="22"/>
              </w:rPr>
              <w:t>02-288 Warszawa</w:t>
            </w:r>
          </w:p>
        </w:tc>
      </w:tr>
    </w:tbl>
    <w:p w:rsidR="00341ABA" w:rsidRDefault="00341ABA" w:rsidP="00341AB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EE417C">
        <w:rPr>
          <w:rFonts w:ascii="Times New Roman" w:eastAsia="Times New Roman" w:hAnsi="Times New Roman" w:cs="Times New Roman"/>
          <w:b/>
          <w:bCs/>
          <w:iCs/>
          <w:lang w:eastAsia="pl-PL"/>
        </w:rPr>
        <w:br w:type="textWrapping" w:clear="all"/>
      </w:r>
    </w:p>
    <w:p w:rsidR="00341ABA" w:rsidRPr="00EE417C" w:rsidRDefault="00341ABA" w:rsidP="00341AB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341ABA" w:rsidRPr="00EE417C" w:rsidRDefault="00A73A6D" w:rsidP="00341ABA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Punktacja przyznana ofercie </w:t>
      </w:r>
      <w:r w:rsidR="00341ABA" w:rsidRPr="00EE417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w kryterium oceny ofert i łączna punktacja </w:t>
      </w:r>
    </w:p>
    <w:tbl>
      <w:tblPr>
        <w:tblW w:w="5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97"/>
        <w:gridCol w:w="2198"/>
      </w:tblGrid>
      <w:tr w:rsidR="009A5211" w:rsidRPr="00EE417C" w:rsidTr="00A73A6D">
        <w:trPr>
          <w:cantSplit/>
          <w:trHeight w:val="960"/>
          <w:jc w:val="center"/>
        </w:trPr>
        <w:tc>
          <w:tcPr>
            <w:tcW w:w="1276" w:type="dxa"/>
            <w:vAlign w:val="center"/>
          </w:tcPr>
          <w:p w:rsidR="009A5211" w:rsidRPr="00EE417C" w:rsidRDefault="009A5211" w:rsidP="00A80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ar-SA"/>
              </w:rPr>
            </w:pPr>
            <w:r w:rsidRPr="00EE417C">
              <w:rPr>
                <w:rFonts w:ascii="Times New Roman" w:eastAsia="Calibri" w:hAnsi="Times New Roman" w:cs="Times New Roman"/>
                <w:b/>
                <w:iCs/>
                <w:lang w:eastAsia="ar-SA"/>
              </w:rPr>
              <w:t>Nr oferty</w:t>
            </w:r>
          </w:p>
        </w:tc>
        <w:tc>
          <w:tcPr>
            <w:tcW w:w="2197" w:type="dxa"/>
            <w:vAlign w:val="center"/>
          </w:tcPr>
          <w:p w:rsidR="009A5211" w:rsidRPr="00EE417C" w:rsidRDefault="009A5211" w:rsidP="00A80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17C">
              <w:rPr>
                <w:rFonts w:ascii="Times New Roman" w:eastAsia="Calibri" w:hAnsi="Times New Roman" w:cs="Times New Roman"/>
                <w:b/>
              </w:rPr>
              <w:t>Liczba punktów w kryterium „cena”</w:t>
            </w:r>
          </w:p>
        </w:tc>
        <w:tc>
          <w:tcPr>
            <w:tcW w:w="2198" w:type="dxa"/>
            <w:vAlign w:val="center"/>
          </w:tcPr>
          <w:p w:rsidR="009A5211" w:rsidRPr="00EE417C" w:rsidRDefault="009A5211" w:rsidP="00A8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E41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liczba punktów</w:t>
            </w:r>
          </w:p>
        </w:tc>
      </w:tr>
      <w:tr w:rsidR="009A5211" w:rsidRPr="00EE417C" w:rsidTr="009A5211">
        <w:trPr>
          <w:jc w:val="center"/>
        </w:trPr>
        <w:tc>
          <w:tcPr>
            <w:tcW w:w="1276" w:type="dxa"/>
            <w:vAlign w:val="center"/>
          </w:tcPr>
          <w:p w:rsidR="009A5211" w:rsidRPr="00EE417C" w:rsidRDefault="009A5211" w:rsidP="00A801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2197" w:type="dxa"/>
            <w:vAlign w:val="center"/>
          </w:tcPr>
          <w:p w:rsidR="009A5211" w:rsidRPr="00EE417C" w:rsidRDefault="009A5211" w:rsidP="00A801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100,00 punktów</w:t>
            </w:r>
          </w:p>
        </w:tc>
        <w:tc>
          <w:tcPr>
            <w:tcW w:w="2198" w:type="dxa"/>
            <w:vAlign w:val="center"/>
          </w:tcPr>
          <w:p w:rsidR="009A5211" w:rsidRPr="00EE417C" w:rsidRDefault="009A5211" w:rsidP="009A52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ar-SA"/>
              </w:rPr>
              <w:t>100,00 punktów</w:t>
            </w:r>
          </w:p>
        </w:tc>
      </w:tr>
    </w:tbl>
    <w:p w:rsidR="00341ABA" w:rsidRDefault="00341ABA" w:rsidP="00341AB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</w:p>
    <w:p w:rsidR="005D68DF" w:rsidRDefault="005D68DF" w:rsidP="00341AB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</w:p>
    <w:p w:rsidR="00341ABA" w:rsidRPr="00EE417C" w:rsidRDefault="00341ABA" w:rsidP="00341AB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EE417C">
        <w:rPr>
          <w:rFonts w:ascii="Times New Roman" w:hAnsi="Times New Roman" w:cs="Times New Roman"/>
        </w:rPr>
        <w:tab/>
      </w:r>
    </w:p>
    <w:p w:rsidR="00341ABA" w:rsidRPr="00EE417C" w:rsidRDefault="00341ABA" w:rsidP="00341ABA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E417C">
        <w:rPr>
          <w:rFonts w:ascii="Times New Roman" w:eastAsia="Times New Roman" w:hAnsi="Times New Roman" w:cs="Times New Roman"/>
          <w:i/>
          <w:lang w:eastAsia="pl-PL"/>
        </w:rPr>
        <w:t>W imieniu Zamawiającego</w:t>
      </w:r>
    </w:p>
    <w:p w:rsidR="00341ABA" w:rsidRDefault="00341ABA" w:rsidP="00341ABA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  <w:r w:rsidRPr="00EE417C">
        <w:rPr>
          <w:rFonts w:ascii="Times New Roman" w:eastAsia="Times New Roman" w:hAnsi="Times New Roman" w:cs="Times New Roman"/>
          <w:lang w:eastAsia="pl-PL"/>
        </w:rPr>
        <w:t>Pełnomocnik Rektora ds. zamówień publicznych</w:t>
      </w:r>
    </w:p>
    <w:p w:rsidR="00341ABA" w:rsidRPr="00EE417C" w:rsidRDefault="00341ABA" w:rsidP="00A73A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FF298B" w:rsidRPr="00A73A6D" w:rsidRDefault="00341ABA" w:rsidP="00A73A6D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  <w:r w:rsidRPr="00EE417C">
        <w:rPr>
          <w:rFonts w:ascii="Times New Roman" w:eastAsia="Times New Roman" w:hAnsi="Times New Roman" w:cs="Times New Roman"/>
          <w:lang w:eastAsia="pl-PL"/>
        </w:rPr>
        <w:t>mgr Piotr Skubera</w:t>
      </w:r>
    </w:p>
    <w:sectPr w:rsidR="00FF298B" w:rsidRPr="00A73A6D" w:rsidSect="00A73A6D"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3C" w:rsidRDefault="00704E7E">
      <w:pPr>
        <w:spacing w:after="0" w:line="240" w:lineRule="auto"/>
      </w:pPr>
      <w:r>
        <w:separator/>
      </w:r>
    </w:p>
  </w:endnote>
  <w:endnote w:type="continuationSeparator" w:id="0">
    <w:p w:rsidR="00F11E3C" w:rsidRDefault="0070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3C" w:rsidRDefault="00704E7E">
      <w:pPr>
        <w:spacing w:after="0" w:line="240" w:lineRule="auto"/>
      </w:pPr>
      <w:r>
        <w:separator/>
      </w:r>
    </w:p>
  </w:footnote>
  <w:footnote w:type="continuationSeparator" w:id="0">
    <w:p w:rsidR="00F11E3C" w:rsidRDefault="0070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929E7"/>
    <w:multiLevelType w:val="hybridMultilevel"/>
    <w:tmpl w:val="76A076DE"/>
    <w:lvl w:ilvl="0" w:tplc="0A42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BA"/>
    <w:rsid w:val="001A23F8"/>
    <w:rsid w:val="00341ABA"/>
    <w:rsid w:val="0037160C"/>
    <w:rsid w:val="004B65EF"/>
    <w:rsid w:val="00567082"/>
    <w:rsid w:val="005D68DF"/>
    <w:rsid w:val="00704E7E"/>
    <w:rsid w:val="009A5211"/>
    <w:rsid w:val="00A73A6D"/>
    <w:rsid w:val="00CF0102"/>
    <w:rsid w:val="00E110AB"/>
    <w:rsid w:val="00ED487B"/>
    <w:rsid w:val="00F11E3C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9EABEDA-51E2-427A-AAFF-3B001DF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ABA"/>
  </w:style>
  <w:style w:type="table" w:styleId="Tabela-Siatka">
    <w:name w:val="Table Grid"/>
    <w:basedOn w:val="Standardowy"/>
    <w:uiPriority w:val="59"/>
    <w:rsid w:val="0034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ABA"/>
    <w:pPr>
      <w:ind w:left="720"/>
      <w:contextualSpacing/>
    </w:pPr>
  </w:style>
  <w:style w:type="paragraph" w:customStyle="1" w:styleId="Default">
    <w:name w:val="Default"/>
    <w:uiPriority w:val="99"/>
    <w:semiHidden/>
    <w:rsid w:val="009A5211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Izabela Galińska</cp:lastModifiedBy>
  <cp:revision>12</cp:revision>
  <dcterms:created xsi:type="dcterms:W3CDTF">2022-05-25T08:46:00Z</dcterms:created>
  <dcterms:modified xsi:type="dcterms:W3CDTF">2022-08-24T07:55:00Z</dcterms:modified>
</cp:coreProperties>
</file>