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E0" w:rsidRPr="00CB4169" w:rsidRDefault="001912E0" w:rsidP="00DF623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4169">
        <w:rPr>
          <w:rFonts w:ascii="Times New Roman" w:hAnsi="Times New Roman" w:cs="Times New Roman"/>
        </w:rPr>
        <w:t xml:space="preserve">Warszawa, dnia </w:t>
      </w:r>
      <w:r w:rsidR="0054144F">
        <w:rPr>
          <w:rFonts w:ascii="Times New Roman" w:hAnsi="Times New Roman" w:cs="Times New Roman"/>
        </w:rPr>
        <w:t>07.</w:t>
      </w:r>
      <w:bookmarkStart w:id="0" w:name="_GoBack"/>
      <w:bookmarkEnd w:id="0"/>
      <w:r w:rsidR="008B27DC">
        <w:rPr>
          <w:rFonts w:ascii="Times New Roman" w:hAnsi="Times New Roman" w:cs="Times New Roman"/>
        </w:rPr>
        <w:t>09.</w:t>
      </w:r>
      <w:r w:rsidRPr="00CB4169">
        <w:rPr>
          <w:rFonts w:ascii="Times New Roman" w:hAnsi="Times New Roman" w:cs="Times New Roman"/>
        </w:rPr>
        <w:t>2022 r.</w:t>
      </w:r>
    </w:p>
    <w:p w:rsidR="00CF4341" w:rsidRDefault="00C14ABA" w:rsidP="00DF62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251F2A">
        <w:rPr>
          <w:rFonts w:ascii="Times New Roman" w:eastAsia="Times New Roman" w:hAnsi="Times New Roman" w:cs="Times New Roman"/>
          <w:lang w:eastAsia="pl-PL"/>
        </w:rPr>
        <w:t>45</w:t>
      </w:r>
      <w:r>
        <w:rPr>
          <w:rFonts w:ascii="Times New Roman" w:eastAsia="Times New Roman" w:hAnsi="Times New Roman" w:cs="Times New Roman"/>
          <w:lang w:eastAsia="pl-PL"/>
        </w:rPr>
        <w:t>/2022</w:t>
      </w:r>
      <w:r w:rsidR="00251F2A">
        <w:rPr>
          <w:rFonts w:ascii="Times New Roman" w:eastAsia="Times New Roman" w:hAnsi="Times New Roman" w:cs="Times New Roman"/>
          <w:lang w:eastAsia="pl-PL"/>
        </w:rPr>
        <w:t>/</w:t>
      </w:r>
      <w:r w:rsidR="00237592">
        <w:rPr>
          <w:rFonts w:ascii="Times New Roman" w:eastAsia="Times New Roman" w:hAnsi="Times New Roman" w:cs="Times New Roman"/>
          <w:lang w:eastAsia="pl-PL"/>
        </w:rPr>
        <w:t>MG</w:t>
      </w:r>
      <w:r w:rsidR="001912E0" w:rsidRPr="00CB4169">
        <w:rPr>
          <w:rFonts w:ascii="Times New Roman" w:eastAsia="Times New Roman" w:hAnsi="Times New Roman" w:cs="Times New Roman"/>
          <w:lang w:eastAsia="pl-PL"/>
        </w:rPr>
        <w:t>/</w:t>
      </w:r>
      <w:r w:rsidR="0054144F">
        <w:rPr>
          <w:rFonts w:ascii="Times New Roman" w:eastAsia="Times New Roman" w:hAnsi="Times New Roman" w:cs="Times New Roman"/>
          <w:lang w:eastAsia="pl-PL"/>
        </w:rPr>
        <w:t>1016</w:t>
      </w:r>
    </w:p>
    <w:p w:rsidR="00E02F05" w:rsidRDefault="00E02F05" w:rsidP="00E02F0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wszystkich zainteresowanych  </w:t>
      </w:r>
    </w:p>
    <w:p w:rsidR="00E02F05" w:rsidRPr="00645877" w:rsidRDefault="00E02F05" w:rsidP="00E02F0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14"/>
        </w:rPr>
      </w:pPr>
    </w:p>
    <w:p w:rsidR="00251F2A" w:rsidRDefault="00CF4341" w:rsidP="00DF62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4341">
        <w:rPr>
          <w:rFonts w:ascii="Times New Roman" w:eastAsia="Times New Roman" w:hAnsi="Times New Roman" w:cs="Times New Roman"/>
          <w:lang w:eastAsia="pl-PL"/>
        </w:rPr>
        <w:t>Dotyczy: postępowania o udzieleni</w:t>
      </w:r>
      <w:r w:rsidR="00FC3323">
        <w:rPr>
          <w:rFonts w:ascii="Times New Roman" w:eastAsia="Times New Roman" w:hAnsi="Times New Roman" w:cs="Times New Roman"/>
          <w:lang w:eastAsia="pl-PL"/>
        </w:rPr>
        <w:t>e</w:t>
      </w:r>
      <w:r w:rsidRPr="00CF4341">
        <w:rPr>
          <w:rFonts w:ascii="Times New Roman" w:eastAsia="Times New Roman" w:hAnsi="Times New Roman" w:cs="Times New Roman"/>
          <w:lang w:eastAsia="pl-PL"/>
        </w:rPr>
        <w:t xml:space="preserve"> zamówienia publicznego prowadzonego w trybie </w:t>
      </w:r>
      <w:r w:rsidR="00251F2A">
        <w:rPr>
          <w:rFonts w:ascii="Times New Roman" w:eastAsia="Times New Roman" w:hAnsi="Times New Roman" w:cs="Times New Roman"/>
          <w:lang w:eastAsia="pl-PL"/>
        </w:rPr>
        <w:t>przetargu nieograniczonego nr DZP-361/45/2022 na „Przebudowę budynku wraz z infrastrukturą w Warszawie przy ul. Banacha 2 na potrzeby Wydziału Matematyki Informatyki i Mechaniki Uniwersytetu Warszawskiego – część południowa i środkowa”.</w:t>
      </w:r>
    </w:p>
    <w:p w:rsidR="00CF4341" w:rsidRPr="00645877" w:rsidRDefault="00CF4341" w:rsidP="00DF6238">
      <w:pPr>
        <w:spacing w:after="0" w:line="360" w:lineRule="auto"/>
        <w:jc w:val="both"/>
        <w:rPr>
          <w:rFonts w:ascii="Times New Roman" w:hAnsi="Times New Roman" w:cs="Times New Roman"/>
          <w:sz w:val="14"/>
          <w:vertAlign w:val="superscript"/>
        </w:rPr>
      </w:pPr>
    </w:p>
    <w:p w:rsidR="00DF6238" w:rsidRPr="00CF4341" w:rsidRDefault="00E672BD" w:rsidP="00DF6238">
      <w:pPr>
        <w:tabs>
          <w:tab w:val="lef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4D5">
        <w:rPr>
          <w:rFonts w:ascii="Times New Roman" w:hAnsi="Times New Roman"/>
          <w:b/>
          <w:sz w:val="24"/>
          <w:szCs w:val="24"/>
        </w:rPr>
        <w:t>ZAWIADOMIENIE O UNIEWAŻNIENIU POSTĘPOWANIA</w:t>
      </w:r>
    </w:p>
    <w:p w:rsidR="00251F2A" w:rsidRDefault="00E672BD" w:rsidP="00DF6238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CB4169">
        <w:rPr>
          <w:rFonts w:ascii="Times New Roman" w:eastAsia="Calibri" w:hAnsi="Times New Roman"/>
        </w:rPr>
        <w:tab/>
        <w:t xml:space="preserve">Zamawiający, działając na podstawie art. 260 ust. </w:t>
      </w:r>
      <w:r w:rsidR="00E02F05">
        <w:rPr>
          <w:rFonts w:ascii="Times New Roman" w:eastAsia="Calibri" w:hAnsi="Times New Roman"/>
        </w:rPr>
        <w:t>2</w:t>
      </w:r>
      <w:r w:rsidR="00EA50AC">
        <w:rPr>
          <w:rFonts w:ascii="Times New Roman" w:eastAsia="Calibri" w:hAnsi="Times New Roman"/>
        </w:rPr>
        <w:t xml:space="preserve"> </w:t>
      </w:r>
      <w:r w:rsidRPr="00CB4169">
        <w:rPr>
          <w:rFonts w:ascii="Times New Roman" w:eastAsia="Calibri" w:hAnsi="Times New Roman"/>
        </w:rPr>
        <w:t xml:space="preserve"> ustawy </w:t>
      </w:r>
      <w:r w:rsidRPr="00CB4169">
        <w:rPr>
          <w:rFonts w:ascii="Times New Roman" w:hAnsi="Times New Roman"/>
        </w:rPr>
        <w:t xml:space="preserve">z dnia 11 września 2019 r. </w:t>
      </w:r>
      <w:r w:rsidRPr="00CB4169">
        <w:rPr>
          <w:rFonts w:ascii="Times New Roman" w:eastAsia="Calibri" w:hAnsi="Times New Roman"/>
        </w:rPr>
        <w:t xml:space="preserve">Prawo zamówień publicznych, zwanej dalej „ustawą” informuje, iż unieważnia postępowanie prowadzone </w:t>
      </w:r>
      <w:r w:rsidR="00251F2A">
        <w:rPr>
          <w:rFonts w:ascii="Times New Roman" w:eastAsia="Calibri" w:hAnsi="Times New Roman"/>
        </w:rPr>
        <w:br/>
      </w:r>
      <w:r w:rsidRPr="00CB4169">
        <w:rPr>
          <w:rFonts w:ascii="Times New Roman" w:hAnsi="Times New Roman"/>
        </w:rPr>
        <w:t xml:space="preserve">w trybie </w:t>
      </w:r>
      <w:r w:rsidR="00251F2A">
        <w:rPr>
          <w:rFonts w:ascii="Times New Roman" w:eastAsia="Times New Roman" w:hAnsi="Times New Roman" w:cs="Times New Roman"/>
          <w:lang w:eastAsia="pl-PL"/>
        </w:rPr>
        <w:t xml:space="preserve">przetargu nieograniczonego nr DZP-361/45/2022 </w:t>
      </w:r>
      <w:r w:rsidR="00FC3323">
        <w:rPr>
          <w:rFonts w:ascii="Times New Roman" w:eastAsia="Times New Roman" w:hAnsi="Times New Roman" w:cs="Times New Roman"/>
          <w:lang w:eastAsia="pl-PL"/>
        </w:rPr>
        <w:t>pn. „Przebudowa</w:t>
      </w:r>
      <w:r w:rsidR="00251F2A">
        <w:rPr>
          <w:rFonts w:ascii="Times New Roman" w:eastAsia="Times New Roman" w:hAnsi="Times New Roman" w:cs="Times New Roman"/>
          <w:lang w:eastAsia="pl-PL"/>
        </w:rPr>
        <w:t xml:space="preserve"> budynku wraz </w:t>
      </w:r>
      <w:r w:rsidR="00251F2A">
        <w:rPr>
          <w:rFonts w:ascii="Times New Roman" w:eastAsia="Times New Roman" w:hAnsi="Times New Roman" w:cs="Times New Roman"/>
          <w:lang w:eastAsia="pl-PL"/>
        </w:rPr>
        <w:br/>
        <w:t xml:space="preserve">z infrastrukturą w Warszawie przy ul. Banacha 2 na potrzeby Wydziału Matematyki Informatyki </w:t>
      </w:r>
      <w:r w:rsidR="00251F2A">
        <w:rPr>
          <w:rFonts w:ascii="Times New Roman" w:eastAsia="Times New Roman" w:hAnsi="Times New Roman" w:cs="Times New Roman"/>
          <w:lang w:eastAsia="pl-PL"/>
        </w:rPr>
        <w:br/>
        <w:t>i Mechaniki Uniwersytetu Warszawskiego – część południowa i środkowa”.</w:t>
      </w:r>
    </w:p>
    <w:p w:rsidR="00251F2A" w:rsidRPr="00645877" w:rsidRDefault="00251F2A" w:rsidP="00DF6238">
      <w:pPr>
        <w:spacing w:after="0" w:line="360" w:lineRule="auto"/>
        <w:jc w:val="both"/>
        <w:rPr>
          <w:rFonts w:ascii="Times New Roman" w:hAnsi="Times New Roman"/>
          <w:sz w:val="16"/>
          <w:u w:val="single"/>
        </w:rPr>
      </w:pPr>
    </w:p>
    <w:p w:rsidR="00CF4341" w:rsidRPr="00CF4341" w:rsidRDefault="00E672BD" w:rsidP="00DF6238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CB4169">
        <w:rPr>
          <w:rFonts w:ascii="Times New Roman" w:hAnsi="Times New Roman"/>
          <w:u w:val="single"/>
        </w:rPr>
        <w:t>Uzasadnienie faktyczne:</w:t>
      </w:r>
    </w:p>
    <w:p w:rsidR="00CF4341" w:rsidRPr="00DF6238" w:rsidRDefault="00E672BD" w:rsidP="00DF6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F6238">
        <w:rPr>
          <w:rFonts w:ascii="Times New Roman" w:eastAsia="Calibri" w:hAnsi="Times New Roman" w:cs="Times New Roman"/>
        </w:rPr>
        <w:t>W</w:t>
      </w:r>
      <w:r w:rsidR="00CB4169" w:rsidRPr="00DF6238">
        <w:rPr>
          <w:rFonts w:ascii="Times New Roman" w:eastAsia="Calibri" w:hAnsi="Times New Roman" w:cs="Times New Roman"/>
        </w:rPr>
        <w:t xml:space="preserve"> niniejszym postępowaniu została  złożona jedna oferta</w:t>
      </w:r>
      <w:r w:rsidR="00CF4341" w:rsidRPr="00DF6238">
        <w:rPr>
          <w:rFonts w:ascii="Times New Roman" w:eastAsia="Calibri" w:hAnsi="Times New Roman" w:cs="Times New Roman"/>
        </w:rPr>
        <w:t>, tj. oferta złożona przez  Wykonawcę</w:t>
      </w:r>
      <w:r w:rsidR="00DF6238" w:rsidRPr="00DF6238">
        <w:rPr>
          <w:rFonts w:ascii="Times New Roman" w:eastAsia="Calibri" w:hAnsi="Times New Roman" w:cs="Times New Roman"/>
        </w:rPr>
        <w:t xml:space="preserve">: </w:t>
      </w:r>
      <w:r w:rsidR="00DF6238" w:rsidRPr="00DF6238">
        <w:rPr>
          <w:rFonts w:ascii="Times New Roman" w:eastAsia="Calibri" w:hAnsi="Times New Roman" w:cs="Times New Roman"/>
        </w:rPr>
        <w:br/>
      </w:r>
      <w:r w:rsidR="00251F2A">
        <w:rPr>
          <w:rFonts w:ascii="Times New Roman" w:hAnsi="Times New Roman" w:cs="Times New Roman"/>
        </w:rPr>
        <w:t xml:space="preserve">ZAB-BUD Sp. z o.o., ul. </w:t>
      </w:r>
      <w:proofErr w:type="spellStart"/>
      <w:r w:rsidR="00251F2A">
        <w:rPr>
          <w:rFonts w:ascii="Times New Roman" w:hAnsi="Times New Roman" w:cs="Times New Roman"/>
        </w:rPr>
        <w:t>Nowosielecka</w:t>
      </w:r>
      <w:proofErr w:type="spellEnd"/>
      <w:r w:rsidR="00251F2A">
        <w:rPr>
          <w:rFonts w:ascii="Times New Roman" w:hAnsi="Times New Roman" w:cs="Times New Roman"/>
        </w:rPr>
        <w:t xml:space="preserve"> 14a/2, 00-466</w:t>
      </w:r>
      <w:r w:rsidR="00CF4341" w:rsidRPr="00DF6238">
        <w:rPr>
          <w:rFonts w:ascii="Times New Roman" w:hAnsi="Times New Roman" w:cs="Times New Roman"/>
        </w:rPr>
        <w:t xml:space="preserve"> Warszawa</w:t>
      </w:r>
      <w:r w:rsidR="00DF6238" w:rsidRPr="00DF6238">
        <w:rPr>
          <w:rFonts w:ascii="Times New Roman" w:hAnsi="Times New Roman" w:cs="Times New Roman"/>
        </w:rPr>
        <w:t xml:space="preserve"> z ceną</w:t>
      </w:r>
      <w:r w:rsidR="00CF4341" w:rsidRPr="00DF6238">
        <w:rPr>
          <w:rFonts w:ascii="Times New Roman" w:hAnsi="Times New Roman" w:cs="Times New Roman"/>
        </w:rPr>
        <w:t xml:space="preserve"> brutto: </w:t>
      </w:r>
      <w:r w:rsidR="00251F2A">
        <w:rPr>
          <w:rFonts w:ascii="Times New Roman" w:hAnsi="Times New Roman" w:cs="Times New Roman"/>
          <w:color w:val="000000"/>
        </w:rPr>
        <w:t>35.663.553,59</w:t>
      </w:r>
      <w:r w:rsidR="00CF4341" w:rsidRPr="00DF6238">
        <w:rPr>
          <w:rFonts w:ascii="Times New Roman" w:hAnsi="Times New Roman" w:cs="Times New Roman"/>
          <w:color w:val="000000"/>
        </w:rPr>
        <w:t xml:space="preserve"> zł</w:t>
      </w:r>
      <w:r w:rsidR="00DF6238" w:rsidRPr="00DF6238">
        <w:rPr>
          <w:rFonts w:ascii="Times New Roman" w:hAnsi="Times New Roman" w:cs="Times New Roman"/>
          <w:color w:val="000000"/>
        </w:rPr>
        <w:t xml:space="preserve">. </w:t>
      </w:r>
    </w:p>
    <w:p w:rsidR="00CF4341" w:rsidRPr="00DF6238" w:rsidRDefault="00E672BD" w:rsidP="00DF6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F6238">
        <w:rPr>
          <w:rFonts w:ascii="Times New Roman" w:hAnsi="Times New Roman" w:cs="Times New Roman"/>
        </w:rPr>
        <w:t>Cena</w:t>
      </w:r>
      <w:r w:rsidR="00E44CB5" w:rsidRPr="00DF6238">
        <w:rPr>
          <w:rFonts w:ascii="Times New Roman" w:hAnsi="Times New Roman" w:cs="Times New Roman"/>
        </w:rPr>
        <w:t xml:space="preserve"> ofert</w:t>
      </w:r>
      <w:r w:rsidR="00CB4169" w:rsidRPr="00DF6238">
        <w:rPr>
          <w:rFonts w:ascii="Times New Roman" w:hAnsi="Times New Roman" w:cs="Times New Roman"/>
        </w:rPr>
        <w:t>y</w:t>
      </w:r>
      <w:r w:rsidRPr="00DF6238">
        <w:rPr>
          <w:rFonts w:ascii="Times New Roman" w:hAnsi="Times New Roman" w:cs="Times New Roman"/>
        </w:rPr>
        <w:t xml:space="preserve"> przewyższa kwotę, którą Zamawiający zamierza przeznaczyć na sfinansowanie zamówienia, tj.</w:t>
      </w:r>
      <w:r w:rsidR="00DF6238">
        <w:rPr>
          <w:rFonts w:ascii="Times New Roman" w:hAnsi="Times New Roman" w:cs="Times New Roman"/>
        </w:rPr>
        <w:t xml:space="preserve"> kwotę </w:t>
      </w:r>
      <w:r w:rsidRPr="00DF6238">
        <w:rPr>
          <w:rFonts w:ascii="Times New Roman" w:hAnsi="Times New Roman" w:cs="Times New Roman"/>
        </w:rPr>
        <w:t xml:space="preserve"> </w:t>
      </w:r>
      <w:r w:rsidR="00251F2A">
        <w:rPr>
          <w:rFonts w:ascii="Times New Roman" w:hAnsi="Times New Roman" w:cs="Times New Roman"/>
        </w:rPr>
        <w:t>24 364 054,13</w:t>
      </w:r>
      <w:r w:rsidR="00CF4341" w:rsidRPr="00DF6238">
        <w:rPr>
          <w:rFonts w:ascii="Times New Roman" w:hAnsi="Times New Roman" w:cs="Times New Roman"/>
        </w:rPr>
        <w:t xml:space="preserve"> zł brutto.</w:t>
      </w:r>
    </w:p>
    <w:p w:rsidR="00DF6238" w:rsidRPr="004426A6" w:rsidRDefault="00DF6238" w:rsidP="00DF6238">
      <w:pPr>
        <w:autoSpaceDN w:val="0"/>
        <w:spacing w:after="0" w:line="360" w:lineRule="auto"/>
        <w:ind w:right="74"/>
        <w:jc w:val="both"/>
        <w:rPr>
          <w:rFonts w:ascii="Times New Roman" w:hAnsi="Times New Roman"/>
        </w:rPr>
      </w:pPr>
      <w:r w:rsidRPr="004426A6">
        <w:rPr>
          <w:rFonts w:ascii="Times New Roman" w:hAnsi="Times New Roman"/>
        </w:rPr>
        <w:t xml:space="preserve">Zamawiający nie może zwiększyć środków na sfinansowanie zamówienia i dlatego zasadne jest unieważnienie postępowania na podstawie art. 255 pkt. 3 ustawy.  </w:t>
      </w:r>
    </w:p>
    <w:p w:rsidR="00E672BD" w:rsidRPr="00645877" w:rsidRDefault="00E672BD" w:rsidP="00DF6238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color w:val="auto"/>
          <w:sz w:val="16"/>
          <w:szCs w:val="22"/>
          <w:u w:val="single"/>
        </w:rPr>
      </w:pPr>
    </w:p>
    <w:p w:rsidR="00E672BD" w:rsidRPr="00CB4169" w:rsidRDefault="00E672BD" w:rsidP="00DF6238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</w:pPr>
      <w:r w:rsidRPr="00CB4169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Uzasadnienie prawne:</w:t>
      </w:r>
    </w:p>
    <w:p w:rsidR="00E672BD" w:rsidRPr="00CB4169" w:rsidRDefault="00DF6238" w:rsidP="00DF62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Zgodnie z </w:t>
      </w:r>
      <w:r w:rsidR="00F85072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>art. 255 pkt</w:t>
      </w:r>
      <w:r w:rsidR="00E672BD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3 ustawy</w:t>
      </w:r>
      <w:r w:rsidR="00C604D5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- </w:t>
      </w:r>
      <w:r w:rsidR="00E672BD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>Zamawiający unieważnia postępowanie o udzielenie zamówienia</w:t>
      </w:r>
      <w:r w:rsidR="007725CE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>,</w:t>
      </w:r>
      <w:r w:rsidR="00E672BD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 xml:space="preserve"> jeżeli 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cena lub koszt najkorzystniejszej oferty lub oferta z najniższą ceną przewyższa kwotę, którą </w:t>
      </w:r>
      <w:r w:rsidR="00E44CB5" w:rsidRPr="00CB4169">
        <w:rPr>
          <w:rFonts w:ascii="Times New Roman" w:hAnsi="Times New Roman" w:cs="Times New Roman"/>
          <w:sz w:val="22"/>
          <w:szCs w:val="22"/>
        </w:rPr>
        <w:t>Z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amawiający zamierza przeznaczyć na sfinansowanie zamówienia, chyba że </w:t>
      </w:r>
      <w:r w:rsidR="00E44CB5" w:rsidRPr="00CB4169">
        <w:rPr>
          <w:rFonts w:ascii="Times New Roman" w:hAnsi="Times New Roman" w:cs="Times New Roman"/>
          <w:sz w:val="22"/>
          <w:szCs w:val="22"/>
        </w:rPr>
        <w:t>Z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amawiający może zwiększyć tę kwotę do ceny lub kosztu najkorzystniejszej oferty. </w:t>
      </w:r>
    </w:p>
    <w:p w:rsidR="003E6A6D" w:rsidRPr="00CB4169" w:rsidRDefault="003E6A6D" w:rsidP="00DF623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93BBD" w:rsidRPr="00CB4169" w:rsidRDefault="00993BBD" w:rsidP="00DF6238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B4169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993BBD" w:rsidRPr="00645877" w:rsidRDefault="00993BBD" w:rsidP="00645877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  <w:r w:rsidRPr="00CB4169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645877" w:rsidRDefault="00645877" w:rsidP="00DF6238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897" w:rsidRPr="00CB4169" w:rsidRDefault="00993BBD" w:rsidP="00DF6238">
      <w:pPr>
        <w:spacing w:after="0" w:line="360" w:lineRule="auto"/>
        <w:ind w:left="4139"/>
        <w:jc w:val="center"/>
        <w:rPr>
          <w:sz w:val="24"/>
          <w:szCs w:val="24"/>
        </w:rPr>
      </w:pPr>
      <w:r w:rsidRPr="00C6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Piotr </w:t>
      </w:r>
      <w:proofErr w:type="spellStart"/>
      <w:r w:rsidRPr="00C604D5">
        <w:rPr>
          <w:rFonts w:ascii="Times New Roman" w:eastAsia="Times New Roman" w:hAnsi="Times New Roman" w:cs="Times New Roman"/>
          <w:sz w:val="24"/>
          <w:szCs w:val="24"/>
          <w:lang w:eastAsia="pl-PL"/>
        </w:rPr>
        <w:t>Skubera</w:t>
      </w:r>
      <w:proofErr w:type="spellEnd"/>
    </w:p>
    <w:sectPr w:rsidR="00E64897" w:rsidRPr="00CB4169" w:rsidSect="00FD60CC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10" w:rsidRDefault="00286410" w:rsidP="000C6A39">
      <w:pPr>
        <w:spacing w:after="0" w:line="240" w:lineRule="auto"/>
      </w:pPr>
      <w:r>
        <w:separator/>
      </w:r>
    </w:p>
  </w:endnote>
  <w:endnote w:type="continuationSeparator" w:id="0">
    <w:p w:rsidR="00286410" w:rsidRDefault="0028641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1E" w:rsidRDefault="009F491E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91E" w:rsidRPr="00A63AB5" w:rsidRDefault="009F491E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EDgIAAP4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" filled="f" stroked="f">
              <v:textbox>
                <w:txbxContent>
                  <w:p w:rsidR="009F491E" w:rsidRPr="00A63AB5" w:rsidRDefault="009F491E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10" w:rsidRDefault="00286410" w:rsidP="000C6A39">
      <w:pPr>
        <w:spacing w:after="0" w:line="240" w:lineRule="auto"/>
      </w:pPr>
      <w:r>
        <w:separator/>
      </w:r>
    </w:p>
  </w:footnote>
  <w:footnote w:type="continuationSeparator" w:id="0">
    <w:p w:rsidR="00286410" w:rsidRDefault="0028641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9911B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645877" w:rsidRPr="00645877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9911B7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9911B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645877" w:rsidRPr="00645877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9911B7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71FA"/>
    <w:multiLevelType w:val="hybridMultilevel"/>
    <w:tmpl w:val="CC4AB1B0"/>
    <w:lvl w:ilvl="0" w:tplc="771860DA">
      <w:start w:val="2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CE5"/>
    <w:multiLevelType w:val="hybridMultilevel"/>
    <w:tmpl w:val="B45A6DEE"/>
    <w:lvl w:ilvl="0" w:tplc="9C6086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76FC5"/>
    <w:multiLevelType w:val="hybridMultilevel"/>
    <w:tmpl w:val="5D38B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41F29"/>
    <w:multiLevelType w:val="hybridMultilevel"/>
    <w:tmpl w:val="55529C52"/>
    <w:lvl w:ilvl="0" w:tplc="9C6086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281E6D"/>
    <w:multiLevelType w:val="hybridMultilevel"/>
    <w:tmpl w:val="E3E6A54C"/>
    <w:lvl w:ilvl="0" w:tplc="C212B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5C"/>
    <w:multiLevelType w:val="hybridMultilevel"/>
    <w:tmpl w:val="F2925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9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832AE"/>
    <w:rsid w:val="000A5EA5"/>
    <w:rsid w:val="000C073D"/>
    <w:rsid w:val="000C6A39"/>
    <w:rsid w:val="001466E6"/>
    <w:rsid w:val="0017244C"/>
    <w:rsid w:val="001830F2"/>
    <w:rsid w:val="001912E0"/>
    <w:rsid w:val="00193565"/>
    <w:rsid w:val="0019535C"/>
    <w:rsid w:val="001D0D30"/>
    <w:rsid w:val="00217844"/>
    <w:rsid w:val="00234A19"/>
    <w:rsid w:val="00237592"/>
    <w:rsid w:val="00251F2A"/>
    <w:rsid w:val="00263D8A"/>
    <w:rsid w:val="00286410"/>
    <w:rsid w:val="002C1CC1"/>
    <w:rsid w:val="002D3185"/>
    <w:rsid w:val="002D339A"/>
    <w:rsid w:val="002D5C6E"/>
    <w:rsid w:val="002F38FA"/>
    <w:rsid w:val="00301317"/>
    <w:rsid w:val="00305EED"/>
    <w:rsid w:val="00344E84"/>
    <w:rsid w:val="00362334"/>
    <w:rsid w:val="003859C9"/>
    <w:rsid w:val="003D454D"/>
    <w:rsid w:val="003D59E9"/>
    <w:rsid w:val="003E6A6D"/>
    <w:rsid w:val="00402F4D"/>
    <w:rsid w:val="004911A5"/>
    <w:rsid w:val="004D33D1"/>
    <w:rsid w:val="00522BA4"/>
    <w:rsid w:val="00527726"/>
    <w:rsid w:val="00531579"/>
    <w:rsid w:val="00532A68"/>
    <w:rsid w:val="0054144F"/>
    <w:rsid w:val="005A2325"/>
    <w:rsid w:val="005B0330"/>
    <w:rsid w:val="005F277F"/>
    <w:rsid w:val="0060240D"/>
    <w:rsid w:val="00615990"/>
    <w:rsid w:val="00623B06"/>
    <w:rsid w:val="0062641F"/>
    <w:rsid w:val="00645877"/>
    <w:rsid w:val="00645AFE"/>
    <w:rsid w:val="006564CF"/>
    <w:rsid w:val="006E4F2D"/>
    <w:rsid w:val="00754EF8"/>
    <w:rsid w:val="00765246"/>
    <w:rsid w:val="007725CE"/>
    <w:rsid w:val="00792D62"/>
    <w:rsid w:val="008013F6"/>
    <w:rsid w:val="00840DBF"/>
    <w:rsid w:val="00873E5E"/>
    <w:rsid w:val="00884CA8"/>
    <w:rsid w:val="008A09DE"/>
    <w:rsid w:val="008B27DC"/>
    <w:rsid w:val="008B4AC5"/>
    <w:rsid w:val="009059E5"/>
    <w:rsid w:val="00907E2A"/>
    <w:rsid w:val="0096783B"/>
    <w:rsid w:val="009911B7"/>
    <w:rsid w:val="00993BBD"/>
    <w:rsid w:val="009A2976"/>
    <w:rsid w:val="009C5BE7"/>
    <w:rsid w:val="009E10BF"/>
    <w:rsid w:val="009E745B"/>
    <w:rsid w:val="009E7676"/>
    <w:rsid w:val="009F491E"/>
    <w:rsid w:val="00A14466"/>
    <w:rsid w:val="00AC2E3D"/>
    <w:rsid w:val="00AD64A1"/>
    <w:rsid w:val="00B3601A"/>
    <w:rsid w:val="00B46961"/>
    <w:rsid w:val="00C01492"/>
    <w:rsid w:val="00C01E0C"/>
    <w:rsid w:val="00C14ABA"/>
    <w:rsid w:val="00C604D5"/>
    <w:rsid w:val="00C90299"/>
    <w:rsid w:val="00CB4169"/>
    <w:rsid w:val="00CF4341"/>
    <w:rsid w:val="00D2263C"/>
    <w:rsid w:val="00D519B2"/>
    <w:rsid w:val="00D70C3C"/>
    <w:rsid w:val="00D807E0"/>
    <w:rsid w:val="00D83E72"/>
    <w:rsid w:val="00DA7D02"/>
    <w:rsid w:val="00DF6238"/>
    <w:rsid w:val="00E02947"/>
    <w:rsid w:val="00E02F05"/>
    <w:rsid w:val="00E10FC5"/>
    <w:rsid w:val="00E31578"/>
    <w:rsid w:val="00E44CB5"/>
    <w:rsid w:val="00E5303B"/>
    <w:rsid w:val="00E63D69"/>
    <w:rsid w:val="00E64897"/>
    <w:rsid w:val="00E672BD"/>
    <w:rsid w:val="00E81760"/>
    <w:rsid w:val="00EA50AC"/>
    <w:rsid w:val="00EB1149"/>
    <w:rsid w:val="00EB21A4"/>
    <w:rsid w:val="00EC1C8C"/>
    <w:rsid w:val="00F2427E"/>
    <w:rsid w:val="00F43DC8"/>
    <w:rsid w:val="00F45F4B"/>
    <w:rsid w:val="00F5024B"/>
    <w:rsid w:val="00F85072"/>
    <w:rsid w:val="00FC3323"/>
    <w:rsid w:val="00FC57ED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E0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3E6A6D"/>
  </w:style>
  <w:style w:type="character" w:styleId="Hipercze">
    <w:name w:val="Hyperlink"/>
    <w:rsid w:val="003E6A6D"/>
    <w:rPr>
      <w:color w:val="0563C1"/>
      <w:u w:val="single"/>
    </w:rPr>
  </w:style>
  <w:style w:type="paragraph" w:customStyle="1" w:styleId="Default">
    <w:name w:val="Default"/>
    <w:basedOn w:val="Normalny"/>
    <w:uiPriority w:val="99"/>
    <w:rsid w:val="00E672B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312B09D-B0CB-4995-B0B0-22A550C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Golis</cp:lastModifiedBy>
  <cp:revision>85</cp:revision>
  <cp:lastPrinted>2022-08-30T11:40:00Z</cp:lastPrinted>
  <dcterms:created xsi:type="dcterms:W3CDTF">2021-09-22T12:24:00Z</dcterms:created>
  <dcterms:modified xsi:type="dcterms:W3CDTF">2022-09-07T08:06:00Z</dcterms:modified>
</cp:coreProperties>
</file>