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7B" w:rsidRPr="00034CBD" w:rsidRDefault="00C26E0D" w:rsidP="0073057B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09</w:t>
      </w:r>
      <w:r w:rsidR="0073057B">
        <w:rPr>
          <w:rFonts w:ascii="Times New Roman" w:hAnsi="Times New Roman" w:cs="Times New Roman"/>
        </w:rPr>
        <w:t>.09.</w:t>
      </w:r>
      <w:r w:rsidR="0073057B" w:rsidRPr="00034CBD">
        <w:rPr>
          <w:rFonts w:ascii="Times New Roman" w:hAnsi="Times New Roman" w:cs="Times New Roman"/>
        </w:rPr>
        <w:t>2022 r.</w:t>
      </w:r>
    </w:p>
    <w:p w:rsidR="0073057B" w:rsidRPr="00034CBD" w:rsidRDefault="0073057B" w:rsidP="00730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CBD">
        <w:rPr>
          <w:rFonts w:ascii="Times New Roman" w:eastAsia="Times New Roman" w:hAnsi="Times New Roman" w:cs="Times New Roman"/>
          <w:lang w:eastAsia="pl-PL"/>
        </w:rPr>
        <w:t>DZP-361/133/2022/IG/</w:t>
      </w:r>
      <w:r w:rsidR="00C26E0D">
        <w:rPr>
          <w:rFonts w:ascii="Times New Roman" w:eastAsia="Times New Roman" w:hAnsi="Times New Roman" w:cs="Times New Roman"/>
          <w:lang w:eastAsia="pl-PL"/>
        </w:rPr>
        <w:t>1036</w:t>
      </w:r>
      <w:bookmarkStart w:id="0" w:name="_GoBack"/>
      <w:bookmarkEnd w:id="0"/>
    </w:p>
    <w:p w:rsidR="0073057B" w:rsidRDefault="0073057B" w:rsidP="0073057B">
      <w:pPr>
        <w:spacing w:after="0" w:line="360" w:lineRule="auto"/>
        <w:ind w:left="5664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73057B" w:rsidRDefault="0073057B" w:rsidP="0073057B">
      <w:pPr>
        <w:spacing w:after="0" w:line="360" w:lineRule="auto"/>
        <w:ind w:left="5664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:rsidR="0073057B" w:rsidRPr="00034CBD" w:rsidRDefault="0073057B" w:rsidP="0073057B">
      <w:pPr>
        <w:spacing w:after="0" w:line="360" w:lineRule="auto"/>
        <w:ind w:left="5664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034CBD">
        <w:rPr>
          <w:rFonts w:ascii="Times New Roman" w:eastAsia="Calibri" w:hAnsi="Times New Roman" w:cs="Times New Roman"/>
          <w:b/>
          <w:color w:val="000000"/>
          <w:lang w:eastAsia="pl-PL"/>
        </w:rPr>
        <w:t>Do wszystkich zainteresowanych</w:t>
      </w:r>
    </w:p>
    <w:p w:rsidR="0073057B" w:rsidRDefault="0073057B" w:rsidP="0073057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3057B" w:rsidRPr="00034CBD" w:rsidRDefault="0073057B" w:rsidP="0073057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73057B" w:rsidRPr="00034CBD" w:rsidRDefault="0073057B" w:rsidP="0073057B">
      <w:pPr>
        <w:tabs>
          <w:tab w:val="left" w:pos="9072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034CBD">
        <w:rPr>
          <w:rFonts w:ascii="Times New Roman" w:hAnsi="Times New Roman"/>
          <w:b/>
        </w:rPr>
        <w:t>ZAWIADOMIENIE O UNIEWAŻNIENIU POSTĘPOWANIA</w:t>
      </w:r>
    </w:p>
    <w:p w:rsidR="0073057B" w:rsidRPr="00034CBD" w:rsidRDefault="0073057B" w:rsidP="00730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34CBD">
        <w:rPr>
          <w:rFonts w:ascii="Times New Roman" w:eastAsia="Calibri" w:hAnsi="Times New Roman"/>
        </w:rPr>
        <w:tab/>
        <w:t xml:space="preserve">Zamawiający, działając na podstawie art. 260 ust. 2 ustawy </w:t>
      </w:r>
      <w:r w:rsidRPr="00034CBD">
        <w:rPr>
          <w:rFonts w:ascii="Times New Roman" w:hAnsi="Times New Roman"/>
        </w:rPr>
        <w:t xml:space="preserve">z dnia 11 września 2019 r. </w:t>
      </w:r>
      <w:r w:rsidRPr="00034CBD">
        <w:rPr>
          <w:rFonts w:ascii="Times New Roman" w:eastAsia="Calibri" w:hAnsi="Times New Roman"/>
        </w:rPr>
        <w:t xml:space="preserve">Prawo zamówień publicznych, zwanej dalej „ustawą”, informuje, iż unieważnia postępowanie prowadzone w </w:t>
      </w:r>
      <w:r w:rsidRPr="00034CBD">
        <w:rPr>
          <w:rFonts w:ascii="Times New Roman" w:eastAsia="Times New Roman" w:hAnsi="Times New Roman" w:cs="Times New Roman"/>
          <w:lang w:eastAsia="pl-PL"/>
        </w:rPr>
        <w:t xml:space="preserve">trybie podstawowym nr DZP-361/133/2022 na </w:t>
      </w:r>
      <w:r w:rsidRPr="00100339">
        <w:rPr>
          <w:rFonts w:ascii="Times New Roman" w:eastAsia="Arial" w:hAnsi="Times New Roman" w:cs="Times New Roman"/>
          <w:lang w:eastAsia="pl-PL"/>
        </w:rPr>
        <w:t xml:space="preserve">„Kompleksową organizację </w:t>
      </w:r>
      <w:proofErr w:type="spellStart"/>
      <w:r w:rsidRPr="00100339">
        <w:rPr>
          <w:rFonts w:ascii="Times New Roman" w:eastAsia="Arial" w:hAnsi="Times New Roman" w:cs="Times New Roman"/>
          <w:lang w:eastAsia="pl-PL"/>
        </w:rPr>
        <w:t>BraveCamp</w:t>
      </w:r>
      <w:proofErr w:type="spellEnd"/>
      <w:r w:rsidRPr="00100339">
        <w:rPr>
          <w:rFonts w:ascii="Times New Roman" w:eastAsia="Arial" w:hAnsi="Times New Roman" w:cs="Times New Roman"/>
          <w:lang w:eastAsia="pl-PL"/>
        </w:rPr>
        <w:t xml:space="preserve">  szkoły letniej Inkubatora UW (nocleg, wyżywienie, sale warsztatowe) dla studentów Uniwersytetu Warszawskiego</w:t>
      </w:r>
      <w:r w:rsidRPr="00034CBD">
        <w:rPr>
          <w:rFonts w:ascii="Times New Roman" w:eastAsia="Arial" w:hAnsi="Times New Roman" w:cs="Times New Roman"/>
          <w:lang w:eastAsia="pl-PL"/>
        </w:rPr>
        <w:t>”</w:t>
      </w:r>
    </w:p>
    <w:p w:rsidR="0073057B" w:rsidRPr="00034CBD" w:rsidRDefault="0073057B" w:rsidP="00730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057B" w:rsidRPr="00034CBD" w:rsidRDefault="0073057B" w:rsidP="0073057B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 w:rsidRPr="00034CBD">
        <w:rPr>
          <w:rFonts w:ascii="Times New Roman" w:hAnsi="Times New Roman" w:cs="Times New Roman"/>
          <w:u w:val="single"/>
        </w:rPr>
        <w:t xml:space="preserve">Uzasadnienie faktyczne </w:t>
      </w:r>
      <w:r w:rsidRPr="00034CBD">
        <w:rPr>
          <w:rFonts w:ascii="Times New Roman" w:hAnsi="Times New Roman" w:cs="Times New Roman"/>
          <w:color w:val="000000"/>
          <w:u w:val="single"/>
        </w:rPr>
        <w:t>unieważnienia</w:t>
      </w:r>
      <w:r w:rsidRPr="00034CBD">
        <w:rPr>
          <w:rFonts w:ascii="Times New Roman" w:hAnsi="Times New Roman" w:cs="Times New Roman"/>
          <w:u w:val="single"/>
        </w:rPr>
        <w:t xml:space="preserve"> postępowania:</w:t>
      </w:r>
    </w:p>
    <w:p w:rsidR="0073057B" w:rsidRPr="00034CBD" w:rsidRDefault="0073057B" w:rsidP="007305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34CBD">
        <w:rPr>
          <w:rFonts w:ascii="Times New Roman" w:eastAsia="Times New Roman" w:hAnsi="Times New Roman" w:cs="Times New Roman"/>
          <w:bCs/>
          <w:lang w:eastAsia="pl-PL"/>
        </w:rPr>
        <w:t>W niniejszym postępowaniu oferty złożyło 3 Wykonawców:</w:t>
      </w:r>
    </w:p>
    <w:tbl>
      <w:tblPr>
        <w:tblStyle w:val="Tabela-Siatka"/>
        <w:tblpPr w:leftFromText="141" w:rightFromText="141" w:vertAnchor="text" w:horzAnchor="margin" w:tblpXSpec="center" w:tblpY="169"/>
        <w:tblW w:w="6955" w:type="dxa"/>
        <w:jc w:val="center"/>
        <w:tblInd w:w="0" w:type="dxa"/>
        <w:tblLook w:val="04A0" w:firstRow="1" w:lastRow="0" w:firstColumn="1" w:lastColumn="0" w:noHBand="0" w:noVBand="1"/>
      </w:tblPr>
      <w:tblGrid>
        <w:gridCol w:w="1265"/>
        <w:gridCol w:w="5690"/>
      </w:tblGrid>
      <w:tr w:rsidR="0073057B" w:rsidRPr="00034CBD" w:rsidTr="009A5BBD">
        <w:trPr>
          <w:trHeight w:val="265"/>
          <w:jc w:val="center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:rsidR="0073057B" w:rsidRPr="00034CBD" w:rsidRDefault="0073057B" w:rsidP="009A5BBD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4CBD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939" w:type="dxa"/>
            <w:shd w:val="clear" w:color="auto" w:fill="F2F2F2" w:themeFill="background1" w:themeFillShade="F2"/>
            <w:vAlign w:val="center"/>
            <w:hideMark/>
          </w:tcPr>
          <w:p w:rsidR="0073057B" w:rsidRPr="00034CBD" w:rsidRDefault="0073057B" w:rsidP="009A5BBD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4CBD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</w:tr>
      <w:tr w:rsidR="0073057B" w:rsidRPr="00034CBD" w:rsidTr="009A5BBD">
        <w:trPr>
          <w:trHeight w:val="265"/>
          <w:jc w:val="center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:rsidR="0073057B" w:rsidRPr="00034CBD" w:rsidRDefault="0073057B" w:rsidP="009A5BBD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4CBD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939" w:type="dxa"/>
            <w:shd w:val="clear" w:color="auto" w:fill="F2F2F2" w:themeFill="background1" w:themeFillShade="F2"/>
            <w:vAlign w:val="center"/>
          </w:tcPr>
          <w:p w:rsidR="0073057B" w:rsidRPr="00034CBD" w:rsidRDefault="0073057B" w:rsidP="009A5BBD">
            <w:pPr>
              <w:widowControl w:val="0"/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4CBD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73057B" w:rsidRPr="00034CBD" w:rsidTr="009A5BBD">
        <w:trPr>
          <w:trHeight w:val="438"/>
          <w:jc w:val="center"/>
        </w:trPr>
        <w:tc>
          <w:tcPr>
            <w:tcW w:w="876" w:type="dxa"/>
            <w:vAlign w:val="center"/>
            <w:hideMark/>
          </w:tcPr>
          <w:p w:rsidR="0073057B" w:rsidRPr="00034CBD" w:rsidRDefault="0073057B" w:rsidP="009A5BBD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34CB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939" w:type="dxa"/>
            <w:vAlign w:val="center"/>
          </w:tcPr>
          <w:p w:rsidR="0073057B" w:rsidRPr="00034CBD" w:rsidRDefault="0073057B" w:rsidP="009A5BB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034CBD">
              <w:rPr>
                <w:rFonts w:eastAsia="Calibri"/>
                <w:color w:val="000000"/>
                <w:sz w:val="22"/>
                <w:szCs w:val="22"/>
                <w:lang w:eastAsia="pl-PL"/>
              </w:rPr>
              <w:t>Elbest</w:t>
            </w:r>
            <w:proofErr w:type="spellEnd"/>
            <w:r w:rsidRPr="00034CBD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 Sp. z o.o. ul. 1 Maja 63, </w:t>
            </w:r>
          </w:p>
          <w:p w:rsidR="0073057B" w:rsidRPr="00034CBD" w:rsidRDefault="0073057B" w:rsidP="009A5BB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034CBD"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97-400 Bełchatów </w:t>
            </w:r>
          </w:p>
        </w:tc>
      </w:tr>
      <w:tr w:rsidR="0073057B" w:rsidRPr="00034CBD" w:rsidTr="009A5BBD">
        <w:trPr>
          <w:trHeight w:val="438"/>
          <w:jc w:val="center"/>
        </w:trPr>
        <w:tc>
          <w:tcPr>
            <w:tcW w:w="876" w:type="dxa"/>
            <w:vAlign w:val="center"/>
          </w:tcPr>
          <w:p w:rsidR="0073057B" w:rsidRPr="00034CBD" w:rsidRDefault="0073057B" w:rsidP="009A5BBD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34CB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939" w:type="dxa"/>
            <w:vAlign w:val="center"/>
          </w:tcPr>
          <w:p w:rsidR="0073057B" w:rsidRPr="00034CBD" w:rsidRDefault="0073057B" w:rsidP="009A5BBD">
            <w:pPr>
              <w:tabs>
                <w:tab w:val="left" w:pos="0"/>
                <w:tab w:val="left" w:pos="720"/>
              </w:tabs>
              <w:spacing w:line="360" w:lineRule="auto"/>
              <w:rPr>
                <w:sz w:val="22"/>
                <w:szCs w:val="22"/>
                <w:lang w:eastAsia="pl-PL"/>
              </w:rPr>
            </w:pPr>
            <w:r w:rsidRPr="00034CBD">
              <w:rPr>
                <w:sz w:val="22"/>
                <w:szCs w:val="22"/>
                <w:lang w:eastAsia="pl-PL"/>
              </w:rPr>
              <w:t xml:space="preserve">V Hotel </w:t>
            </w:r>
            <w:proofErr w:type="spellStart"/>
            <w:r w:rsidRPr="00034CBD">
              <w:rPr>
                <w:sz w:val="22"/>
                <w:szCs w:val="22"/>
                <w:lang w:eastAsia="pl-PL"/>
              </w:rPr>
              <w:t>Warsaw</w:t>
            </w:r>
            <w:proofErr w:type="spellEnd"/>
            <w:r w:rsidRPr="00034CBD">
              <w:rPr>
                <w:sz w:val="22"/>
                <w:szCs w:val="22"/>
                <w:lang w:eastAsia="pl-PL"/>
              </w:rPr>
              <w:t xml:space="preserve"> ul. Kosmatki 8, </w:t>
            </w:r>
          </w:p>
          <w:p w:rsidR="0073057B" w:rsidRPr="00034CBD" w:rsidRDefault="0073057B" w:rsidP="009A5BBD">
            <w:pPr>
              <w:tabs>
                <w:tab w:val="left" w:pos="0"/>
                <w:tab w:val="left" w:pos="720"/>
              </w:tabs>
              <w:spacing w:line="360" w:lineRule="auto"/>
              <w:rPr>
                <w:sz w:val="22"/>
                <w:szCs w:val="22"/>
                <w:lang w:eastAsia="pl-PL"/>
              </w:rPr>
            </w:pPr>
            <w:r w:rsidRPr="00034CBD">
              <w:rPr>
                <w:sz w:val="22"/>
                <w:szCs w:val="22"/>
                <w:lang w:eastAsia="pl-PL"/>
              </w:rPr>
              <w:t>03-982 Warszawa</w:t>
            </w:r>
          </w:p>
        </w:tc>
      </w:tr>
      <w:tr w:rsidR="0073057B" w:rsidRPr="00034CBD" w:rsidTr="009A5BBD">
        <w:trPr>
          <w:trHeight w:val="438"/>
          <w:jc w:val="center"/>
        </w:trPr>
        <w:tc>
          <w:tcPr>
            <w:tcW w:w="876" w:type="dxa"/>
            <w:vAlign w:val="center"/>
          </w:tcPr>
          <w:p w:rsidR="0073057B" w:rsidRPr="00034CBD" w:rsidRDefault="0073057B" w:rsidP="009A5BBD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034CB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939" w:type="dxa"/>
            <w:vAlign w:val="center"/>
          </w:tcPr>
          <w:p w:rsidR="0073057B" w:rsidRPr="00034CBD" w:rsidRDefault="0073057B" w:rsidP="009A5BBD">
            <w:pPr>
              <w:tabs>
                <w:tab w:val="left" w:pos="0"/>
                <w:tab w:val="left" w:pos="720"/>
              </w:tabs>
              <w:spacing w:line="360" w:lineRule="auto"/>
              <w:rPr>
                <w:sz w:val="22"/>
                <w:szCs w:val="22"/>
                <w:lang w:eastAsia="pl-PL"/>
              </w:rPr>
            </w:pPr>
            <w:r w:rsidRPr="00034CBD">
              <w:rPr>
                <w:sz w:val="22"/>
                <w:szCs w:val="22"/>
                <w:lang w:eastAsia="pl-PL"/>
              </w:rPr>
              <w:t xml:space="preserve">ARCHE SA ul. Puławska 361, </w:t>
            </w:r>
          </w:p>
          <w:p w:rsidR="0073057B" w:rsidRPr="00034CBD" w:rsidRDefault="0073057B" w:rsidP="009A5BBD">
            <w:pPr>
              <w:tabs>
                <w:tab w:val="left" w:pos="0"/>
                <w:tab w:val="left" w:pos="720"/>
              </w:tabs>
              <w:spacing w:line="360" w:lineRule="auto"/>
              <w:rPr>
                <w:sz w:val="22"/>
                <w:szCs w:val="22"/>
                <w:lang w:eastAsia="pl-PL"/>
              </w:rPr>
            </w:pPr>
            <w:r w:rsidRPr="00034CBD">
              <w:rPr>
                <w:sz w:val="22"/>
                <w:szCs w:val="22"/>
                <w:lang w:eastAsia="pl-PL"/>
              </w:rPr>
              <w:t xml:space="preserve">02-801 Warszawa Koszary Arche Hotel </w:t>
            </w:r>
          </w:p>
        </w:tc>
      </w:tr>
    </w:tbl>
    <w:p w:rsidR="0073057B" w:rsidRPr="00034CBD" w:rsidRDefault="0073057B" w:rsidP="007305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3057B" w:rsidRPr="00034CBD" w:rsidRDefault="0073057B" w:rsidP="007305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3057B" w:rsidRPr="00034CBD" w:rsidRDefault="0073057B" w:rsidP="007305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3057B" w:rsidRPr="00034CBD" w:rsidRDefault="0073057B" w:rsidP="007305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3057B" w:rsidRPr="00034CBD" w:rsidRDefault="0073057B" w:rsidP="007305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3057B" w:rsidRPr="00034CBD" w:rsidRDefault="0073057B" w:rsidP="007305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3057B" w:rsidRPr="00034CBD" w:rsidRDefault="0073057B" w:rsidP="007305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3057B" w:rsidRPr="00034CBD" w:rsidRDefault="0073057B" w:rsidP="007305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3057B" w:rsidRPr="00034CBD" w:rsidRDefault="0073057B" w:rsidP="007305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3057B" w:rsidRDefault="0073057B" w:rsidP="007305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3057B" w:rsidRDefault="0073057B" w:rsidP="007305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3057B" w:rsidRDefault="0073057B" w:rsidP="0073057B">
      <w:pPr>
        <w:tabs>
          <w:tab w:val="left" w:pos="57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</w:rPr>
        <w:t>Zamawiający</w:t>
      </w:r>
      <w:r>
        <w:rPr>
          <w:rFonts w:ascii="Times New Roman" w:eastAsia="Calibri" w:hAnsi="Times New Roman" w:cs="Times New Roman"/>
        </w:rPr>
        <w:t xml:space="preserve"> informuje, że:</w:t>
      </w:r>
    </w:p>
    <w:p w:rsidR="0073057B" w:rsidRPr="00DB0A4C" w:rsidRDefault="0073057B" w:rsidP="0073057B">
      <w:pPr>
        <w:pStyle w:val="Akapitzlist"/>
        <w:numPr>
          <w:ilvl w:val="0"/>
          <w:numId w:val="1"/>
        </w:numPr>
        <w:tabs>
          <w:tab w:val="left" w:pos="576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DB0A4C">
        <w:rPr>
          <w:rFonts w:ascii="Times New Roman" w:eastAsia="Calibri" w:hAnsi="Times New Roman" w:cs="Times New Roman"/>
        </w:rPr>
        <w:t xml:space="preserve">oferta nr 1 złożona przez Wykonawcę: </w:t>
      </w:r>
      <w:proofErr w:type="spellStart"/>
      <w:r w:rsidRPr="00DB0A4C">
        <w:rPr>
          <w:rFonts w:ascii="Times New Roman" w:eastAsia="Calibri" w:hAnsi="Times New Roman" w:cs="Times New Roman"/>
        </w:rPr>
        <w:t>Elbest</w:t>
      </w:r>
      <w:proofErr w:type="spellEnd"/>
      <w:r w:rsidRPr="00DB0A4C">
        <w:rPr>
          <w:rFonts w:ascii="Times New Roman" w:eastAsia="Calibri" w:hAnsi="Times New Roman" w:cs="Times New Roman"/>
        </w:rPr>
        <w:t xml:space="preserve"> Sp. z o.o. ul. 1 Maja 63, 97-400 Bełchatów,</w:t>
      </w:r>
    </w:p>
    <w:p w:rsidR="0073057B" w:rsidRPr="00DB0A4C" w:rsidRDefault="0073057B" w:rsidP="0073057B">
      <w:pPr>
        <w:pStyle w:val="Akapitzlist"/>
        <w:numPr>
          <w:ilvl w:val="0"/>
          <w:numId w:val="1"/>
        </w:numPr>
        <w:tabs>
          <w:tab w:val="left" w:pos="576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DB0A4C">
        <w:rPr>
          <w:rFonts w:ascii="Times New Roman" w:eastAsia="Calibri" w:hAnsi="Times New Roman" w:cs="Times New Roman"/>
        </w:rPr>
        <w:t xml:space="preserve">oferta nr 2 złożona przez Wykonawcę: V Hotel </w:t>
      </w:r>
      <w:proofErr w:type="spellStart"/>
      <w:r w:rsidRPr="00DB0A4C">
        <w:rPr>
          <w:rFonts w:ascii="Times New Roman" w:eastAsia="Calibri" w:hAnsi="Times New Roman" w:cs="Times New Roman"/>
        </w:rPr>
        <w:t>Warsaw</w:t>
      </w:r>
      <w:proofErr w:type="spellEnd"/>
      <w:r w:rsidRPr="00DB0A4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ul. Kosmatki 8, 03-982 Warszawa</w:t>
      </w:r>
    </w:p>
    <w:p w:rsidR="0073057B" w:rsidRPr="00DB0A4C" w:rsidRDefault="0073057B" w:rsidP="0073057B">
      <w:pPr>
        <w:tabs>
          <w:tab w:val="left" w:pos="57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B0A4C">
        <w:rPr>
          <w:rFonts w:ascii="Times New Roman" w:hAnsi="Times New Roman" w:cs="Times New Roman"/>
        </w:rPr>
        <w:t xml:space="preserve">zostały odrzucone. </w:t>
      </w:r>
    </w:p>
    <w:p w:rsidR="0073057B" w:rsidRPr="00034CBD" w:rsidRDefault="0073057B" w:rsidP="007305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3057B" w:rsidRPr="00690838" w:rsidRDefault="0073057B" w:rsidP="0073057B">
      <w:pPr>
        <w:autoSpaceDN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bookmarkStart w:id="1" w:name="_Hlk83972377"/>
      <w:r>
        <w:rPr>
          <w:rFonts w:ascii="Times New Roman" w:hAnsi="Times New Roman" w:cs="Times New Roman"/>
        </w:rPr>
        <w:t xml:space="preserve">Cena oferty nr 3 złożonej przez: </w:t>
      </w:r>
      <w:r w:rsidRPr="00DB0A4C">
        <w:rPr>
          <w:rFonts w:ascii="Times New Roman" w:eastAsia="Calibri" w:hAnsi="Times New Roman" w:cs="Times New Roman"/>
        </w:rPr>
        <w:t>ARCHE SA ul. Puławska 361, 02-801 Warszawa Koszary Arche Hotel</w:t>
      </w:r>
      <w:r>
        <w:rPr>
          <w:rFonts w:ascii="Times New Roman" w:hAnsi="Times New Roman" w:cs="Times New Roman"/>
        </w:rPr>
        <w:t xml:space="preserve"> wynosi  83 987,95 zł i przewyższa kwotę, którą Zamawiający zamierza przeznaczyć na sfinansowanie </w:t>
      </w:r>
      <w:r w:rsidR="00905377">
        <w:rPr>
          <w:rFonts w:ascii="Times New Roman" w:hAnsi="Times New Roman" w:cs="Times New Roman"/>
        </w:rPr>
        <w:lastRenderedPageBreak/>
        <w:t>zamówienia, tj. kwotę</w:t>
      </w:r>
      <w:r>
        <w:rPr>
          <w:rFonts w:ascii="Times New Roman" w:hAnsi="Times New Roman" w:cs="Times New Roman"/>
        </w:rPr>
        <w:t xml:space="preserve"> 78 562,95 zł. Zamawiający nie może zwiększyć środków na sfinansowanie zamówienia i dlatego zasadne jest unieważnienie postępowania na podstawie art. 255 pkt 3 ustawy.  </w:t>
      </w:r>
    </w:p>
    <w:p w:rsidR="0073057B" w:rsidRPr="00690838" w:rsidRDefault="0073057B" w:rsidP="0073057B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</w:p>
    <w:p w:rsidR="0073057B" w:rsidRPr="00690838" w:rsidRDefault="0073057B" w:rsidP="0073057B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</w:pPr>
      <w:r w:rsidRPr="00690838"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>Uzasadnienie prawne</w:t>
      </w:r>
      <w:r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 xml:space="preserve"> unieważnienia postępowania</w:t>
      </w:r>
      <w:r w:rsidRPr="00690838"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>:</w:t>
      </w:r>
    </w:p>
    <w:p w:rsidR="0073057B" w:rsidRDefault="0073057B" w:rsidP="0073057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>Na</w:t>
      </w:r>
      <w:r w:rsidRPr="0069083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p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>odstawie art. 255 pkt 3 ustawy</w:t>
      </w:r>
      <w:r w:rsidRPr="00690838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690838">
        <w:rPr>
          <w:rFonts w:ascii="Times New Roman" w:eastAsia="ArialMT-Identity-H" w:hAnsi="Times New Roman" w:cs="Times New Roman"/>
          <w:color w:val="auto"/>
          <w:sz w:val="22"/>
          <w:szCs w:val="22"/>
          <w:lang w:eastAsia="en-US"/>
        </w:rPr>
        <w:t>Zamawiający unieważnia postępowanie o udzielenie zamówienia</w:t>
      </w:r>
      <w:r>
        <w:rPr>
          <w:rFonts w:ascii="Times New Roman" w:eastAsia="ArialMT-Identity-H" w:hAnsi="Times New Roman" w:cs="Times New Roman"/>
          <w:color w:val="auto"/>
          <w:sz w:val="22"/>
          <w:szCs w:val="22"/>
          <w:lang w:eastAsia="en-US"/>
        </w:rPr>
        <w:t>,</w:t>
      </w:r>
      <w:r w:rsidRPr="00690838">
        <w:rPr>
          <w:rFonts w:ascii="Times New Roman" w:eastAsia="ArialMT-Identity-H" w:hAnsi="Times New Roman" w:cs="Times New Roman"/>
          <w:color w:val="auto"/>
          <w:sz w:val="22"/>
          <w:szCs w:val="22"/>
          <w:lang w:eastAsia="en-US"/>
        </w:rPr>
        <w:t xml:space="preserve"> jeżeli </w:t>
      </w:r>
      <w:r w:rsidRPr="00690838">
        <w:rPr>
          <w:rFonts w:ascii="Times New Roman" w:hAnsi="Times New Roman" w:cs="Times New Roman"/>
          <w:sz w:val="22"/>
          <w:szCs w:val="22"/>
        </w:rPr>
        <w:t>cena lub koszt najkorzystniejszej oferty lub oferta z najniższą</w:t>
      </w:r>
      <w:r>
        <w:rPr>
          <w:rFonts w:ascii="Times New Roman" w:hAnsi="Times New Roman" w:cs="Times New Roman"/>
          <w:sz w:val="22"/>
          <w:szCs w:val="22"/>
        </w:rPr>
        <w:t xml:space="preserve"> ceną przewyższa kwotę, którą Z</w:t>
      </w:r>
      <w:r w:rsidRPr="00690838">
        <w:rPr>
          <w:rFonts w:ascii="Times New Roman" w:hAnsi="Times New Roman" w:cs="Times New Roman"/>
          <w:sz w:val="22"/>
          <w:szCs w:val="22"/>
        </w:rPr>
        <w:t>amawiający zamierza przeznaczyć na sfin</w:t>
      </w:r>
      <w:r>
        <w:rPr>
          <w:rFonts w:ascii="Times New Roman" w:hAnsi="Times New Roman" w:cs="Times New Roman"/>
          <w:sz w:val="22"/>
          <w:szCs w:val="22"/>
        </w:rPr>
        <w:t>ansowanie zamówienia, chyba że Z</w:t>
      </w:r>
      <w:r w:rsidRPr="00690838">
        <w:rPr>
          <w:rFonts w:ascii="Times New Roman" w:hAnsi="Times New Roman" w:cs="Times New Roman"/>
          <w:sz w:val="22"/>
          <w:szCs w:val="22"/>
        </w:rPr>
        <w:t xml:space="preserve">amawiający może zwiększyć tę kwotę do ceny lub kosztu najkorzystniejszej oferty. </w:t>
      </w:r>
    </w:p>
    <w:p w:rsidR="0073057B" w:rsidRPr="00690838" w:rsidRDefault="0073057B" w:rsidP="0073057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3057B" w:rsidRPr="007D5F62" w:rsidRDefault="0073057B" w:rsidP="0073057B">
      <w:pPr>
        <w:spacing w:after="0" w:line="360" w:lineRule="auto"/>
        <w:ind w:right="108" w:firstLine="708"/>
        <w:jc w:val="both"/>
        <w:rPr>
          <w:rFonts w:ascii="Times New Roman" w:hAnsi="Times New Roman" w:cs="Times New Roman"/>
          <w:b/>
        </w:rPr>
      </w:pPr>
    </w:p>
    <w:p w:rsidR="0073057B" w:rsidRPr="00034CBD" w:rsidRDefault="0073057B" w:rsidP="0073057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034CBD">
        <w:rPr>
          <w:rFonts w:ascii="Times New Roman" w:eastAsia="Times New Roman" w:hAnsi="Times New Roman" w:cs="Times New Roman"/>
          <w:i/>
        </w:rPr>
        <w:t>W imieniu Zamawiającego</w:t>
      </w:r>
    </w:p>
    <w:p w:rsidR="0073057B" w:rsidRDefault="0073057B" w:rsidP="0073057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034CBD">
        <w:rPr>
          <w:rFonts w:ascii="Times New Roman" w:eastAsia="Times New Roman" w:hAnsi="Times New Roman" w:cs="Times New Roman"/>
        </w:rPr>
        <w:t>Pełnomocnik Rektora ds. zamówień publicznych</w:t>
      </w:r>
    </w:p>
    <w:p w:rsidR="0073057B" w:rsidRPr="00034CBD" w:rsidRDefault="0073057B" w:rsidP="0073057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73057B" w:rsidRPr="00034CBD" w:rsidRDefault="0073057B" w:rsidP="0073057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73057B" w:rsidRDefault="0073057B" w:rsidP="0073057B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034CBD">
        <w:rPr>
          <w:rFonts w:ascii="Times New Roman" w:eastAsia="Times New Roman" w:hAnsi="Times New Roman" w:cs="Times New Roman"/>
        </w:rPr>
        <w:t>mgr Piotr Skubera</w:t>
      </w:r>
      <w:bookmarkEnd w:id="1"/>
    </w:p>
    <w:sectPr w:rsidR="00FF298B" w:rsidRPr="0073057B" w:rsidSect="006C0B47">
      <w:headerReference w:type="default" r:id="rId7"/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CC0" w:rsidRDefault="00121CC0" w:rsidP="00121CC0">
      <w:pPr>
        <w:spacing w:after="0" w:line="240" w:lineRule="auto"/>
      </w:pPr>
      <w:r>
        <w:separator/>
      </w:r>
    </w:p>
  </w:endnote>
  <w:endnote w:type="continuationSeparator" w:id="0">
    <w:p w:rsidR="00121CC0" w:rsidRDefault="00121CC0" w:rsidP="0012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39" w:rsidRDefault="00121CC0">
    <w:pPr>
      <w:pStyle w:val="Stopka"/>
    </w:pPr>
    <w:r w:rsidRPr="000E50FC">
      <w:rPr>
        <w:noProof/>
        <w:szCs w:val="24"/>
        <w:lang w:eastAsia="pl-PL"/>
      </w:rPr>
      <w:drawing>
        <wp:inline distT="0" distB="0" distL="0" distR="0" wp14:anchorId="332C7B14" wp14:editId="4C7A7F56">
          <wp:extent cx="5743575" cy="733425"/>
          <wp:effectExtent l="0" t="0" r="9525" b="9525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CC0" w:rsidRDefault="00121CC0" w:rsidP="00121CC0">
      <w:pPr>
        <w:spacing w:after="0" w:line="240" w:lineRule="auto"/>
      </w:pPr>
      <w:r>
        <w:separator/>
      </w:r>
    </w:p>
  </w:footnote>
  <w:footnote w:type="continuationSeparator" w:id="0">
    <w:p w:rsidR="00121CC0" w:rsidRDefault="00121CC0" w:rsidP="0012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39" w:rsidRPr="006B2139" w:rsidRDefault="00C26E0D" w:rsidP="006B2139">
    <w:pPr>
      <w:tabs>
        <w:tab w:val="center" w:pos="4536"/>
        <w:tab w:val="right" w:pos="9072"/>
      </w:tabs>
      <w:spacing w:after="0" w:line="240" w:lineRule="auto"/>
    </w:pPr>
    <w:sdt>
      <w:sdtPr>
        <w:id w:val="-1301614875"/>
        <w:docPartObj>
          <w:docPartGallery w:val="Page Numbers (Margins)"/>
          <w:docPartUnique/>
        </w:docPartObj>
      </w:sdtPr>
      <w:sdtEndPr/>
      <w:sdtContent>
        <w:r w:rsidR="00121C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1CC0" w:rsidRDefault="00121C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26E0D" w:rsidRPr="00C26E0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21CC0" w:rsidRDefault="00121C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26E0D" w:rsidRPr="00C26E0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21CC0" w:rsidRPr="006B2139">
      <w:rPr>
        <w:noProof/>
        <w:lang w:eastAsia="pl-PL"/>
      </w:rPr>
      <w:drawing>
        <wp:inline distT="0" distB="0" distL="0" distR="0" wp14:anchorId="39B0A059" wp14:editId="48045B7C">
          <wp:extent cx="1457325" cy="594531"/>
          <wp:effectExtent l="0" t="0" r="0" b="0"/>
          <wp:docPr id="141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CC0" w:rsidRPr="006B2139">
      <w:tab/>
    </w:r>
    <w:r w:rsidR="00121CC0" w:rsidRPr="006B2139">
      <w:tab/>
    </w:r>
    <w:r w:rsidR="00121CC0" w:rsidRPr="006B2139">
      <w:rPr>
        <w:noProof/>
        <w:lang w:eastAsia="pl-PL"/>
      </w:rPr>
      <w:drawing>
        <wp:inline distT="0" distB="0" distL="0" distR="0" wp14:anchorId="6A368620" wp14:editId="48C470E9">
          <wp:extent cx="1933575" cy="567182"/>
          <wp:effectExtent l="0" t="0" r="0" b="4445"/>
          <wp:docPr id="14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2139" w:rsidRDefault="00C26E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7C26"/>
    <w:multiLevelType w:val="hybridMultilevel"/>
    <w:tmpl w:val="24682E1E"/>
    <w:lvl w:ilvl="0" w:tplc="0A42C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B"/>
    <w:rsid w:val="00121CC0"/>
    <w:rsid w:val="0073057B"/>
    <w:rsid w:val="00905377"/>
    <w:rsid w:val="00C26E0D"/>
    <w:rsid w:val="00F27C1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8A9A45-CDD7-43C2-ABF4-D92D097C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B"/>
  </w:style>
  <w:style w:type="paragraph" w:styleId="Stopka">
    <w:name w:val="footer"/>
    <w:basedOn w:val="Normalny"/>
    <w:link w:val="StopkaZnak"/>
    <w:uiPriority w:val="99"/>
    <w:unhideWhenUsed/>
    <w:rsid w:val="00730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B"/>
  </w:style>
  <w:style w:type="table" w:styleId="Tabela-Siatka">
    <w:name w:val="Table Grid"/>
    <w:basedOn w:val="Standardowy"/>
    <w:uiPriority w:val="59"/>
    <w:rsid w:val="00730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Preambuła,List Paragraph"/>
    <w:basedOn w:val="Normalny"/>
    <w:link w:val="AkapitzlistZnak"/>
    <w:uiPriority w:val="34"/>
    <w:qFormat/>
    <w:rsid w:val="0073057B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Preambuła Znak,List Paragraph Znak"/>
    <w:link w:val="Akapitzlist"/>
    <w:uiPriority w:val="34"/>
    <w:qFormat/>
    <w:locked/>
    <w:rsid w:val="0073057B"/>
  </w:style>
  <w:style w:type="paragraph" w:customStyle="1" w:styleId="Default">
    <w:name w:val="Default"/>
    <w:basedOn w:val="Normalny"/>
    <w:rsid w:val="0073057B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4</cp:revision>
  <dcterms:created xsi:type="dcterms:W3CDTF">2022-09-06T12:02:00Z</dcterms:created>
  <dcterms:modified xsi:type="dcterms:W3CDTF">2022-09-09T12:43:00Z</dcterms:modified>
</cp:coreProperties>
</file>