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0A" w:rsidRDefault="0083760A" w:rsidP="0083760A">
      <w:pPr>
        <w:pStyle w:val="Nagwek"/>
        <w:tabs>
          <w:tab w:val="left" w:pos="6712"/>
        </w:tabs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Warszawa, dnia </w:t>
      </w:r>
      <w:r w:rsidR="00F312ED">
        <w:rPr>
          <w:rFonts w:ascii="Times New Roman" w:hAnsi="Times New Roman" w:cs="Times New Roman"/>
        </w:rPr>
        <w:t>28.10.</w:t>
      </w:r>
      <w:r>
        <w:rPr>
          <w:rFonts w:ascii="Times New Roman" w:hAnsi="Times New Roman" w:cs="Times New Roman"/>
        </w:rPr>
        <w:t>2022 r.</w:t>
      </w:r>
    </w:p>
    <w:p w:rsidR="0083760A" w:rsidRDefault="0083760A" w:rsidP="0083760A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83760A" w:rsidRDefault="0083760A" w:rsidP="0083760A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DZP-361/100/2022/KSU/</w:t>
      </w:r>
      <w:r w:rsidR="00F312ED" w:rsidRPr="00F312ED">
        <w:rPr>
          <w:rFonts w:ascii="Times New Roman" w:hAnsi="Times New Roman" w:cs="Times New Roman"/>
        </w:rPr>
        <w:t>1228</w:t>
      </w:r>
      <w:bookmarkStart w:id="0" w:name="_GoBack"/>
      <w:bookmarkEnd w:id="0"/>
    </w:p>
    <w:p w:rsidR="007B333A" w:rsidRDefault="007B333A" w:rsidP="0083760A">
      <w:pPr>
        <w:shd w:val="clear" w:color="auto" w:fill="FFFFFF"/>
        <w:spacing w:after="0"/>
        <w:ind w:left="4248" w:firstLine="708"/>
        <w:jc w:val="both"/>
        <w:rPr>
          <w:caps/>
        </w:rPr>
      </w:pPr>
    </w:p>
    <w:p w:rsidR="007B333A" w:rsidRDefault="007B333A" w:rsidP="0083760A">
      <w:pPr>
        <w:shd w:val="clear" w:color="auto" w:fill="FFFFFF"/>
        <w:spacing w:after="0"/>
        <w:ind w:left="4248" w:firstLine="708"/>
        <w:jc w:val="both"/>
        <w:rPr>
          <w:caps/>
        </w:rPr>
      </w:pPr>
    </w:p>
    <w:p w:rsidR="0083760A" w:rsidRDefault="0083760A" w:rsidP="0083760A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wszystkich zainteresowanych</w:t>
      </w:r>
    </w:p>
    <w:p w:rsidR="007B333A" w:rsidRDefault="007B333A" w:rsidP="0083760A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760A" w:rsidRDefault="0083760A" w:rsidP="008376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bookmarkEnd w:id="1"/>
    <w:p w:rsidR="0083760A" w:rsidRDefault="0083760A" w:rsidP="0083760A">
      <w:pPr>
        <w:spacing w:after="0"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>Dotyczy postępowania nr DZP-361-100/2022 pn.:</w:t>
      </w:r>
      <w:r>
        <w:t xml:space="preserve"> </w:t>
      </w:r>
      <w:r>
        <w:rPr>
          <w:rFonts w:ascii="Times New Roman" w:hAnsi="Times New Roman" w:cs="Times New Roman"/>
          <w:b/>
        </w:rPr>
        <w:t>„</w:t>
      </w:r>
      <w:r>
        <w:rPr>
          <w:rFonts w:ascii="Times New Roman" w:eastAsia="Arial Unicode MS" w:hAnsi="Times New Roman" w:cs="Times New Roman"/>
          <w:b/>
        </w:rPr>
        <w:t>Kompleksowe sprzątanie pomieszczeń w budynkach Wydziału Prawa i Administracji Uniwersytetu Warszawskiego, położonych przy ul. Krakowskie Przedmieście 26/28, przy ul. Lipowej 4, przy ul. Oboźnej 6 i przy ul. Wybrzeże Kościuszkowskie 47 w Warszawie</w:t>
      </w:r>
      <w:r>
        <w:rPr>
          <w:rFonts w:ascii="Times New Roman" w:hAnsi="Times New Roman" w:cs="Times New Roman"/>
          <w:b/>
        </w:rPr>
        <w:t>”</w:t>
      </w:r>
    </w:p>
    <w:p w:rsidR="001705EB" w:rsidRDefault="001705EB" w:rsidP="001705E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705EB" w:rsidRPr="008C15B9" w:rsidRDefault="001705EB" w:rsidP="001705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U</w:t>
      </w:r>
      <w:r w:rsidRPr="008C15B9">
        <w:rPr>
          <w:rFonts w:ascii="Times New Roman" w:eastAsia="Calibri" w:hAnsi="Times New Roman" w:cs="Times New Roman"/>
          <w:color w:val="000000"/>
          <w:lang w:eastAsia="pl-PL"/>
        </w:rPr>
        <w:t xml:space="preserve">niwersytet Warszawski, działając na podstawie art. </w:t>
      </w:r>
      <w:r>
        <w:rPr>
          <w:rFonts w:ascii="Times New Roman" w:eastAsia="Calibri" w:hAnsi="Times New Roman" w:cs="Times New Roman"/>
          <w:color w:val="000000"/>
          <w:lang w:eastAsia="pl-PL"/>
        </w:rPr>
        <w:t>524</w:t>
      </w:r>
      <w:r w:rsidRPr="008C15B9">
        <w:rPr>
          <w:rFonts w:ascii="Times New Roman" w:eastAsia="Calibri" w:hAnsi="Times New Roman" w:cs="Times New Roman"/>
          <w:color w:val="000000"/>
          <w:lang w:eastAsia="pl-PL"/>
        </w:rPr>
        <w:t xml:space="preserve"> ustawy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z dnia 11 września 2019 r. - Prawo zam</w:t>
      </w:r>
      <w:r w:rsidR="000E5D29">
        <w:rPr>
          <w:rFonts w:ascii="Times New Roman" w:eastAsia="Calibri" w:hAnsi="Times New Roman" w:cs="Times New Roman"/>
          <w:color w:val="000000"/>
          <w:lang w:eastAsia="pl-PL"/>
        </w:rPr>
        <w:t>ówień publicznych (Dz. U. z 2022 r. poz. 1710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, z </w:t>
      </w:r>
      <w:proofErr w:type="spellStart"/>
      <w:r>
        <w:rPr>
          <w:rFonts w:ascii="Times New Roman" w:eastAsia="Calibri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eastAsia="Calibri" w:hAnsi="Times New Roman" w:cs="Times New Roman"/>
          <w:color w:val="000000"/>
          <w:lang w:eastAsia="pl-PL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lang w:eastAsia="pl-PL"/>
        </w:rPr>
        <w:t>zm</w:t>
      </w:r>
      <w:proofErr w:type="spellEnd"/>
      <w:r>
        <w:rPr>
          <w:rFonts w:ascii="Times New Roman" w:eastAsia="Calibri" w:hAnsi="Times New Roman" w:cs="Times New Roman"/>
          <w:color w:val="000000"/>
          <w:lang w:eastAsia="pl-PL"/>
        </w:rPr>
        <w:t xml:space="preserve">), </w:t>
      </w:r>
      <w:r w:rsidRPr="008C15B9">
        <w:rPr>
          <w:rFonts w:ascii="Times New Roman" w:eastAsia="Calibri" w:hAnsi="Times New Roman" w:cs="Times New Roman"/>
          <w:color w:val="000000"/>
          <w:lang w:eastAsia="pl-PL"/>
        </w:rPr>
        <w:t xml:space="preserve">zwanej dalej </w:t>
      </w:r>
      <w:r w:rsidR="00AA6B0C">
        <w:rPr>
          <w:rFonts w:ascii="Times New Roman" w:eastAsia="Calibri" w:hAnsi="Times New Roman" w:cs="Times New Roman"/>
          <w:color w:val="000000"/>
          <w:lang w:eastAsia="pl-PL"/>
        </w:rPr>
        <w:t>ustawą</w:t>
      </w:r>
      <w:r w:rsidR="000E5D2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proofErr w:type="spellStart"/>
      <w:r w:rsidR="000E5D29">
        <w:rPr>
          <w:rFonts w:ascii="Times New Roman" w:eastAsia="Calibri" w:hAnsi="Times New Roman" w:cs="Times New Roman"/>
          <w:color w:val="000000"/>
          <w:lang w:eastAsia="pl-PL"/>
        </w:rPr>
        <w:t>Pzp</w:t>
      </w:r>
      <w:proofErr w:type="spellEnd"/>
      <w:r w:rsidR="00AA6B0C">
        <w:rPr>
          <w:rFonts w:ascii="Times New Roman" w:eastAsia="Calibri" w:hAnsi="Times New Roman" w:cs="Times New Roman"/>
          <w:color w:val="000000"/>
          <w:lang w:eastAsia="pl-PL"/>
        </w:rPr>
        <w:t xml:space="preserve">,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AA6B0C">
        <w:rPr>
          <w:rFonts w:ascii="Times New Roman" w:eastAsia="Calibri" w:hAnsi="Times New Roman" w:cs="Times New Roman"/>
          <w:color w:val="000000"/>
          <w:lang w:eastAsia="pl-PL"/>
        </w:rPr>
        <w:t>udostępnia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AA6B0C">
        <w:rPr>
          <w:rFonts w:ascii="Times New Roman" w:eastAsia="Calibri" w:hAnsi="Times New Roman" w:cs="Times New Roman"/>
          <w:color w:val="000000"/>
          <w:lang w:eastAsia="pl-PL"/>
        </w:rPr>
        <w:t xml:space="preserve">na stronie internetowej prowadzonego postępowania </w:t>
      </w:r>
      <w:r>
        <w:rPr>
          <w:rFonts w:ascii="Times New Roman" w:eastAsia="Calibri" w:hAnsi="Times New Roman" w:cs="Times New Roman"/>
          <w:color w:val="000000"/>
          <w:lang w:eastAsia="pl-PL"/>
        </w:rPr>
        <w:t>kopię odwołania</w:t>
      </w:r>
      <w:r w:rsidRPr="008C15B9">
        <w:rPr>
          <w:rFonts w:ascii="Times New Roman" w:eastAsia="Calibri" w:hAnsi="Times New Roman" w:cs="Times New Roman"/>
          <w:color w:val="000000"/>
          <w:lang w:eastAsia="pl-PL"/>
        </w:rPr>
        <w:t xml:space="preserve"> wniesione</w:t>
      </w:r>
      <w:r>
        <w:rPr>
          <w:rFonts w:ascii="Times New Roman" w:eastAsia="Calibri" w:hAnsi="Times New Roman" w:cs="Times New Roman"/>
          <w:color w:val="000000"/>
          <w:lang w:eastAsia="pl-PL"/>
        </w:rPr>
        <w:t>go</w:t>
      </w:r>
      <w:r w:rsidRPr="008C15B9">
        <w:rPr>
          <w:rFonts w:ascii="Times New Roman" w:eastAsia="Calibri" w:hAnsi="Times New Roman" w:cs="Times New Roman"/>
          <w:color w:val="000000"/>
          <w:lang w:eastAsia="pl-PL"/>
        </w:rPr>
        <w:t xml:space="preserve"> przez </w:t>
      </w:r>
      <w:r w:rsidR="001F42EE">
        <w:rPr>
          <w:rFonts w:ascii="Times New Roman" w:eastAsia="Calibri" w:hAnsi="Times New Roman" w:cs="Times New Roman"/>
          <w:color w:val="000000"/>
          <w:lang w:eastAsia="pl-PL"/>
        </w:rPr>
        <w:t>Impel S.A.</w:t>
      </w:r>
      <w:r>
        <w:rPr>
          <w:rFonts w:ascii="Times New Roman" w:eastAsia="Calibri" w:hAnsi="Times New Roman" w:cs="Times New Roman"/>
          <w:color w:val="000000"/>
          <w:lang w:eastAsia="pl-PL"/>
        </w:rPr>
        <w:t>, ul. </w:t>
      </w:r>
      <w:r w:rsidR="001F42EE">
        <w:rPr>
          <w:rFonts w:ascii="Times New Roman" w:eastAsia="Calibri" w:hAnsi="Times New Roman" w:cs="Times New Roman"/>
          <w:color w:val="000000"/>
          <w:lang w:eastAsia="pl-PL"/>
        </w:rPr>
        <w:t>Antoniego Słonimskiego 1</w:t>
      </w:r>
      <w:r>
        <w:rPr>
          <w:rFonts w:ascii="Times New Roman" w:eastAsia="Calibri" w:hAnsi="Times New Roman" w:cs="Times New Roman"/>
          <w:color w:val="000000"/>
          <w:lang w:eastAsia="pl-PL"/>
        </w:rPr>
        <w:t>,</w:t>
      </w:r>
      <w:r w:rsidRPr="008C15B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1F42EE">
        <w:rPr>
          <w:rFonts w:ascii="Times New Roman" w:eastAsia="Calibri" w:hAnsi="Times New Roman" w:cs="Times New Roman"/>
          <w:color w:val="000000"/>
          <w:lang w:eastAsia="pl-PL"/>
        </w:rPr>
        <w:t>50-304 Wrocław</w:t>
      </w:r>
      <w:r w:rsidRPr="008C15B9">
        <w:rPr>
          <w:rFonts w:ascii="Times New Roman" w:eastAsia="Calibri" w:hAnsi="Times New Roman" w:cs="Times New Roman"/>
          <w:color w:val="000000"/>
          <w:lang w:eastAsia="pl-PL"/>
        </w:rPr>
        <w:t xml:space="preserve"> i wzywa Wykonawc</w:t>
      </w:r>
      <w:r>
        <w:rPr>
          <w:rFonts w:ascii="Times New Roman" w:eastAsia="Calibri" w:hAnsi="Times New Roman" w:cs="Times New Roman"/>
          <w:color w:val="000000"/>
          <w:lang w:eastAsia="pl-PL"/>
        </w:rPr>
        <w:t>ów</w:t>
      </w:r>
      <w:r w:rsidRPr="008C15B9">
        <w:rPr>
          <w:rFonts w:ascii="Times New Roman" w:eastAsia="Calibri" w:hAnsi="Times New Roman" w:cs="Times New Roman"/>
          <w:color w:val="000000"/>
          <w:lang w:eastAsia="pl-PL"/>
        </w:rPr>
        <w:t xml:space="preserve"> do przystąpienia do postępowania odwoławczego.</w:t>
      </w:r>
    </w:p>
    <w:p w:rsidR="001705EB" w:rsidRDefault="001705EB" w:rsidP="001705EB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8C15B9">
        <w:rPr>
          <w:rFonts w:ascii="Times New Roman" w:eastAsia="Calibri" w:hAnsi="Times New Roman" w:cs="Times New Roman"/>
          <w:color w:val="000000"/>
        </w:rPr>
        <w:t xml:space="preserve">Zgodnie z art. </w:t>
      </w:r>
      <w:r>
        <w:rPr>
          <w:rFonts w:ascii="Times New Roman" w:eastAsia="Calibri" w:hAnsi="Times New Roman" w:cs="Times New Roman"/>
          <w:color w:val="000000"/>
        </w:rPr>
        <w:t>525</w:t>
      </w:r>
      <w:r w:rsidRPr="008C15B9">
        <w:rPr>
          <w:rFonts w:ascii="Times New Roman" w:eastAsia="Calibri" w:hAnsi="Times New Roman" w:cs="Times New Roman"/>
          <w:color w:val="000000"/>
        </w:rPr>
        <w:t xml:space="preserve"> ust. </w:t>
      </w:r>
      <w:r>
        <w:rPr>
          <w:rFonts w:ascii="Times New Roman" w:eastAsia="Calibri" w:hAnsi="Times New Roman" w:cs="Times New Roman"/>
          <w:color w:val="000000"/>
        </w:rPr>
        <w:t>1</w:t>
      </w:r>
      <w:r w:rsidRPr="008C15B9">
        <w:rPr>
          <w:rFonts w:ascii="Times New Roman" w:eastAsia="Calibri" w:hAnsi="Times New Roman" w:cs="Times New Roman"/>
          <w:color w:val="000000"/>
        </w:rPr>
        <w:t xml:space="preserve"> ustawy </w:t>
      </w:r>
      <w:proofErr w:type="spellStart"/>
      <w:r w:rsidR="00B83AB1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="00B83AB1">
        <w:rPr>
          <w:rFonts w:ascii="Times New Roman" w:eastAsia="Calibri" w:hAnsi="Times New Roman" w:cs="Times New Roman"/>
          <w:color w:val="000000"/>
        </w:rPr>
        <w:t xml:space="preserve"> </w:t>
      </w:r>
      <w:r w:rsidRPr="008C15B9">
        <w:rPr>
          <w:rFonts w:ascii="Times New Roman" w:eastAsia="Calibri" w:hAnsi="Times New Roman" w:cs="Times New Roman"/>
          <w:color w:val="000000"/>
        </w:rPr>
        <w:t xml:space="preserve">Wykonawca może zgłosić przystąpienie do postępowania odwoławczego w terminie 3 dni od dnia otrzymania kopii odwołania, wskazując stronę, do której przystępuje, i interes w uzyskaniu rozstrzygnięcia na korzyść strony, do której przystępuje. </w:t>
      </w:r>
    </w:p>
    <w:p w:rsidR="001705EB" w:rsidRPr="003507AD" w:rsidRDefault="001705EB" w:rsidP="001705EB">
      <w:pPr>
        <w:suppressAutoHyphens/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Na podstawie art. 525 ust. 2 ustawy </w:t>
      </w:r>
      <w:proofErr w:type="spellStart"/>
      <w:r w:rsidR="00B83AB1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="00B83AB1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z</w:t>
      </w:r>
      <w:r w:rsidRPr="008C15B9">
        <w:rPr>
          <w:rFonts w:ascii="Times New Roman" w:eastAsia="Calibri" w:hAnsi="Times New Roman" w:cs="Times New Roman"/>
          <w:color w:val="000000"/>
        </w:rPr>
        <w:t>głoszenie przystąpienia doręcza się Prezesowi</w:t>
      </w:r>
      <w:r>
        <w:rPr>
          <w:rFonts w:ascii="Times New Roman" w:eastAsia="Calibri" w:hAnsi="Times New Roman" w:cs="Times New Roman"/>
          <w:color w:val="000000"/>
        </w:rPr>
        <w:t xml:space="preserve"> Krajowej Izby Odwoławczej</w:t>
      </w:r>
      <w:r w:rsidRPr="008C15B9">
        <w:rPr>
          <w:rFonts w:ascii="Times New Roman" w:eastAsia="Calibri" w:hAnsi="Times New Roman" w:cs="Times New Roman"/>
          <w:color w:val="000000"/>
        </w:rPr>
        <w:t>, a jego kopię przesyła się Zamawiającemu oraz Wykonawcy wnoszącemu odwołanie.</w:t>
      </w:r>
      <w:r>
        <w:rPr>
          <w:rFonts w:ascii="Times New Roman" w:eastAsia="Calibri" w:hAnsi="Times New Roman" w:cs="Times New Roman"/>
          <w:color w:val="000000"/>
        </w:rPr>
        <w:t xml:space="preserve"> Do zgłoszenia przystąpienia dołącza się dowód przesłania kopii zgłoszenia przystąpienia Zamawiającemu oraz Wykonawcy wnoszącemu odwołanie. </w:t>
      </w:r>
    </w:p>
    <w:p w:rsidR="001705EB" w:rsidRDefault="001705EB" w:rsidP="001705EB">
      <w:pPr>
        <w:tabs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B333A" w:rsidRPr="00060B5D" w:rsidRDefault="007B333A" w:rsidP="001705EB">
      <w:pPr>
        <w:tabs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705EB" w:rsidRPr="00625E6A" w:rsidRDefault="001705EB" w:rsidP="001705EB">
      <w:pPr>
        <w:ind w:left="4248"/>
        <w:jc w:val="center"/>
        <w:rPr>
          <w:rFonts w:ascii="Times New Roman" w:hAnsi="Times New Roman"/>
          <w:i/>
          <w:szCs w:val="24"/>
        </w:rPr>
      </w:pPr>
      <w:bookmarkStart w:id="2" w:name="_Hlk83972377"/>
      <w:r w:rsidRPr="00625E6A">
        <w:rPr>
          <w:rFonts w:ascii="Times New Roman" w:hAnsi="Times New Roman"/>
          <w:i/>
          <w:szCs w:val="24"/>
        </w:rPr>
        <w:t>W imieniu Zamawiającego</w:t>
      </w:r>
    </w:p>
    <w:p w:rsidR="001705EB" w:rsidRPr="00625E6A" w:rsidRDefault="001705EB" w:rsidP="001705EB">
      <w:pPr>
        <w:ind w:left="4248"/>
        <w:jc w:val="center"/>
        <w:rPr>
          <w:rFonts w:ascii="Times New Roman" w:hAnsi="Times New Roman"/>
          <w:szCs w:val="24"/>
        </w:rPr>
      </w:pPr>
      <w:r w:rsidRPr="00625E6A">
        <w:rPr>
          <w:rFonts w:ascii="Times New Roman" w:hAnsi="Times New Roman"/>
          <w:szCs w:val="24"/>
        </w:rPr>
        <w:t>Pełnomocnik Rektora ds. zamówień publicznych</w:t>
      </w:r>
    </w:p>
    <w:p w:rsidR="001705EB" w:rsidRPr="00625E6A" w:rsidRDefault="001705EB" w:rsidP="001705EB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1705EB" w:rsidRPr="00625E6A" w:rsidRDefault="001705EB" w:rsidP="001705E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zCs w:val="24"/>
        </w:rPr>
      </w:pPr>
      <w:r w:rsidRPr="00625E6A">
        <w:rPr>
          <w:rFonts w:ascii="Times New Roman" w:hAnsi="Times New Roman"/>
          <w:szCs w:val="24"/>
        </w:rPr>
        <w:t>mgr Piotr Skubera</w:t>
      </w:r>
      <w:bookmarkEnd w:id="2"/>
    </w:p>
    <w:p w:rsidR="001705EB" w:rsidRDefault="001705EB" w:rsidP="001705E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</w:t>
      </w:r>
    </w:p>
    <w:p w:rsidR="00FF298B" w:rsidRPr="001705EB" w:rsidRDefault="001705EB" w:rsidP="001705E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kopia odwołania.</w:t>
      </w:r>
    </w:p>
    <w:sectPr w:rsidR="00FF298B" w:rsidRPr="001705EB" w:rsidSect="00E27FA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246" w:right="1417" w:bottom="1417" w:left="1417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D68" w:rsidRDefault="00526C45">
      <w:pPr>
        <w:spacing w:after="0" w:line="240" w:lineRule="auto"/>
      </w:pPr>
      <w:r>
        <w:separator/>
      </w:r>
    </w:p>
  </w:endnote>
  <w:endnote w:type="continuationSeparator" w:id="0">
    <w:p w:rsidR="003D5D68" w:rsidRDefault="0052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CB" w:rsidRPr="000C7DCB" w:rsidRDefault="00C7383D" w:rsidP="000C7DCB">
    <w:pPr>
      <w:pStyle w:val="Stopka"/>
      <w:jc w:val="right"/>
      <w:rPr>
        <w:rFonts w:ascii="Arimo" w:hAnsi="Arimo" w:cs="Arimo"/>
        <w:sz w:val="16"/>
        <w:szCs w:val="16"/>
      </w:rPr>
    </w:pPr>
    <w:r w:rsidRPr="000C7DCB">
      <w:rPr>
        <w:rFonts w:ascii="Arimo" w:hAnsi="Arimo" w:cs="Arimo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512379"/>
      <w:docPartObj>
        <w:docPartGallery w:val="Page Numbers (Bottom of Page)"/>
        <w:docPartUnique/>
      </w:docPartObj>
    </w:sdtPr>
    <w:sdtEndPr/>
    <w:sdtContent>
      <w:p w:rsidR="003449FE" w:rsidRDefault="00C738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60A">
          <w:rPr>
            <w:noProof/>
          </w:rPr>
          <w:t>2</w:t>
        </w:r>
        <w:r>
          <w:fldChar w:fldCharType="end"/>
        </w:r>
      </w:p>
    </w:sdtContent>
  </w:sdt>
  <w:p w:rsidR="00E0213D" w:rsidRPr="00E0213D" w:rsidRDefault="00F312ED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CB" w:rsidRPr="005C4918" w:rsidRDefault="00C7383D" w:rsidP="004178DD">
    <w:pPr>
      <w:spacing w:after="0" w:line="240" w:lineRule="auto"/>
      <w:ind w:left="1740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  <w:r>
      <w:rPr>
        <w:rFonts w:ascii="Arimo" w:eastAsia="Arial" w:hAnsi="Arimo" w:cs="Arimo"/>
        <w:sz w:val="16"/>
        <w:szCs w:val="16"/>
      </w:rPr>
      <w:tab/>
      <w:t xml:space="preserve">                                                                    </w:t>
    </w:r>
    <w:r>
      <w:rPr>
        <w:rFonts w:ascii="Arimo" w:eastAsia="Arial" w:hAnsi="Arimo" w:cs="Arimo"/>
        <w:sz w:val="16"/>
        <w:szCs w:val="16"/>
      </w:rPr>
      <w:tab/>
    </w:r>
    <w:r>
      <w:rPr>
        <w:rFonts w:ascii="Arimo" w:eastAsia="Arial" w:hAnsi="Arimo" w:cs="Arimo"/>
        <w:sz w:val="16"/>
        <w:szCs w:val="16"/>
      </w:rPr>
      <w:tab/>
    </w:r>
    <w:r>
      <w:rPr>
        <w:rFonts w:ascii="Arimo" w:eastAsia="Arial" w:hAnsi="Arimo" w:cs="Arimo"/>
        <w:sz w:val="16"/>
        <w:szCs w:val="16"/>
      </w:rPr>
      <w:tab/>
    </w:r>
  </w:p>
  <w:p w:rsidR="000C7DCB" w:rsidRDefault="00F31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D68" w:rsidRDefault="00526C45">
      <w:pPr>
        <w:spacing w:after="0" w:line="240" w:lineRule="auto"/>
      </w:pPr>
      <w:r>
        <w:separator/>
      </w:r>
    </w:p>
  </w:footnote>
  <w:footnote w:type="continuationSeparator" w:id="0">
    <w:p w:rsidR="003D5D68" w:rsidRDefault="0052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D9" w:rsidRDefault="00F312ED" w:rsidP="00E0213D">
    <w:pPr>
      <w:pStyle w:val="Nagwek"/>
      <w:ind w:left="-284"/>
    </w:pPr>
  </w:p>
  <w:p w:rsidR="00D178D9" w:rsidRDefault="00F312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8E" w:rsidRDefault="00C7383D" w:rsidP="00774D8E">
    <w:pPr>
      <w:pStyle w:val="Nagwek"/>
      <w:ind w:left="-284"/>
    </w:pPr>
    <w:r>
      <w:rPr>
        <w:noProof/>
        <w:lang w:eastAsia="pl-PL"/>
      </w:rPr>
      <w:drawing>
        <wp:inline distT="0" distB="0" distL="0" distR="0" wp14:anchorId="3ADA5E9C" wp14:editId="666C6980">
          <wp:extent cx="3143250" cy="1287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D8E" w:rsidRDefault="00F312ED" w:rsidP="004178D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EB"/>
    <w:rsid w:val="000E5D29"/>
    <w:rsid w:val="001705EB"/>
    <w:rsid w:val="001F42EE"/>
    <w:rsid w:val="003D5D68"/>
    <w:rsid w:val="00526C45"/>
    <w:rsid w:val="007B333A"/>
    <w:rsid w:val="0083760A"/>
    <w:rsid w:val="009E112D"/>
    <w:rsid w:val="00AA6B0C"/>
    <w:rsid w:val="00B83AB1"/>
    <w:rsid w:val="00C7383D"/>
    <w:rsid w:val="00D440E2"/>
    <w:rsid w:val="00F312ED"/>
    <w:rsid w:val="00F64A56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F572-29B8-446B-8EE1-8A78820E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B"/>
  </w:style>
  <w:style w:type="paragraph" w:styleId="Stopka">
    <w:name w:val="footer"/>
    <w:basedOn w:val="Normalny"/>
    <w:link w:val="StopkaZnak"/>
    <w:uiPriority w:val="99"/>
    <w:unhideWhenUsed/>
    <w:rsid w:val="0017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B"/>
  </w:style>
  <w:style w:type="paragraph" w:styleId="Tekstdymka">
    <w:name w:val="Balloon Text"/>
    <w:basedOn w:val="Normalny"/>
    <w:link w:val="TekstdymkaZnak"/>
    <w:uiPriority w:val="99"/>
    <w:semiHidden/>
    <w:unhideWhenUsed/>
    <w:rsid w:val="0052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Katarzyna Śleszyńska-Uziębło</cp:lastModifiedBy>
  <cp:revision>13</cp:revision>
  <cp:lastPrinted>2022-10-28T12:20:00Z</cp:lastPrinted>
  <dcterms:created xsi:type="dcterms:W3CDTF">2022-10-04T08:11:00Z</dcterms:created>
  <dcterms:modified xsi:type="dcterms:W3CDTF">2022-10-28T12:58:00Z</dcterms:modified>
</cp:coreProperties>
</file>