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82EE" w14:textId="77777777" w:rsidR="008111CE" w:rsidRPr="00D35DEF" w:rsidRDefault="006B0726" w:rsidP="00D35DEF">
      <w:pPr>
        <w:jc w:val="center"/>
        <w:rPr>
          <w:color w:val="FF0000"/>
          <w:sz w:val="32"/>
        </w:rPr>
      </w:pPr>
      <w:r w:rsidRPr="00D35DEF">
        <w:rPr>
          <w:sz w:val="32"/>
        </w:rPr>
        <w:t xml:space="preserve">OPIS PRZEDMIOTU ZAMÓWIENIA – </w:t>
      </w:r>
      <w:r w:rsidR="00382809">
        <w:rPr>
          <w:sz w:val="32"/>
        </w:rPr>
        <w:t>NABYCIE SAMOCHODU DOSTAWCZEGO</w:t>
      </w:r>
      <w:r w:rsidRPr="00D35DEF">
        <w:rPr>
          <w:sz w:val="32"/>
        </w:rPr>
        <w:t xml:space="preserve"> DO PRZEWOZU MATERIAŁÓW BUDOWLANYCH</w:t>
      </w:r>
      <w:r w:rsidR="00382809">
        <w:rPr>
          <w:sz w:val="32"/>
        </w:rPr>
        <w:t xml:space="preserve"> I LUDZI</w:t>
      </w:r>
    </w:p>
    <w:p w14:paraId="0344A55A" w14:textId="1258FEA6" w:rsidR="006B0726" w:rsidRDefault="006B0726" w:rsidP="001C0748">
      <w:pPr>
        <w:jc w:val="both"/>
        <w:rPr>
          <w:sz w:val="28"/>
        </w:rPr>
      </w:pPr>
    </w:p>
    <w:p w14:paraId="7B2DD761" w14:textId="77777777" w:rsidR="00346745" w:rsidRPr="001C0748" w:rsidRDefault="00346745" w:rsidP="001C0748">
      <w:pPr>
        <w:jc w:val="both"/>
        <w:rPr>
          <w:sz w:val="28"/>
        </w:rPr>
      </w:pPr>
      <w:bookmarkStart w:id="0" w:name="_GoBack"/>
      <w:bookmarkEnd w:id="0"/>
    </w:p>
    <w:p w14:paraId="7B882CB5" w14:textId="77777777" w:rsidR="006B0726" w:rsidRDefault="002702BC" w:rsidP="001C0748">
      <w:pPr>
        <w:ind w:firstLine="708"/>
        <w:jc w:val="both"/>
        <w:rPr>
          <w:color w:val="FF0000"/>
        </w:rPr>
      </w:pPr>
      <w:r>
        <w:t xml:space="preserve">Przedmiotem zamówienia jest dostawa jednego fabrycznie nowego, nieużywanego samochodu </w:t>
      </w:r>
      <w:r w:rsidR="0086259E">
        <w:t>dostawczego</w:t>
      </w:r>
      <w:r>
        <w:t xml:space="preserve"> dostosowanego do bezpiecznego przewozu osób (kierowca + 2 pasażerów) </w:t>
      </w:r>
      <w:r w:rsidR="001C0748">
        <w:br/>
      </w:r>
      <w:r>
        <w:t xml:space="preserve">oraz materiałów budowlanych </w:t>
      </w:r>
      <w:r w:rsidR="00F87159">
        <w:t>.</w:t>
      </w:r>
    </w:p>
    <w:p w14:paraId="322812BE" w14:textId="77777777" w:rsidR="002702BC" w:rsidRPr="00DA4357" w:rsidRDefault="002702BC" w:rsidP="00DA4357">
      <w:pPr>
        <w:ind w:firstLine="708"/>
        <w:jc w:val="both"/>
        <w:rPr>
          <w:color w:val="000000" w:themeColor="text1"/>
        </w:rPr>
      </w:pPr>
      <w:r w:rsidRPr="00DA4357">
        <w:rPr>
          <w:color w:val="000000" w:themeColor="text1"/>
        </w:rPr>
        <w:t>Szczegółowe wymagania zostały określone w Arkuszu Informacji Technicznej</w:t>
      </w:r>
      <w:r w:rsidR="00711380">
        <w:rPr>
          <w:color w:val="000000" w:themeColor="text1"/>
        </w:rPr>
        <w:t xml:space="preserve"> (AIT)</w:t>
      </w:r>
      <w:r w:rsidRPr="00DA4357">
        <w:rPr>
          <w:color w:val="000000" w:themeColor="text1"/>
        </w:rPr>
        <w:t xml:space="preserve">, </w:t>
      </w:r>
      <w:r w:rsidR="001C0748" w:rsidRPr="00DA4357">
        <w:rPr>
          <w:color w:val="000000" w:themeColor="text1"/>
        </w:rPr>
        <w:br/>
      </w:r>
      <w:r w:rsidRPr="00DA4357">
        <w:rPr>
          <w:color w:val="000000" w:themeColor="text1"/>
        </w:rPr>
        <w:t>stanowiącym załącznik nr 1.</w:t>
      </w:r>
    </w:p>
    <w:p w14:paraId="4663DEA9" w14:textId="77777777" w:rsidR="001C0748" w:rsidRDefault="001C0748" w:rsidP="001C0748">
      <w:pPr>
        <w:jc w:val="both"/>
      </w:pPr>
    </w:p>
    <w:p w14:paraId="0061D8DB" w14:textId="77777777" w:rsidR="002702BC" w:rsidRDefault="002702BC" w:rsidP="001C0748">
      <w:pPr>
        <w:jc w:val="both"/>
      </w:pPr>
      <w:r>
        <w:t>Ogólna charakterystyka przedmiotu zamówienia:</w:t>
      </w:r>
    </w:p>
    <w:p w14:paraId="44C90CC5" w14:textId="77777777" w:rsidR="002702BC" w:rsidRDefault="002702BC" w:rsidP="001C0748">
      <w:pPr>
        <w:pStyle w:val="Akapitzlist"/>
        <w:numPr>
          <w:ilvl w:val="0"/>
          <w:numId w:val="1"/>
        </w:numPr>
        <w:jc w:val="both"/>
      </w:pPr>
      <w:r>
        <w:t xml:space="preserve">Pojazd ma być dostosowany do równoczesnego, bezpiecznego przewozu osób oraz materiałów budowlanych. Pojazd musi posiadać kabinę dla kierowcy </w:t>
      </w:r>
      <w:r w:rsidRPr="00707C07">
        <w:rPr>
          <w:b/>
          <w:color w:val="FF0000"/>
        </w:rPr>
        <w:t>i 2 pasażerów</w:t>
      </w:r>
      <w:r>
        <w:t>, oraz oddzielny przedział ładunkowy.</w:t>
      </w:r>
    </w:p>
    <w:p w14:paraId="6FFBB8C8" w14:textId="77777777" w:rsidR="0034312C" w:rsidRDefault="003430BD" w:rsidP="001C0748">
      <w:pPr>
        <w:pStyle w:val="Akapitzlist"/>
        <w:numPr>
          <w:ilvl w:val="0"/>
          <w:numId w:val="1"/>
        </w:numPr>
        <w:jc w:val="both"/>
      </w:pPr>
      <w:r>
        <w:t>Pojazd musi być dopuszczony do ruchu i posiadać odpowiednie dokumenty.</w:t>
      </w:r>
    </w:p>
    <w:p w14:paraId="26ECC95E" w14:textId="77777777" w:rsidR="003430BD" w:rsidRDefault="003430BD" w:rsidP="001C0748">
      <w:pPr>
        <w:pStyle w:val="Akapitzlist"/>
        <w:numPr>
          <w:ilvl w:val="0"/>
          <w:numId w:val="1"/>
        </w:numPr>
        <w:jc w:val="both"/>
      </w:pPr>
      <w:r>
        <w:t xml:space="preserve">Pojazd nowy (przebieg do 50 km), rok produkcji </w:t>
      </w:r>
      <w:r w:rsidR="00382809">
        <w:t xml:space="preserve">nie starszy niż </w:t>
      </w:r>
      <w:r>
        <w:t>2022</w:t>
      </w:r>
    </w:p>
    <w:p w14:paraId="64F5E699" w14:textId="77777777" w:rsidR="003430BD" w:rsidRDefault="003430BD" w:rsidP="001C0748">
      <w:pPr>
        <w:pStyle w:val="Akapitzlist"/>
        <w:numPr>
          <w:ilvl w:val="0"/>
          <w:numId w:val="1"/>
        </w:numPr>
        <w:jc w:val="both"/>
      </w:pPr>
      <w:r>
        <w:t>Kierownica usytuowana z lewej strony</w:t>
      </w:r>
    </w:p>
    <w:p w14:paraId="489C786A" w14:textId="77777777" w:rsidR="003430BD" w:rsidRDefault="003430BD" w:rsidP="001C0748">
      <w:pPr>
        <w:pStyle w:val="Akapitzlist"/>
        <w:numPr>
          <w:ilvl w:val="0"/>
          <w:numId w:val="1"/>
        </w:numPr>
        <w:jc w:val="both"/>
      </w:pPr>
      <w:r>
        <w:t xml:space="preserve">Dwa komplety kluczyków </w:t>
      </w:r>
    </w:p>
    <w:p w14:paraId="35C44583" w14:textId="77777777" w:rsidR="00B86757" w:rsidRDefault="00F524BA" w:rsidP="001C0748">
      <w:pPr>
        <w:pStyle w:val="Akapitzlist"/>
        <w:numPr>
          <w:ilvl w:val="0"/>
          <w:numId w:val="1"/>
        </w:numPr>
        <w:jc w:val="both"/>
      </w:pPr>
      <w:r>
        <w:t>DMC 3500 kg</w:t>
      </w:r>
    </w:p>
    <w:p w14:paraId="45AB859C" w14:textId="77777777" w:rsidR="003066C3" w:rsidRPr="0086259E" w:rsidRDefault="003066C3" w:rsidP="001C074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86259E">
        <w:rPr>
          <w:color w:val="000000" w:themeColor="text1"/>
        </w:rPr>
        <w:t>Kolor biały</w:t>
      </w:r>
      <w:r w:rsidR="00A91E59">
        <w:rPr>
          <w:color w:val="000000" w:themeColor="text1"/>
        </w:rPr>
        <w:t>, granatowy lub ciemno niebieski</w:t>
      </w:r>
    </w:p>
    <w:p w14:paraId="60319566" w14:textId="77777777" w:rsidR="001C0748" w:rsidRPr="00F87159" w:rsidRDefault="001C0748" w:rsidP="00382809">
      <w:pPr>
        <w:pStyle w:val="Akapitzlist"/>
        <w:jc w:val="both"/>
      </w:pPr>
    </w:p>
    <w:p w14:paraId="693D6130" w14:textId="77777777" w:rsidR="00B86757" w:rsidRPr="00F87159" w:rsidRDefault="006B14B6" w:rsidP="001C0748">
      <w:pPr>
        <w:jc w:val="both"/>
      </w:pPr>
      <w:r w:rsidRPr="00F87159">
        <w:t>Wymiary</w:t>
      </w:r>
      <w:r w:rsidR="00B86757" w:rsidRPr="00F87159">
        <w:t>:</w:t>
      </w:r>
    </w:p>
    <w:p w14:paraId="72C6674B" w14:textId="77777777" w:rsidR="006B14B6" w:rsidRDefault="006B14B6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>Szerokość całkowita pojazdu z</w:t>
      </w:r>
      <w:r w:rsidR="00382809">
        <w:t xml:space="preserve"> rozłożonymi</w:t>
      </w:r>
      <w:r>
        <w:t xml:space="preserve"> lusterkami </w:t>
      </w:r>
      <w:r w:rsidRPr="006B14B6">
        <w:rPr>
          <w:b/>
          <w:u w:val="single"/>
        </w:rPr>
        <w:t>nie więcej</w:t>
      </w:r>
      <w:r>
        <w:t xml:space="preserve"> niż 2475 mm</w:t>
      </w:r>
      <w:r w:rsidR="00382809">
        <w:t xml:space="preserve"> </w:t>
      </w:r>
    </w:p>
    <w:p w14:paraId="4075A7ED" w14:textId="286FEED0" w:rsidR="006B14B6" w:rsidRDefault="006B14B6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Wysokość całkowita nie </w:t>
      </w:r>
      <w:r w:rsidR="0086259E">
        <w:t xml:space="preserve">więcej niż </w:t>
      </w:r>
      <w:r w:rsidR="0086259E" w:rsidRPr="000B517D">
        <w:rPr>
          <w:strike/>
        </w:rPr>
        <w:t>25</w:t>
      </w:r>
      <w:r w:rsidR="0014073F" w:rsidRPr="000B517D">
        <w:rPr>
          <w:strike/>
        </w:rPr>
        <w:t>9</w:t>
      </w:r>
      <w:r w:rsidR="0086259E" w:rsidRPr="000B517D">
        <w:rPr>
          <w:strike/>
        </w:rPr>
        <w:t>0</w:t>
      </w:r>
      <w:r w:rsidR="0086259E">
        <w:t xml:space="preserve"> </w:t>
      </w:r>
      <w:r w:rsidR="000B517D">
        <w:t xml:space="preserve"> </w:t>
      </w:r>
      <w:r w:rsidR="000B517D" w:rsidRPr="000B517D">
        <w:rPr>
          <w:b/>
          <w:bCs/>
          <w:color w:val="FF0000"/>
        </w:rPr>
        <w:t xml:space="preserve">2645 </w:t>
      </w:r>
      <w:r w:rsidR="0086259E">
        <w:t>mm</w:t>
      </w:r>
    </w:p>
    <w:p w14:paraId="7CB7F65A" w14:textId="77777777" w:rsidR="00B86757" w:rsidRDefault="005629A8" w:rsidP="001C0748">
      <w:pPr>
        <w:pStyle w:val="Akapitzlist"/>
        <w:numPr>
          <w:ilvl w:val="0"/>
          <w:numId w:val="2"/>
        </w:numPr>
        <w:jc w:val="both"/>
      </w:pPr>
      <w:r>
        <w:t xml:space="preserve">Długość przestrzeni ładunkowej </w:t>
      </w:r>
      <w:r w:rsidR="006D7230">
        <w:t>nie mniej niż 34</w:t>
      </w:r>
      <w:r w:rsidR="006B14B6">
        <w:t>5</w:t>
      </w:r>
      <w:r w:rsidR="006D7230">
        <w:t>0 mm</w:t>
      </w:r>
    </w:p>
    <w:p w14:paraId="3872D0EF" w14:textId="77777777" w:rsidR="005629A8" w:rsidRDefault="005629A8" w:rsidP="001C0748">
      <w:pPr>
        <w:pStyle w:val="Akapitzlist"/>
        <w:numPr>
          <w:ilvl w:val="0"/>
          <w:numId w:val="2"/>
        </w:numPr>
        <w:jc w:val="both"/>
      </w:pPr>
      <w:r>
        <w:t xml:space="preserve">Szerokość przestrzeni ładunkowej </w:t>
      </w:r>
      <w:r w:rsidR="006D7230">
        <w:t>nie mniej niż 17</w:t>
      </w:r>
      <w:r w:rsidR="006B14B6">
        <w:t>6</w:t>
      </w:r>
      <w:r w:rsidR="006D7230">
        <w:t>0 mm</w:t>
      </w:r>
    </w:p>
    <w:p w14:paraId="27C62C94" w14:textId="77777777" w:rsidR="006D7230" w:rsidRDefault="006D7230" w:rsidP="001C0748">
      <w:pPr>
        <w:pStyle w:val="Akapitzlist"/>
        <w:numPr>
          <w:ilvl w:val="0"/>
          <w:numId w:val="2"/>
        </w:numPr>
        <w:jc w:val="both"/>
      </w:pPr>
      <w:r>
        <w:t>Wysokość przestrzeni ładunkowej nie mniej niż 18</w:t>
      </w:r>
      <w:r w:rsidR="006B14B6">
        <w:t>5</w:t>
      </w:r>
      <w:r>
        <w:t>0 mm</w:t>
      </w:r>
    </w:p>
    <w:p w14:paraId="78A8F5BD" w14:textId="77777777" w:rsidR="006D7230" w:rsidRDefault="006B14B6" w:rsidP="001C0748">
      <w:pPr>
        <w:pStyle w:val="Akapitzlist"/>
        <w:numPr>
          <w:ilvl w:val="0"/>
          <w:numId w:val="2"/>
        </w:numPr>
        <w:jc w:val="both"/>
      </w:pPr>
      <w:r>
        <w:t>S</w:t>
      </w:r>
      <w:r w:rsidR="006D7230">
        <w:t>zerokość między nadkolami nie mniej niż 13</w:t>
      </w:r>
      <w:r w:rsidR="0014073F">
        <w:t>8</w:t>
      </w:r>
      <w:r w:rsidR="006D7230">
        <w:t>0 mm</w:t>
      </w:r>
    </w:p>
    <w:p w14:paraId="04E85AE9" w14:textId="77777777" w:rsidR="006D7230" w:rsidRPr="006D7230" w:rsidRDefault="00382809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>Objętość</w:t>
      </w:r>
      <w:r w:rsidR="006D7230">
        <w:t xml:space="preserve"> przestrzeni ładunkowej nie mniej niż 11 m</w:t>
      </w:r>
      <w:r w:rsidR="006D7230" w:rsidRPr="006D7230">
        <w:rPr>
          <w:vertAlign w:val="superscript"/>
        </w:rPr>
        <w:t>3</w:t>
      </w:r>
    </w:p>
    <w:p w14:paraId="60F44AE0" w14:textId="4A9C90DD" w:rsidR="006B14B6" w:rsidRDefault="006B14B6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Szerokość drzwi bocznych nie mniej niż </w:t>
      </w:r>
      <w:r w:rsidRPr="005D5006">
        <w:rPr>
          <w:strike/>
        </w:rPr>
        <w:t>1</w:t>
      </w:r>
      <w:r w:rsidR="0014073F" w:rsidRPr="005D5006">
        <w:rPr>
          <w:strike/>
        </w:rPr>
        <w:t>270</w:t>
      </w:r>
      <w:r>
        <w:t xml:space="preserve"> </w:t>
      </w:r>
      <w:r w:rsidR="005D5006">
        <w:t xml:space="preserve"> </w:t>
      </w:r>
      <w:r w:rsidR="005D5006" w:rsidRPr="005D5006">
        <w:rPr>
          <w:b/>
          <w:bCs/>
          <w:color w:val="FF0000"/>
        </w:rPr>
        <w:t xml:space="preserve">1260 </w:t>
      </w:r>
      <w:r>
        <w:t>mm</w:t>
      </w:r>
    </w:p>
    <w:p w14:paraId="16E94FFD" w14:textId="033C4C2E" w:rsidR="006B14B6" w:rsidRDefault="006B14B6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Szerokość drzwi tylnych nie mniej niż </w:t>
      </w:r>
      <w:r w:rsidRPr="002F23A3">
        <w:rPr>
          <w:strike/>
        </w:rPr>
        <w:t>1560</w:t>
      </w:r>
      <w:r w:rsidR="002F23A3">
        <w:t xml:space="preserve"> </w:t>
      </w:r>
      <w:r w:rsidR="002F23A3" w:rsidRPr="002F23A3">
        <w:rPr>
          <w:b/>
          <w:bCs/>
          <w:color w:val="FF0000"/>
        </w:rPr>
        <w:t>1555</w:t>
      </w:r>
      <w:r w:rsidRPr="002F23A3">
        <w:t xml:space="preserve"> </w:t>
      </w:r>
      <w:r>
        <w:t>mm</w:t>
      </w:r>
    </w:p>
    <w:p w14:paraId="0FAE63DF" w14:textId="77777777" w:rsidR="006B14B6" w:rsidRDefault="006B14B6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>Wysokość drzwi tylnych nie mniej niż 1730 mm</w:t>
      </w:r>
    </w:p>
    <w:p w14:paraId="303A1603" w14:textId="77777777" w:rsidR="006B14B6" w:rsidRDefault="006B14B6" w:rsidP="001C0748">
      <w:pPr>
        <w:jc w:val="both"/>
      </w:pPr>
    </w:p>
    <w:p w14:paraId="3F6B4D2D" w14:textId="77777777" w:rsidR="006B14B6" w:rsidRDefault="006B14B6" w:rsidP="001C0748">
      <w:pPr>
        <w:jc w:val="both"/>
      </w:pPr>
      <w:r>
        <w:t>Nadwozie</w:t>
      </w:r>
      <w:r w:rsidR="00471D25">
        <w:t xml:space="preserve"> (kabina kierowcy)</w:t>
      </w:r>
      <w:r>
        <w:t>:</w:t>
      </w:r>
    </w:p>
    <w:p w14:paraId="127C9A42" w14:textId="77777777" w:rsidR="006B14B6" w:rsidRDefault="006B14B6" w:rsidP="001C0748">
      <w:pPr>
        <w:pStyle w:val="Akapitzlist"/>
        <w:numPr>
          <w:ilvl w:val="0"/>
          <w:numId w:val="3"/>
        </w:numPr>
        <w:jc w:val="both"/>
      </w:pPr>
      <w:r>
        <w:t>Układ foteli przednich 1+2</w:t>
      </w:r>
    </w:p>
    <w:p w14:paraId="51368076" w14:textId="77777777" w:rsidR="006B14B6" w:rsidRDefault="006B14B6" w:rsidP="001C0748">
      <w:pPr>
        <w:pStyle w:val="Akapitzlist"/>
        <w:numPr>
          <w:ilvl w:val="0"/>
          <w:numId w:val="3"/>
        </w:numPr>
        <w:jc w:val="both"/>
      </w:pPr>
      <w:r>
        <w:t>Siedzenie pasażera dwumiejscowe</w:t>
      </w:r>
    </w:p>
    <w:p w14:paraId="32EB0855" w14:textId="77777777" w:rsidR="006B14B6" w:rsidRDefault="00471D25" w:rsidP="001C0748">
      <w:pPr>
        <w:pStyle w:val="Akapitzlist"/>
        <w:numPr>
          <w:ilvl w:val="0"/>
          <w:numId w:val="3"/>
        </w:numPr>
        <w:jc w:val="both"/>
      </w:pPr>
      <w:r>
        <w:t>Tapicerka ciemna materiałowa</w:t>
      </w:r>
    </w:p>
    <w:p w14:paraId="7DAB7A12" w14:textId="77777777" w:rsidR="00F87159" w:rsidRDefault="00471D25" w:rsidP="001C0748">
      <w:pPr>
        <w:pStyle w:val="Akapitzlist"/>
        <w:numPr>
          <w:ilvl w:val="0"/>
          <w:numId w:val="3"/>
        </w:numPr>
        <w:jc w:val="both"/>
      </w:pPr>
      <w:r>
        <w:t>Pasy bezpieczeństwa – 3 punktowe bezwładnościowe (wszystkie siedzenia)</w:t>
      </w:r>
    </w:p>
    <w:p w14:paraId="3676F289" w14:textId="77777777" w:rsidR="00471D25" w:rsidRDefault="0014073F" w:rsidP="001C0748">
      <w:pPr>
        <w:pStyle w:val="Akapitzlist"/>
        <w:numPr>
          <w:ilvl w:val="0"/>
          <w:numId w:val="3"/>
        </w:numPr>
        <w:jc w:val="both"/>
      </w:pPr>
      <w:r>
        <w:lastRenderedPageBreak/>
        <w:t>Co najmniej jeden schowek w kabinie kierowcy</w:t>
      </w:r>
    </w:p>
    <w:p w14:paraId="0C433E20" w14:textId="77777777" w:rsidR="00F87159" w:rsidRDefault="00F87159" w:rsidP="001C0748">
      <w:pPr>
        <w:pStyle w:val="Akapitzlist"/>
        <w:numPr>
          <w:ilvl w:val="0"/>
          <w:numId w:val="3"/>
        </w:numPr>
        <w:jc w:val="both"/>
      </w:pPr>
      <w:r>
        <w:t>Kolumna kierownicy regulowana w 2 płaszczyznach</w:t>
      </w:r>
    </w:p>
    <w:p w14:paraId="0AB308A0" w14:textId="77777777" w:rsidR="00F87159" w:rsidRDefault="00F87159" w:rsidP="001C0748">
      <w:pPr>
        <w:pStyle w:val="Akapitzlist"/>
        <w:numPr>
          <w:ilvl w:val="0"/>
          <w:numId w:val="3"/>
        </w:numPr>
        <w:jc w:val="both"/>
      </w:pPr>
      <w:r>
        <w:t xml:space="preserve">Oświetlenie kabiny </w:t>
      </w:r>
    </w:p>
    <w:p w14:paraId="115EA20B" w14:textId="77777777" w:rsidR="00471D25" w:rsidRDefault="00471D25" w:rsidP="0014073F">
      <w:pPr>
        <w:ind w:left="360"/>
        <w:jc w:val="both"/>
      </w:pPr>
    </w:p>
    <w:p w14:paraId="767B3125" w14:textId="77777777" w:rsidR="00471D25" w:rsidRDefault="00471D25" w:rsidP="001C0748">
      <w:pPr>
        <w:jc w:val="both"/>
      </w:pPr>
      <w:r>
        <w:t>Nadwozie (przestrzeń ładunkowa):</w:t>
      </w:r>
    </w:p>
    <w:p w14:paraId="6F195EA3" w14:textId="77777777" w:rsidR="00471D25" w:rsidRDefault="00471D25" w:rsidP="001C0748">
      <w:pPr>
        <w:pStyle w:val="Akapitzlist"/>
        <w:numPr>
          <w:ilvl w:val="0"/>
          <w:numId w:val="4"/>
        </w:numPr>
        <w:jc w:val="both"/>
      </w:pPr>
      <w:r>
        <w:t xml:space="preserve">Przegroda </w:t>
      </w:r>
      <w:r w:rsidR="0086259E">
        <w:t>pomiędzy kabiną pasażerską a przestrzenią ładunkową</w:t>
      </w:r>
    </w:p>
    <w:p w14:paraId="3B507958" w14:textId="77777777" w:rsidR="00471D25" w:rsidRPr="0086259E" w:rsidRDefault="00471D25" w:rsidP="001C0748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86259E">
        <w:rPr>
          <w:color w:val="000000" w:themeColor="text1"/>
        </w:rPr>
        <w:t>Zaczepy do mocowania ładunku zgodnie z normą DIN 75410</w:t>
      </w:r>
    </w:p>
    <w:p w14:paraId="194BEEA0" w14:textId="77777777" w:rsidR="00471D25" w:rsidRDefault="00471D25" w:rsidP="001C0748">
      <w:pPr>
        <w:pStyle w:val="Akapitzlist"/>
        <w:numPr>
          <w:ilvl w:val="0"/>
          <w:numId w:val="4"/>
        </w:numPr>
        <w:jc w:val="both"/>
      </w:pPr>
      <w:r>
        <w:t>Odsuwane drzwi boczne z prawej strony</w:t>
      </w:r>
    </w:p>
    <w:p w14:paraId="110E38CF" w14:textId="77777777" w:rsidR="00471D25" w:rsidRPr="001E1BF1" w:rsidRDefault="00471D25" w:rsidP="001C0748">
      <w:pPr>
        <w:pStyle w:val="Akapitzlist"/>
        <w:numPr>
          <w:ilvl w:val="0"/>
          <w:numId w:val="4"/>
        </w:numPr>
        <w:jc w:val="both"/>
      </w:pPr>
      <w:r>
        <w:t xml:space="preserve">Drzwi tylne dwuskrzydłowe, kąt otwarcia </w:t>
      </w:r>
      <w:r w:rsidR="0086259E">
        <w:t xml:space="preserve">nie mniej niż </w:t>
      </w:r>
      <w:r>
        <w:t>180</w:t>
      </w:r>
      <w:r w:rsidRPr="00471D25">
        <w:rPr>
          <w:vertAlign w:val="superscript"/>
        </w:rPr>
        <w:t>o</w:t>
      </w:r>
      <w:r>
        <w:t xml:space="preserve"> z ogranicznikiem </w:t>
      </w:r>
    </w:p>
    <w:p w14:paraId="69A61804" w14:textId="77777777" w:rsidR="001E1BF1" w:rsidRPr="00471D25" w:rsidRDefault="001E1BF1" w:rsidP="001E1BF1">
      <w:pPr>
        <w:pStyle w:val="Akapitzlist"/>
        <w:numPr>
          <w:ilvl w:val="0"/>
          <w:numId w:val="4"/>
        </w:numPr>
        <w:jc w:val="both"/>
      </w:pPr>
      <w:r>
        <w:t>Wykładzina podłogi</w:t>
      </w:r>
    </w:p>
    <w:p w14:paraId="23F441D9" w14:textId="77777777" w:rsidR="00F87159" w:rsidRDefault="00F87159" w:rsidP="001C0748">
      <w:pPr>
        <w:pStyle w:val="Akapitzlist"/>
        <w:numPr>
          <w:ilvl w:val="0"/>
          <w:numId w:val="4"/>
        </w:numPr>
        <w:jc w:val="both"/>
      </w:pPr>
      <w:r>
        <w:t>Wyłożenie boków przedziału ładunkowego pełnej wysokości</w:t>
      </w:r>
    </w:p>
    <w:p w14:paraId="6C8EE6FD" w14:textId="77777777" w:rsidR="00F87159" w:rsidRDefault="00F87159" w:rsidP="001C0748">
      <w:pPr>
        <w:pStyle w:val="Akapitzlist"/>
        <w:numPr>
          <w:ilvl w:val="0"/>
          <w:numId w:val="4"/>
        </w:numPr>
        <w:jc w:val="both"/>
      </w:pPr>
      <w:r>
        <w:t xml:space="preserve">Oświetlenie </w:t>
      </w:r>
    </w:p>
    <w:p w14:paraId="41406ADA" w14:textId="77777777" w:rsidR="005A4627" w:rsidRDefault="00F524BA" w:rsidP="001C0748">
      <w:pPr>
        <w:pStyle w:val="Akapitzlist"/>
        <w:numPr>
          <w:ilvl w:val="0"/>
          <w:numId w:val="4"/>
        </w:numPr>
        <w:jc w:val="both"/>
      </w:pPr>
      <w:r>
        <w:t>Ładowność</w:t>
      </w:r>
      <w:r w:rsidR="005A4627">
        <w:t xml:space="preserve"> </w:t>
      </w:r>
      <w:r>
        <w:t xml:space="preserve">nie mniej niż </w:t>
      </w:r>
      <w:r w:rsidR="0014073F">
        <w:t>950</w:t>
      </w:r>
      <w:r>
        <w:t xml:space="preserve"> kg</w:t>
      </w:r>
    </w:p>
    <w:p w14:paraId="5F4FF93F" w14:textId="77777777" w:rsidR="001C0748" w:rsidRDefault="001C0748" w:rsidP="001C0748">
      <w:pPr>
        <w:pStyle w:val="Akapitzlist"/>
        <w:jc w:val="both"/>
      </w:pPr>
    </w:p>
    <w:p w14:paraId="1A19CDBD" w14:textId="77777777" w:rsidR="00F87159" w:rsidRDefault="00F87159" w:rsidP="001C0748">
      <w:pPr>
        <w:jc w:val="both"/>
      </w:pPr>
      <w:r>
        <w:t>Podwozie:</w:t>
      </w:r>
    </w:p>
    <w:p w14:paraId="6AF69C0E" w14:textId="77777777" w:rsidR="00F87159" w:rsidRPr="0086259E" w:rsidRDefault="0086259E" w:rsidP="001C0748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86259E">
        <w:rPr>
          <w:color w:val="000000" w:themeColor="text1"/>
        </w:rPr>
        <w:t xml:space="preserve">Opony nowe </w:t>
      </w:r>
    </w:p>
    <w:p w14:paraId="11CDC178" w14:textId="77777777" w:rsidR="00B17DFE" w:rsidRDefault="00B17DFE" w:rsidP="001C0748">
      <w:pPr>
        <w:pStyle w:val="Akapitzlist"/>
        <w:numPr>
          <w:ilvl w:val="0"/>
          <w:numId w:val="5"/>
        </w:numPr>
        <w:jc w:val="both"/>
      </w:pPr>
      <w:r>
        <w:t xml:space="preserve">Rozstaw osi  nie mniej niż 3750 mm </w:t>
      </w:r>
    </w:p>
    <w:p w14:paraId="1D83E027" w14:textId="77777777" w:rsidR="00F524BA" w:rsidRDefault="00F524BA" w:rsidP="001C0748">
      <w:pPr>
        <w:pStyle w:val="Akapitzlist"/>
        <w:numPr>
          <w:ilvl w:val="0"/>
          <w:numId w:val="5"/>
        </w:numPr>
        <w:jc w:val="both"/>
      </w:pPr>
      <w:r>
        <w:t>Napęd na przedni</w:t>
      </w:r>
      <w:r w:rsidR="003066C3">
        <w:t>ą oś</w:t>
      </w:r>
    </w:p>
    <w:p w14:paraId="673AFD8D" w14:textId="77777777" w:rsidR="00F524BA" w:rsidRDefault="00300410" w:rsidP="001C0748">
      <w:pPr>
        <w:jc w:val="both"/>
      </w:pPr>
      <w:r>
        <w:t>Silnik:</w:t>
      </w:r>
    </w:p>
    <w:p w14:paraId="5D1DEBB4" w14:textId="77777777" w:rsidR="00300410" w:rsidRDefault="0086259E" w:rsidP="001C0748">
      <w:pPr>
        <w:pStyle w:val="Akapitzlist"/>
        <w:numPr>
          <w:ilvl w:val="0"/>
          <w:numId w:val="6"/>
        </w:numPr>
        <w:jc w:val="both"/>
      </w:pPr>
      <w:r>
        <w:t>Silnik w</w:t>
      </w:r>
      <w:r w:rsidR="00300410">
        <w:t xml:space="preserve">ysokoprężny </w:t>
      </w:r>
    </w:p>
    <w:p w14:paraId="5FE83E4B" w14:textId="77777777" w:rsidR="00382809" w:rsidRDefault="00382809" w:rsidP="001C0748">
      <w:pPr>
        <w:pStyle w:val="Akapitzlist"/>
        <w:numPr>
          <w:ilvl w:val="0"/>
          <w:numId w:val="6"/>
        </w:numPr>
        <w:jc w:val="both"/>
      </w:pPr>
      <w:r>
        <w:t>Paliwo Olej Napędowy</w:t>
      </w:r>
    </w:p>
    <w:p w14:paraId="6BAA9E48" w14:textId="77777777" w:rsidR="00300410" w:rsidRDefault="00300410" w:rsidP="001C0748">
      <w:pPr>
        <w:pStyle w:val="Akapitzlist"/>
        <w:numPr>
          <w:ilvl w:val="0"/>
          <w:numId w:val="6"/>
        </w:numPr>
        <w:jc w:val="both"/>
      </w:pPr>
      <w:r>
        <w:t>Minimalna moc 1</w:t>
      </w:r>
      <w:r w:rsidR="00382809">
        <w:t>2</w:t>
      </w:r>
      <w:r>
        <w:t>0KM</w:t>
      </w:r>
    </w:p>
    <w:p w14:paraId="0B872499" w14:textId="77777777" w:rsidR="00300410" w:rsidRDefault="00300410" w:rsidP="001C0748">
      <w:pPr>
        <w:pStyle w:val="Akapitzlist"/>
        <w:numPr>
          <w:ilvl w:val="0"/>
          <w:numId w:val="6"/>
        </w:numPr>
        <w:jc w:val="both"/>
      </w:pPr>
      <w:r>
        <w:t>Spełniający normę Euro 6</w:t>
      </w:r>
    </w:p>
    <w:p w14:paraId="5A93BF8C" w14:textId="77777777" w:rsidR="00300410" w:rsidRDefault="00D54306" w:rsidP="001C0748">
      <w:pPr>
        <w:pStyle w:val="Akapitzlist"/>
        <w:numPr>
          <w:ilvl w:val="0"/>
          <w:numId w:val="6"/>
        </w:numPr>
        <w:jc w:val="both"/>
      </w:pPr>
      <w:r>
        <w:t>Skrzynia biegów manualna lub automatyczna</w:t>
      </w:r>
    </w:p>
    <w:p w14:paraId="71284003" w14:textId="77777777" w:rsidR="001C0748" w:rsidRDefault="001C0748" w:rsidP="001C0748">
      <w:pPr>
        <w:pStyle w:val="Akapitzlist"/>
        <w:jc w:val="both"/>
      </w:pPr>
    </w:p>
    <w:p w14:paraId="302CB158" w14:textId="77777777" w:rsidR="00300410" w:rsidRDefault="00300410" w:rsidP="001C0748">
      <w:pPr>
        <w:jc w:val="both"/>
      </w:pPr>
      <w:r>
        <w:t>Wyposażenie dodatkowe (obowiązkowe):</w:t>
      </w:r>
    </w:p>
    <w:p w14:paraId="3D9C595B" w14:textId="77777777" w:rsidR="00300410" w:rsidRDefault="00300410" w:rsidP="001C0748">
      <w:pPr>
        <w:pStyle w:val="Akapitzlist"/>
        <w:numPr>
          <w:ilvl w:val="0"/>
          <w:numId w:val="7"/>
        </w:numPr>
        <w:jc w:val="both"/>
      </w:pPr>
      <w:r>
        <w:t xml:space="preserve">Klimatyzacja </w:t>
      </w:r>
    </w:p>
    <w:p w14:paraId="321CD07A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Radio cyfrowe</w:t>
      </w:r>
    </w:p>
    <w:p w14:paraId="167698B0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Zestaw głośnomówiący Bluetooth</w:t>
      </w:r>
    </w:p>
    <w:p w14:paraId="5ECC4C89" w14:textId="77777777" w:rsidR="003066C3" w:rsidRDefault="003066C3" w:rsidP="001C0748">
      <w:pPr>
        <w:pStyle w:val="Akapitzlist"/>
        <w:numPr>
          <w:ilvl w:val="0"/>
          <w:numId w:val="7"/>
        </w:numPr>
        <w:jc w:val="both"/>
      </w:pPr>
      <w:r>
        <w:t>Gniazdo USB</w:t>
      </w:r>
    </w:p>
    <w:p w14:paraId="5EA1113D" w14:textId="77777777" w:rsidR="00300410" w:rsidRDefault="00300410" w:rsidP="001C0748">
      <w:pPr>
        <w:pStyle w:val="Akapitzlist"/>
        <w:numPr>
          <w:ilvl w:val="0"/>
          <w:numId w:val="7"/>
        </w:numPr>
        <w:jc w:val="both"/>
      </w:pPr>
      <w:r>
        <w:t>Centralny zamek</w:t>
      </w:r>
    </w:p>
    <w:p w14:paraId="641F3975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Funkcja przypominająca o konieczności zapięcia pasów bezpieczeństwa</w:t>
      </w:r>
    </w:p>
    <w:p w14:paraId="1CEC37B7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Wykładzina</w:t>
      </w:r>
      <w:r w:rsidR="00382809">
        <w:t>/dywaniki</w:t>
      </w:r>
      <w:r>
        <w:t xml:space="preserve"> w kabinie gumowa</w:t>
      </w:r>
      <w:r w:rsidR="00382809">
        <w:t>/e</w:t>
      </w:r>
    </w:p>
    <w:p w14:paraId="2D2224C6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proofErr w:type="spellStart"/>
      <w:r>
        <w:t>Immobilizer</w:t>
      </w:r>
      <w:proofErr w:type="spellEnd"/>
    </w:p>
    <w:p w14:paraId="11E989BD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Światła do jazdy dziennej</w:t>
      </w:r>
    </w:p>
    <w:p w14:paraId="4755C7EA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Pełnowymiarowe koło zapasowe z zestawem narzędzi</w:t>
      </w:r>
    </w:p>
    <w:p w14:paraId="40E334F3" w14:textId="77777777" w:rsidR="00CC1E00" w:rsidRDefault="00CC1E00" w:rsidP="001C0748">
      <w:pPr>
        <w:pStyle w:val="Akapitzlist"/>
        <w:numPr>
          <w:ilvl w:val="0"/>
          <w:numId w:val="7"/>
        </w:numPr>
        <w:jc w:val="both"/>
      </w:pPr>
      <w:r>
        <w:t>Zestaw bezpieczeństwa (kamizelka odblaskowa</w:t>
      </w:r>
      <w:r w:rsidR="00382809">
        <w:t xml:space="preserve"> (3szt)</w:t>
      </w:r>
      <w:r>
        <w:t>, apteczka, gaśnica, trójkąt ostrzegawczy)</w:t>
      </w:r>
    </w:p>
    <w:p w14:paraId="6773190E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 xml:space="preserve">Hamulce tarczowe </w:t>
      </w:r>
    </w:p>
    <w:p w14:paraId="45951291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 xml:space="preserve">Poduszki powietrzne </w:t>
      </w:r>
      <w:r w:rsidR="0014073F">
        <w:t>co najmniej dla kierowcy</w:t>
      </w:r>
    </w:p>
    <w:p w14:paraId="02F60E69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 xml:space="preserve">System ABS z elektronicznym systemem podziału siły hamowania </w:t>
      </w:r>
    </w:p>
    <w:p w14:paraId="34937B6E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System Auto Start-Stop</w:t>
      </w:r>
    </w:p>
    <w:p w14:paraId="18F30807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 xml:space="preserve">Elektryczne sterowanie szyb przednich </w:t>
      </w:r>
    </w:p>
    <w:p w14:paraId="3E87AF96" w14:textId="77777777"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Układ wspomagania awaryjnego hamowania </w:t>
      </w:r>
    </w:p>
    <w:p w14:paraId="7667EC6C" w14:textId="77777777" w:rsidR="003066C3" w:rsidRDefault="00E0394E" w:rsidP="001C0748">
      <w:pPr>
        <w:pStyle w:val="Akapitzlist"/>
        <w:numPr>
          <w:ilvl w:val="0"/>
          <w:numId w:val="7"/>
        </w:numPr>
        <w:jc w:val="both"/>
      </w:pPr>
      <w:r>
        <w:t>Kamera</w:t>
      </w:r>
      <w:r w:rsidR="003066C3">
        <w:t xml:space="preserve"> cofania</w:t>
      </w:r>
      <w:r w:rsidR="0014073F">
        <w:t xml:space="preserve"> lub czujniki</w:t>
      </w:r>
    </w:p>
    <w:p w14:paraId="0BE5F0C3" w14:textId="77777777" w:rsidR="001C0748" w:rsidRDefault="001C0748" w:rsidP="001C0748">
      <w:pPr>
        <w:pStyle w:val="Akapitzlist"/>
        <w:jc w:val="both"/>
      </w:pPr>
    </w:p>
    <w:p w14:paraId="0F521055" w14:textId="77777777" w:rsidR="003066C3" w:rsidRDefault="003066C3" w:rsidP="001C0748">
      <w:pPr>
        <w:jc w:val="both"/>
      </w:pPr>
      <w:r>
        <w:t>Wyposażenie dodatkowe (opcjonalne)</w:t>
      </w:r>
    </w:p>
    <w:p w14:paraId="5A4935CA" w14:textId="77777777" w:rsidR="003066C3" w:rsidRPr="008112A8" w:rsidRDefault="003066C3" w:rsidP="001C074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8112A8">
        <w:rPr>
          <w:color w:val="000000" w:themeColor="text1"/>
        </w:rPr>
        <w:t xml:space="preserve">Każde wyposażenie, które jest niezbędne do zapewnienia wyposażenia obowiązkowego, </w:t>
      </w:r>
      <w:r w:rsidR="001C0748" w:rsidRPr="008112A8">
        <w:rPr>
          <w:color w:val="000000" w:themeColor="text1"/>
        </w:rPr>
        <w:br/>
      </w:r>
      <w:r w:rsidRPr="008112A8">
        <w:rPr>
          <w:color w:val="000000" w:themeColor="text1"/>
        </w:rPr>
        <w:t>lub sprzedawane jest w nierozłącznych pakietach / zestawach.</w:t>
      </w:r>
    </w:p>
    <w:p w14:paraId="45A166F7" w14:textId="77777777" w:rsidR="001C0748" w:rsidRDefault="001C0748" w:rsidP="001C0748">
      <w:pPr>
        <w:pStyle w:val="Akapitzlist"/>
        <w:jc w:val="both"/>
      </w:pPr>
    </w:p>
    <w:p w14:paraId="5BF7F0BD" w14:textId="77777777" w:rsidR="003066C3" w:rsidRDefault="003066C3" w:rsidP="001C0748">
      <w:pPr>
        <w:jc w:val="both"/>
      </w:pPr>
      <w:r>
        <w:t>Wymagania dodatkowe:</w:t>
      </w:r>
    </w:p>
    <w:p w14:paraId="51DB68C9" w14:textId="77777777" w:rsidR="001C0748" w:rsidRDefault="001C0748" w:rsidP="001C0748">
      <w:pPr>
        <w:pStyle w:val="Akapitzlist"/>
        <w:numPr>
          <w:ilvl w:val="0"/>
          <w:numId w:val="8"/>
        </w:numPr>
        <w:jc w:val="both"/>
      </w:pPr>
      <w:r>
        <w:t>Gwarancja serwisowa – min. 24 miesiące bez limitu kilometrów</w:t>
      </w:r>
    </w:p>
    <w:p w14:paraId="694FD6F6" w14:textId="77777777" w:rsidR="001C0748" w:rsidRDefault="001C0748" w:rsidP="001C0748">
      <w:pPr>
        <w:pStyle w:val="Akapitzlist"/>
        <w:numPr>
          <w:ilvl w:val="0"/>
          <w:numId w:val="8"/>
        </w:numPr>
        <w:jc w:val="both"/>
      </w:pPr>
      <w:r>
        <w:t>Gwarancja na powłoki lakiernicze – minimum 24 miesiące bez limitu kilometrów</w:t>
      </w:r>
    </w:p>
    <w:p w14:paraId="36F68372" w14:textId="77777777" w:rsidR="001C0748" w:rsidRDefault="001C0748" w:rsidP="001C0748">
      <w:pPr>
        <w:pStyle w:val="Akapitzlist"/>
        <w:numPr>
          <w:ilvl w:val="0"/>
          <w:numId w:val="8"/>
        </w:numPr>
        <w:jc w:val="both"/>
      </w:pPr>
      <w:r>
        <w:t xml:space="preserve">Gwarancja na perforację nadwozia – minimum </w:t>
      </w:r>
      <w:r w:rsidR="008112A8">
        <w:t>60</w:t>
      </w:r>
      <w:r>
        <w:t xml:space="preserve"> miesięcy bez limitu kilometrów</w:t>
      </w:r>
    </w:p>
    <w:p w14:paraId="2A1D6B5B" w14:textId="77777777" w:rsidR="001C0748" w:rsidRDefault="001C0748" w:rsidP="001C0748">
      <w:pPr>
        <w:pStyle w:val="Akapitzlist"/>
        <w:numPr>
          <w:ilvl w:val="0"/>
          <w:numId w:val="8"/>
        </w:numPr>
        <w:jc w:val="both"/>
      </w:pPr>
      <w:r>
        <w:t xml:space="preserve">Wykonawca przekaże Zamawiającemu dokumenty niezbędne do zarejestrowania pojazdu </w:t>
      </w:r>
      <w:r>
        <w:br/>
        <w:t xml:space="preserve">dla określonej liczby pasażerów wraz </w:t>
      </w:r>
      <w:r w:rsidR="0020190B">
        <w:t>z instrukcją</w:t>
      </w:r>
      <w:r>
        <w:t xml:space="preserve"> obsługi, dokumentem gwarancyjnym</w:t>
      </w:r>
      <w:r>
        <w:br/>
        <w:t xml:space="preserve"> i świadectwem homologacji. Wszystkie </w:t>
      </w:r>
      <w:r w:rsidR="0020190B">
        <w:t>dokumenty</w:t>
      </w:r>
      <w:r>
        <w:t xml:space="preserve"> mają być sporządzone w języku polskim, z wyjątkiem dokumentów zharmonizowanych w ramach Unii Europejskiej</w:t>
      </w:r>
    </w:p>
    <w:p w14:paraId="45AC4BB7" w14:textId="77777777" w:rsidR="003066C3" w:rsidRDefault="003066C3" w:rsidP="001C0748">
      <w:pPr>
        <w:pStyle w:val="Akapitzlist"/>
        <w:numPr>
          <w:ilvl w:val="0"/>
          <w:numId w:val="8"/>
        </w:numPr>
        <w:jc w:val="both"/>
      </w:pPr>
      <w:r>
        <w:t xml:space="preserve">Wykonawca zapewnia przez cały okres gwarancji możliwość dokonywania przeglądów gwarancyjnych w stacjach obsługi oddalonych nie więcej niż o 50 km od siedziby Zamawiającego. Brak dostępności stacji zapewniającej wymogi określone w niniejszym punkcie zwalnia Zamawiającego z obowiązku dokonywania przeglądów w autoryzowanych stacjach obsługi producenta bez utraty gwarancji. Autoryzowane stacje obsługi </w:t>
      </w:r>
      <w:r w:rsidR="0027707E">
        <w:br/>
      </w:r>
      <w:r>
        <w:t>dla dostarczonego pojazdu przez cały okres gwarancji muszą znajdować się w promieniu</w:t>
      </w:r>
      <w:r w:rsidR="0027707E">
        <w:br/>
      </w:r>
      <w:r>
        <w:t xml:space="preserve"> do 50 km lub 1 godziny jazdy od siedziby zamawiającego. Autoryzowana stacja obsługi, </w:t>
      </w:r>
      <w:r w:rsidR="0027707E">
        <w:br/>
      </w:r>
      <w:r>
        <w:t xml:space="preserve">o której mowa musi spełniać bezwzględnie następujące wymagania w celu zapewnienia </w:t>
      </w:r>
      <w:r w:rsidR="0027707E">
        <w:br/>
      </w:r>
      <w:r>
        <w:t>w pełnym zakresie usług bieżących oraz napraw powypadkowych:</w:t>
      </w:r>
    </w:p>
    <w:p w14:paraId="7DE17428" w14:textId="77777777" w:rsidR="003066C3" w:rsidRDefault="001C0748" w:rsidP="001C0748">
      <w:pPr>
        <w:pStyle w:val="Akapitzlist"/>
        <w:numPr>
          <w:ilvl w:val="1"/>
          <w:numId w:val="8"/>
        </w:numPr>
        <w:jc w:val="both"/>
      </w:pPr>
      <w:r>
        <w:t>d</w:t>
      </w:r>
      <w:r w:rsidR="003066C3">
        <w:t xml:space="preserve">ysponować pełną aktualną dokumentacją techniczną, w skład której </w:t>
      </w:r>
      <w:r w:rsidR="0027707E">
        <w:br/>
      </w:r>
      <w:r w:rsidR="003066C3">
        <w:t>wchodzą m.in. schematy instalacji, katalogi części zamiennych</w:t>
      </w:r>
      <w:r>
        <w:t xml:space="preserve"> całego pojazdu, instrukcje napraw</w:t>
      </w:r>
    </w:p>
    <w:p w14:paraId="4D322A13" w14:textId="77777777" w:rsidR="001C0748" w:rsidRDefault="001C0748" w:rsidP="001C0748">
      <w:pPr>
        <w:pStyle w:val="Akapitzlist"/>
        <w:numPr>
          <w:ilvl w:val="1"/>
          <w:numId w:val="8"/>
        </w:numPr>
        <w:jc w:val="both"/>
      </w:pPr>
      <w:r>
        <w:t xml:space="preserve">dysponować przeszkoloną kadrą posiadającą doświadczenie w zakresie obsługi </w:t>
      </w:r>
      <w:r w:rsidR="0027707E">
        <w:br/>
      </w:r>
      <w:r>
        <w:t>oraz napraw pojazdów oferowanej marki i typu.</w:t>
      </w:r>
    </w:p>
    <w:p w14:paraId="18850B5F" w14:textId="77777777" w:rsidR="001C0748" w:rsidRDefault="001C0748" w:rsidP="001C0748">
      <w:pPr>
        <w:jc w:val="both"/>
      </w:pPr>
    </w:p>
    <w:sectPr w:rsidR="001C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FEA6" w14:textId="77777777" w:rsidR="00EE1223" w:rsidRDefault="00EE1223" w:rsidP="00F524BA">
      <w:pPr>
        <w:spacing w:after="0" w:line="240" w:lineRule="auto"/>
      </w:pPr>
      <w:r>
        <w:separator/>
      </w:r>
    </w:p>
  </w:endnote>
  <w:endnote w:type="continuationSeparator" w:id="0">
    <w:p w14:paraId="3DDCE1C5" w14:textId="77777777" w:rsidR="00EE1223" w:rsidRDefault="00EE1223" w:rsidP="00F5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07A4" w14:textId="77777777" w:rsidR="00EE1223" w:rsidRDefault="00EE1223" w:rsidP="00F524BA">
      <w:pPr>
        <w:spacing w:after="0" w:line="240" w:lineRule="auto"/>
      </w:pPr>
      <w:r>
        <w:separator/>
      </w:r>
    </w:p>
  </w:footnote>
  <w:footnote w:type="continuationSeparator" w:id="0">
    <w:p w14:paraId="349B108C" w14:textId="77777777" w:rsidR="00EE1223" w:rsidRDefault="00EE1223" w:rsidP="00F5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C8C"/>
    <w:multiLevelType w:val="hybridMultilevel"/>
    <w:tmpl w:val="7D6C2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7781"/>
    <w:multiLevelType w:val="hybridMultilevel"/>
    <w:tmpl w:val="9DD20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485"/>
    <w:multiLevelType w:val="hybridMultilevel"/>
    <w:tmpl w:val="559A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E7B46"/>
    <w:multiLevelType w:val="hybridMultilevel"/>
    <w:tmpl w:val="198ED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B0D35"/>
    <w:multiLevelType w:val="hybridMultilevel"/>
    <w:tmpl w:val="B7C8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AB6"/>
    <w:multiLevelType w:val="hybridMultilevel"/>
    <w:tmpl w:val="62CA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E15"/>
    <w:multiLevelType w:val="hybridMultilevel"/>
    <w:tmpl w:val="4686E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84087"/>
    <w:multiLevelType w:val="hybridMultilevel"/>
    <w:tmpl w:val="551E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26"/>
    <w:rsid w:val="000B517D"/>
    <w:rsid w:val="0014073F"/>
    <w:rsid w:val="001C0748"/>
    <w:rsid w:val="001E1BF1"/>
    <w:rsid w:val="0020190B"/>
    <w:rsid w:val="00211781"/>
    <w:rsid w:val="002702BC"/>
    <w:rsid w:val="0027707E"/>
    <w:rsid w:val="002F23A3"/>
    <w:rsid w:val="00300410"/>
    <w:rsid w:val="003066C3"/>
    <w:rsid w:val="003430BD"/>
    <w:rsid w:val="0034312C"/>
    <w:rsid w:val="00346745"/>
    <w:rsid w:val="00382809"/>
    <w:rsid w:val="00390E85"/>
    <w:rsid w:val="0044301C"/>
    <w:rsid w:val="00471D25"/>
    <w:rsid w:val="004D5E17"/>
    <w:rsid w:val="005629A8"/>
    <w:rsid w:val="005A3B69"/>
    <w:rsid w:val="005A4627"/>
    <w:rsid w:val="005B2D62"/>
    <w:rsid w:val="005C1983"/>
    <w:rsid w:val="005D5006"/>
    <w:rsid w:val="00656F84"/>
    <w:rsid w:val="006B0726"/>
    <w:rsid w:val="006B14B6"/>
    <w:rsid w:val="006D7230"/>
    <w:rsid w:val="00707C07"/>
    <w:rsid w:val="00711380"/>
    <w:rsid w:val="0075576A"/>
    <w:rsid w:val="00796291"/>
    <w:rsid w:val="008111CE"/>
    <w:rsid w:val="008112A8"/>
    <w:rsid w:val="0086259E"/>
    <w:rsid w:val="00A91E59"/>
    <w:rsid w:val="00AB2D7A"/>
    <w:rsid w:val="00B17DFE"/>
    <w:rsid w:val="00B86757"/>
    <w:rsid w:val="00CC1E00"/>
    <w:rsid w:val="00D02A56"/>
    <w:rsid w:val="00D35DEF"/>
    <w:rsid w:val="00D51EFB"/>
    <w:rsid w:val="00D54306"/>
    <w:rsid w:val="00DA4357"/>
    <w:rsid w:val="00E0394E"/>
    <w:rsid w:val="00E17B33"/>
    <w:rsid w:val="00EE0501"/>
    <w:rsid w:val="00EE1223"/>
    <w:rsid w:val="00F524BA"/>
    <w:rsid w:val="00F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DAA1"/>
  <w15:chartTrackingRefBased/>
  <w15:docId w15:val="{258EBC6C-67C4-4D63-8128-8C39AA1B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2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4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4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Cepińska</dc:creator>
  <cp:keywords/>
  <dc:description/>
  <cp:lastModifiedBy>Maciej Galas</cp:lastModifiedBy>
  <cp:revision>26</cp:revision>
  <dcterms:created xsi:type="dcterms:W3CDTF">2022-07-04T10:32:00Z</dcterms:created>
  <dcterms:modified xsi:type="dcterms:W3CDTF">2022-11-14T07:15:00Z</dcterms:modified>
</cp:coreProperties>
</file>