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20C" w:rsidRDefault="000F7B8B" w:rsidP="005B620C">
      <w:pPr>
        <w:pStyle w:val="Nagwek"/>
        <w:ind w:left="-567"/>
      </w:pPr>
      <w:r>
        <w:rPr>
          <w:noProof/>
        </w:rPr>
        <w:drawing>
          <wp:anchor distT="0" distB="0" distL="114300" distR="114300" simplePos="0" relativeHeight="251659264" behindDoc="1" locked="0" layoutInCell="1" allowOverlap="1" wp14:anchorId="497F479E" wp14:editId="32EB5131">
            <wp:simplePos x="0" y="0"/>
            <wp:positionH relativeFrom="column">
              <wp:posOffset>-875030</wp:posOffset>
            </wp:positionH>
            <wp:positionV relativeFrom="paragraph">
              <wp:posOffset>-806450</wp:posOffset>
            </wp:positionV>
            <wp:extent cx="7565991" cy="106920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p>
    <w:p w:rsidR="000F7B8B" w:rsidRDefault="000F7B8B" w:rsidP="005B620C">
      <w:pPr>
        <w:pStyle w:val="Nagwek"/>
        <w:ind w:left="-567"/>
      </w:pPr>
    </w:p>
    <w:p w:rsidR="000F7B8B" w:rsidRDefault="000F7B8B" w:rsidP="00A852A5">
      <w:pPr>
        <w:pStyle w:val="Nagwek"/>
        <w:ind w:left="-567"/>
        <w:jc w:val="center"/>
      </w:pPr>
    </w:p>
    <w:p w:rsidR="000F7B8B" w:rsidRDefault="000F7B8B" w:rsidP="005B620C">
      <w:pPr>
        <w:pStyle w:val="Nagwek"/>
        <w:ind w:left="-567"/>
      </w:pPr>
    </w:p>
    <w:p w:rsidR="000F7B8B" w:rsidRDefault="000F7B8B" w:rsidP="005B620C">
      <w:pPr>
        <w:pStyle w:val="Nagwek"/>
        <w:ind w:left="-567"/>
      </w:pPr>
    </w:p>
    <w:p w:rsidR="000F7B8B" w:rsidRDefault="000F7B8B" w:rsidP="005B620C">
      <w:pPr>
        <w:pStyle w:val="Nagwek"/>
        <w:ind w:left="-567"/>
      </w:pPr>
    </w:p>
    <w:p w:rsidR="000F7B8B" w:rsidRDefault="00130EAF" w:rsidP="00130EAF">
      <w:pPr>
        <w:pStyle w:val="Nagwek"/>
        <w:tabs>
          <w:tab w:val="clear" w:pos="4153"/>
          <w:tab w:val="clear" w:pos="8306"/>
          <w:tab w:val="left" w:pos="6675"/>
        </w:tabs>
        <w:ind w:left="-567"/>
      </w:pPr>
      <w:r>
        <w:tab/>
      </w:r>
    </w:p>
    <w:p w:rsidR="001570A3" w:rsidRPr="00130EAF" w:rsidRDefault="001570A3" w:rsidP="00130EAF">
      <w:pPr>
        <w:pStyle w:val="Nagwek"/>
        <w:tabs>
          <w:tab w:val="clear" w:pos="4153"/>
          <w:tab w:val="clear" w:pos="8306"/>
          <w:tab w:val="left" w:pos="6712"/>
        </w:tabs>
        <w:ind w:left="-567"/>
        <w:jc w:val="right"/>
        <w:rPr>
          <w:rFonts w:ascii="Times New Roman" w:hAnsi="Times New Roman"/>
          <w:sz w:val="22"/>
          <w:szCs w:val="22"/>
        </w:rPr>
      </w:pPr>
      <w:r w:rsidRPr="00130EAF">
        <w:rPr>
          <w:rFonts w:ascii="Times New Roman" w:hAnsi="Times New Roman"/>
          <w:sz w:val="22"/>
          <w:szCs w:val="22"/>
        </w:rPr>
        <w:t xml:space="preserve">Warszawa, dnia </w:t>
      </w:r>
      <w:r w:rsidR="005D18AF">
        <w:rPr>
          <w:rFonts w:ascii="Times New Roman" w:hAnsi="Times New Roman" w:cs="Times New Roman"/>
          <w:sz w:val="22"/>
          <w:szCs w:val="22"/>
        </w:rPr>
        <w:t>10.</w:t>
      </w:r>
      <w:r w:rsidR="008F1A89">
        <w:rPr>
          <w:rFonts w:ascii="Times New Roman" w:hAnsi="Times New Roman" w:cs="Times New Roman"/>
          <w:sz w:val="22"/>
          <w:szCs w:val="22"/>
        </w:rPr>
        <w:t>11.</w:t>
      </w:r>
      <w:r w:rsidR="00410BCD" w:rsidRPr="0012393D">
        <w:rPr>
          <w:rFonts w:ascii="Times New Roman" w:hAnsi="Times New Roman" w:cs="Times New Roman"/>
          <w:sz w:val="22"/>
          <w:szCs w:val="22"/>
        </w:rPr>
        <w:t>202</w:t>
      </w:r>
      <w:r w:rsidR="003D46B4">
        <w:rPr>
          <w:rFonts w:ascii="Times New Roman" w:hAnsi="Times New Roman" w:cs="Times New Roman"/>
          <w:sz w:val="22"/>
          <w:szCs w:val="22"/>
        </w:rPr>
        <w:t>2</w:t>
      </w:r>
      <w:r w:rsidR="00410BCD" w:rsidRPr="0012393D">
        <w:rPr>
          <w:rFonts w:ascii="Times New Roman" w:hAnsi="Times New Roman" w:cs="Times New Roman"/>
          <w:sz w:val="22"/>
          <w:szCs w:val="22"/>
        </w:rPr>
        <w:t xml:space="preserve"> r.</w:t>
      </w:r>
    </w:p>
    <w:p w:rsidR="00BB2395" w:rsidRDefault="00BB2395" w:rsidP="003D46B4">
      <w:pPr>
        <w:spacing w:after="0" w:line="340" w:lineRule="exact"/>
        <w:jc w:val="both"/>
        <w:rPr>
          <w:rFonts w:ascii="Times New Roman" w:hAnsi="Times New Roman" w:cs="Times New Roman"/>
        </w:rPr>
      </w:pPr>
    </w:p>
    <w:p w:rsidR="003D46B4" w:rsidRDefault="005420D0" w:rsidP="003D46B4">
      <w:pPr>
        <w:spacing w:after="0" w:line="340" w:lineRule="exact"/>
        <w:jc w:val="both"/>
        <w:rPr>
          <w:rFonts w:ascii="Times New Roman" w:hAnsi="Times New Roman" w:cs="Times New Roman"/>
        </w:rPr>
      </w:pPr>
      <w:r>
        <w:rPr>
          <w:rFonts w:ascii="Times New Roman" w:hAnsi="Times New Roman" w:cs="Times New Roman"/>
        </w:rPr>
        <w:t>DZP-361/</w:t>
      </w:r>
      <w:r w:rsidR="00DB630E">
        <w:rPr>
          <w:rFonts w:ascii="Times New Roman" w:hAnsi="Times New Roman" w:cs="Times New Roman"/>
        </w:rPr>
        <w:t>100</w:t>
      </w:r>
      <w:r w:rsidR="003D46B4">
        <w:rPr>
          <w:rFonts w:ascii="Times New Roman" w:hAnsi="Times New Roman" w:cs="Times New Roman"/>
        </w:rPr>
        <w:t>/202</w:t>
      </w:r>
      <w:r>
        <w:rPr>
          <w:rFonts w:ascii="Times New Roman" w:hAnsi="Times New Roman" w:cs="Times New Roman"/>
        </w:rPr>
        <w:t>2</w:t>
      </w:r>
      <w:r w:rsidR="003D46B4">
        <w:rPr>
          <w:rFonts w:ascii="Times New Roman" w:hAnsi="Times New Roman" w:cs="Times New Roman"/>
        </w:rPr>
        <w:t>/KSU/</w:t>
      </w:r>
      <w:r w:rsidR="005D18AF">
        <w:rPr>
          <w:rFonts w:ascii="Times New Roman" w:hAnsi="Times New Roman" w:cs="Times New Roman"/>
        </w:rPr>
        <w:t>1307</w:t>
      </w:r>
    </w:p>
    <w:p w:rsidR="007D1631" w:rsidRDefault="007D1631" w:rsidP="005420D0">
      <w:pPr>
        <w:shd w:val="clear" w:color="auto" w:fill="FFFFFF"/>
        <w:spacing w:after="0"/>
        <w:ind w:left="4248" w:firstLine="5"/>
        <w:jc w:val="both"/>
        <w:rPr>
          <w:rFonts w:ascii="Times New Roman" w:eastAsia="Times New Roman" w:hAnsi="Times New Roman"/>
          <w:b/>
          <w:lang w:eastAsia="pl-PL"/>
        </w:rPr>
      </w:pPr>
    </w:p>
    <w:p w:rsidR="00150EC4" w:rsidRDefault="00150EC4" w:rsidP="005420D0">
      <w:pPr>
        <w:shd w:val="clear" w:color="auto" w:fill="FFFFFF"/>
        <w:spacing w:after="0"/>
        <w:ind w:left="4248" w:firstLine="5"/>
        <w:jc w:val="both"/>
        <w:rPr>
          <w:rFonts w:ascii="Times New Roman" w:eastAsia="Times New Roman" w:hAnsi="Times New Roman"/>
          <w:b/>
          <w:lang w:eastAsia="pl-PL"/>
        </w:rPr>
      </w:pPr>
    </w:p>
    <w:p w:rsidR="00150EC4" w:rsidRDefault="00150EC4" w:rsidP="005420D0">
      <w:pPr>
        <w:shd w:val="clear" w:color="auto" w:fill="FFFFFF"/>
        <w:spacing w:after="0"/>
        <w:ind w:left="4248" w:firstLine="5"/>
        <w:jc w:val="both"/>
        <w:rPr>
          <w:rFonts w:ascii="Times New Roman" w:eastAsia="Times New Roman" w:hAnsi="Times New Roman"/>
          <w:b/>
          <w:lang w:eastAsia="pl-PL"/>
        </w:rPr>
      </w:pPr>
    </w:p>
    <w:p w:rsidR="005420D0" w:rsidRDefault="00EF1F14" w:rsidP="005420D0">
      <w:pPr>
        <w:shd w:val="clear" w:color="auto" w:fill="FFFFFF"/>
        <w:spacing w:after="0"/>
        <w:ind w:left="4248" w:firstLine="5"/>
        <w:jc w:val="both"/>
        <w:rPr>
          <w:rFonts w:ascii="Times New Roman" w:eastAsia="Times New Roman" w:hAnsi="Times New Roman"/>
          <w:b/>
          <w:lang w:eastAsia="pl-PL"/>
        </w:rPr>
      </w:pPr>
      <w:r>
        <w:rPr>
          <w:rFonts w:ascii="Times New Roman" w:eastAsia="Times New Roman" w:hAnsi="Times New Roman"/>
          <w:b/>
          <w:lang w:eastAsia="pl-PL"/>
        </w:rPr>
        <w:t>Do wszystkich zainteresowanych</w:t>
      </w:r>
    </w:p>
    <w:p w:rsidR="00150EC4" w:rsidRDefault="00150EC4" w:rsidP="005420D0">
      <w:pPr>
        <w:shd w:val="clear" w:color="auto" w:fill="FFFFFF"/>
        <w:spacing w:after="0"/>
        <w:ind w:left="4248" w:firstLine="5"/>
        <w:jc w:val="both"/>
        <w:rPr>
          <w:rFonts w:ascii="Times New Roman" w:eastAsia="Times New Roman" w:hAnsi="Times New Roman" w:cs="Times New Roman"/>
          <w:b/>
          <w:lang w:eastAsia="pl-PL"/>
        </w:rPr>
      </w:pPr>
    </w:p>
    <w:p w:rsidR="007D1631" w:rsidRDefault="007D1631" w:rsidP="005420D0">
      <w:pPr>
        <w:shd w:val="clear" w:color="auto" w:fill="FFFFFF"/>
        <w:spacing w:after="0"/>
        <w:jc w:val="both"/>
        <w:rPr>
          <w:rFonts w:ascii="Times New Roman" w:eastAsia="Times New Roman" w:hAnsi="Times New Roman" w:cs="Times New Roman"/>
          <w:b/>
          <w:lang w:eastAsia="pl-PL"/>
        </w:rPr>
      </w:pPr>
      <w:bookmarkStart w:id="0" w:name="_Hlk83971963"/>
    </w:p>
    <w:bookmarkEnd w:id="0"/>
    <w:p w:rsidR="005420D0" w:rsidRPr="00431CC4" w:rsidRDefault="005420D0" w:rsidP="00FF215E">
      <w:pPr>
        <w:spacing w:after="0" w:line="320" w:lineRule="exact"/>
        <w:jc w:val="both"/>
        <w:rPr>
          <w:rFonts w:ascii="Times New Roman" w:hAnsi="Times New Roman" w:cs="Times New Roman"/>
          <w:b/>
        </w:rPr>
      </w:pPr>
      <w:r>
        <w:rPr>
          <w:rFonts w:ascii="Times New Roman" w:eastAsia="Times New Roman" w:hAnsi="Times New Roman"/>
          <w:lang w:eastAsia="pl-PL"/>
        </w:rPr>
        <w:t>Dotyczy postępowania nr DZP-361-</w:t>
      </w:r>
      <w:r w:rsidR="00431CC4">
        <w:rPr>
          <w:rFonts w:ascii="Times New Roman" w:eastAsia="Times New Roman" w:hAnsi="Times New Roman"/>
          <w:lang w:eastAsia="pl-PL"/>
        </w:rPr>
        <w:t>100/2022 pn.:</w:t>
      </w:r>
      <w:r w:rsidR="00431CC4">
        <w:t xml:space="preserve"> </w:t>
      </w:r>
      <w:r w:rsidR="00431CC4" w:rsidRPr="00431CC4">
        <w:rPr>
          <w:rFonts w:ascii="Times New Roman" w:hAnsi="Times New Roman" w:cs="Times New Roman"/>
          <w:b/>
        </w:rPr>
        <w:t>„</w:t>
      </w:r>
      <w:r w:rsidR="00431CC4" w:rsidRPr="00431CC4">
        <w:rPr>
          <w:rFonts w:ascii="Times New Roman" w:eastAsia="Arial Unicode MS" w:hAnsi="Times New Roman" w:cs="Times New Roman"/>
          <w:b/>
        </w:rPr>
        <w:t>Kompleksowe sprzątanie pomieszczeń w budynkach Wydziału Prawa i Administracji Uniwersytetu Warszawskiego, położonych przy ul. Krakowskie Przedmieście 26/28, przy ul. Lipowej 4, przy ul. Oboźnej 6 i przy ul. Wybrzeże Kościuszkowskie 47 w Warszawie</w:t>
      </w:r>
      <w:r w:rsidR="00431CC4" w:rsidRPr="00431CC4">
        <w:rPr>
          <w:rFonts w:ascii="Times New Roman" w:hAnsi="Times New Roman" w:cs="Times New Roman"/>
          <w:b/>
        </w:rPr>
        <w:t>”</w:t>
      </w:r>
    </w:p>
    <w:p w:rsidR="003D46B4" w:rsidRDefault="003D46B4" w:rsidP="00FF215E">
      <w:pPr>
        <w:pStyle w:val="Tekstpodstawowy"/>
        <w:spacing w:after="0" w:line="320" w:lineRule="exact"/>
        <w:jc w:val="center"/>
        <w:rPr>
          <w:rFonts w:ascii="Times New Roman" w:hAnsi="Times New Roman"/>
          <w:b/>
          <w:sz w:val="22"/>
        </w:rPr>
      </w:pPr>
    </w:p>
    <w:p w:rsidR="00570F03" w:rsidRPr="0072538B" w:rsidRDefault="00F72A2C" w:rsidP="00570F03">
      <w:pPr>
        <w:shd w:val="clear" w:color="auto" w:fill="FFFFFF"/>
        <w:spacing w:after="0" w:line="340" w:lineRule="exact"/>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ODPOWIEDZI NA PYTANIA </w:t>
      </w:r>
    </w:p>
    <w:p w:rsidR="00F72A2C" w:rsidRPr="00177E6B" w:rsidRDefault="00F72A2C" w:rsidP="00F72A2C">
      <w:pPr>
        <w:spacing w:after="0" w:line="340" w:lineRule="exact"/>
        <w:jc w:val="both"/>
        <w:rPr>
          <w:rFonts w:ascii="Times New Roman" w:hAnsi="Times New Roman" w:cs="Times New Roman"/>
          <w:b/>
          <w:vertAlign w:val="superscript"/>
        </w:rPr>
      </w:pPr>
    </w:p>
    <w:p w:rsidR="00F72A2C" w:rsidRPr="00177E6B" w:rsidRDefault="00F72A2C" w:rsidP="00F72A2C">
      <w:pPr>
        <w:pStyle w:val="NormalnyWeb"/>
        <w:spacing w:before="0" w:beforeAutospacing="0" w:after="0" w:afterAutospacing="0" w:line="360" w:lineRule="auto"/>
        <w:ind w:firstLine="567"/>
        <w:jc w:val="both"/>
        <w:rPr>
          <w:color w:val="000000"/>
          <w:sz w:val="22"/>
          <w:szCs w:val="22"/>
        </w:rPr>
      </w:pPr>
      <w:r w:rsidRPr="00177E6B">
        <w:rPr>
          <w:iCs/>
          <w:color w:val="000000"/>
          <w:sz w:val="22"/>
          <w:szCs w:val="22"/>
        </w:rPr>
        <w:t xml:space="preserve">W związku z art. </w:t>
      </w:r>
      <w:r>
        <w:rPr>
          <w:iCs/>
          <w:color w:val="000000"/>
          <w:sz w:val="22"/>
          <w:szCs w:val="22"/>
        </w:rPr>
        <w:t>135</w:t>
      </w:r>
      <w:r w:rsidRPr="00177E6B">
        <w:rPr>
          <w:iCs/>
          <w:color w:val="000000"/>
          <w:sz w:val="22"/>
          <w:szCs w:val="22"/>
        </w:rPr>
        <w:t xml:space="preserve"> ust. 2 i 6 ustawy z dnia 11 września 2019 r. – Prawo zamówień publicznych </w:t>
      </w:r>
      <w:r w:rsidRPr="00032986">
        <w:rPr>
          <w:iCs/>
          <w:color w:val="000000"/>
          <w:sz w:val="22"/>
          <w:szCs w:val="22"/>
        </w:rPr>
        <w:t>(</w:t>
      </w:r>
      <w:r w:rsidR="00032986" w:rsidRPr="00032986">
        <w:rPr>
          <w:sz w:val="22"/>
          <w:szCs w:val="22"/>
        </w:rPr>
        <w:t xml:space="preserve">Dz. U. z 2022 r., poz. 1710, z </w:t>
      </w:r>
      <w:proofErr w:type="spellStart"/>
      <w:r w:rsidR="00032986" w:rsidRPr="00032986">
        <w:rPr>
          <w:sz w:val="22"/>
          <w:szCs w:val="22"/>
        </w:rPr>
        <w:t>późn</w:t>
      </w:r>
      <w:proofErr w:type="spellEnd"/>
      <w:r w:rsidR="00032986" w:rsidRPr="00032986">
        <w:rPr>
          <w:sz w:val="22"/>
          <w:szCs w:val="22"/>
        </w:rPr>
        <w:t>. zm.</w:t>
      </w:r>
      <w:r w:rsidRPr="00032986">
        <w:rPr>
          <w:iCs/>
          <w:color w:val="000000"/>
          <w:sz w:val="22"/>
          <w:szCs w:val="22"/>
        </w:rPr>
        <w:t>)</w:t>
      </w:r>
      <w:r w:rsidR="00043E12" w:rsidRPr="00032986">
        <w:rPr>
          <w:iCs/>
          <w:color w:val="000000"/>
          <w:sz w:val="22"/>
          <w:szCs w:val="22"/>
        </w:rPr>
        <w:t xml:space="preserve">, </w:t>
      </w:r>
      <w:r w:rsidR="00043E12" w:rsidRPr="00032986">
        <w:rPr>
          <w:iCs/>
          <w:sz w:val="22"/>
          <w:szCs w:val="22"/>
        </w:rPr>
        <w:t>zwanej</w:t>
      </w:r>
      <w:r w:rsidR="00043E12" w:rsidRPr="0072538B">
        <w:rPr>
          <w:iCs/>
          <w:sz w:val="22"/>
          <w:szCs w:val="22"/>
        </w:rPr>
        <w:t xml:space="preserve"> dalej ustawą,</w:t>
      </w:r>
      <w:r w:rsidRPr="0072538B">
        <w:rPr>
          <w:iCs/>
          <w:sz w:val="22"/>
          <w:szCs w:val="22"/>
        </w:rPr>
        <w:t xml:space="preserve"> </w:t>
      </w:r>
      <w:r w:rsidRPr="00177E6B">
        <w:rPr>
          <w:iCs/>
          <w:color w:val="000000"/>
          <w:sz w:val="22"/>
          <w:szCs w:val="22"/>
        </w:rPr>
        <w:t>Zamawiający poniżej przedstawia treść otrzymanych zapytań wraz z wyjaśnieniami:</w:t>
      </w:r>
    </w:p>
    <w:p w:rsidR="00F72A2C" w:rsidRPr="00F72A2C" w:rsidRDefault="00F72A2C" w:rsidP="00F72A2C">
      <w:pPr>
        <w:pStyle w:val="Tekstpodstawowy3"/>
        <w:spacing w:after="0" w:line="360" w:lineRule="auto"/>
        <w:jc w:val="both"/>
        <w:rPr>
          <w:rFonts w:ascii="Times New Roman" w:hAnsi="Times New Roman" w:cs="Times New Roman"/>
          <w:b/>
          <w:sz w:val="22"/>
          <w:szCs w:val="22"/>
        </w:rPr>
      </w:pPr>
      <w:r w:rsidRPr="00F72A2C">
        <w:rPr>
          <w:rFonts w:ascii="Times New Roman" w:hAnsi="Times New Roman" w:cs="Times New Roman"/>
          <w:b/>
          <w:smallCaps/>
          <w:sz w:val="22"/>
          <w:szCs w:val="22"/>
          <w:u w:val="single"/>
        </w:rPr>
        <w:t>pytanie 1:</w:t>
      </w:r>
      <w:r w:rsidRPr="00F72A2C">
        <w:rPr>
          <w:rFonts w:ascii="Times New Roman" w:hAnsi="Times New Roman" w:cs="Times New Roman"/>
          <w:b/>
          <w:sz w:val="22"/>
          <w:szCs w:val="22"/>
        </w:rPr>
        <w:t xml:space="preserve"> </w:t>
      </w:r>
    </w:p>
    <w:p w:rsidR="00570F03" w:rsidRPr="005D0AEC" w:rsidRDefault="005D0AEC" w:rsidP="00F72A2C">
      <w:pPr>
        <w:autoSpaceDE w:val="0"/>
        <w:autoSpaceDN w:val="0"/>
        <w:adjustRightInd w:val="0"/>
        <w:spacing w:after="0" w:line="360" w:lineRule="auto"/>
        <w:jc w:val="both"/>
        <w:rPr>
          <w:rFonts w:ascii="Times New Roman" w:hAnsi="Times New Roman" w:cs="Times New Roman"/>
          <w:color w:val="000000"/>
        </w:rPr>
      </w:pPr>
      <w:r w:rsidRPr="005D0AEC">
        <w:rPr>
          <w:rFonts w:ascii="Times New Roman" w:hAnsi="Times New Roman" w:cs="Times New Roman"/>
        </w:rPr>
        <w:t>Wnosimy o wyrażenie zgody na zatrudnienie pracowników na umowę zlecenie wyłącznie w przypadku nagłych i niespodziewanych nieobecności, pracownika zatrudnionego na umowę o pracę, wynikających z przyczyn losowych (m.in. zwolnienia lekarskie, kwarantanna, urlopu na żądanie).  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p>
    <w:p w:rsidR="00570F03" w:rsidRPr="00B2645C" w:rsidRDefault="00F72A2C" w:rsidP="00570F03">
      <w:pPr>
        <w:spacing w:after="0" w:line="360" w:lineRule="auto"/>
        <w:jc w:val="both"/>
        <w:rPr>
          <w:rFonts w:ascii="Times New Roman" w:hAnsi="Times New Roman" w:cs="Times New Roman"/>
          <w:b/>
        </w:rPr>
      </w:pPr>
      <w:r w:rsidRPr="00B2645C">
        <w:rPr>
          <w:rFonts w:ascii="Times New Roman" w:hAnsi="Times New Roman" w:cs="Times New Roman"/>
        </w:rPr>
        <w:t xml:space="preserve"> </w:t>
      </w:r>
      <w:r w:rsidR="00570F03" w:rsidRPr="00B2645C">
        <w:rPr>
          <w:rFonts w:ascii="Times New Roman" w:hAnsi="Times New Roman" w:cs="Times New Roman"/>
          <w:b/>
          <w:smallCaps/>
          <w:u w:val="single"/>
        </w:rPr>
        <w:t>odpowiedź</w:t>
      </w:r>
      <w:r w:rsidR="00570F03" w:rsidRPr="00B2645C">
        <w:rPr>
          <w:rFonts w:ascii="Times New Roman" w:hAnsi="Times New Roman" w:cs="Times New Roman"/>
          <w:b/>
          <w:u w:val="single"/>
        </w:rPr>
        <w:t>:</w:t>
      </w:r>
      <w:r w:rsidR="00570F03" w:rsidRPr="00B2645C">
        <w:rPr>
          <w:rFonts w:ascii="Times New Roman" w:hAnsi="Times New Roman" w:cs="Times New Roman"/>
          <w:b/>
        </w:rPr>
        <w:t xml:space="preserve"> </w:t>
      </w:r>
    </w:p>
    <w:p w:rsidR="00AD4F4D" w:rsidRDefault="00AD4F4D" w:rsidP="00AD4F4D">
      <w:pPr>
        <w:shd w:val="clear" w:color="auto" w:fill="FFFFFF"/>
        <w:spacing w:after="0" w:line="360" w:lineRule="auto"/>
        <w:jc w:val="both"/>
        <w:rPr>
          <w:rFonts w:ascii="Times New Roman" w:hAnsi="Times New Roman" w:cs="Times New Roman"/>
        </w:rPr>
      </w:pPr>
      <w:r w:rsidRPr="00AD4F4D">
        <w:rPr>
          <w:rFonts w:ascii="Times New Roman" w:hAnsi="Times New Roman" w:cs="Times New Roman"/>
        </w:rPr>
        <w:t>Wymóg zatrudnienia osób przez wykonawcę lub podwykonawcę na podstawie stosunku pracy został nałożony</w:t>
      </w:r>
      <w:r w:rsidR="00B2645C">
        <w:rPr>
          <w:rFonts w:ascii="Times New Roman" w:hAnsi="Times New Roman" w:cs="Times New Roman"/>
        </w:rPr>
        <w:t xml:space="preserve"> </w:t>
      </w:r>
      <w:r w:rsidRPr="00AD4F4D">
        <w:rPr>
          <w:rFonts w:ascii="Times New Roman" w:hAnsi="Times New Roman" w:cs="Times New Roman"/>
        </w:rPr>
        <w:t xml:space="preserve">na zamawiających w art. 95 ust. 1 ustawy. Zgodnie z tym przepisem zamawiający </w:t>
      </w:r>
      <w:r w:rsidRPr="00B2645C">
        <w:rPr>
          <w:rFonts w:ascii="Times New Roman" w:hAnsi="Times New Roman" w:cs="Times New Roman"/>
        </w:rPr>
        <w:t xml:space="preserve">ma obowiązek </w:t>
      </w:r>
      <w:r w:rsidRPr="00AD4F4D">
        <w:rPr>
          <w:rFonts w:ascii="Times New Roman" w:hAnsi="Times New Roman" w:cs="Times New Roman"/>
        </w:rPr>
        <w:t>wymagać od wykonawcy lub podwykonawcy zatrudnienia na podstawie stosunku pracy osób wykonujących czynności w zakresie realizacji przedmiotu zamówienia, jeżeli wykonanie tych czynności polega na wykonywaniu pracy w sposób określony w art. 22 § 1 ustawy z dnia 26 czerwca 1974 r. – Kodeks pracy.</w:t>
      </w:r>
    </w:p>
    <w:p w:rsidR="00B2645C" w:rsidRDefault="00B2645C" w:rsidP="00B2645C">
      <w:pPr>
        <w:shd w:val="clear" w:color="auto" w:fill="FFFFFF"/>
        <w:spacing w:after="0" w:line="360" w:lineRule="auto"/>
        <w:jc w:val="both"/>
        <w:rPr>
          <w:rFonts w:ascii="Times New Roman" w:hAnsi="Times New Roman" w:cs="Times New Roman"/>
        </w:rPr>
      </w:pPr>
      <w:r>
        <w:rPr>
          <w:rFonts w:ascii="Times New Roman" w:hAnsi="Times New Roman" w:cs="Times New Roman"/>
        </w:rPr>
        <w:lastRenderedPageBreak/>
        <w:t>Wymóg wynikający z art. 95 ust. 1</w:t>
      </w:r>
      <w:r w:rsidR="00866E37">
        <w:rPr>
          <w:rFonts w:ascii="Times New Roman" w:hAnsi="Times New Roman" w:cs="Times New Roman"/>
        </w:rPr>
        <w:t xml:space="preserve">, </w:t>
      </w:r>
      <w:r>
        <w:rPr>
          <w:rFonts w:ascii="Times New Roman" w:hAnsi="Times New Roman" w:cs="Times New Roman"/>
        </w:rPr>
        <w:t xml:space="preserve"> Zamawiający zawarł w art. 3 </w:t>
      </w:r>
      <w:r w:rsidRPr="00AD4F4D">
        <w:rPr>
          <w:rFonts w:ascii="Times New Roman" w:hAnsi="Times New Roman" w:cs="Times New Roman"/>
        </w:rPr>
        <w:t>§ 1</w:t>
      </w:r>
      <w:r>
        <w:rPr>
          <w:rFonts w:ascii="Times New Roman" w:hAnsi="Times New Roman" w:cs="Times New Roman"/>
        </w:rPr>
        <w:t xml:space="preserve"> ust. 6 ÷ 9</w:t>
      </w:r>
      <w:r w:rsidR="00866E37">
        <w:rPr>
          <w:rFonts w:ascii="Times New Roman" w:hAnsi="Times New Roman" w:cs="Times New Roman"/>
        </w:rPr>
        <w:t xml:space="preserve"> Specyfikacji warunków zamówienia, zwanej dalej SWZ oraz we wzorze umowy, stanowiącej Rozdział III SWZ.</w:t>
      </w:r>
    </w:p>
    <w:p w:rsidR="00B2645C" w:rsidRDefault="00B2645C" w:rsidP="00B2645C">
      <w:pPr>
        <w:shd w:val="clear" w:color="auto" w:fill="FFFFFF"/>
        <w:spacing w:after="0" w:line="360" w:lineRule="auto"/>
        <w:jc w:val="both"/>
        <w:rPr>
          <w:rFonts w:ascii="Times New Roman" w:hAnsi="Times New Roman" w:cs="Times New Roman"/>
        </w:rPr>
      </w:pPr>
      <w:r>
        <w:rPr>
          <w:rFonts w:ascii="Times New Roman" w:hAnsi="Times New Roman" w:cs="Times New Roman"/>
        </w:rPr>
        <w:t xml:space="preserve">W związku z powyższym zatrudnienie osób przez </w:t>
      </w:r>
      <w:r w:rsidRPr="00AD4F4D">
        <w:rPr>
          <w:rFonts w:ascii="Times New Roman" w:hAnsi="Times New Roman" w:cs="Times New Roman"/>
        </w:rPr>
        <w:t>wykonawcę lub podwykonawcę</w:t>
      </w:r>
      <w:r>
        <w:rPr>
          <w:rFonts w:ascii="Times New Roman" w:hAnsi="Times New Roman" w:cs="Times New Roman"/>
        </w:rPr>
        <w:t xml:space="preserve"> musi być zgodne z art. 95 ust. 1 ustawy oraz </w:t>
      </w:r>
      <w:r w:rsidR="00866E37">
        <w:rPr>
          <w:rFonts w:ascii="Times New Roman" w:hAnsi="Times New Roman" w:cs="Times New Roman"/>
        </w:rPr>
        <w:t xml:space="preserve">art. 3 </w:t>
      </w:r>
      <w:r w:rsidR="00866E37" w:rsidRPr="00AD4F4D">
        <w:rPr>
          <w:rFonts w:ascii="Times New Roman" w:hAnsi="Times New Roman" w:cs="Times New Roman"/>
        </w:rPr>
        <w:t>§ 1</w:t>
      </w:r>
      <w:r w:rsidR="00866E37">
        <w:rPr>
          <w:rFonts w:ascii="Times New Roman" w:hAnsi="Times New Roman" w:cs="Times New Roman"/>
        </w:rPr>
        <w:t xml:space="preserve"> ust. 6 ÷ 9 SWZ i zapisami wzoru umowy, stanowiącej Rozdział III SWZ</w:t>
      </w:r>
      <w:r>
        <w:rPr>
          <w:rFonts w:ascii="Times New Roman" w:hAnsi="Times New Roman" w:cs="Times New Roman"/>
        </w:rPr>
        <w:t>.</w:t>
      </w:r>
    </w:p>
    <w:p w:rsidR="00B2645C" w:rsidRPr="005D18AF" w:rsidRDefault="00B2645C" w:rsidP="00AD4F4D">
      <w:pPr>
        <w:shd w:val="clear" w:color="auto" w:fill="FFFFFF"/>
        <w:spacing w:after="0" w:line="360" w:lineRule="auto"/>
        <w:jc w:val="both"/>
        <w:rPr>
          <w:rFonts w:ascii="Times New Roman" w:eastAsia="Times New Roman" w:hAnsi="Times New Roman" w:cs="Times New Roman"/>
          <w:color w:val="222222"/>
          <w:sz w:val="10"/>
          <w:szCs w:val="10"/>
          <w:lang w:eastAsia="pl-PL"/>
        </w:rPr>
      </w:pPr>
    </w:p>
    <w:p w:rsidR="00F72A2C" w:rsidRPr="00F72A2C" w:rsidRDefault="00F72A2C" w:rsidP="00F72A2C">
      <w:pPr>
        <w:pStyle w:val="Tekstpodstawowy3"/>
        <w:spacing w:after="0" w:line="360" w:lineRule="auto"/>
        <w:jc w:val="both"/>
        <w:rPr>
          <w:rFonts w:ascii="Times New Roman" w:hAnsi="Times New Roman" w:cs="Times New Roman"/>
          <w:b/>
          <w:sz w:val="22"/>
          <w:szCs w:val="22"/>
        </w:rPr>
      </w:pPr>
      <w:r w:rsidRPr="00F72A2C">
        <w:rPr>
          <w:rFonts w:ascii="Times New Roman" w:hAnsi="Times New Roman" w:cs="Times New Roman"/>
          <w:b/>
          <w:smallCaps/>
          <w:sz w:val="22"/>
          <w:szCs w:val="22"/>
          <w:u w:val="single"/>
        </w:rPr>
        <w:t>pytanie 2:</w:t>
      </w:r>
      <w:r w:rsidRPr="00F72A2C">
        <w:rPr>
          <w:rFonts w:ascii="Times New Roman" w:hAnsi="Times New Roman" w:cs="Times New Roman"/>
          <w:b/>
          <w:sz w:val="22"/>
          <w:szCs w:val="22"/>
        </w:rPr>
        <w:t xml:space="preserve"> </w:t>
      </w:r>
    </w:p>
    <w:p w:rsidR="00F72A2C" w:rsidRPr="00D31DFA" w:rsidRDefault="005D0AEC" w:rsidP="00F72A2C">
      <w:pPr>
        <w:autoSpaceDE w:val="0"/>
        <w:autoSpaceDN w:val="0"/>
        <w:adjustRightInd w:val="0"/>
        <w:spacing w:after="0" w:line="360" w:lineRule="auto"/>
        <w:jc w:val="both"/>
        <w:rPr>
          <w:rFonts w:ascii="Times New Roman" w:hAnsi="Times New Roman" w:cs="Times New Roman"/>
          <w:color w:val="000000"/>
        </w:rPr>
      </w:pPr>
      <w:r w:rsidRPr="00D31DFA">
        <w:rPr>
          <w:rFonts w:ascii="Times New Roman" w:hAnsi="Times New Roman" w:cs="Times New Roman"/>
        </w:rPr>
        <w:t>Wnosimy o dodanie do treści SWZ badania podstawy wykluczenia Wykonawcy określonej w art. 109 ust. 1  pkt 5) i 7) ustawy z dn. 11.09.2019 roku Prawo zamówień publicznych (Dz.U. z 2019 poz. 2019 ze zm.). Uzasadnienie: Z naszych dotychczasowych analiz wynika, że w postępowaniach, w których nie przewidziano ww. fakultatywnych podstaw wykluczenia oferty składają podmioty, którym w ostatnich trzech latach wypowiedziano umowy o zamówienia publiczne z przyczyn leżącej po stronie Wykonawcy. Przesłanki z art. 109 ust. 1  pkt 5) i 7) PZP podobnie jak pozostałe przesłanki fakultatywne przewidziane w ww. postępowaniu pozwalają na dodatkowe badanie sytuacji podmiotowej wykonawcy.  Postawa wykonawcy, stopień należytego bądź nienależytego wykonania umowy o zamówienie publiczne, czyli aspektu jakościowego i merytorycznego wywiązania się z realizacji obowiązku przyjętego w złożonej ofercie powinny być naczelną kwestią weryfikowaną przez Zamawiających dbających o udzielanie zamówień publicznych rzetelnym i wiarygodnym wykonawcom. Zamawiający w szczególny sposób powinien zwrócić uwagę na ryzyka związane z nienależytym wykonywaniem usług będących przedmiotem zamówienia. Brak w przedmiotowym postępowaniu fakultatywnych przesłanek wykluczenia wykonawców na podstawie art. 109 ust. 1  pkt 5) i 7) PZP spowoduje brak realnej możliwości weryfikacji przez Zamawiającego negatywnego doświadczenia Wykonawców.</w:t>
      </w:r>
      <w:r w:rsidR="00F72A2C" w:rsidRPr="00D31DFA">
        <w:rPr>
          <w:rFonts w:ascii="Times New Roman" w:hAnsi="Times New Roman" w:cs="Times New Roman"/>
          <w:color w:val="000000"/>
        </w:rPr>
        <w:t xml:space="preserve"> </w:t>
      </w:r>
    </w:p>
    <w:p w:rsidR="00F72A2C" w:rsidRPr="00D31DFA" w:rsidRDefault="00F72A2C" w:rsidP="00F72A2C">
      <w:pPr>
        <w:spacing w:after="0" w:line="360" w:lineRule="auto"/>
        <w:jc w:val="both"/>
        <w:rPr>
          <w:rFonts w:ascii="Times New Roman" w:hAnsi="Times New Roman" w:cs="Times New Roman"/>
          <w:b/>
        </w:rPr>
      </w:pPr>
      <w:r w:rsidRPr="00D31DFA">
        <w:rPr>
          <w:rFonts w:ascii="Times New Roman" w:hAnsi="Times New Roman" w:cs="Times New Roman"/>
          <w:b/>
          <w:smallCaps/>
          <w:u w:val="single"/>
        </w:rPr>
        <w:t>odpowiedź</w:t>
      </w:r>
      <w:r w:rsidRPr="00D31DFA">
        <w:rPr>
          <w:rFonts w:ascii="Times New Roman" w:hAnsi="Times New Roman" w:cs="Times New Roman"/>
          <w:b/>
          <w:u w:val="single"/>
        </w:rPr>
        <w:t>:</w:t>
      </w:r>
      <w:r w:rsidRPr="00D31DFA">
        <w:rPr>
          <w:rFonts w:ascii="Times New Roman" w:hAnsi="Times New Roman" w:cs="Times New Roman"/>
          <w:b/>
        </w:rPr>
        <w:t xml:space="preserve"> </w:t>
      </w:r>
    </w:p>
    <w:p w:rsidR="00570F03" w:rsidRPr="00D31DFA" w:rsidRDefault="00570F03" w:rsidP="006B20D6">
      <w:pPr>
        <w:shd w:val="clear" w:color="auto" w:fill="FFFFFF"/>
        <w:spacing w:after="0" w:line="360" w:lineRule="auto"/>
        <w:jc w:val="both"/>
        <w:rPr>
          <w:rFonts w:ascii="Times New Roman" w:eastAsia="Times New Roman" w:hAnsi="Times New Roman" w:cs="Times New Roman"/>
          <w:lang w:eastAsia="pl-PL"/>
        </w:rPr>
      </w:pPr>
      <w:r w:rsidRPr="00D31DFA">
        <w:rPr>
          <w:rFonts w:ascii="Times New Roman" w:eastAsia="Times New Roman" w:hAnsi="Times New Roman" w:cs="Times New Roman"/>
          <w:lang w:eastAsia="pl-PL"/>
        </w:rPr>
        <w:t xml:space="preserve">Zamawiający </w:t>
      </w:r>
      <w:r w:rsidR="00D31DFA">
        <w:rPr>
          <w:rFonts w:ascii="Times New Roman" w:eastAsia="Times New Roman" w:hAnsi="Times New Roman" w:cs="Times New Roman"/>
          <w:lang w:eastAsia="pl-PL"/>
        </w:rPr>
        <w:t>nie wyraża zgody na powyższe</w:t>
      </w:r>
      <w:r w:rsidR="006B20D6" w:rsidRPr="00D31DFA">
        <w:rPr>
          <w:rFonts w:ascii="Times New Roman" w:eastAsia="Times New Roman" w:hAnsi="Times New Roman" w:cs="Times New Roman"/>
          <w:lang w:eastAsia="pl-PL"/>
        </w:rPr>
        <w:t>.</w:t>
      </w:r>
    </w:p>
    <w:p w:rsidR="006B20D6" w:rsidRPr="00D31DFA" w:rsidRDefault="006B20D6" w:rsidP="006B20D6">
      <w:pPr>
        <w:shd w:val="clear" w:color="auto" w:fill="FFFFFF"/>
        <w:spacing w:after="0" w:line="360" w:lineRule="auto"/>
        <w:jc w:val="both"/>
        <w:rPr>
          <w:rFonts w:ascii="Times New Roman" w:eastAsia="Times New Roman" w:hAnsi="Times New Roman" w:cs="Times New Roman"/>
          <w:sz w:val="10"/>
          <w:szCs w:val="10"/>
          <w:lang w:eastAsia="pl-PL"/>
        </w:rPr>
      </w:pPr>
    </w:p>
    <w:p w:rsidR="006B20D6" w:rsidRPr="00D31DFA" w:rsidRDefault="006B20D6" w:rsidP="006B20D6">
      <w:pPr>
        <w:spacing w:after="0" w:line="360" w:lineRule="auto"/>
        <w:jc w:val="both"/>
        <w:rPr>
          <w:rFonts w:ascii="Times New Roman" w:hAnsi="Times New Roman" w:cs="Times New Roman"/>
        </w:rPr>
      </w:pPr>
      <w:r w:rsidRPr="00D31DFA">
        <w:rPr>
          <w:rFonts w:ascii="Times New Roman" w:hAnsi="Times New Roman" w:cs="Times New Roman"/>
          <w:b/>
          <w:smallCaps/>
          <w:u w:val="single"/>
        </w:rPr>
        <w:t>pytanie 3:</w:t>
      </w:r>
    </w:p>
    <w:p w:rsidR="006B20D6" w:rsidRPr="00D31DFA" w:rsidRDefault="005D0AEC" w:rsidP="006B20D6">
      <w:pPr>
        <w:autoSpaceDE w:val="0"/>
        <w:autoSpaceDN w:val="0"/>
        <w:adjustRightInd w:val="0"/>
        <w:spacing w:after="0" w:line="360" w:lineRule="auto"/>
        <w:jc w:val="both"/>
        <w:rPr>
          <w:rFonts w:ascii="Times New Roman" w:hAnsi="Times New Roman" w:cs="Times New Roman"/>
          <w:color w:val="000000"/>
        </w:rPr>
      </w:pPr>
      <w:r w:rsidRPr="00D31DFA">
        <w:rPr>
          <w:rFonts w:ascii="Times New Roman" w:hAnsi="Times New Roman" w:cs="Times New Roman"/>
        </w:rPr>
        <w:t>Prosimy Zamawiającego o podanie szacunkowej wartości zamówienia zgodnie z art. 28 ustawy z dnia 11 września 2019 r.</w:t>
      </w:r>
    </w:p>
    <w:p w:rsidR="006B20D6" w:rsidRPr="00D31DFA" w:rsidRDefault="006B20D6" w:rsidP="006B20D6">
      <w:pPr>
        <w:spacing w:after="0" w:line="360" w:lineRule="auto"/>
        <w:jc w:val="both"/>
        <w:rPr>
          <w:rFonts w:ascii="Times New Roman" w:hAnsi="Times New Roman" w:cs="Times New Roman"/>
          <w:b/>
        </w:rPr>
      </w:pPr>
      <w:r w:rsidRPr="00D31DFA">
        <w:rPr>
          <w:rFonts w:ascii="Times New Roman" w:hAnsi="Times New Roman" w:cs="Times New Roman"/>
          <w:b/>
          <w:smallCaps/>
          <w:u w:val="single"/>
        </w:rPr>
        <w:t>odpowiedź</w:t>
      </w:r>
      <w:r w:rsidRPr="00D31DFA">
        <w:rPr>
          <w:rFonts w:ascii="Times New Roman" w:hAnsi="Times New Roman" w:cs="Times New Roman"/>
          <w:b/>
          <w:u w:val="single"/>
        </w:rPr>
        <w:t>:</w:t>
      </w:r>
      <w:r w:rsidRPr="00D31DFA">
        <w:rPr>
          <w:rFonts w:ascii="Times New Roman" w:hAnsi="Times New Roman" w:cs="Times New Roman"/>
          <w:b/>
        </w:rPr>
        <w:t xml:space="preserve"> </w:t>
      </w:r>
    </w:p>
    <w:p w:rsidR="00BC6F98" w:rsidRDefault="00BC6F98" w:rsidP="00BC6F98">
      <w:pPr>
        <w:shd w:val="clear" w:color="auto" w:fill="FFFFFF"/>
        <w:spacing w:after="0" w:line="360" w:lineRule="auto"/>
        <w:jc w:val="both"/>
        <w:rPr>
          <w:rFonts w:ascii="Times New Roman" w:hAnsi="Times New Roman" w:cs="Times New Roman"/>
          <w:lang w:eastAsia="pl-PL"/>
        </w:rPr>
      </w:pPr>
      <w:r w:rsidRPr="00900CD1">
        <w:rPr>
          <w:rFonts w:ascii="Times New Roman" w:eastAsia="Times New Roman" w:hAnsi="Times New Roman" w:cs="Times New Roman"/>
          <w:lang w:eastAsia="pl-PL"/>
        </w:rPr>
        <w:t xml:space="preserve">Zgodnie z ust. 3 protokołu postępowania w trybie przetargu nieograniczonego </w:t>
      </w:r>
      <w:r w:rsidRPr="00900CD1">
        <w:rPr>
          <w:rStyle w:val="Pogrubienie"/>
          <w:rFonts w:ascii="Times New Roman" w:hAnsi="Times New Roman" w:cs="Times New Roman"/>
          <w:b w:val="0"/>
        </w:rPr>
        <w:t xml:space="preserve">(druk ZP-PN) ust. 3, </w:t>
      </w:r>
      <w:r w:rsidR="00900CD1" w:rsidRPr="00900CD1">
        <w:rPr>
          <w:rStyle w:val="Pogrubienie"/>
          <w:rFonts w:ascii="Times New Roman" w:hAnsi="Times New Roman" w:cs="Times New Roman"/>
          <w:b w:val="0"/>
        </w:rPr>
        <w:t xml:space="preserve">określonego w </w:t>
      </w:r>
      <w:r w:rsidR="00900CD1" w:rsidRPr="00900CD1">
        <w:rPr>
          <w:rFonts w:ascii="Times New Roman" w:hAnsi="Times New Roman" w:cs="Times New Roman"/>
        </w:rPr>
        <w:t>Rozporządzeniu Ministra Rozwoju, Pracy i Technologii z dnia 18 grudnia 2020 r. w sprawie protokołów postępowania oraz dokumentacji postępowania o udzielenie zamówienia publicznego (Dz</w:t>
      </w:r>
      <w:r w:rsidR="00900CD1">
        <w:rPr>
          <w:rFonts w:ascii="Times New Roman" w:hAnsi="Times New Roman" w:cs="Times New Roman"/>
        </w:rPr>
        <w:t>.</w:t>
      </w:r>
      <w:r w:rsidR="00900CD1" w:rsidRPr="00900CD1">
        <w:rPr>
          <w:rFonts w:ascii="Times New Roman" w:hAnsi="Times New Roman" w:cs="Times New Roman"/>
        </w:rPr>
        <w:t xml:space="preserve"> U</w:t>
      </w:r>
      <w:r w:rsidR="00900CD1">
        <w:rPr>
          <w:rFonts w:ascii="Times New Roman" w:hAnsi="Times New Roman" w:cs="Times New Roman"/>
        </w:rPr>
        <w:t>.</w:t>
      </w:r>
      <w:r w:rsidR="00900CD1" w:rsidRPr="00900CD1">
        <w:rPr>
          <w:rFonts w:ascii="Times New Roman" w:hAnsi="Times New Roman" w:cs="Times New Roman"/>
        </w:rPr>
        <w:t xml:space="preserve"> 2020 r. poz. 2434),</w:t>
      </w:r>
      <w:r w:rsidR="00900CD1" w:rsidRPr="00900CD1">
        <w:rPr>
          <w:rStyle w:val="Pogrubienie"/>
          <w:rFonts w:ascii="Times New Roman" w:hAnsi="Times New Roman" w:cs="Times New Roman"/>
          <w:b w:val="0"/>
        </w:rPr>
        <w:t xml:space="preserve"> </w:t>
      </w:r>
      <w:r w:rsidRPr="00900CD1">
        <w:rPr>
          <w:rStyle w:val="Pogrubienie"/>
          <w:rFonts w:ascii="Times New Roman" w:hAnsi="Times New Roman" w:cs="Times New Roman"/>
          <w:b w:val="0"/>
        </w:rPr>
        <w:t xml:space="preserve">szacunkową wartość zamówienia </w:t>
      </w:r>
      <w:r w:rsidRPr="00900CD1">
        <w:rPr>
          <w:rFonts w:ascii="Times New Roman" w:hAnsi="Times New Roman" w:cs="Times New Roman"/>
          <w:lang w:eastAsia="pl-PL"/>
        </w:rPr>
        <w:t xml:space="preserve">można wypełnić </w:t>
      </w:r>
      <w:r w:rsidR="00900CD1">
        <w:rPr>
          <w:rFonts w:ascii="Times New Roman" w:hAnsi="Times New Roman" w:cs="Times New Roman"/>
          <w:lang w:eastAsia="pl-PL"/>
        </w:rPr>
        <w:t xml:space="preserve">dopiero </w:t>
      </w:r>
      <w:r w:rsidRPr="00900CD1">
        <w:rPr>
          <w:rFonts w:ascii="Times New Roman" w:hAnsi="Times New Roman" w:cs="Times New Roman"/>
          <w:lang w:eastAsia="pl-PL"/>
        </w:rPr>
        <w:t>po otwarciu ofert</w:t>
      </w:r>
      <w:r w:rsidR="001643D6" w:rsidRPr="00900CD1">
        <w:rPr>
          <w:rFonts w:ascii="Times New Roman" w:hAnsi="Times New Roman" w:cs="Times New Roman"/>
          <w:lang w:eastAsia="pl-PL"/>
        </w:rPr>
        <w:t>.</w:t>
      </w:r>
    </w:p>
    <w:p w:rsidR="00900CD1" w:rsidRPr="00900CD1" w:rsidRDefault="00900CD1" w:rsidP="00BC6F98">
      <w:pPr>
        <w:shd w:val="clear" w:color="auto" w:fill="FFFFFF"/>
        <w:spacing w:after="0" w:line="360" w:lineRule="auto"/>
        <w:jc w:val="both"/>
        <w:rPr>
          <w:rFonts w:ascii="Times New Roman" w:hAnsi="Times New Roman" w:cs="Times New Roman"/>
          <w:bCs/>
        </w:rPr>
      </w:pPr>
      <w:r>
        <w:rPr>
          <w:rFonts w:ascii="Times New Roman" w:hAnsi="Times New Roman" w:cs="Times New Roman"/>
          <w:lang w:eastAsia="pl-PL"/>
        </w:rPr>
        <w:t xml:space="preserve">W związku z powyższym Zamawiający nie ma obowiązku </w:t>
      </w:r>
      <w:r w:rsidRPr="00D31DFA">
        <w:rPr>
          <w:rFonts w:ascii="Times New Roman" w:hAnsi="Times New Roman" w:cs="Times New Roman"/>
        </w:rPr>
        <w:t>poda</w:t>
      </w:r>
      <w:r>
        <w:rPr>
          <w:rFonts w:ascii="Times New Roman" w:hAnsi="Times New Roman" w:cs="Times New Roman"/>
        </w:rPr>
        <w:t>wania</w:t>
      </w:r>
      <w:r w:rsidRPr="00D31DFA">
        <w:rPr>
          <w:rFonts w:ascii="Times New Roman" w:hAnsi="Times New Roman" w:cs="Times New Roman"/>
        </w:rPr>
        <w:t xml:space="preserve"> szacunkowej wartości zamówienia</w:t>
      </w:r>
      <w:r>
        <w:rPr>
          <w:rFonts w:ascii="Times New Roman" w:hAnsi="Times New Roman" w:cs="Times New Roman"/>
        </w:rPr>
        <w:t xml:space="preserve"> przed otwarciem ofert.</w:t>
      </w:r>
    </w:p>
    <w:p w:rsidR="00150EC4" w:rsidRDefault="00150EC4" w:rsidP="001A344D">
      <w:pPr>
        <w:spacing w:after="0" w:line="360" w:lineRule="auto"/>
        <w:jc w:val="both"/>
        <w:rPr>
          <w:rFonts w:ascii="Times New Roman" w:hAnsi="Times New Roman" w:cs="Times New Roman"/>
          <w:b/>
          <w:smallCaps/>
          <w:u w:val="single"/>
        </w:rPr>
      </w:pPr>
    </w:p>
    <w:p w:rsidR="00150EC4" w:rsidRDefault="00150EC4" w:rsidP="001A344D">
      <w:pPr>
        <w:spacing w:after="0" w:line="360" w:lineRule="auto"/>
        <w:jc w:val="both"/>
        <w:rPr>
          <w:rFonts w:ascii="Times New Roman" w:hAnsi="Times New Roman" w:cs="Times New Roman"/>
          <w:b/>
          <w:smallCaps/>
          <w:u w:val="single"/>
        </w:rPr>
      </w:pPr>
    </w:p>
    <w:p w:rsidR="005D18AF" w:rsidRDefault="005D18AF" w:rsidP="001A344D">
      <w:pPr>
        <w:spacing w:after="0" w:line="360" w:lineRule="auto"/>
        <w:jc w:val="both"/>
        <w:rPr>
          <w:rFonts w:ascii="Times New Roman" w:hAnsi="Times New Roman" w:cs="Times New Roman"/>
          <w:b/>
          <w:smallCaps/>
          <w:u w:val="single"/>
        </w:rPr>
      </w:pPr>
      <w:bookmarkStart w:id="1" w:name="_GoBack"/>
      <w:bookmarkEnd w:id="1"/>
    </w:p>
    <w:p w:rsidR="001A344D" w:rsidRPr="00D31DFA" w:rsidRDefault="001A344D" w:rsidP="001A344D">
      <w:pPr>
        <w:spacing w:after="0" w:line="360" w:lineRule="auto"/>
        <w:jc w:val="both"/>
        <w:rPr>
          <w:rFonts w:ascii="Times New Roman" w:hAnsi="Times New Roman" w:cs="Times New Roman"/>
        </w:rPr>
      </w:pPr>
      <w:r w:rsidRPr="00D31DFA">
        <w:rPr>
          <w:rFonts w:ascii="Times New Roman" w:hAnsi="Times New Roman" w:cs="Times New Roman"/>
          <w:b/>
          <w:smallCaps/>
          <w:u w:val="single"/>
        </w:rPr>
        <w:lastRenderedPageBreak/>
        <w:t>pytanie 4:</w:t>
      </w:r>
    </w:p>
    <w:p w:rsidR="001A344D" w:rsidRPr="00D31DFA" w:rsidRDefault="005D0AEC" w:rsidP="001A344D">
      <w:pPr>
        <w:autoSpaceDE w:val="0"/>
        <w:autoSpaceDN w:val="0"/>
        <w:adjustRightInd w:val="0"/>
        <w:spacing w:after="0" w:line="360" w:lineRule="auto"/>
        <w:jc w:val="both"/>
        <w:rPr>
          <w:rFonts w:ascii="Times New Roman" w:hAnsi="Times New Roman" w:cs="Times New Roman"/>
          <w:color w:val="000000"/>
        </w:rPr>
      </w:pPr>
      <w:r w:rsidRPr="00D31DFA">
        <w:rPr>
          <w:rFonts w:ascii="Times New Roman" w:hAnsi="Times New Roman" w:cs="Times New Roman"/>
        </w:rPr>
        <w:t>Rada Ministrów przyjęła rozporządzenie w sprawie wysokości minimalnego wynagrodzenia za pracę oraz wysokości minimalnej stawki godzinowej w 2023 r., przedłożone przez ministra rodziny i polityki społecznej. W 2023 r. minimalne wynagrodzenie za pracę wzrośnie w dwóch etapach. Od 1 stycznia najniższa pensja będzie wynosiła 3490 zł, a od 1 lipca – 3600 zł. Oznacza to, że przeciętna wysokość minimalnego wynagrodzenia w 2023 r. wyniesie 3545 zł. W przyszłym roku wzrośnie także minimalna stawka godzinowa dla określonych umów cywilnoprawnych – od 1 stycznia będzie wynosić 22,80  zł, a od 1 lipca – 23,50 zł. Czy w związku z powyższym Wykonawca ma uwzględniać w kalkulacji minimalne wynagrodzenie za pracę, obowiązujące Od 1 stycznia 2023 roku tj. 3490 zł oraz wynagrodzenie obowiązujące od 1 lipca – 3600 zł dla umów o pracę  oraz minimalną stawkę godzinową od 1 stycznia równą 22,80  zł, a od 1 lipca – 23,50 zł? Czy jednak Wykonawca ma kalkulować ofertę uwzględniając minimalne wynagrodzenie na dzień składania ofert a Zamawiający zwaloryzuje wynagrodzenie wykonawcy począwszy od stycznia 2023 r.?</w:t>
      </w:r>
    </w:p>
    <w:p w:rsidR="001A344D" w:rsidRPr="00D31DFA" w:rsidRDefault="001A344D" w:rsidP="001A344D">
      <w:pPr>
        <w:spacing w:after="0" w:line="360" w:lineRule="auto"/>
        <w:jc w:val="both"/>
        <w:rPr>
          <w:rFonts w:ascii="Times New Roman" w:hAnsi="Times New Roman" w:cs="Times New Roman"/>
          <w:b/>
        </w:rPr>
      </w:pPr>
      <w:r w:rsidRPr="00D31DFA">
        <w:rPr>
          <w:rFonts w:ascii="Times New Roman" w:hAnsi="Times New Roman" w:cs="Times New Roman"/>
          <w:b/>
          <w:smallCaps/>
          <w:u w:val="single"/>
        </w:rPr>
        <w:t>odpowiedź</w:t>
      </w:r>
      <w:r w:rsidRPr="00D31DFA">
        <w:rPr>
          <w:rFonts w:ascii="Times New Roman" w:hAnsi="Times New Roman" w:cs="Times New Roman"/>
          <w:b/>
          <w:u w:val="single"/>
        </w:rPr>
        <w:t>:</w:t>
      </w:r>
      <w:r w:rsidRPr="00D31DFA">
        <w:rPr>
          <w:rFonts w:ascii="Times New Roman" w:hAnsi="Times New Roman" w:cs="Times New Roman"/>
          <w:b/>
        </w:rPr>
        <w:t xml:space="preserve"> </w:t>
      </w:r>
    </w:p>
    <w:p w:rsidR="00300AC4" w:rsidRDefault="00202A0F" w:rsidP="007159DD">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 oferty powinna</w:t>
      </w:r>
      <w:r w:rsidR="00300AC4" w:rsidRPr="003F7CB1">
        <w:rPr>
          <w:rFonts w:ascii="Times New Roman" w:eastAsia="Times New Roman" w:hAnsi="Times New Roman" w:cs="Times New Roman"/>
          <w:lang w:eastAsia="pl-PL"/>
        </w:rPr>
        <w:t xml:space="preserve"> uwzględn</w:t>
      </w:r>
      <w:r>
        <w:rPr>
          <w:rFonts w:ascii="Times New Roman" w:eastAsia="Times New Roman" w:hAnsi="Times New Roman" w:cs="Times New Roman"/>
          <w:lang w:eastAsia="pl-PL"/>
        </w:rPr>
        <w:t>iać</w:t>
      </w:r>
      <w:r w:rsidR="00300AC4" w:rsidRPr="003F7CB1">
        <w:rPr>
          <w:rFonts w:ascii="Times New Roman" w:eastAsia="Times New Roman" w:hAnsi="Times New Roman" w:cs="Times New Roman"/>
          <w:lang w:eastAsia="pl-PL"/>
        </w:rPr>
        <w:t xml:space="preserve"> koszt </w:t>
      </w:r>
      <w:r>
        <w:rPr>
          <w:rFonts w:ascii="Times New Roman" w:hAnsi="Times New Roman" w:cs="Times New Roman"/>
        </w:rPr>
        <w:t>minimalnej</w:t>
      </w:r>
      <w:r w:rsidRPr="00D31DFA">
        <w:rPr>
          <w:rFonts w:ascii="Times New Roman" w:hAnsi="Times New Roman" w:cs="Times New Roman"/>
        </w:rPr>
        <w:t xml:space="preserve"> stawk</w:t>
      </w:r>
      <w:r>
        <w:rPr>
          <w:rFonts w:ascii="Times New Roman" w:hAnsi="Times New Roman" w:cs="Times New Roman"/>
        </w:rPr>
        <w:t>i</w:t>
      </w:r>
      <w:r w:rsidRPr="00D31DFA">
        <w:rPr>
          <w:rFonts w:ascii="Times New Roman" w:hAnsi="Times New Roman" w:cs="Times New Roman"/>
        </w:rPr>
        <w:t xml:space="preserve"> godzinow</w:t>
      </w:r>
      <w:r>
        <w:rPr>
          <w:rFonts w:ascii="Times New Roman" w:hAnsi="Times New Roman" w:cs="Times New Roman"/>
        </w:rPr>
        <w:t>ej oraz</w:t>
      </w:r>
      <w:r w:rsidRPr="003F7CB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wynagrodzenia</w:t>
      </w:r>
      <w:r w:rsidR="00300AC4" w:rsidRPr="003F7CB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minimalnego</w:t>
      </w:r>
      <w:r w:rsidR="00300AC4" w:rsidRPr="003F7CB1">
        <w:rPr>
          <w:rFonts w:ascii="Times New Roman" w:eastAsia="Times New Roman" w:hAnsi="Times New Roman" w:cs="Times New Roman"/>
          <w:lang w:eastAsia="pl-PL"/>
        </w:rPr>
        <w:t xml:space="preserve"> w odpowiedniej wysokości od stycznia 2023 r. do czerwca 2023 r. i w odpowiedniej wysokości od lipca </w:t>
      </w:r>
      <w:r w:rsidR="00300AC4" w:rsidRPr="00202A0F">
        <w:rPr>
          <w:rFonts w:ascii="Times New Roman" w:eastAsia="Times New Roman" w:hAnsi="Times New Roman" w:cs="Times New Roman"/>
          <w:lang w:eastAsia="pl-PL"/>
        </w:rPr>
        <w:t>2023 r. do grudnia 2023 r.</w:t>
      </w:r>
      <w:r>
        <w:rPr>
          <w:rFonts w:ascii="Times New Roman" w:eastAsia="Times New Roman" w:hAnsi="Times New Roman" w:cs="Times New Roman"/>
          <w:lang w:eastAsia="pl-PL"/>
        </w:rPr>
        <w:t xml:space="preserve"> (tj.: w wysokości </w:t>
      </w:r>
      <w:r w:rsidRPr="00202A0F">
        <w:rPr>
          <w:rFonts w:ascii="Times New Roman" w:eastAsia="Times New Roman" w:hAnsi="Times New Roman" w:cs="Times New Roman"/>
          <w:lang w:eastAsia="pl-PL"/>
        </w:rPr>
        <w:t>wynikając</w:t>
      </w:r>
      <w:r>
        <w:rPr>
          <w:rFonts w:ascii="Times New Roman" w:eastAsia="Times New Roman" w:hAnsi="Times New Roman" w:cs="Times New Roman"/>
          <w:lang w:eastAsia="pl-PL"/>
        </w:rPr>
        <w:t>ych</w:t>
      </w:r>
      <w:r w:rsidRPr="00202A0F">
        <w:rPr>
          <w:rFonts w:ascii="Times New Roman" w:eastAsia="Times New Roman" w:hAnsi="Times New Roman" w:cs="Times New Roman"/>
          <w:lang w:eastAsia="pl-PL"/>
        </w:rPr>
        <w:t xml:space="preserve"> z przepisów</w:t>
      </w:r>
      <w:r>
        <w:rPr>
          <w:rFonts w:ascii="Times New Roman" w:eastAsia="Times New Roman" w:hAnsi="Times New Roman" w:cs="Times New Roman"/>
          <w:lang w:eastAsia="pl-PL"/>
        </w:rPr>
        <w:t xml:space="preserve"> prawa w tym zakresie).</w:t>
      </w:r>
    </w:p>
    <w:p w:rsidR="00202A0F" w:rsidRDefault="007F5546" w:rsidP="007159DD">
      <w:pPr>
        <w:spacing w:after="0" w:line="360" w:lineRule="auto"/>
        <w:jc w:val="both"/>
        <w:rPr>
          <w:rFonts w:ascii="Times New Roman" w:hAnsi="Times New Roman" w:cs="Times New Roman"/>
        </w:rPr>
      </w:pPr>
      <w:r w:rsidRPr="006D2389">
        <w:rPr>
          <w:rFonts w:ascii="Times New Roman" w:eastAsia="Times New Roman" w:hAnsi="Times New Roman" w:cs="Times New Roman"/>
          <w:lang w:eastAsia="pl-PL"/>
        </w:rPr>
        <w:t xml:space="preserve">Ponadto Zamawiający informuje, że </w:t>
      </w:r>
      <w:r>
        <w:rPr>
          <w:rFonts w:ascii="Times New Roman" w:eastAsia="Times New Roman" w:hAnsi="Times New Roman" w:cs="Times New Roman"/>
          <w:lang w:eastAsia="pl-PL"/>
        </w:rPr>
        <w:t>s</w:t>
      </w:r>
      <w:r w:rsidR="00202A0F" w:rsidRPr="007F5546">
        <w:rPr>
          <w:rFonts w:ascii="Times New Roman" w:hAnsi="Times New Roman" w:cs="Times New Roman"/>
        </w:rPr>
        <w:t xml:space="preserve">posób wyliczenia oraz metoda wyliczenia ceny oferty </w:t>
      </w:r>
      <w:r w:rsidR="00993A2E">
        <w:rPr>
          <w:rFonts w:ascii="Times New Roman" w:hAnsi="Times New Roman" w:cs="Times New Roman"/>
        </w:rPr>
        <w:t>leży</w:t>
      </w:r>
      <w:r w:rsidR="00202A0F" w:rsidRPr="007F5546">
        <w:rPr>
          <w:rFonts w:ascii="Times New Roman" w:hAnsi="Times New Roman" w:cs="Times New Roman"/>
        </w:rPr>
        <w:t xml:space="preserve"> po stronie Wykonawcy.</w:t>
      </w:r>
    </w:p>
    <w:p w:rsidR="001A344D" w:rsidRPr="00D31DFA" w:rsidRDefault="001A344D" w:rsidP="00570F03">
      <w:pPr>
        <w:shd w:val="clear" w:color="auto" w:fill="FFFFFF"/>
        <w:spacing w:after="0" w:line="240" w:lineRule="auto"/>
        <w:jc w:val="both"/>
        <w:rPr>
          <w:rFonts w:ascii="Times New Roman" w:eastAsia="Times New Roman" w:hAnsi="Times New Roman" w:cs="Times New Roman"/>
          <w:sz w:val="16"/>
          <w:szCs w:val="16"/>
          <w:lang w:eastAsia="pl-PL"/>
        </w:rPr>
      </w:pPr>
    </w:p>
    <w:p w:rsidR="001A344D" w:rsidRPr="00D31DFA" w:rsidRDefault="001A344D" w:rsidP="001A344D">
      <w:pPr>
        <w:spacing w:after="0" w:line="360" w:lineRule="auto"/>
        <w:jc w:val="both"/>
        <w:rPr>
          <w:rFonts w:ascii="Times New Roman" w:hAnsi="Times New Roman" w:cs="Times New Roman"/>
        </w:rPr>
      </w:pPr>
      <w:r w:rsidRPr="00D31DFA">
        <w:rPr>
          <w:rFonts w:ascii="Times New Roman" w:hAnsi="Times New Roman" w:cs="Times New Roman"/>
          <w:b/>
          <w:smallCaps/>
          <w:u w:val="single"/>
        </w:rPr>
        <w:t>pytanie 5:</w:t>
      </w:r>
    </w:p>
    <w:p w:rsidR="001A344D" w:rsidRPr="00D31DFA" w:rsidRDefault="005D0AEC" w:rsidP="001A344D">
      <w:pPr>
        <w:autoSpaceDE w:val="0"/>
        <w:autoSpaceDN w:val="0"/>
        <w:adjustRightInd w:val="0"/>
        <w:spacing w:after="0" w:line="360" w:lineRule="auto"/>
        <w:jc w:val="both"/>
        <w:rPr>
          <w:rFonts w:ascii="Times New Roman" w:hAnsi="Times New Roman" w:cs="Times New Roman"/>
          <w:color w:val="000000"/>
        </w:rPr>
      </w:pPr>
      <w:r w:rsidRPr="00D31DFA">
        <w:rPr>
          <w:rFonts w:ascii="Times New Roman" w:hAnsi="Times New Roman" w:cs="Times New Roman"/>
        </w:rPr>
        <w:t>Zgodnie art. 436 ust. 3 Zamawiający ustanowił maksymalną wysokość kar umownych  na poziomie aż 30% wartości umowy, wnosimy o włączenie zapisu do projektu umowy; „ Łączna maksymalna wartość kar umownych nie może przekroczyć 10% wartości, umowy brutto”.  Obecny zapis powoduje, iż Wykonawcy  zostaje naliczona wyższa kara umowna za nieprawidłową realizację niż w przypadku nie zrealizowania jej. Prosimy o zmniejszenie maksymalnej wysokości kar umownych.</w:t>
      </w:r>
    </w:p>
    <w:p w:rsidR="001A344D" w:rsidRPr="00D31DFA" w:rsidRDefault="001A344D" w:rsidP="001A344D">
      <w:pPr>
        <w:spacing w:after="0" w:line="360" w:lineRule="auto"/>
        <w:jc w:val="both"/>
        <w:rPr>
          <w:rFonts w:ascii="Times New Roman" w:hAnsi="Times New Roman" w:cs="Times New Roman"/>
          <w:b/>
        </w:rPr>
      </w:pPr>
      <w:r w:rsidRPr="00D31DFA">
        <w:rPr>
          <w:rFonts w:ascii="Times New Roman" w:hAnsi="Times New Roman" w:cs="Times New Roman"/>
          <w:b/>
          <w:smallCaps/>
          <w:u w:val="single"/>
        </w:rPr>
        <w:t>odpowiedź</w:t>
      </w:r>
      <w:r w:rsidRPr="00D31DFA">
        <w:rPr>
          <w:rFonts w:ascii="Times New Roman" w:hAnsi="Times New Roman" w:cs="Times New Roman"/>
          <w:b/>
          <w:u w:val="single"/>
        </w:rPr>
        <w:t>:</w:t>
      </w:r>
      <w:r w:rsidRPr="00D31DFA">
        <w:rPr>
          <w:rFonts w:ascii="Times New Roman" w:hAnsi="Times New Roman" w:cs="Times New Roman"/>
          <w:b/>
        </w:rPr>
        <w:t xml:space="preserve"> </w:t>
      </w:r>
    </w:p>
    <w:p w:rsidR="00570F03" w:rsidRPr="00D31DFA" w:rsidRDefault="00570F03" w:rsidP="001A344D">
      <w:pPr>
        <w:shd w:val="clear" w:color="auto" w:fill="FFFFFF"/>
        <w:spacing w:after="0" w:line="360" w:lineRule="auto"/>
        <w:jc w:val="both"/>
        <w:rPr>
          <w:rFonts w:ascii="Times New Roman" w:eastAsia="Times New Roman" w:hAnsi="Times New Roman" w:cs="Times New Roman"/>
          <w:color w:val="222222"/>
          <w:lang w:eastAsia="pl-PL"/>
        </w:rPr>
      </w:pPr>
      <w:r w:rsidRPr="00D31DFA">
        <w:rPr>
          <w:rFonts w:ascii="Times New Roman" w:eastAsia="Times New Roman" w:hAnsi="Times New Roman" w:cs="Times New Roman"/>
          <w:color w:val="222222"/>
          <w:lang w:eastAsia="pl-PL"/>
        </w:rPr>
        <w:t>Zamawiający</w:t>
      </w:r>
      <w:r w:rsidR="006D2389">
        <w:rPr>
          <w:rFonts w:ascii="Times New Roman" w:eastAsia="Times New Roman" w:hAnsi="Times New Roman" w:cs="Times New Roman"/>
          <w:color w:val="222222"/>
          <w:lang w:eastAsia="pl-PL"/>
        </w:rPr>
        <w:t xml:space="preserve"> nie wyraża zgody na </w:t>
      </w:r>
      <w:r w:rsidR="006D2389" w:rsidRPr="00D31DFA">
        <w:rPr>
          <w:rFonts w:ascii="Times New Roman" w:hAnsi="Times New Roman" w:cs="Times New Roman"/>
        </w:rPr>
        <w:t>zmniejszenie maksymalnej wysokości kar umownych</w:t>
      </w:r>
      <w:r w:rsidRPr="00D31DFA">
        <w:rPr>
          <w:rFonts w:ascii="Times New Roman" w:eastAsia="Times New Roman" w:hAnsi="Times New Roman" w:cs="Times New Roman"/>
          <w:color w:val="222222"/>
          <w:lang w:eastAsia="pl-PL"/>
        </w:rPr>
        <w:t>.</w:t>
      </w:r>
    </w:p>
    <w:p w:rsidR="00570F03" w:rsidRPr="00D31DFA" w:rsidRDefault="00570F03" w:rsidP="008F6AE7">
      <w:pPr>
        <w:shd w:val="clear" w:color="auto" w:fill="FFFFFF"/>
        <w:spacing w:after="0" w:line="240" w:lineRule="auto"/>
        <w:ind w:left="720"/>
        <w:rPr>
          <w:rFonts w:ascii="Times New Roman" w:eastAsia="Times New Roman" w:hAnsi="Times New Roman" w:cs="Times New Roman"/>
          <w:color w:val="1F497D"/>
          <w:sz w:val="16"/>
          <w:szCs w:val="16"/>
          <w:lang w:eastAsia="pl-PL"/>
        </w:rPr>
      </w:pPr>
      <w:r w:rsidRPr="00D31DFA">
        <w:rPr>
          <w:rFonts w:ascii="Times New Roman" w:eastAsia="Times New Roman" w:hAnsi="Times New Roman" w:cs="Times New Roman"/>
          <w:color w:val="1F497D"/>
          <w:sz w:val="16"/>
          <w:szCs w:val="16"/>
          <w:lang w:eastAsia="pl-PL"/>
        </w:rPr>
        <w:t> </w:t>
      </w:r>
    </w:p>
    <w:p w:rsidR="001A344D" w:rsidRPr="00D31DFA" w:rsidRDefault="001A344D" w:rsidP="001A344D">
      <w:pPr>
        <w:spacing w:after="0" w:line="360" w:lineRule="auto"/>
        <w:jc w:val="both"/>
        <w:rPr>
          <w:rFonts w:ascii="Times New Roman" w:hAnsi="Times New Roman" w:cs="Times New Roman"/>
        </w:rPr>
      </w:pPr>
      <w:r w:rsidRPr="00D31DFA">
        <w:rPr>
          <w:rFonts w:ascii="Times New Roman" w:hAnsi="Times New Roman" w:cs="Times New Roman"/>
          <w:b/>
          <w:smallCaps/>
          <w:u w:val="single"/>
        </w:rPr>
        <w:t>pytanie 6:</w:t>
      </w:r>
    </w:p>
    <w:p w:rsidR="001A344D" w:rsidRPr="00D31DFA" w:rsidRDefault="005D0AEC" w:rsidP="001A344D">
      <w:pPr>
        <w:autoSpaceDE w:val="0"/>
        <w:autoSpaceDN w:val="0"/>
        <w:adjustRightInd w:val="0"/>
        <w:spacing w:after="0" w:line="360" w:lineRule="auto"/>
        <w:jc w:val="both"/>
        <w:rPr>
          <w:rFonts w:ascii="Times New Roman" w:hAnsi="Times New Roman" w:cs="Times New Roman"/>
          <w:color w:val="000000"/>
        </w:rPr>
      </w:pPr>
      <w:r w:rsidRPr="00D31DFA">
        <w:rPr>
          <w:rFonts w:ascii="Times New Roman" w:hAnsi="Times New Roman" w:cs="Times New Roman"/>
        </w:rPr>
        <w:t>Prosimy Zamawiającego o określenie minimalnego poziomu realizacji zamówienia.</w:t>
      </w:r>
    </w:p>
    <w:p w:rsidR="001A344D" w:rsidRPr="00D31DFA" w:rsidRDefault="001A344D" w:rsidP="001A344D">
      <w:pPr>
        <w:spacing w:after="0" w:line="360" w:lineRule="auto"/>
        <w:jc w:val="both"/>
        <w:rPr>
          <w:rFonts w:ascii="Times New Roman" w:hAnsi="Times New Roman" w:cs="Times New Roman"/>
          <w:b/>
        </w:rPr>
      </w:pPr>
      <w:r w:rsidRPr="00D31DFA">
        <w:rPr>
          <w:rFonts w:ascii="Times New Roman" w:hAnsi="Times New Roman" w:cs="Times New Roman"/>
          <w:b/>
          <w:smallCaps/>
          <w:u w:val="single"/>
        </w:rPr>
        <w:t>odpowiedź</w:t>
      </w:r>
      <w:r w:rsidRPr="00D31DFA">
        <w:rPr>
          <w:rFonts w:ascii="Times New Roman" w:hAnsi="Times New Roman" w:cs="Times New Roman"/>
          <w:b/>
          <w:u w:val="single"/>
        </w:rPr>
        <w:t>:</w:t>
      </w:r>
      <w:r w:rsidRPr="00D31DFA">
        <w:rPr>
          <w:rFonts w:ascii="Times New Roman" w:hAnsi="Times New Roman" w:cs="Times New Roman"/>
          <w:b/>
        </w:rPr>
        <w:t xml:space="preserve"> </w:t>
      </w:r>
    </w:p>
    <w:p w:rsidR="00570F03" w:rsidRPr="00D31DFA" w:rsidRDefault="00D20567" w:rsidP="001A344D">
      <w:pPr>
        <w:shd w:val="clear" w:color="auto" w:fill="FFFFFF"/>
        <w:spacing w:after="0" w:line="360" w:lineRule="auto"/>
        <w:jc w:val="both"/>
        <w:rPr>
          <w:rFonts w:ascii="Times New Roman" w:eastAsia="Times New Roman" w:hAnsi="Times New Roman" w:cs="Times New Roman"/>
          <w:lang w:eastAsia="pl-PL"/>
        </w:rPr>
      </w:pPr>
      <w:r w:rsidRPr="00D31DFA">
        <w:rPr>
          <w:rFonts w:ascii="Times New Roman" w:hAnsi="Times New Roman" w:cs="Times New Roman"/>
        </w:rPr>
        <w:t>Zamawiając</w:t>
      </w:r>
      <w:r>
        <w:rPr>
          <w:rFonts w:ascii="Times New Roman" w:hAnsi="Times New Roman" w:cs="Times New Roman"/>
        </w:rPr>
        <w:t xml:space="preserve">y nie </w:t>
      </w:r>
      <w:r w:rsidRPr="00D31DFA">
        <w:rPr>
          <w:rFonts w:ascii="Times New Roman" w:hAnsi="Times New Roman" w:cs="Times New Roman"/>
        </w:rPr>
        <w:t>określ</w:t>
      </w:r>
      <w:r>
        <w:rPr>
          <w:rFonts w:ascii="Times New Roman" w:hAnsi="Times New Roman" w:cs="Times New Roman"/>
        </w:rPr>
        <w:t>a</w:t>
      </w:r>
      <w:r w:rsidRPr="00D31DFA">
        <w:rPr>
          <w:rFonts w:ascii="Times New Roman" w:hAnsi="Times New Roman" w:cs="Times New Roman"/>
        </w:rPr>
        <w:t xml:space="preserve"> minimalnego poziomu realizacji zamówienia</w:t>
      </w:r>
      <w:r w:rsidR="00570F03" w:rsidRPr="00D31DFA">
        <w:rPr>
          <w:rFonts w:ascii="Times New Roman" w:eastAsia="Times New Roman" w:hAnsi="Times New Roman" w:cs="Times New Roman"/>
          <w:lang w:eastAsia="pl-PL"/>
        </w:rPr>
        <w:t>.</w:t>
      </w:r>
      <w:r w:rsidR="00D86AB3">
        <w:rPr>
          <w:rFonts w:ascii="Times New Roman" w:eastAsia="Times New Roman" w:hAnsi="Times New Roman" w:cs="Times New Roman"/>
          <w:lang w:eastAsia="pl-PL"/>
        </w:rPr>
        <w:t xml:space="preserve"> Przedmiot zamówienia, który Wykonawca jest zobowiązany zrealizować, został określony w dokumentacji postępowania, a w szczególności w Opisie przedmiotu zamówienia, który stanowi załącznik nr 1 do SWZ.</w:t>
      </w:r>
    </w:p>
    <w:p w:rsidR="00570F03" w:rsidRPr="00D31DFA" w:rsidRDefault="00570F03" w:rsidP="008F6AE7">
      <w:pPr>
        <w:shd w:val="clear" w:color="auto" w:fill="FFFFFF"/>
        <w:spacing w:after="0" w:line="240" w:lineRule="auto"/>
        <w:ind w:left="720"/>
        <w:rPr>
          <w:rFonts w:ascii="Times New Roman" w:eastAsia="Times New Roman" w:hAnsi="Times New Roman" w:cs="Times New Roman"/>
          <w:color w:val="1F497D"/>
          <w:sz w:val="16"/>
          <w:szCs w:val="16"/>
          <w:lang w:eastAsia="pl-PL"/>
        </w:rPr>
      </w:pPr>
      <w:r w:rsidRPr="00D31DFA">
        <w:rPr>
          <w:rFonts w:ascii="Times New Roman" w:eastAsia="Times New Roman" w:hAnsi="Times New Roman" w:cs="Times New Roman"/>
          <w:color w:val="1F497D"/>
          <w:sz w:val="16"/>
          <w:szCs w:val="16"/>
          <w:lang w:eastAsia="pl-PL"/>
        </w:rPr>
        <w:t> </w:t>
      </w:r>
    </w:p>
    <w:p w:rsidR="003D0542" w:rsidRDefault="003D0542" w:rsidP="001A344D">
      <w:pPr>
        <w:spacing w:after="0" w:line="360" w:lineRule="auto"/>
        <w:jc w:val="both"/>
        <w:rPr>
          <w:rFonts w:ascii="Times New Roman" w:hAnsi="Times New Roman" w:cs="Times New Roman"/>
          <w:b/>
          <w:smallCaps/>
          <w:u w:val="single"/>
        </w:rPr>
      </w:pPr>
    </w:p>
    <w:p w:rsidR="003D0542" w:rsidRDefault="003D0542" w:rsidP="001A344D">
      <w:pPr>
        <w:spacing w:after="0" w:line="360" w:lineRule="auto"/>
        <w:jc w:val="both"/>
        <w:rPr>
          <w:rFonts w:ascii="Times New Roman" w:hAnsi="Times New Roman" w:cs="Times New Roman"/>
          <w:b/>
          <w:smallCaps/>
          <w:u w:val="single"/>
        </w:rPr>
      </w:pPr>
    </w:p>
    <w:p w:rsidR="001A344D" w:rsidRPr="00D31DFA" w:rsidRDefault="001A344D" w:rsidP="001A344D">
      <w:pPr>
        <w:spacing w:after="0" w:line="360" w:lineRule="auto"/>
        <w:jc w:val="both"/>
        <w:rPr>
          <w:rFonts w:ascii="Times New Roman" w:hAnsi="Times New Roman" w:cs="Times New Roman"/>
        </w:rPr>
      </w:pPr>
      <w:r w:rsidRPr="00D31DFA">
        <w:rPr>
          <w:rFonts w:ascii="Times New Roman" w:hAnsi="Times New Roman" w:cs="Times New Roman"/>
          <w:b/>
          <w:smallCaps/>
          <w:u w:val="single"/>
        </w:rPr>
        <w:lastRenderedPageBreak/>
        <w:t>pytanie 7:</w:t>
      </w:r>
    </w:p>
    <w:p w:rsidR="001A344D" w:rsidRPr="00D31DFA" w:rsidRDefault="005D0AEC" w:rsidP="001A344D">
      <w:pPr>
        <w:autoSpaceDE w:val="0"/>
        <w:autoSpaceDN w:val="0"/>
        <w:adjustRightInd w:val="0"/>
        <w:spacing w:after="0" w:line="360" w:lineRule="auto"/>
        <w:jc w:val="both"/>
        <w:rPr>
          <w:rFonts w:ascii="Times New Roman" w:hAnsi="Times New Roman" w:cs="Times New Roman"/>
          <w:color w:val="000000"/>
        </w:rPr>
      </w:pPr>
      <w:r w:rsidRPr="00D31DFA">
        <w:rPr>
          <w:rFonts w:ascii="Times New Roman" w:hAnsi="Times New Roman" w:cs="Times New Roman"/>
        </w:rPr>
        <w:t>Zamawiający przewidział szereg możliwości wypowiedzenia umowy. Zwracamy się z wnioskiem o wprowadzenie w wzorze umowy zapisu umożliwiającego stronom rozwiązanie umowy z miesięcznym okresem wypowiedzenia. Proponujemy wprowadzenie następującego zapisu: „Każda ze stron może wypowiedzieć umowę z ważnych powodów z zachowaniem miesięcznego okresu wypowiedzenia.” Należy zauważyć, że w przypadku umów długoterminowych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 Ponadto Zamawiający w paragrafie 10 i 11 projektowanych postanowień umowy nadał tylko sobie prawa do rozwiązania.</w:t>
      </w:r>
    </w:p>
    <w:p w:rsidR="001A344D" w:rsidRPr="00F72A2C" w:rsidRDefault="001A344D" w:rsidP="001A344D">
      <w:pPr>
        <w:spacing w:after="0" w:line="360" w:lineRule="auto"/>
        <w:jc w:val="both"/>
        <w:rPr>
          <w:rFonts w:ascii="Times New Roman" w:hAnsi="Times New Roman" w:cs="Times New Roman"/>
          <w:b/>
        </w:rPr>
      </w:pPr>
      <w:r w:rsidRPr="00F72A2C">
        <w:rPr>
          <w:rFonts w:ascii="Times New Roman" w:hAnsi="Times New Roman" w:cs="Times New Roman"/>
          <w:b/>
          <w:smallCaps/>
          <w:u w:val="single"/>
        </w:rPr>
        <w:t>odpowiedź</w:t>
      </w:r>
      <w:r w:rsidRPr="00F72A2C">
        <w:rPr>
          <w:rFonts w:ascii="Times New Roman" w:hAnsi="Times New Roman" w:cs="Times New Roman"/>
          <w:b/>
          <w:u w:val="single"/>
        </w:rPr>
        <w:t>:</w:t>
      </w:r>
      <w:r w:rsidRPr="00F72A2C">
        <w:rPr>
          <w:rFonts w:ascii="Times New Roman" w:hAnsi="Times New Roman" w:cs="Times New Roman"/>
          <w:b/>
        </w:rPr>
        <w:t xml:space="preserve"> </w:t>
      </w:r>
    </w:p>
    <w:p w:rsidR="007D1631" w:rsidRPr="007D1631" w:rsidRDefault="003D0542" w:rsidP="007D1631">
      <w:pPr>
        <w:spacing w:after="0" w:line="240" w:lineRule="auto"/>
        <w:jc w:val="both"/>
        <w:rPr>
          <w:rFonts w:ascii="Times New Roman" w:hAnsi="Times New Roman" w:cs="Times New Roman"/>
          <w:b/>
          <w:smallCaps/>
          <w:sz w:val="16"/>
          <w:szCs w:val="16"/>
          <w:u w:val="single"/>
        </w:rPr>
      </w:pPr>
      <w:r w:rsidRPr="00D31DFA">
        <w:rPr>
          <w:rFonts w:ascii="Times New Roman" w:eastAsia="Times New Roman" w:hAnsi="Times New Roman" w:cs="Times New Roman"/>
          <w:lang w:eastAsia="pl-PL"/>
        </w:rPr>
        <w:t xml:space="preserve">Zamawiający </w:t>
      </w:r>
      <w:r>
        <w:rPr>
          <w:rFonts w:ascii="Times New Roman" w:eastAsia="Times New Roman" w:hAnsi="Times New Roman" w:cs="Times New Roman"/>
          <w:lang w:eastAsia="pl-PL"/>
        </w:rPr>
        <w:t>nie wyraża zgody na powyższe</w:t>
      </w:r>
      <w:r w:rsidRPr="00D31DFA">
        <w:rPr>
          <w:rFonts w:ascii="Times New Roman" w:eastAsia="Times New Roman" w:hAnsi="Times New Roman" w:cs="Times New Roman"/>
          <w:lang w:eastAsia="pl-PL"/>
        </w:rPr>
        <w:t>.</w:t>
      </w:r>
    </w:p>
    <w:p w:rsidR="00570F03" w:rsidRDefault="00570F03" w:rsidP="009413FE">
      <w:pPr>
        <w:spacing w:after="0" w:line="360" w:lineRule="auto"/>
        <w:jc w:val="both"/>
        <w:rPr>
          <w:rFonts w:ascii="Times New Roman" w:hAnsi="Times New Roman" w:cs="Times New Roman"/>
        </w:rPr>
      </w:pPr>
    </w:p>
    <w:p w:rsidR="007D1631" w:rsidRDefault="007D1631" w:rsidP="009413FE">
      <w:pPr>
        <w:spacing w:after="0" w:line="360" w:lineRule="auto"/>
        <w:jc w:val="both"/>
        <w:rPr>
          <w:rFonts w:ascii="Times New Roman" w:hAnsi="Times New Roman" w:cs="Times New Roman"/>
        </w:rPr>
      </w:pPr>
    </w:p>
    <w:p w:rsidR="007D1631" w:rsidRPr="001A344D" w:rsidRDefault="007D1631" w:rsidP="009413FE">
      <w:pPr>
        <w:spacing w:after="0" w:line="360" w:lineRule="auto"/>
        <w:jc w:val="both"/>
        <w:rPr>
          <w:rFonts w:ascii="Times New Roman" w:hAnsi="Times New Roman" w:cs="Times New Roman"/>
          <w:smallCaps/>
          <w:u w:val="single"/>
        </w:rPr>
      </w:pPr>
    </w:p>
    <w:p w:rsidR="00F72A2C" w:rsidRDefault="004A4E5C" w:rsidP="006D762A">
      <w:pPr>
        <w:spacing w:before="80" w:after="0"/>
        <w:jc w:val="both"/>
        <w:rPr>
          <w:rFonts w:ascii="Times New Roman" w:eastAsia="Times New Roman" w:hAnsi="Times New Roman" w:cs="Times New Roman"/>
          <w:i/>
        </w:rPr>
      </w:pPr>
      <w:r>
        <w:rPr>
          <w:rFonts w:ascii="Times New Roman" w:eastAsia="Times New Roman" w:hAnsi="Times New Roman" w:cs="Times New Roman"/>
          <w:i/>
        </w:rPr>
        <w:t xml:space="preserve">                                                                                                  </w:t>
      </w:r>
      <w:r w:rsidR="00F72A2C">
        <w:rPr>
          <w:rFonts w:ascii="Times New Roman" w:eastAsia="Times New Roman" w:hAnsi="Times New Roman" w:cs="Times New Roman"/>
          <w:i/>
        </w:rPr>
        <w:t>W imieniu Zamawiającego</w:t>
      </w:r>
    </w:p>
    <w:p w:rsidR="00F72A2C" w:rsidRDefault="00F72A2C" w:rsidP="00F72A2C">
      <w:pPr>
        <w:spacing w:after="0"/>
        <w:ind w:left="4536"/>
        <w:jc w:val="both"/>
        <w:rPr>
          <w:rFonts w:ascii="Times New Roman" w:eastAsia="Times New Roman" w:hAnsi="Times New Roman" w:cs="Times New Roman"/>
        </w:rPr>
      </w:pPr>
      <w:r>
        <w:rPr>
          <w:rFonts w:ascii="Times New Roman" w:eastAsia="Times New Roman" w:hAnsi="Times New Roman" w:cs="Times New Roman"/>
        </w:rPr>
        <w:t>Pełnomocnik Rektora ds. zamówień publicznych</w:t>
      </w:r>
    </w:p>
    <w:p w:rsidR="00F72A2C" w:rsidRDefault="00F72A2C" w:rsidP="00F72A2C">
      <w:pPr>
        <w:autoSpaceDE w:val="0"/>
        <w:autoSpaceDN w:val="0"/>
        <w:adjustRightInd w:val="0"/>
        <w:spacing w:after="0"/>
        <w:ind w:left="4536"/>
        <w:jc w:val="both"/>
        <w:rPr>
          <w:rFonts w:ascii="Times New Roman" w:eastAsia="Times New Roman" w:hAnsi="Times New Roman" w:cs="Times New Roman"/>
        </w:rPr>
      </w:pPr>
    </w:p>
    <w:p w:rsidR="00F72A2C" w:rsidRPr="008B2260" w:rsidRDefault="00F72A2C" w:rsidP="00F72A2C">
      <w:pPr>
        <w:autoSpaceDE w:val="0"/>
        <w:autoSpaceDN w:val="0"/>
        <w:adjustRightInd w:val="0"/>
        <w:spacing w:after="0"/>
        <w:ind w:left="4536"/>
        <w:jc w:val="both"/>
        <w:rPr>
          <w:rFonts w:ascii="Times New Roman" w:eastAsia="Times New Roman" w:hAnsi="Times New Roman" w:cs="Times New Roman"/>
          <w:sz w:val="32"/>
          <w:szCs w:val="32"/>
        </w:rPr>
      </w:pPr>
    </w:p>
    <w:p w:rsidR="00F72A2C" w:rsidRDefault="00F72A2C" w:rsidP="00F72A2C">
      <w:pPr>
        <w:autoSpaceDE w:val="0"/>
        <w:autoSpaceDN w:val="0"/>
        <w:adjustRightInd w:val="0"/>
        <w:spacing w:after="0"/>
        <w:ind w:left="4536" w:firstLine="1276"/>
        <w:jc w:val="both"/>
        <w:rPr>
          <w:rFonts w:ascii="Times New Roman" w:eastAsia="Times New Roman" w:hAnsi="Times New Roman" w:cs="Times New Roman"/>
        </w:rPr>
      </w:pPr>
      <w:r>
        <w:rPr>
          <w:rFonts w:ascii="Times New Roman" w:eastAsia="Times New Roman" w:hAnsi="Times New Roman" w:cs="Times New Roman"/>
        </w:rPr>
        <w:t>mgr Piotr Skubera</w:t>
      </w:r>
    </w:p>
    <w:sectPr w:rsidR="00F72A2C" w:rsidSect="007D1631">
      <w:footerReference w:type="first" r:id="rId8"/>
      <w:pgSz w:w="11906" w:h="16838"/>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706" w:rsidRDefault="00680706" w:rsidP="00696BFD">
      <w:pPr>
        <w:spacing w:after="0" w:line="240" w:lineRule="auto"/>
      </w:pPr>
      <w:r>
        <w:separator/>
      </w:r>
    </w:p>
  </w:endnote>
  <w:endnote w:type="continuationSeparator" w:id="0">
    <w:p w:rsidR="00680706" w:rsidRDefault="00680706" w:rsidP="0069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mo">
    <w:altName w:val="Calibri"/>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82" w:rsidRPr="00546E48" w:rsidRDefault="00464A82" w:rsidP="00464A82">
    <w:pPr>
      <w:pStyle w:val="Stopka"/>
      <w:jc w:val="center"/>
    </w:pPr>
    <w:r>
      <w:rPr>
        <w:rFonts w:ascii="Arimo" w:hAnsi="Arimo" w:cs="Arimo"/>
        <w:sz w:val="16"/>
        <w:szCs w:val="16"/>
      </w:rPr>
      <w:t>ul. Krakowskie Przedmieście 26/28, 00-927 Warszawa</w:t>
    </w:r>
  </w:p>
  <w:p w:rsidR="00464A82" w:rsidRDefault="00464A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706" w:rsidRDefault="00680706" w:rsidP="00696BFD">
      <w:pPr>
        <w:spacing w:after="0" w:line="240" w:lineRule="auto"/>
      </w:pPr>
      <w:r>
        <w:separator/>
      </w:r>
    </w:p>
  </w:footnote>
  <w:footnote w:type="continuationSeparator" w:id="0">
    <w:p w:rsidR="00680706" w:rsidRDefault="00680706" w:rsidP="00696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AB7D71"/>
    <w:multiLevelType w:val="hybridMultilevel"/>
    <w:tmpl w:val="DA6CEDC2"/>
    <w:lvl w:ilvl="0" w:tplc="F52C1894">
      <w:start w:val="1"/>
      <w:numFmt w:val="upperRoman"/>
      <w:lvlText w:val="%1."/>
      <w:lvlJc w:val="left"/>
      <w:pPr>
        <w:tabs>
          <w:tab w:val="num" w:pos="1425"/>
        </w:tabs>
        <w:ind w:left="1425" w:hanging="720"/>
      </w:pPr>
      <w:rPr>
        <w:rFonts w:hint="default"/>
        <w:b/>
        <w:i w:val="0"/>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 w15:restartNumberingAfterBreak="0">
    <w:nsid w:val="13542F99"/>
    <w:multiLevelType w:val="hybridMultilevel"/>
    <w:tmpl w:val="87E00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89135D"/>
    <w:multiLevelType w:val="hybridMultilevel"/>
    <w:tmpl w:val="CF50A700"/>
    <w:lvl w:ilvl="0" w:tplc="3BA24A4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E9A1F06"/>
    <w:multiLevelType w:val="hybridMultilevel"/>
    <w:tmpl w:val="DD06B3FA"/>
    <w:lvl w:ilvl="0" w:tplc="E602830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05767A2"/>
    <w:multiLevelType w:val="hybridMultilevel"/>
    <w:tmpl w:val="8F46D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E065D"/>
    <w:multiLevelType w:val="hybridMultilevel"/>
    <w:tmpl w:val="BF4E9030"/>
    <w:lvl w:ilvl="0" w:tplc="EDC08C2E">
      <w:start w:val="1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5A7C9C"/>
    <w:multiLevelType w:val="hybridMultilevel"/>
    <w:tmpl w:val="D5E698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69A1FCC"/>
    <w:multiLevelType w:val="hybridMultilevel"/>
    <w:tmpl w:val="8C62EC8E"/>
    <w:lvl w:ilvl="0" w:tplc="D85018AE">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9" w15:restartNumberingAfterBreak="0">
    <w:nsid w:val="2E25049A"/>
    <w:multiLevelType w:val="hybridMultilevel"/>
    <w:tmpl w:val="8926F92A"/>
    <w:lvl w:ilvl="0" w:tplc="355A323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11" w15:restartNumberingAfterBreak="0">
    <w:nsid w:val="377072E9"/>
    <w:multiLevelType w:val="hybridMultilevel"/>
    <w:tmpl w:val="5D7018D0"/>
    <w:lvl w:ilvl="0" w:tplc="D85018A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E1313B5"/>
    <w:multiLevelType w:val="hybridMultilevel"/>
    <w:tmpl w:val="EF204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B92D41"/>
    <w:multiLevelType w:val="hybridMultilevel"/>
    <w:tmpl w:val="090C70EE"/>
    <w:lvl w:ilvl="0" w:tplc="8398EB6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pStyle w:val="Nagwek7"/>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8332AC"/>
    <w:multiLevelType w:val="hybridMultilevel"/>
    <w:tmpl w:val="A1664148"/>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8704606"/>
    <w:multiLevelType w:val="hybridMultilevel"/>
    <w:tmpl w:val="9CC491AE"/>
    <w:lvl w:ilvl="0" w:tplc="4FC6CF0C">
      <w:start w:val="1"/>
      <w:numFmt w:val="decimal"/>
      <w:lvlText w:val="%1."/>
      <w:lvlJc w:val="left"/>
      <w:pPr>
        <w:ind w:left="927" w:hanging="360"/>
      </w:pPr>
      <w:rPr>
        <w:rFonts w:hint="default"/>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56361B54"/>
    <w:multiLevelType w:val="hybridMultilevel"/>
    <w:tmpl w:val="F6247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02765B"/>
    <w:multiLevelType w:val="hybridMultilevel"/>
    <w:tmpl w:val="9B1030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5355565"/>
    <w:multiLevelType w:val="multilevel"/>
    <w:tmpl w:val="929E36B8"/>
    <w:lvl w:ilvl="0">
      <w:start w:val="1"/>
      <w:numFmt w:val="decimal"/>
      <w:lvlText w:val="%1."/>
      <w:lvlJc w:val="left"/>
      <w:pPr>
        <w:ind w:left="360" w:hanging="360"/>
      </w:pPr>
      <w:rPr>
        <w:rFonts w:hint="default"/>
        <w:b w:val="0"/>
        <w:i w:val="0"/>
        <w:strike w:val="0"/>
        <w:color w:val="auto"/>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9335C9E"/>
    <w:multiLevelType w:val="hybridMultilevel"/>
    <w:tmpl w:val="C834FF9C"/>
    <w:lvl w:ilvl="0" w:tplc="AC1068FC">
      <w:start w:val="1"/>
      <w:numFmt w:val="lowerLetter"/>
      <w:lvlText w:val="%1)"/>
      <w:lvlJc w:val="left"/>
      <w:pPr>
        <w:ind w:left="1785" w:hanging="360"/>
      </w:pPr>
      <w:rPr>
        <w:rFonts w:hint="default"/>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num w:numId="1">
    <w:abstractNumId w:val="13"/>
  </w:num>
  <w:num w:numId="2">
    <w:abstractNumId w:val="10"/>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17"/>
  </w:num>
  <w:num w:numId="16">
    <w:abstractNumId w:val="1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8"/>
  </w:num>
  <w:num w:numId="21">
    <w:abstractNumId w:val="18"/>
  </w:num>
  <w:num w:numId="22">
    <w:abstractNumId w:val="11"/>
  </w:num>
  <w:num w:numId="23">
    <w:abstractNumId w:val="1"/>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A3"/>
    <w:rsid w:val="00010B50"/>
    <w:rsid w:val="00032986"/>
    <w:rsid w:val="00032A9F"/>
    <w:rsid w:val="00043E12"/>
    <w:rsid w:val="000500E2"/>
    <w:rsid w:val="00053289"/>
    <w:rsid w:val="000651C2"/>
    <w:rsid w:val="00094130"/>
    <w:rsid w:val="000A10EB"/>
    <w:rsid w:val="000F7B8B"/>
    <w:rsid w:val="00106F7F"/>
    <w:rsid w:val="00120D35"/>
    <w:rsid w:val="00130EAF"/>
    <w:rsid w:val="00134392"/>
    <w:rsid w:val="00140CF4"/>
    <w:rsid w:val="00150EC4"/>
    <w:rsid w:val="001570A3"/>
    <w:rsid w:val="00162390"/>
    <w:rsid w:val="001643D6"/>
    <w:rsid w:val="00193FFE"/>
    <w:rsid w:val="001A344D"/>
    <w:rsid w:val="00201BFE"/>
    <w:rsid w:val="00202A0F"/>
    <w:rsid w:val="00210FFF"/>
    <w:rsid w:val="00213AEC"/>
    <w:rsid w:val="002369D6"/>
    <w:rsid w:val="0024339D"/>
    <w:rsid w:val="00297710"/>
    <w:rsid w:val="002B1983"/>
    <w:rsid w:val="002F5A3E"/>
    <w:rsid w:val="002F6B3A"/>
    <w:rsid w:val="00300AC4"/>
    <w:rsid w:val="003266BE"/>
    <w:rsid w:val="00334120"/>
    <w:rsid w:val="00351AD8"/>
    <w:rsid w:val="00357A90"/>
    <w:rsid w:val="003C70C2"/>
    <w:rsid w:val="003D0542"/>
    <w:rsid w:val="003D46B4"/>
    <w:rsid w:val="003F2BFB"/>
    <w:rsid w:val="003F7CB1"/>
    <w:rsid w:val="004032BD"/>
    <w:rsid w:val="00410BCD"/>
    <w:rsid w:val="0043121D"/>
    <w:rsid w:val="00431CC4"/>
    <w:rsid w:val="00433D18"/>
    <w:rsid w:val="00464A82"/>
    <w:rsid w:val="00491F55"/>
    <w:rsid w:val="004A4E5C"/>
    <w:rsid w:val="004A7C39"/>
    <w:rsid w:val="004C13F5"/>
    <w:rsid w:val="004C2D06"/>
    <w:rsid w:val="005053D5"/>
    <w:rsid w:val="005420D0"/>
    <w:rsid w:val="0054699D"/>
    <w:rsid w:val="00546E48"/>
    <w:rsid w:val="00570F03"/>
    <w:rsid w:val="005722CE"/>
    <w:rsid w:val="00585DBB"/>
    <w:rsid w:val="005B517F"/>
    <w:rsid w:val="005B620C"/>
    <w:rsid w:val="005C3C3E"/>
    <w:rsid w:val="005C5A7F"/>
    <w:rsid w:val="005D0AEC"/>
    <w:rsid w:val="005D0D8F"/>
    <w:rsid w:val="005D18AF"/>
    <w:rsid w:val="0060044D"/>
    <w:rsid w:val="0061042A"/>
    <w:rsid w:val="00640EF8"/>
    <w:rsid w:val="0065316E"/>
    <w:rsid w:val="006710B8"/>
    <w:rsid w:val="00680706"/>
    <w:rsid w:val="00696BFD"/>
    <w:rsid w:val="006B20D6"/>
    <w:rsid w:val="006D2389"/>
    <w:rsid w:val="006D762A"/>
    <w:rsid w:val="006F2F1F"/>
    <w:rsid w:val="007159DD"/>
    <w:rsid w:val="007225A3"/>
    <w:rsid w:val="0072538B"/>
    <w:rsid w:val="00740FC3"/>
    <w:rsid w:val="00792DDD"/>
    <w:rsid w:val="007D1631"/>
    <w:rsid w:val="007D7BCF"/>
    <w:rsid w:val="007F1710"/>
    <w:rsid w:val="007F5546"/>
    <w:rsid w:val="00811535"/>
    <w:rsid w:val="00866E37"/>
    <w:rsid w:val="008B2260"/>
    <w:rsid w:val="008F1A89"/>
    <w:rsid w:val="008F6AE7"/>
    <w:rsid w:val="00900CD1"/>
    <w:rsid w:val="009413FE"/>
    <w:rsid w:val="00971785"/>
    <w:rsid w:val="00993A2E"/>
    <w:rsid w:val="009B67D0"/>
    <w:rsid w:val="009C0E75"/>
    <w:rsid w:val="009D0043"/>
    <w:rsid w:val="00A07377"/>
    <w:rsid w:val="00A1236D"/>
    <w:rsid w:val="00A135BB"/>
    <w:rsid w:val="00A2087E"/>
    <w:rsid w:val="00A559E9"/>
    <w:rsid w:val="00A731CF"/>
    <w:rsid w:val="00A81F7C"/>
    <w:rsid w:val="00A852A5"/>
    <w:rsid w:val="00A91A7E"/>
    <w:rsid w:val="00AB03E7"/>
    <w:rsid w:val="00AC4D9A"/>
    <w:rsid w:val="00AC4E6D"/>
    <w:rsid w:val="00AD4F4D"/>
    <w:rsid w:val="00B2645C"/>
    <w:rsid w:val="00B557F9"/>
    <w:rsid w:val="00B66711"/>
    <w:rsid w:val="00B916BE"/>
    <w:rsid w:val="00BA59BE"/>
    <w:rsid w:val="00BB2395"/>
    <w:rsid w:val="00BC6F98"/>
    <w:rsid w:val="00BE56D2"/>
    <w:rsid w:val="00C24A0C"/>
    <w:rsid w:val="00C466F2"/>
    <w:rsid w:val="00C56906"/>
    <w:rsid w:val="00C73E05"/>
    <w:rsid w:val="00C74BE6"/>
    <w:rsid w:val="00C7709D"/>
    <w:rsid w:val="00C855F3"/>
    <w:rsid w:val="00CC75C5"/>
    <w:rsid w:val="00CE187A"/>
    <w:rsid w:val="00D05F2C"/>
    <w:rsid w:val="00D15D85"/>
    <w:rsid w:val="00D20567"/>
    <w:rsid w:val="00D31DFA"/>
    <w:rsid w:val="00D83394"/>
    <w:rsid w:val="00D86AB3"/>
    <w:rsid w:val="00DB2484"/>
    <w:rsid w:val="00DB630E"/>
    <w:rsid w:val="00DC1370"/>
    <w:rsid w:val="00DF5C67"/>
    <w:rsid w:val="00E20523"/>
    <w:rsid w:val="00E2452B"/>
    <w:rsid w:val="00E86E57"/>
    <w:rsid w:val="00E93C4E"/>
    <w:rsid w:val="00EE3A52"/>
    <w:rsid w:val="00EF1F14"/>
    <w:rsid w:val="00F246C9"/>
    <w:rsid w:val="00F441C4"/>
    <w:rsid w:val="00F57469"/>
    <w:rsid w:val="00F64E9F"/>
    <w:rsid w:val="00F72A2C"/>
    <w:rsid w:val="00F8542C"/>
    <w:rsid w:val="00FF2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2DC41-0146-4A15-B696-23107D37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70A3"/>
  </w:style>
  <w:style w:type="paragraph" w:styleId="Nagwek1">
    <w:name w:val="heading 1"/>
    <w:basedOn w:val="Normalny"/>
    <w:next w:val="Normalny"/>
    <w:link w:val="Nagwek1Znak"/>
    <w:uiPriority w:val="9"/>
    <w:qFormat/>
    <w:rsid w:val="00900C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00C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qFormat/>
    <w:rsid w:val="00D15D85"/>
    <w:pPr>
      <w:keepNext/>
      <w:numPr>
        <w:ilvl w:val="6"/>
        <w:numId w:val="1"/>
      </w:numPr>
      <w:suppressAutoHyphens/>
      <w:spacing w:after="0" w:line="360" w:lineRule="auto"/>
      <w:ind w:left="6373"/>
      <w:outlineLvl w:val="6"/>
    </w:pPr>
    <w:rPr>
      <w:rFonts w:ascii="Arial" w:eastAsia="Times New Roman" w:hAnsi="Arial" w:cs="Arial"/>
      <w:sz w:val="2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570A3"/>
    <w:pPr>
      <w:spacing w:after="120" w:line="240" w:lineRule="auto"/>
    </w:pPr>
    <w:rPr>
      <w:rFonts w:ascii="Arial" w:eastAsia="Cambria" w:hAnsi="Arial" w:cs="Times New Roman"/>
      <w:sz w:val="24"/>
      <w:szCs w:val="24"/>
      <w:lang w:val="cs-CZ"/>
    </w:rPr>
  </w:style>
  <w:style w:type="character" w:customStyle="1" w:styleId="TekstpodstawowyZnak">
    <w:name w:val="Tekst podstawowy Znak"/>
    <w:basedOn w:val="Domylnaczcionkaakapitu"/>
    <w:link w:val="Tekstpodstawowy"/>
    <w:rsid w:val="001570A3"/>
    <w:rPr>
      <w:rFonts w:ascii="Arial" w:eastAsia="Cambria" w:hAnsi="Arial" w:cs="Times New Roman"/>
      <w:sz w:val="24"/>
      <w:szCs w:val="24"/>
      <w:lang w:val="cs-CZ"/>
    </w:rPr>
  </w:style>
  <w:style w:type="paragraph" w:styleId="Tekstpodstawowy3">
    <w:name w:val="Body Text 3"/>
    <w:basedOn w:val="Normalny"/>
    <w:link w:val="Tekstpodstawowy3Znak"/>
    <w:uiPriority w:val="99"/>
    <w:semiHidden/>
    <w:unhideWhenUsed/>
    <w:rsid w:val="00210FFF"/>
    <w:pPr>
      <w:spacing w:after="120"/>
    </w:pPr>
    <w:rPr>
      <w:sz w:val="16"/>
      <w:szCs w:val="16"/>
    </w:rPr>
  </w:style>
  <w:style w:type="character" w:customStyle="1" w:styleId="Tekstpodstawowy3Znak">
    <w:name w:val="Tekst podstawowy 3 Znak"/>
    <w:basedOn w:val="Domylnaczcionkaakapitu"/>
    <w:link w:val="Tekstpodstawowy3"/>
    <w:uiPriority w:val="99"/>
    <w:semiHidden/>
    <w:rsid w:val="00210FFF"/>
    <w:rPr>
      <w:sz w:val="16"/>
      <w:szCs w:val="16"/>
    </w:rPr>
  </w:style>
  <w:style w:type="character" w:styleId="Hipercze">
    <w:name w:val="Hyperlink"/>
    <w:rsid w:val="00210FFF"/>
    <w:rPr>
      <w:color w:val="0563C1"/>
      <w:u w:val="single"/>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210FFF"/>
    <w:pPr>
      <w:ind w:left="720"/>
      <w:contextualSpacing/>
    </w:pPr>
  </w:style>
  <w:style w:type="paragraph" w:customStyle="1" w:styleId="articlebodyblock">
    <w:name w:val="articlebodyblock"/>
    <w:basedOn w:val="Normalny"/>
    <w:rsid w:val="00357A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dvert--title">
    <w:name w:val="advert--title"/>
    <w:basedOn w:val="Domylnaczcionkaakapitu"/>
    <w:rsid w:val="00357A90"/>
  </w:style>
  <w:style w:type="paragraph" w:styleId="Tekstdymka">
    <w:name w:val="Balloon Text"/>
    <w:basedOn w:val="Normalny"/>
    <w:link w:val="TekstdymkaZnak"/>
    <w:uiPriority w:val="99"/>
    <w:semiHidden/>
    <w:unhideWhenUsed/>
    <w:rsid w:val="00AC4D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4D9A"/>
    <w:rPr>
      <w:rFonts w:ascii="Segoe UI" w:hAnsi="Segoe UI" w:cs="Segoe UI"/>
      <w:sz w:val="18"/>
      <w:szCs w:val="18"/>
    </w:rPr>
  </w:style>
  <w:style w:type="paragraph" w:styleId="Nagwek">
    <w:name w:val="header"/>
    <w:basedOn w:val="Normalny"/>
    <w:link w:val="NagwekZnak"/>
    <w:uiPriority w:val="99"/>
    <w:rsid w:val="005B620C"/>
    <w:pPr>
      <w:tabs>
        <w:tab w:val="center" w:pos="4153"/>
        <w:tab w:val="right" w:pos="8306"/>
      </w:tabs>
      <w:spacing w:after="0" w:line="240" w:lineRule="auto"/>
    </w:pPr>
    <w:rPr>
      <w:rFonts w:ascii="Arial" w:eastAsia="Cambria" w:hAnsi="Arial" w:cs="Arial"/>
      <w:sz w:val="20"/>
      <w:szCs w:val="20"/>
      <w:lang w:eastAsia="pl-PL"/>
    </w:rPr>
  </w:style>
  <w:style w:type="character" w:customStyle="1" w:styleId="NagwekZnak">
    <w:name w:val="Nagłówek Znak"/>
    <w:basedOn w:val="Domylnaczcionkaakapitu"/>
    <w:link w:val="Nagwek"/>
    <w:uiPriority w:val="99"/>
    <w:rsid w:val="005B620C"/>
    <w:rPr>
      <w:rFonts w:ascii="Arial" w:eastAsia="Cambria" w:hAnsi="Arial" w:cs="Arial"/>
      <w:sz w:val="20"/>
      <w:szCs w:val="20"/>
      <w:lang w:eastAsia="pl-PL"/>
    </w:rPr>
  </w:style>
  <w:style w:type="paragraph" w:styleId="Stopka">
    <w:name w:val="footer"/>
    <w:basedOn w:val="Normalny"/>
    <w:link w:val="StopkaZnak"/>
    <w:unhideWhenUsed/>
    <w:rsid w:val="00696BFD"/>
    <w:pPr>
      <w:tabs>
        <w:tab w:val="center" w:pos="4536"/>
        <w:tab w:val="right" w:pos="9072"/>
      </w:tabs>
      <w:spacing w:after="0" w:line="240" w:lineRule="auto"/>
    </w:pPr>
  </w:style>
  <w:style w:type="character" w:customStyle="1" w:styleId="StopkaZnak">
    <w:name w:val="Stopka Znak"/>
    <w:basedOn w:val="Domylnaczcionkaakapitu"/>
    <w:link w:val="Stopka"/>
    <w:rsid w:val="00696BFD"/>
  </w:style>
  <w:style w:type="character" w:customStyle="1" w:styleId="Nagwek7Znak">
    <w:name w:val="Nagłówek 7 Znak"/>
    <w:basedOn w:val="Domylnaczcionkaakapitu"/>
    <w:link w:val="Nagwek7"/>
    <w:rsid w:val="00D15D85"/>
    <w:rPr>
      <w:rFonts w:ascii="Arial" w:eastAsia="Times New Roman" w:hAnsi="Arial" w:cs="Arial"/>
      <w:sz w:val="28"/>
      <w:szCs w:val="20"/>
      <w:lang w:eastAsia="zh-CN"/>
    </w:r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99"/>
    <w:qFormat/>
    <w:locked/>
    <w:rsid w:val="00297710"/>
  </w:style>
  <w:style w:type="paragraph" w:styleId="NormalnyWeb">
    <w:name w:val="Normal (Web)"/>
    <w:basedOn w:val="Normalny"/>
    <w:uiPriority w:val="99"/>
    <w:unhideWhenUsed/>
    <w:rsid w:val="00CC75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
    <w:name w:val="Styl"/>
    <w:uiPriority w:val="99"/>
    <w:rsid w:val="00CC75C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246C9"/>
    <w:pPr>
      <w:spacing w:after="120" w:line="480" w:lineRule="auto"/>
    </w:pPr>
  </w:style>
  <w:style w:type="character" w:customStyle="1" w:styleId="Tekstpodstawowy2Znak">
    <w:name w:val="Tekst podstawowy 2 Znak"/>
    <w:basedOn w:val="Domylnaczcionkaakapitu"/>
    <w:link w:val="Tekstpodstawowy2"/>
    <w:uiPriority w:val="99"/>
    <w:semiHidden/>
    <w:rsid w:val="00F246C9"/>
  </w:style>
  <w:style w:type="paragraph" w:customStyle="1" w:styleId="Default">
    <w:name w:val="Default"/>
    <w:qFormat/>
    <w:rsid w:val="00F246C9"/>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wcity21">
    <w:name w:val="Tekst podstawowy wcięty 21"/>
    <w:basedOn w:val="Normalny"/>
    <w:rsid w:val="00C855F3"/>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character" w:styleId="Pogrubienie">
    <w:name w:val="Strong"/>
    <w:basedOn w:val="Domylnaczcionkaakapitu"/>
    <w:uiPriority w:val="22"/>
    <w:qFormat/>
    <w:rsid w:val="006D762A"/>
    <w:rPr>
      <w:b/>
      <w:bCs/>
    </w:rPr>
  </w:style>
  <w:style w:type="character" w:customStyle="1" w:styleId="Nagwek1Znak">
    <w:name w:val="Nagłówek 1 Znak"/>
    <w:basedOn w:val="Domylnaczcionkaakapitu"/>
    <w:link w:val="Nagwek1"/>
    <w:uiPriority w:val="9"/>
    <w:rsid w:val="00900CD1"/>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900CD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1956">
      <w:bodyDiv w:val="1"/>
      <w:marLeft w:val="0"/>
      <w:marRight w:val="0"/>
      <w:marTop w:val="0"/>
      <w:marBottom w:val="0"/>
      <w:divBdr>
        <w:top w:val="none" w:sz="0" w:space="0" w:color="auto"/>
        <w:left w:val="none" w:sz="0" w:space="0" w:color="auto"/>
        <w:bottom w:val="none" w:sz="0" w:space="0" w:color="auto"/>
        <w:right w:val="none" w:sz="0" w:space="0" w:color="auto"/>
      </w:divBdr>
    </w:div>
    <w:div w:id="271864371">
      <w:bodyDiv w:val="1"/>
      <w:marLeft w:val="0"/>
      <w:marRight w:val="0"/>
      <w:marTop w:val="0"/>
      <w:marBottom w:val="0"/>
      <w:divBdr>
        <w:top w:val="none" w:sz="0" w:space="0" w:color="auto"/>
        <w:left w:val="none" w:sz="0" w:space="0" w:color="auto"/>
        <w:bottom w:val="none" w:sz="0" w:space="0" w:color="auto"/>
        <w:right w:val="none" w:sz="0" w:space="0" w:color="auto"/>
      </w:divBdr>
      <w:divsChild>
        <w:div w:id="958024048">
          <w:marLeft w:val="0"/>
          <w:marRight w:val="0"/>
          <w:marTop w:val="0"/>
          <w:marBottom w:val="0"/>
          <w:divBdr>
            <w:top w:val="none" w:sz="0" w:space="0" w:color="auto"/>
            <w:left w:val="none" w:sz="0" w:space="0" w:color="auto"/>
            <w:bottom w:val="none" w:sz="0" w:space="0" w:color="auto"/>
            <w:right w:val="none" w:sz="0" w:space="0" w:color="auto"/>
          </w:divBdr>
          <w:divsChild>
            <w:div w:id="535119752">
              <w:marLeft w:val="0"/>
              <w:marRight w:val="0"/>
              <w:marTop w:val="0"/>
              <w:marBottom w:val="0"/>
              <w:divBdr>
                <w:top w:val="none" w:sz="0" w:space="0" w:color="auto"/>
                <w:left w:val="none" w:sz="0" w:space="0" w:color="auto"/>
                <w:bottom w:val="none" w:sz="0" w:space="0" w:color="auto"/>
                <w:right w:val="none" w:sz="0" w:space="0" w:color="auto"/>
              </w:divBdr>
              <w:divsChild>
                <w:div w:id="3889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0058">
          <w:marLeft w:val="0"/>
          <w:marRight w:val="0"/>
          <w:marTop w:val="0"/>
          <w:marBottom w:val="0"/>
          <w:divBdr>
            <w:top w:val="none" w:sz="0" w:space="0" w:color="auto"/>
            <w:left w:val="none" w:sz="0" w:space="0" w:color="auto"/>
            <w:bottom w:val="none" w:sz="0" w:space="0" w:color="auto"/>
            <w:right w:val="none" w:sz="0" w:space="0" w:color="auto"/>
          </w:divBdr>
        </w:div>
      </w:divsChild>
    </w:div>
    <w:div w:id="784957011">
      <w:bodyDiv w:val="1"/>
      <w:marLeft w:val="0"/>
      <w:marRight w:val="0"/>
      <w:marTop w:val="0"/>
      <w:marBottom w:val="0"/>
      <w:divBdr>
        <w:top w:val="none" w:sz="0" w:space="0" w:color="auto"/>
        <w:left w:val="none" w:sz="0" w:space="0" w:color="auto"/>
        <w:bottom w:val="none" w:sz="0" w:space="0" w:color="auto"/>
        <w:right w:val="none" w:sz="0" w:space="0" w:color="auto"/>
      </w:divBdr>
    </w:div>
    <w:div w:id="793213851">
      <w:bodyDiv w:val="1"/>
      <w:marLeft w:val="0"/>
      <w:marRight w:val="0"/>
      <w:marTop w:val="0"/>
      <w:marBottom w:val="0"/>
      <w:divBdr>
        <w:top w:val="none" w:sz="0" w:space="0" w:color="auto"/>
        <w:left w:val="none" w:sz="0" w:space="0" w:color="auto"/>
        <w:bottom w:val="none" w:sz="0" w:space="0" w:color="auto"/>
        <w:right w:val="none" w:sz="0" w:space="0" w:color="auto"/>
      </w:divBdr>
    </w:div>
    <w:div w:id="949236449">
      <w:bodyDiv w:val="1"/>
      <w:marLeft w:val="0"/>
      <w:marRight w:val="0"/>
      <w:marTop w:val="0"/>
      <w:marBottom w:val="0"/>
      <w:divBdr>
        <w:top w:val="none" w:sz="0" w:space="0" w:color="auto"/>
        <w:left w:val="none" w:sz="0" w:space="0" w:color="auto"/>
        <w:bottom w:val="none" w:sz="0" w:space="0" w:color="auto"/>
        <w:right w:val="none" w:sz="0" w:space="0" w:color="auto"/>
      </w:divBdr>
    </w:div>
    <w:div w:id="1220870729">
      <w:bodyDiv w:val="1"/>
      <w:marLeft w:val="0"/>
      <w:marRight w:val="0"/>
      <w:marTop w:val="0"/>
      <w:marBottom w:val="0"/>
      <w:divBdr>
        <w:top w:val="none" w:sz="0" w:space="0" w:color="auto"/>
        <w:left w:val="none" w:sz="0" w:space="0" w:color="auto"/>
        <w:bottom w:val="none" w:sz="0" w:space="0" w:color="auto"/>
        <w:right w:val="none" w:sz="0" w:space="0" w:color="auto"/>
      </w:divBdr>
    </w:div>
    <w:div w:id="1380786536">
      <w:bodyDiv w:val="1"/>
      <w:marLeft w:val="0"/>
      <w:marRight w:val="0"/>
      <w:marTop w:val="0"/>
      <w:marBottom w:val="0"/>
      <w:divBdr>
        <w:top w:val="none" w:sz="0" w:space="0" w:color="auto"/>
        <w:left w:val="none" w:sz="0" w:space="0" w:color="auto"/>
        <w:bottom w:val="none" w:sz="0" w:space="0" w:color="auto"/>
        <w:right w:val="none" w:sz="0" w:space="0" w:color="auto"/>
      </w:divBdr>
      <w:divsChild>
        <w:div w:id="1402364742">
          <w:marLeft w:val="0"/>
          <w:marRight w:val="0"/>
          <w:marTop w:val="0"/>
          <w:marBottom w:val="0"/>
          <w:divBdr>
            <w:top w:val="none" w:sz="0" w:space="0" w:color="auto"/>
            <w:left w:val="none" w:sz="0" w:space="0" w:color="auto"/>
            <w:bottom w:val="none" w:sz="0" w:space="0" w:color="auto"/>
            <w:right w:val="none" w:sz="0" w:space="0" w:color="auto"/>
          </w:divBdr>
          <w:divsChild>
            <w:div w:id="1464732942">
              <w:marLeft w:val="0"/>
              <w:marRight w:val="0"/>
              <w:marTop w:val="0"/>
              <w:marBottom w:val="0"/>
              <w:divBdr>
                <w:top w:val="none" w:sz="0" w:space="0" w:color="auto"/>
                <w:left w:val="none" w:sz="0" w:space="0" w:color="auto"/>
                <w:bottom w:val="none" w:sz="0" w:space="0" w:color="auto"/>
                <w:right w:val="none" w:sz="0" w:space="0" w:color="auto"/>
              </w:divBdr>
              <w:divsChild>
                <w:div w:id="17050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3155">
          <w:marLeft w:val="0"/>
          <w:marRight w:val="0"/>
          <w:marTop w:val="0"/>
          <w:marBottom w:val="0"/>
          <w:divBdr>
            <w:top w:val="none" w:sz="0" w:space="0" w:color="auto"/>
            <w:left w:val="none" w:sz="0" w:space="0" w:color="auto"/>
            <w:bottom w:val="none" w:sz="0" w:space="0" w:color="auto"/>
            <w:right w:val="none" w:sz="0" w:space="0" w:color="auto"/>
          </w:divBdr>
        </w:div>
      </w:divsChild>
    </w:div>
    <w:div w:id="1619095883">
      <w:bodyDiv w:val="1"/>
      <w:marLeft w:val="0"/>
      <w:marRight w:val="0"/>
      <w:marTop w:val="0"/>
      <w:marBottom w:val="0"/>
      <w:divBdr>
        <w:top w:val="none" w:sz="0" w:space="0" w:color="auto"/>
        <w:left w:val="none" w:sz="0" w:space="0" w:color="auto"/>
        <w:bottom w:val="none" w:sz="0" w:space="0" w:color="auto"/>
        <w:right w:val="none" w:sz="0" w:space="0" w:color="auto"/>
      </w:divBdr>
      <w:divsChild>
        <w:div w:id="1533570138">
          <w:marLeft w:val="0"/>
          <w:marRight w:val="0"/>
          <w:marTop w:val="0"/>
          <w:marBottom w:val="0"/>
          <w:divBdr>
            <w:top w:val="none" w:sz="0" w:space="0" w:color="auto"/>
            <w:left w:val="none" w:sz="0" w:space="0" w:color="auto"/>
            <w:bottom w:val="none" w:sz="0" w:space="0" w:color="auto"/>
            <w:right w:val="none" w:sz="0" w:space="0" w:color="auto"/>
          </w:divBdr>
          <w:divsChild>
            <w:div w:id="677540951">
              <w:marLeft w:val="0"/>
              <w:marRight w:val="0"/>
              <w:marTop w:val="0"/>
              <w:marBottom w:val="0"/>
              <w:divBdr>
                <w:top w:val="none" w:sz="0" w:space="0" w:color="auto"/>
                <w:left w:val="none" w:sz="0" w:space="0" w:color="auto"/>
                <w:bottom w:val="none" w:sz="0" w:space="0" w:color="auto"/>
                <w:right w:val="none" w:sz="0" w:space="0" w:color="auto"/>
              </w:divBdr>
              <w:divsChild>
                <w:div w:id="12176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5452">
      <w:bodyDiv w:val="1"/>
      <w:marLeft w:val="0"/>
      <w:marRight w:val="0"/>
      <w:marTop w:val="0"/>
      <w:marBottom w:val="0"/>
      <w:divBdr>
        <w:top w:val="none" w:sz="0" w:space="0" w:color="auto"/>
        <w:left w:val="none" w:sz="0" w:space="0" w:color="auto"/>
        <w:bottom w:val="none" w:sz="0" w:space="0" w:color="auto"/>
        <w:right w:val="none" w:sz="0" w:space="0" w:color="auto"/>
      </w:divBdr>
    </w:div>
    <w:div w:id="20100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TotalTime>
  <Pages>4</Pages>
  <Words>1245</Words>
  <Characters>7471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Śleszyńska-Uziębło</dc:creator>
  <cp:keywords/>
  <dc:description/>
  <cp:lastModifiedBy>Katarzyna Śleszyńska-Uziębło</cp:lastModifiedBy>
  <cp:revision>137</cp:revision>
  <cp:lastPrinted>2022-11-08T13:15:00Z</cp:lastPrinted>
  <dcterms:created xsi:type="dcterms:W3CDTF">2021-09-06T09:37:00Z</dcterms:created>
  <dcterms:modified xsi:type="dcterms:W3CDTF">2022-11-10T12:18:00Z</dcterms:modified>
</cp:coreProperties>
</file>