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91" w:rsidRDefault="00703A43">
      <w:pPr>
        <w:spacing w:after="120"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2 do SWZ </w:t>
      </w:r>
    </w:p>
    <w:p w:rsidR="00994891" w:rsidRDefault="00994891">
      <w:pPr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94891" w:rsidRDefault="00703A43">
      <w:pPr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FORMULARZ WARUNKÓW TECHNICZNYCH </w:t>
      </w:r>
    </w:p>
    <w:p w:rsidR="00994891" w:rsidRDefault="00703A43">
      <w:pP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w postępowaniu o udzielenie zamówienia publicznego pn. </w:t>
      </w:r>
      <w:r>
        <w:rPr>
          <w:rFonts w:ascii="Arial" w:eastAsia="Arial" w:hAnsi="Arial" w:cs="Arial"/>
          <w:b/>
          <w:sz w:val="20"/>
          <w:szCs w:val="20"/>
        </w:rPr>
        <w:t>„Sprzedaż i dostarczenie zintegrowanej platformy mikroskopowej SEM-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Raman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do korelacyjnej, zaawansowanej charakterystyki materiałów i obrazowania w wysokiej rozdzielczości w ramach projektu: „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Combined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SEM-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Raman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microscopy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platform for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correlative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advanced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material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characterization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and high-resolution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imaging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>” dla Wydziału Geologii Uniwersytetu Warszawskiego”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- nr sprawy: XXXX</w:t>
      </w:r>
      <w:r>
        <w:rPr>
          <w:rFonts w:ascii="Arial" w:eastAsia="Arial" w:hAnsi="Arial" w:cs="Arial"/>
          <w:sz w:val="20"/>
          <w:szCs w:val="20"/>
        </w:rPr>
        <w:t xml:space="preserve">, oferujemy urządzenie spełniające poniższe wymagania techniczne: </w:t>
      </w:r>
    </w:p>
    <w:tbl>
      <w:tblPr>
        <w:tblStyle w:val="a"/>
        <w:tblW w:w="140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3969"/>
        <w:gridCol w:w="5670"/>
        <w:gridCol w:w="3540"/>
      </w:tblGrid>
      <w:tr w:rsidR="00994891" w:rsidTr="00EB5DDB">
        <w:trPr>
          <w:trHeight w:val="654"/>
        </w:trPr>
        <w:tc>
          <w:tcPr>
            <w:tcW w:w="831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pStyle w:val="Nagwek2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Wymagane minimalne parametry </w:t>
            </w:r>
          </w:p>
        </w:tc>
        <w:tc>
          <w:tcPr>
            <w:tcW w:w="3540" w:type="dxa"/>
            <w:vAlign w:val="center"/>
          </w:tcPr>
          <w:p w:rsidR="00994891" w:rsidRDefault="009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94891" w:rsidRDefault="00703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Parametry oferowanego urządzenia 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(Wypełnia Wykonawca)</w:t>
            </w:r>
          </w:p>
        </w:tc>
      </w:tr>
      <w:tr w:rsidR="00994891" w:rsidTr="00EB5DDB">
        <w:tc>
          <w:tcPr>
            <w:tcW w:w="831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pStyle w:val="Nagwek2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94891">
        <w:trPr>
          <w:trHeight w:val="671"/>
        </w:trPr>
        <w:tc>
          <w:tcPr>
            <w:tcW w:w="14010" w:type="dxa"/>
            <w:gridSpan w:val="4"/>
            <w:shd w:val="clear" w:color="auto" w:fill="C5E0B3"/>
            <w:vAlign w:val="center"/>
          </w:tcPr>
          <w:p w:rsidR="00994891" w:rsidRDefault="009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94891" w:rsidRDefault="00703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Sprzedaż i dostarczenie zintegrowanej platformy mikroskopowej SEM-</w:t>
            </w:r>
            <w:proofErr w:type="spellStart"/>
            <w:r>
              <w:rPr>
                <w:rFonts w:ascii="Arial" w:eastAsia="Arial" w:hAnsi="Arial" w:cs="Arial"/>
                <w:b/>
              </w:rPr>
              <w:t>Raman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 korelacyjnej, zaawansowanej charakterystyki materiałów i obrazowania w wysokiej rozdzielczości w ramach projektu: „</w:t>
            </w:r>
            <w:proofErr w:type="spellStart"/>
            <w:r>
              <w:rPr>
                <w:rFonts w:ascii="Arial" w:eastAsia="Arial" w:hAnsi="Arial" w:cs="Arial"/>
                <w:b/>
              </w:rPr>
              <w:t>Combined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SEM-</w:t>
            </w:r>
            <w:proofErr w:type="spellStart"/>
            <w:r>
              <w:rPr>
                <w:rFonts w:ascii="Arial" w:eastAsia="Arial" w:hAnsi="Arial" w:cs="Arial"/>
                <w:b/>
              </w:rPr>
              <w:t>Raman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microscopy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platform for </w:t>
            </w:r>
            <w:proofErr w:type="spellStart"/>
            <w:r>
              <w:rPr>
                <w:rFonts w:ascii="Arial" w:eastAsia="Arial" w:hAnsi="Arial" w:cs="Arial"/>
                <w:b/>
              </w:rPr>
              <w:t>correlative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material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characterization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high-resolution </w:t>
            </w:r>
            <w:proofErr w:type="spellStart"/>
            <w:r>
              <w:rPr>
                <w:rFonts w:ascii="Arial" w:eastAsia="Arial" w:hAnsi="Arial" w:cs="Arial"/>
                <w:b/>
              </w:rPr>
              <w:t>imaging</w:t>
            </w:r>
            <w:proofErr w:type="spellEnd"/>
            <w:r>
              <w:rPr>
                <w:rFonts w:ascii="Arial" w:eastAsia="Arial" w:hAnsi="Arial" w:cs="Arial"/>
                <w:b/>
              </w:rPr>
              <w:t>” dla Wydziału Geologii Uniwersytetu Warszawskiego</w:t>
            </w:r>
          </w:p>
          <w:p w:rsidR="00994891" w:rsidRDefault="009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891">
        <w:trPr>
          <w:trHeight w:val="850"/>
        </w:trPr>
        <w:tc>
          <w:tcPr>
            <w:tcW w:w="14010" w:type="dxa"/>
            <w:gridSpan w:val="4"/>
            <w:shd w:val="clear" w:color="auto" w:fill="C5E0B3"/>
          </w:tcPr>
          <w:p w:rsidR="00994891" w:rsidRDefault="00703A43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Producent …………………………………………………………..………………………………………………………………..………………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(Należy podać)</w:t>
            </w:r>
          </w:p>
          <w:p w:rsidR="00994891" w:rsidRDefault="00703A43">
            <w:pPr>
              <w:spacing w:before="12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……………………………………………………………………………………………………………………………………..………..…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(Należy podać)</w:t>
            </w:r>
          </w:p>
          <w:p w:rsidR="00994891" w:rsidRDefault="00703A43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Rok produkcji: …………………………………………………………………..(nie </w:t>
            </w:r>
            <w:r w:rsidR="00EC4EC8">
              <w:rPr>
                <w:rFonts w:ascii="Arial" w:eastAsia="Arial" w:hAnsi="Arial" w:cs="Arial"/>
                <w:b/>
                <w:sz w:val="20"/>
                <w:szCs w:val="20"/>
              </w:rPr>
              <w:t xml:space="preserve">wcześniej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niż</w:t>
            </w:r>
            <w:r w:rsidRPr="00EC4EC8">
              <w:rPr>
                <w:rFonts w:ascii="Arial" w:eastAsia="Arial" w:hAnsi="Arial" w:cs="Arial"/>
                <w:b/>
                <w:sz w:val="20"/>
                <w:szCs w:val="20"/>
              </w:rPr>
              <w:t xml:space="preserve"> 202</w:t>
            </w:r>
            <w:r w:rsidR="00EC4EC8" w:rsidRPr="00EC4EC8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EC4EC8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</w:p>
          <w:p w:rsidR="00994891" w:rsidRDefault="00994891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79" w:type="dxa"/>
            <w:gridSpan w:val="3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Zautomatyzowany i funkcjonalny spektrometr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sprzężony z mikroskopem konfokalnym, przewidziany do wysokorozdzielczego obrazowania 2D i 3D powierzchni mikro-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makropróbek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w tym jednoczesnych pomiarów współosiowych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korelacji map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obrazami z mikroskopu SEM</w:t>
            </w: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99489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Spektrometr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Zapewniający: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94891" w:rsidRDefault="00703A43">
            <w:pPr>
              <w:numPr>
                <w:ilvl w:val="0"/>
                <w:numId w:val="3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optykę gwarantującą wysoką przepustowość w zakresie VIS-NIR</w:t>
            </w:r>
          </w:p>
          <w:p w:rsidR="00994891" w:rsidRDefault="00703A43">
            <w:pPr>
              <w:numPr>
                <w:ilvl w:val="0"/>
                <w:numId w:val="3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ogniskową o długości min. 250 mm</w:t>
            </w:r>
          </w:p>
          <w:p w:rsidR="00994891" w:rsidRDefault="00703A43">
            <w:pPr>
              <w:numPr>
                <w:ilvl w:val="0"/>
                <w:numId w:val="3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cztery siatki dyfrakcyjne: 600, 1200, 1800 i 3000 l/mm, spośród których przynajmniej dwie są dostosowane do detekcji w VIS i dwie do detekcji w NIR</w:t>
            </w:r>
          </w:p>
          <w:p w:rsidR="00994891" w:rsidRDefault="00703A43">
            <w:pPr>
              <w:numPr>
                <w:ilvl w:val="0"/>
                <w:numId w:val="3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elementy optyczne niezbędne do pomiarów polaryzacyjnych dla długości fal: 532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785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</w:p>
          <w:p w:rsidR="00994891" w:rsidRDefault="00703A43">
            <w:pPr>
              <w:numPr>
                <w:ilvl w:val="0"/>
                <w:numId w:val="3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jednoczesnego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obrazowania tego samego obszaru powierzchni próbki przy użyciu skaningowego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mikroskopu elektronowego (SEM) i mikroskopu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synchroniczne pomiary współosiowe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bez potrzeby przesuwu lub przenoszenia próbki między układem do detekcji sygnału SEM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(tzw. pomiar in-situ). </w:t>
            </w:r>
          </w:p>
          <w:p w:rsidR="00994891" w:rsidRDefault="00703A43">
            <w:pPr>
              <w:numPr>
                <w:ilvl w:val="0"/>
                <w:numId w:val="3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obserwację zmian w obrazie SEM w czasie rzeczywistym pomiaru mapowania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</w:p>
          <w:p w:rsidR="00994891" w:rsidRDefault="00703A43">
            <w:pPr>
              <w:numPr>
                <w:ilvl w:val="0"/>
                <w:numId w:val="3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dostosowanie oprogramowania do zarządzania pomiarami typu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analizy ich wyników</w:t>
            </w:r>
          </w:p>
          <w:p w:rsidR="00994891" w:rsidRDefault="00703A43">
            <w:pPr>
              <w:numPr>
                <w:ilvl w:val="0"/>
                <w:numId w:val="30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automatyzację: justowania wiązki na drodze optycznej od lasera do mikroskopu oraz od mikroskopu do detektora, kalibracji skali przesunięcia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korekty intensywności przy użyciu wbudowanych źródeł światła oraz</w:t>
            </w:r>
            <w:r>
              <w:rPr>
                <w:rFonts w:ascii="Arial" w:eastAsia="Arial" w:hAnsi="Arial" w:cs="Arial"/>
              </w:rPr>
              <w:t xml:space="preserve"> r</w:t>
            </w:r>
            <w:r>
              <w:rPr>
                <w:rFonts w:ascii="Arial" w:eastAsia="Arial" w:hAnsi="Arial" w:cs="Arial"/>
                <w:sz w:val="20"/>
                <w:szCs w:val="20"/>
              </w:rPr>
              <w:t>egulacji parametrów systemu przy użyciu wewnętrznej próbki referencyjnej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Źródła wzbudzenia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Układ musi umożliwiać podłączenie zgodnie z zasadami bezpieczeństwa 2 laserów oraz ich kontrolę z poziomu oprogramowania. System musi być wyposażony w:</w:t>
            </w:r>
          </w:p>
          <w:p w:rsidR="00994891" w:rsidRDefault="00703A43">
            <w:pPr>
              <w:numPr>
                <w:ilvl w:val="0"/>
                <w:numId w:val="9"/>
              </w:numPr>
              <w:spacing w:before="200"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laser NIR emitujący linię 785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mocy min. 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wraz z odpowiednimi filtrami zapewniającym pomiary od 50 cm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(wartość tzw. przesunięcia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lub poniżej </w:t>
            </w:r>
          </w:p>
          <w:p w:rsidR="00994891" w:rsidRDefault="00703A43">
            <w:pPr>
              <w:numPr>
                <w:ilvl w:val="0"/>
                <w:numId w:val="9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laser widzialny emitujący linię 532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mocy min. 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wraz z odpowiednimi filtrami zapewniającym pomiary od 50 cm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poniżej</w:t>
            </w:r>
          </w:p>
          <w:p w:rsidR="00994891" w:rsidRDefault="00703A43">
            <w:pPr>
              <w:numPr>
                <w:ilvl w:val="0"/>
                <w:numId w:val="9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zestaw filtrów niezbędnych do kontroli mocy wiązki na próbce</w:t>
            </w:r>
          </w:p>
          <w:p w:rsidR="00994891" w:rsidRDefault="00703A43">
            <w:pPr>
              <w:numPr>
                <w:ilvl w:val="0"/>
                <w:numId w:val="9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zautomatyzowanej kontroli regulacji średnicy i mocy (w sposób płynny w zakresie: 0,00005-100%) wiązki laserowej padającej na próbkę</w:t>
            </w:r>
          </w:p>
          <w:p w:rsidR="00994891" w:rsidRDefault="00703A43">
            <w:pPr>
              <w:numPr>
                <w:ilvl w:val="0"/>
                <w:numId w:val="9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automatyczne dostosowanie ogniska wiązki laserowej do topografii próbki w trakcie skanowania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online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Detekcja 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27"/>
              </w:numPr>
              <w:spacing w:before="200"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detektor typu CCD z chłodzeniem termoelektrycznym do min. -70°C (moduł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Peltiera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bez konieczności chłodzenia wodą lub ciekłym azotem) </w:t>
            </w:r>
          </w:p>
          <w:p w:rsidR="00994891" w:rsidRDefault="00703A43">
            <w:pPr>
              <w:numPr>
                <w:ilvl w:val="0"/>
                <w:numId w:val="2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minimalny wymiar matrycy: 1024 x 256 pikseli</w:t>
            </w:r>
          </w:p>
          <w:p w:rsidR="00994891" w:rsidRDefault="00703A43">
            <w:pPr>
              <w:numPr>
                <w:ilvl w:val="0"/>
                <w:numId w:val="27"/>
              </w:numPr>
              <w:spacing w:after="200"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wydajna praca w zakresie spektralnym od co najmniej 400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1050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Parametry spektralne pojedynczych widm (zarówno w komorze mikroskopu SEM jak i poza nią)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21"/>
              </w:numPr>
              <w:spacing w:before="200"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zakres spektralny przesunięcia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50-4100 cm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-1</w:t>
            </w:r>
          </w:p>
          <w:p w:rsidR="00994891" w:rsidRDefault="00703A43">
            <w:pPr>
              <w:numPr>
                <w:ilvl w:val="0"/>
                <w:numId w:val="21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spektralna </w:t>
            </w:r>
            <w:r w:rsidRPr="000156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równa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0,5 cm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lepsza (dla linii 532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94891" w:rsidRDefault="00703A43">
            <w:pPr>
              <w:numPr>
                <w:ilvl w:val="0"/>
                <w:numId w:val="21"/>
              </w:numPr>
              <w:spacing w:after="200"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ciągłego pomiaru widma z wysoką rozdzielczością w ww. zakresie podczas pojedynczej ekspozycji (bez konieczności “zszywania” okienek spektralnych)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Mikroskop konfokalny prosty umożliwiający pomiary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(punktowe i obrazowanie 2D oraz 3D), sprzężony optycznie ze spektrometrem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ramanowskim</w:t>
            </w:r>
            <w:proofErr w:type="spellEnd"/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Wyposażony w:</w:t>
            </w:r>
          </w:p>
          <w:p w:rsidR="00994891" w:rsidRDefault="00703A43">
            <w:pPr>
              <w:numPr>
                <w:ilvl w:val="0"/>
                <w:numId w:val="7"/>
              </w:numPr>
              <w:spacing w:before="240"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głowicę trójokularową wraz z binokularem i kolorową kamerę wideo do wizualizacji próbki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dodatkową wysokorozdzielczą kamerę (minimum 5 MP) 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zautomatyzowany układ kontroli rozmiaru apertury z poziomu oprogramowania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źródło światła białego i zautomatyzowane przełączanie pomiędzy obrazem w świetle białym a pomiarem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ramanowskim</w:t>
            </w:r>
            <w:proofErr w:type="spellEnd"/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tryb obrazowania w ciemnym polu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dark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field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zestaw obiektywów do obrazowania w jasnym polu o powiększeniu: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a) x20 (NA ≥ 0,4) oraz x150 (NA ≥ 0,95)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standardowej ogniskowej; b) 50x, typu LWD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long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working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distance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NA ≥  0,50; WD ≥ 10,0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zestaw obiektywów typu LWD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long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working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distance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do obrazowania w ciemnym polu o powiększeniu: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20x, NA ≥ 0,4; WD ≥ 10,0; b) 100x, NA ≥ 0.75, WD ≥ 3,50 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obiektyw immersyjny olejowy o powiększeniu 100x 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NA ≥ 1,25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układ niezbędny do stabilnego mocowania obiektywów do obrazowania w jasnym i ciemnym polu oraz obiektywu immersyjnego olejowego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zautomatyzowany stolik skanujący XYZ – o zakresie skanowania w</w:t>
            </w:r>
            <w:r>
              <w:rPr>
                <w:rFonts w:ascii="Arial" w:eastAsia="Arial" w:hAnsi="Arial" w:cs="Arial"/>
                <w:color w:val="202122"/>
                <w:sz w:val="20"/>
                <w:szCs w:val="20"/>
              </w:rPr>
              <w:t xml:space="preserve"> </w:t>
            </w:r>
            <w:r w:rsidRPr="000156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XY: 100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mm × 70 mm i umożliwiający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pomiar dla próbek o wysokości do 60 mm, zapewniający wielkość kroku skanowania: 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płaszczyźnie XY oraz minimalny krok w osi Z nie większy niż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kontroler (np. joystick) do pozycjonowania próbki</w:t>
            </w:r>
          </w:p>
          <w:p w:rsidR="00994891" w:rsidRDefault="00703A43">
            <w:pPr>
              <w:numPr>
                <w:ilvl w:val="0"/>
                <w:numId w:val="7"/>
              </w:numPr>
              <w:spacing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osłonę przed promieniowaniem laserowym</w:t>
            </w:r>
          </w:p>
          <w:p w:rsidR="00994891" w:rsidRDefault="00703A43">
            <w:pPr>
              <w:numPr>
                <w:ilvl w:val="0"/>
                <w:numId w:val="7"/>
              </w:numPr>
              <w:spacing w:after="200" w:line="276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opcję doposażenia mikroskopu optycznego w typowe wyposażenie umożliwiające obserwację próbki w świetle spolaryzowanym lub kontrastu fazowego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  <w:p w:rsidR="00994891" w:rsidRDefault="0099489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Moduł niezbędny do integracji z mikroskopem SEM oraz w pełni zautomatyzowanego pomiaru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(w tym mapowania 2D i 3D) w komorze SEM mikroskopu, bez konieczności manualnego przenoszenia próbki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wymagane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Pomiary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wewnątrz komory mikroskopu SEM 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2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Mikroskop SEM musi być wyposażony we wszystkie elementy niezbędne do integracji z systemem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w tym doprowadzenie światłowodowe wiązek laserów 532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785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komory SEM oraz zapewniać możliwość dodatkowego źródła wzbudzenia w przyszłości (w tym linii 633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musi gwarantować: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zgodność z normami pracy w próżni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mapowania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2D i 3D dla próbki w komorze mikroskopu SEM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synchroniczne w czasie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(jednocześnie uzyskiwany sygnał SEM/EDS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komorze SEM)  i zarazem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współosiowe obrazowanie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SEM/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EDS+Raman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komorze mikroskopu SEM dla zdefiniowanego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tego samego obszaru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próbki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możliwe dla skanu o wymiarach do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μm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x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μm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x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μm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(XYZ) lub powyżej, przy czym wysokość próbki w komorze SEM powinna móc dochodzić do 40 mm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podgląd obszaru plamki laserowej w widoku obrazu SEM próbki oraz podgląd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online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SEM próbki w trakcie jednoczesnego mapowania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podgląd wideo obrazu optycznego próbki w komorze SEM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system unikania kolizji (sonda sygnału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elementy mikroskopu SEM, tj. detektory, w tym także ruchome/wsuwane)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zmotoryzowane pozycjonowanie XYZ do obrazowania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(2D i 3D) próbki w komorze SEM, wielkość kroku 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(rozdzielczość skanowania)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sprzęt skanujący zlinearyzowany w trzech osiach (XYZ),   z zamkniętą pętlą sprzężenia zwrotnego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ogniskowanie obrazu optycznego próbki wewnątrz komory SEM i nawigację na próbce kontrolowane z poziomu oprogramowania i za pomocą zewnętrznego panelu </w:t>
            </w:r>
          </w:p>
          <w:p w:rsidR="00994891" w:rsidRDefault="00703A43">
            <w:pPr>
              <w:numPr>
                <w:ilvl w:val="0"/>
                <w:numId w:val="2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wbudowany system kalibracji pozycji układu skanującego we wnętrzu komory mikroskopu SEM</w:t>
            </w:r>
          </w:p>
        </w:tc>
        <w:tc>
          <w:tcPr>
            <w:tcW w:w="3540" w:type="dxa"/>
            <w:vAlign w:val="center"/>
          </w:tcPr>
          <w:p w:rsidR="00EC4EC8" w:rsidRDefault="00EC4EC8" w:rsidP="00EC4EC8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EC4EC8" w:rsidRDefault="00EC4EC8" w:rsidP="00EC4EC8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korelacji pomiarów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(w tym mapowania 2D i 3D) uzyskanych poza komorą mikroskopu SEM z obrazami SEM i EDS dla tej samej lokalizacji na próbce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jednoczesnymi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współosiowymi pomiarami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komorze mikroskopu SEM, system musi gwarantować:</w:t>
            </w:r>
          </w:p>
          <w:p w:rsidR="00994891" w:rsidRDefault="00703A43">
            <w:pPr>
              <w:numPr>
                <w:ilvl w:val="0"/>
                <w:numId w:val="34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narzędzie oprogramowania służące do importowania i przekształcania współrzędnych obrazu zarejestrowanego osobno w systemie mikroskopu SEM do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celu wykonania pomiaru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(mapowanie 2D i 3D) dokładnie w tych samych pozycjach co wcześniej uzyskany obraz SEM/EDS 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automatyzację tego samego pomiaru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różnych pozycjach na próbce (użycie zdefiniowanego zestawu współrzędnych do wyśrodkowania tego samego pomiaru i zbierania danych w wielu miejscach)</w:t>
            </w:r>
          </w:p>
          <w:p w:rsidR="00994891" w:rsidRDefault="00703A43">
            <w:pPr>
              <w:numPr>
                <w:ilvl w:val="0"/>
                <w:numId w:val="34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korelację uzyskanych wyników pomiarów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SEM/EDS za pomocą oprogramowania dostępnego z systemem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(precyzyjne nałożenie obrazów uzyskanych w dwóch osobnych systemach pomiarowych: SEM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642"/>
        </w:trPr>
        <w:tc>
          <w:tcPr>
            <w:tcW w:w="831" w:type="dxa"/>
            <w:vAlign w:val="center"/>
          </w:tcPr>
          <w:p w:rsidR="00994891" w:rsidRDefault="00994891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  <w:p w:rsidR="00994891" w:rsidRDefault="00994891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Tryby i parametry pomiaru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34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akwizycja kompletnych widm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(mapowanie XY punktowe) w wybranych obszarach próbki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mapowanie liniowe (w tym wysokorozdzielcze)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obrazowanie 3D (zarówno w komorze jak i poza komorą mikroskopu SEM) z możliwością składania obrazów 3D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offline 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profilowanie głębokości (skany X/Z - i Y/Z)  zarówno w komorze jak i poza komorą mikroskopu SEM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szybkość zbierania widm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powyżej 1000 widm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 sekundę dla pomiaru punktowego i powyżej 1400 widm na sekundę dla skanu liniowego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przestrzenna (XY) poniżej 250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osiowa (Z) poniżej 900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(dla linii 532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poza komorą mikroskopu SEM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przestrzenna (XY) minimum 1000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osiowa (Z) minimum 2000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(dla linii 785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poza komorą mikroskopu SEM</w:t>
            </w:r>
          </w:p>
          <w:p w:rsidR="00994891" w:rsidRDefault="00703A43">
            <w:pPr>
              <w:numPr>
                <w:ilvl w:val="0"/>
                <w:numId w:val="3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przestrzenna (XY) poniżej 700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osiowa (Z) minimum 1000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(dla linii 532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 komorze mikroskopu SEM</w:t>
            </w:r>
          </w:p>
          <w:p w:rsidR="00994891" w:rsidRDefault="00703A43">
            <w:pPr>
              <w:numPr>
                <w:ilvl w:val="0"/>
                <w:numId w:val="34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rozdzielczość przestrzenna (XY) minimum 1000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osiowa (Z) minimum 3000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(dla linii 785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 w komorze mikroskopu SEM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Oprogramowanie do rejestracji oraz obróbki i analizy widm oraz map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ramanowskich</w:t>
            </w:r>
            <w:proofErr w:type="spellEnd"/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 zapewniać: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podglądu online widm w trakcie pomiaru (w tym mapowania 2D i 3D) – śledzenia pojedynczego składnika próbki lub wybranego pasma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moduł do badania i analizy statystycznej cząstek: identyfikację cząstek pod względem morfologii i natury chemicznej; a także klasyfikację i analizę dystrybucji oraz zliczanie cząstek ze względu na rozmiar, cechy geometrii, skład chemiczny; z wbudowanym edytorem do tworzenia raportów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funkcje przetwarzania widma: korekcję linii bazowej – automatyczną i manualną, wygładzanie szumów, odejmowanie widm, wyznaczanie pochodnych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dopasowywania pików funkcją Gaussa i/lub Lorentza oraz znajdowanie parametrów piku (pozycja maksimum, intensywność, szerokość, udział funkcji danego typu w dopasowaniu)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opcję łączenia określonych funkcji przetwarzania i/lub analizy danych w jeden ciąg oraz ich zautomatyzowane zastosowanie do nowego pliku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przechowania  warunków poszczególnych pomiarów  (pojedynczych widm i map) i ich przywoływania w postaci powtarzania  jednej procedury zdefiniowaną przez użytkownika liczbę razy lub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kolejkowanie sekwencji pomiarów do wykonania bez nadzoru użytkownika 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dostęp do zestawu bibliotek widm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obejmujący co najmniej 20000 widm związków organicznych i nieorganicznych, w tym bazę minerałów geologicznych  - pojedyncza licencja i klucz dostępu na komputerze sterującym spektrometrem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Ramana</w:t>
            </w:r>
            <w:proofErr w:type="spellEnd"/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dostęp do zestawu bibliotek widm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obejmujący co najmniej </w:t>
            </w:r>
            <w:r>
              <w:rPr>
                <w:rFonts w:ascii="Arial" w:eastAsia="Arial" w:hAnsi="Arial" w:cs="Arial"/>
                <w:sz w:val="20"/>
                <w:szCs w:val="20"/>
              </w:rPr>
              <w:t>1400 wi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dm związków organicznych i nieorganicznych, w tym bazę minerałów geologicznych -  dwie licencje z dostępem offline (poza komputerem sterującym spektrometrem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przeszukiwanie bibliotek w celu identyfikacji widma nieznanej próbki oraz/lub porównania z widmem wzorca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moduł rozszerzonej analizy widm obejmujący algorytm jednoczesnej wieloskładnikowej identyfikacji widm, pozwalający na rozpoznanie kilku składników próbki w trakcie pojedynczego przeszukiwania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tworzenie własnych bibliotek użytkownika</w:t>
            </w:r>
          </w:p>
          <w:p w:rsidR="00994891" w:rsidRDefault="00703A43">
            <w:pPr>
              <w:numPr>
                <w:ilvl w:val="0"/>
                <w:numId w:val="3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zaimplementowany edytor do tworzenia raportów z analizy wyników</w:t>
            </w:r>
          </w:p>
          <w:p w:rsidR="00994891" w:rsidRDefault="00703A43">
            <w:pPr>
              <w:numPr>
                <w:ilvl w:val="0"/>
                <w:numId w:val="36"/>
              </w:numPr>
              <w:spacing w:after="24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dostęp do co najmniej jednej licencji do sterowania   pracą systemu oraz co najmniej 5 licencji do obróbki i analizy danych pomiarowych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offline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633"/>
        </w:trPr>
        <w:tc>
          <w:tcPr>
            <w:tcW w:w="831" w:type="dxa"/>
            <w:vAlign w:val="center"/>
          </w:tcPr>
          <w:p w:rsidR="00994891" w:rsidRDefault="00703A43">
            <w:pPr>
              <w:spacing w:before="200"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Oprogramowanie do analizy (w tym chemometrycznej) umożliwiające tworzenie oraz interpretację map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ich korelację z obrazami optycznymi oraz z obrazami uzyskanymi za pomocą mikroskopu SEM</w:t>
            </w:r>
          </w:p>
          <w:p w:rsidR="00994891" w:rsidRDefault="00994891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 zapewniać:</w:t>
            </w:r>
          </w:p>
          <w:p w:rsidR="00994891" w:rsidRDefault="0099489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94891" w:rsidRDefault="00703A43">
            <w:pPr>
              <w:numPr>
                <w:ilvl w:val="0"/>
                <w:numId w:val="2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analizę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offline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rozkładu przestrzennego (2D i 3D) wybranych parametrów spektralnych (pozycja pasma, intensywność, szerokość połówkowa) więcej niż jednego składnika dla zestawu widm w obrębie mapy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994891" w:rsidRDefault="00703A43">
            <w:pPr>
              <w:numPr>
                <w:ilvl w:val="0"/>
                <w:numId w:val="2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precyzyjnego nakładania obrazu optycznego i chemicznej mapy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</w:p>
          <w:p w:rsidR="00994891" w:rsidRDefault="00703A43">
            <w:pPr>
              <w:numPr>
                <w:ilvl w:val="0"/>
                <w:numId w:val="2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precyzyjnego nakładania obrazu chemicznego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obrazu topografii SEM, składu pierwiastkowego EDS itp. (z kontrolą translacji, obrotu, rozmiaru i współczynnika proporcji dla nakładki o zmiennej przezroczystości)</w:t>
            </w:r>
          </w:p>
          <w:p w:rsidR="00994891" w:rsidRDefault="00703A43">
            <w:pPr>
              <w:numPr>
                <w:ilvl w:val="0"/>
                <w:numId w:val="2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kolorową reprezentację 2D i 3D  dowolnego zestawu danych obrazowych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SEM/EDS itp.) w wybranych schematach kolorów</w:t>
            </w:r>
          </w:p>
          <w:p w:rsidR="00994891" w:rsidRDefault="00703A43">
            <w:pPr>
              <w:numPr>
                <w:ilvl w:val="0"/>
                <w:numId w:val="2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wielowymiarową analizę danych, m.in. analiza głównych składowych  (PCA), analiza skupień (tj. HCA, algorytm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centroidów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analiza chi-kwadrat, rozdzielczość krzywej wielowymiarowej itp.</w:t>
            </w:r>
          </w:p>
          <w:p w:rsidR="00994891" w:rsidRDefault="00703A43">
            <w:pPr>
              <w:numPr>
                <w:ilvl w:val="0"/>
                <w:numId w:val="2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sprawne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przeszukiwanie dostępnych bibliotek w celu identyfikacji widma składników próbki oraz/lub porównania z widmem wzorca</w:t>
            </w:r>
          </w:p>
          <w:p w:rsidR="00994891" w:rsidRDefault="00703A43">
            <w:pPr>
              <w:numPr>
                <w:ilvl w:val="0"/>
                <w:numId w:val="2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zaimplementowany edytor do tworzenia raportów</w:t>
            </w:r>
          </w:p>
          <w:p w:rsidR="00994891" w:rsidRDefault="00703A43">
            <w:pPr>
              <w:numPr>
                <w:ilvl w:val="0"/>
                <w:numId w:val="22"/>
              </w:numPr>
              <w:spacing w:after="240"/>
              <w:ind w:left="425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częściowe otwarcie oprogramowania w celu wprowadzania własnych skryptów programowych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3495"/>
        </w:trPr>
        <w:tc>
          <w:tcPr>
            <w:tcW w:w="831" w:type="dxa"/>
            <w:vAlign w:val="center"/>
          </w:tcPr>
          <w:p w:rsidR="00994891" w:rsidRDefault="00703A43">
            <w:pPr>
              <w:spacing w:before="200"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Komputer sterujący pracą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zintegrowanego z mikroskopem SEM, umożliwiający automatyczny wybór trybu pracy, akwizycję i obróbkę danych pomiarowych, wyposażony w niezbędne oprogramowanie analityczne oraz dwa monitory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Komputer typu stacji roboczej, posiadający parametry nie gorsze niż:</w:t>
            </w:r>
          </w:p>
          <w:p w:rsidR="00994891" w:rsidRDefault="00703A43">
            <w:pPr>
              <w:numPr>
                <w:ilvl w:val="0"/>
                <w:numId w:val="18"/>
              </w:num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procesor – 12 rdzeni o taktowaniu minimum 2,1 GHz</w:t>
            </w:r>
          </w:p>
          <w:p w:rsidR="00994891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pamięć RAM: minimum 32 GB</w:t>
            </w:r>
          </w:p>
          <w:p w:rsidR="00994891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dyski twarde: typu SSD typu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PCIe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NVMe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minimum 512 GB oraz typu HDD, minimum 2TB </w:t>
            </w:r>
          </w:p>
          <w:p w:rsidR="00994891" w:rsidRPr="00EB5DDB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napęd DVD</w:t>
            </w:r>
          </w:p>
          <w:p w:rsidR="00994891" w:rsidRPr="00EB5DDB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karta graficzna przeznaczona do pracy w stacji roboczej: PCI Express 4.0 szerokość x16, minimum 8 GB pamięci, 4 wyjścia DP 1.4 (</w:t>
            </w:r>
            <w:proofErr w:type="spellStart"/>
            <w:r w:rsidRPr="00EB5DDB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94891" w:rsidRPr="00EB5DDB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wejście USB 3.0: minimum 6 portów</w:t>
            </w:r>
          </w:p>
          <w:p w:rsidR="00994891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2 gniazda RJ45 do podłączenia sieciowego: jedno co najmniej 1000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Mbit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drugie 100/10Mbit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94891" w:rsidRDefault="00703A43">
            <w:pPr>
              <w:numPr>
                <w:ilvl w:val="0"/>
                <w:numId w:val="18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36 miesięcy gwarancji z naprawą w miejscu u klienta oraz wsparcia technicznego </w:t>
            </w:r>
          </w:p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Dwa monitory z uchwytami do montażu. Każdy z monitorów powinien posiadać parametry nie gorsze niż:</w:t>
            </w:r>
          </w:p>
          <w:p w:rsidR="00994891" w:rsidRDefault="00703A43">
            <w:pPr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przekątna obrazu: minimum 24” (identyczna dla obu monitorów)</w:t>
            </w:r>
          </w:p>
          <w:p w:rsidR="00994891" w:rsidRDefault="00703A43">
            <w:pPr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rozdzielczość: minimum 1920 x 1200</w:t>
            </w:r>
          </w:p>
          <w:p w:rsidR="00994891" w:rsidRDefault="00703A43">
            <w:pPr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kontrast minimalny: 1000:1 </w:t>
            </w:r>
          </w:p>
          <w:p w:rsidR="00994891" w:rsidRDefault="00703A43">
            <w:pPr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kąty widzenia 178 poziomo / 178 pionowo</w:t>
            </w:r>
          </w:p>
          <w:p w:rsidR="00994891" w:rsidRDefault="00703A43">
            <w:pPr>
              <w:numPr>
                <w:ilvl w:val="0"/>
                <w:numId w:val="35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wejścia DP (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display port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operacyjny oraz parametry komputera (dyski, pamięć RAM, procesor etc.) i monitorów (przekątna, kontrast i typ matrycy itp.) muszą umożliwić: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94891" w:rsidRDefault="00703A43">
            <w:pPr>
              <w:numPr>
                <w:ilvl w:val="0"/>
                <w:numId w:val="2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sprawną i płynną komunikację oprogramowania sterującego  z platformą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94891" w:rsidRDefault="00703A43">
            <w:pPr>
              <w:numPr>
                <w:ilvl w:val="0"/>
                <w:numId w:val="2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wydajną kontrolę pracy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jednoczesnych pomiarów  współosiowych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i korelacyjnych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94891" w:rsidRDefault="00703A43">
            <w:pPr>
              <w:numPr>
                <w:ilvl w:val="0"/>
                <w:numId w:val="2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prawidłową i efektywną analizę oraz obróbkę danych pomiarowych</w:t>
            </w:r>
          </w:p>
          <w:p w:rsidR="00994891" w:rsidRDefault="00703A43">
            <w:pPr>
              <w:numPr>
                <w:ilvl w:val="0"/>
                <w:numId w:val="2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dobrą jakość wizualną podczas podglądu 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nline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obróbki danych 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Klawiatura i mysz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zapewniającę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efektywną obsługę komputera i oprogramowania do sterowania oprogramowaniem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94891" w:rsidRDefault="0099489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1399"/>
        </w:trPr>
        <w:tc>
          <w:tcPr>
            <w:tcW w:w="831" w:type="dxa"/>
            <w:vAlign w:val="center"/>
          </w:tcPr>
          <w:p w:rsidR="00994891" w:rsidRDefault="00703A43">
            <w:pPr>
              <w:spacing w:before="200" w:after="20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Elementy niezbędne do montażu i  bezpieczeństwa pracy oraz stabilności układu optycznego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Wymagane są:</w:t>
            </w:r>
          </w:p>
          <w:p w:rsidR="00994891" w:rsidRDefault="00703A43">
            <w:pPr>
              <w:numPr>
                <w:ilvl w:val="0"/>
                <w:numId w:val="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stół optyczny z pasywną wibroizolacją  o wymiarach minimum 1200 mm x 1000 mm</w:t>
            </w:r>
          </w:p>
          <w:p w:rsidR="00994891" w:rsidRDefault="00703A43">
            <w:pPr>
              <w:numPr>
                <w:ilvl w:val="0"/>
                <w:numId w:val="4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inne niezbędne elementy, takie jak obudowa (ograniczająca dostęp światła), elementy wspierające konstrukcję i izolujące ruchy termiczne budynku itp.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1455"/>
        </w:trPr>
        <w:tc>
          <w:tcPr>
            <w:tcW w:w="831" w:type="dxa"/>
            <w:vAlign w:val="center"/>
          </w:tcPr>
          <w:p w:rsidR="00994891" w:rsidRDefault="00703A43">
            <w:pPr>
              <w:spacing w:before="200" w:after="20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Możliwość rozbudowy systemu o dalsze lasery (minimum jeden), w tym laser  633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(wraz z ewentualnym dodatkowym układem do detekcji)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Gwarancja dotycząca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UWAGA, ten parametr jest kryterium oceny ofert!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8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 minimum 36 miesięcy od daty podpisania protokołu odbioru </w:t>
            </w:r>
          </w:p>
          <w:p w:rsidR="00994891" w:rsidRDefault="00703A43">
            <w:pPr>
              <w:numPr>
                <w:ilvl w:val="0"/>
                <w:numId w:val="8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Obejmuje jeden darmowy przegląd systemu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rocznie</w:t>
            </w:r>
          </w:p>
          <w:p w:rsidR="00994891" w:rsidRDefault="00703A43">
            <w:pPr>
              <w:numPr>
                <w:ilvl w:val="0"/>
                <w:numId w:val="8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Obejmuje wszystkie części nabyte w momencie pierwotnej instalacji systemu (w tym elementy zużywalne, z wyłączeniem materiałów eksploatacyjnych)</w:t>
            </w:r>
          </w:p>
          <w:p w:rsidR="00994891" w:rsidRDefault="00703A43">
            <w:pPr>
              <w:numPr>
                <w:ilvl w:val="0"/>
                <w:numId w:val="8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reakcji serwisu (telefon lub e-mail) do 48h (w dni robocze), czas wykonania naprawy gwarancyjnej do 14 dni roboczych od dnia zgłoszenia awarii lub do 60 dni w przypadku konieczności sprowadzenia podzespołów.</w:t>
            </w:r>
          </w:p>
          <w:p w:rsidR="00994891" w:rsidRDefault="00703A43">
            <w:pPr>
              <w:numPr>
                <w:ilvl w:val="0"/>
                <w:numId w:val="8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Okres naprawy (przestój aparatury od momentu zgłoszenia usterki) wliczany jest do przedłużonego okresu gwarancyjnego.</w:t>
            </w:r>
          </w:p>
          <w:p w:rsidR="00994891" w:rsidRDefault="00703A43">
            <w:pPr>
              <w:numPr>
                <w:ilvl w:val="0"/>
                <w:numId w:val="8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Bezpłatny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oprogramowania w okresie gwarancji oraz dostęp do aktualizacji po jej ustaniu w obrębie danej wersji programu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Szkolenie w siedzibie Zamawiającego, dotyczące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Dwuetapowe szkolenie: 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94891" w:rsidRDefault="00703A43">
            <w:pPr>
              <w:numPr>
                <w:ilvl w:val="0"/>
                <w:numId w:val="2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instruktażowe z obsługi spektrometru i oprogramowania – co najmniej 2-dniowe, bezpośrednio po instalacji systemu</w:t>
            </w:r>
          </w:p>
          <w:p w:rsidR="00994891" w:rsidRDefault="00703A43">
            <w:pPr>
              <w:numPr>
                <w:ilvl w:val="0"/>
                <w:numId w:val="20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aplikacyjne (w terminie do 12 miesięcy po instalacji) – co najmniej 2-dniowe, uwzględniające demonstracje aplikacyjne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Instrukcja obsługi dotycząca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oraz stowarzyszonego oprogramowania 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Drukowana lub elektroniczna w języku polskim lub angielskim, przekazana wraz z dostawą systemu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13179" w:type="dxa"/>
            <w:gridSpan w:val="3"/>
            <w:vAlign w:val="center"/>
          </w:tcPr>
          <w:p w:rsidR="00994891" w:rsidRDefault="00703A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Skaningowy mikroskop elektronowy (SEM), z trybem zredukowanej próżni i zintegrowany w tej samej osi optycznej z przeznaczoną sondą sygnału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przewidziany do wysokorozdzielczego obrazowania cech strukturalnych i składu pierwiastkowego z jednoczesnym współosiowym obrazowaniem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ramanowskim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(in-situ)</w:t>
            </w:r>
          </w:p>
        </w:tc>
      </w:tr>
      <w:tr w:rsidR="00994891" w:rsidTr="00EB5DDB">
        <w:trPr>
          <w:trHeight w:val="1119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próżni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Mikroskop musi być wyposażony w pełni automatyczny i całkowicie bezolejowy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oil-free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układ próżniowy, przystosowany do SEM z emisją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Schottky'ego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Musi zawierać dwa tryby próżni w komorze z preparatami: “wysokiej próżni” i “zredukowanej próżni” do zadania wskazanego i regulowanego ciśnienia (ang.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High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Vacuum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(HV) -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Variable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Pressur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(VP)).</w:t>
            </w:r>
          </w:p>
          <w:p w:rsidR="00994891" w:rsidRDefault="0099489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1179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1b.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Próżnia zredukowana w komorze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31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Praca mikroskopu skaningowego w trybie zmiennej próżni w zakresie minimum pomiędzy 10 - 250 Pa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UWAGA, ten parametr jest kryterium oceny ofert!</w:t>
            </w:r>
          </w:p>
          <w:p w:rsidR="00994891" w:rsidRDefault="00703A43">
            <w:pPr>
              <w:numPr>
                <w:ilvl w:val="0"/>
                <w:numId w:val="31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przełączania trybu próżni w komorze mikroskopu (HV do VP i na odwrót na dowolną zadaną wartość ciśnienia) bez konieczności zapowietrzania i otwierania komory mikroskopu. W przypadku ciśnień wymagających założenia dodatkowej apertury chroniącej wysoką próżnię w kolumnie elektronowej, powinno odbywać się to automatycznie – bez ingerencji manualnej użytkownika, a stolik powinien wracać na ostatnią pozycję przed wywołaniem takiej czynności. </w:t>
            </w:r>
          </w:p>
          <w:p w:rsidR="00994891" w:rsidRDefault="00703A43">
            <w:pPr>
              <w:numPr>
                <w:ilvl w:val="0"/>
                <w:numId w:val="31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zakładania/zdejmowania apertur w trybie automatycznym system sterowania mikroskopem musi uwzględniać i wykluczać kolizję takiej apertury ze stolikiem/próbką podczas danej czynności oraz uwzględniać wymiary wydłużenia kolumny przez taką aperturę we wszystkich procedurach bezpieczeństwa, w tym również po założeniu apertury (np. blokada powrotu stolika na zapisaną pozycję, jeżeli  ruch stolika/preparatu spowodowałoby kolizję z założoną aperturą).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435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Źródło elektronów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Katoda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Schottky’ego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(emisja termojonowa wspomagana polem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Schottky-emitter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))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2b.</w:t>
            </w:r>
          </w:p>
        </w:tc>
        <w:tc>
          <w:tcPr>
            <w:tcW w:w="3969" w:type="dxa"/>
            <w:vAlign w:val="center"/>
          </w:tcPr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Stabilność emisji oraz zabezpieczenia katody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25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System kontrolowania katody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Schottky’ego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powinien automatycznie i w czasie rzeczywistym monitorować próżnię i emisję elektronów oraz zapobiegać przedterminowej (wynikającej z okresu gwarancji) eksploatacji, pogarszaniu podstawowych parametrów (w tym zniszczeniu) katody przez zjawiska takie jak: pierścieniowe zawalenie się końcówki emitera, zwarcia, czy przegrzania rezerwuaru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ZrO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94891" w:rsidRDefault="00703A43">
            <w:pPr>
              <w:numPr>
                <w:ilvl w:val="0"/>
                <w:numId w:val="25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System powinien też rutynowo i automatycznie dopasować napięcia ekstraktora oraz natężenia podgrzewania katody, tak żeby utrzymać optymalną stabilność emisji.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Długoterminowo (w ramach gwarantowanej żywotności katody) wahania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emisji nie mogą przekroczyć 1%/24h (uśrednionej wartości na te 24h pasywnego monitoringu), wyłączając z tego rygoru okresy po włączeniu/wyłączeniu instrumentu (7 dni) oraz okresów trzydniowych po automatycznych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dopasowaniach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wspomnianych parametrów.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Operatorzy SEM z najwyższymi uprawnieniami (pracownicy laboratorium w miejscu instalacji) muszą mieć dostęp do zapisywanych pomiarów ustalonych i odczytanych parametrów katody.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2c.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Przesłony (apertury)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Apertury powinny być albo łatwo wymienialne (zachowując ultra-wysoką próżnię przy katodzie podczas wymiany), albo mieć wbudowane rozwiązania zapewniające ich zabezpieczenie przed długoterminową (6-36 miesięcy) kontaminacją.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2.d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napięć przyspieszających w kolumnie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Acceleration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Voltage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Wymagane są:</w:t>
            </w:r>
          </w:p>
          <w:p w:rsidR="00994891" w:rsidRDefault="00703A43">
            <w:pPr>
              <w:numPr>
                <w:ilvl w:val="0"/>
                <w:numId w:val="2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Płynna  regulacja napięcia przyspieszania elektronów od 200 V do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94891" w:rsidRDefault="00703A43">
            <w:pPr>
              <w:numPr>
                <w:ilvl w:val="0"/>
                <w:numId w:val="2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Ciągła (płynna) regulację napięcia. </w:t>
            </w:r>
          </w:p>
          <w:p w:rsidR="00994891" w:rsidRDefault="00703A43">
            <w:pPr>
              <w:numPr>
                <w:ilvl w:val="0"/>
                <w:numId w:val="26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Dokładność przyspieszania w zakresie 10 kV-20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powinna wynieść mniej niż 0,5% zadanej wartości.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2e.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natężenia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 ustalenia dowolnego natężenia wiązki od 1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50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zależnie od napięcia przyspieszającego (nie mniej niż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przy mniejszym niż 5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przyspieszeniu) i z wszystkimi wymaganymi justowaniami kolumny w trybie automatycznym (włącznie z justowaniem apertur).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2f.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Pomiar natężenia wiązki elektronów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Wbudowany kubek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Faraday’a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Faraday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cup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i wbudowany pikoamperomierz do pomiaru prądu wiązki oraz możliwość odczytu ostatniego pomiaru na zadanych/obecnych ustawieniach kolumny elektronowej.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2748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Rozdzielczość wiązki elektronowej: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Wymagana rozdzielczość obrazów elektronów wtórnych (SE) wykazana na wzorcowej próbce ziaren złota umieszczonych na błonie węglowej: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94891" w:rsidRDefault="00703A43">
            <w:pPr>
              <w:numPr>
                <w:ilvl w:val="0"/>
                <w:numId w:val="17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 napięciu 15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Nova Mono" w:eastAsia="Nova Mono" w:hAnsi="Nova Mono" w:cs="Nova Mono"/>
                <w:sz w:val="21"/>
                <w:szCs w:val="21"/>
                <w:highlight w:val="white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0,7 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(gwarantowana w miejscu instalacji)</w:t>
            </w:r>
          </w:p>
          <w:p w:rsidR="00994891" w:rsidRDefault="00703A43">
            <w:pPr>
              <w:numPr>
                <w:ilvl w:val="0"/>
                <w:numId w:val="17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 napięciu 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Nova Mono" w:eastAsia="Nova Mono" w:hAnsi="Nova Mono" w:cs="Nova Mono"/>
                <w:sz w:val="21"/>
                <w:szCs w:val="21"/>
                <w:highlight w:val="white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(gwarantowana w miejscu instalacji bez aktywnego trybu spowolnionej wiązki)</w:t>
            </w:r>
          </w:p>
          <w:p w:rsidR="00994891" w:rsidRDefault="00703A43">
            <w:pPr>
              <w:numPr>
                <w:ilvl w:val="0"/>
                <w:numId w:val="17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 napięciu 500 V oraz z aktywnym trybem spowalniania wiązki elektronowej, </w:t>
            </w:r>
            <w:r>
              <w:rPr>
                <w:rFonts w:ascii="Nova Mono" w:eastAsia="Nova Mono" w:hAnsi="Nova Mono" w:cs="Nova Mono"/>
                <w:sz w:val="21"/>
                <w:szCs w:val="21"/>
                <w:highlight w:val="white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0,9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</w:p>
          <w:p w:rsidR="00994891" w:rsidRDefault="00703A43">
            <w:pPr>
              <w:numPr>
                <w:ilvl w:val="0"/>
                <w:numId w:val="17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 napięciu 15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w trybie zredukowanej próżni (30 Pa) </w:t>
            </w:r>
            <w:r>
              <w:rPr>
                <w:rFonts w:ascii="Nova Mono" w:eastAsia="Nova Mono" w:hAnsi="Nova Mono" w:cs="Nova Mono"/>
                <w:sz w:val="21"/>
                <w:szCs w:val="21"/>
                <w:highlight w:val="white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1,3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3b.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Projekcja wiązki na próbkę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Przy minimalnym powiększeniu elektronowym pomiędzy skrajnym odchylaniem wiązki, korzystając z deflektorów tej samej osi odchylenia (np. X), odstęp na próbce powinien wynosić co najmniej 3 mm.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Główne cechy generatora skanu SEM (X,Y)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19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Wymagana szybkość skanowania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dwell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time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musi obejmować zakres od 25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/piksel do 25 ms/piksel</w:t>
            </w:r>
          </w:p>
          <w:p w:rsidR="00994891" w:rsidRDefault="00703A43">
            <w:pPr>
              <w:numPr>
                <w:ilvl w:val="0"/>
                <w:numId w:val="19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Generator skanu co najmniej 12bit-owy pozwalający rejestrować zdjęcia/rastry 4K (4096 x 4096 pikseli albo 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Mpix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4b.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Opcje skanowania obrazu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Dodatkowo względem podstawowego trybu skanowania ciągłego, dla próbek wrażliwych na wiązkę, wymagane są opcje szybkiego skanowania z uśrednianiem typu:</w:t>
            </w:r>
          </w:p>
          <w:p w:rsidR="00994891" w:rsidRDefault="00703A43">
            <w:pPr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integracja wielu ramek z automatyczną korekcją przesunięć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drift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correction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94891" w:rsidRDefault="00703A43">
            <w:pPr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wielokrotne skanowanie pojedynczych linii ramki (integracja liniowa)</w:t>
            </w:r>
          </w:p>
          <w:p w:rsidR="00994891" w:rsidRDefault="00703A43">
            <w:pPr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skanowanie przeplatane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interlaced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), celem minimalizacji ładowania się próbki</w:t>
            </w:r>
          </w:p>
          <w:p w:rsidR="00994891" w:rsidRDefault="00703A43">
            <w:pPr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4c.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Dopasowanie ogniskowania do pochylonych powierzchni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Synchronicznie z głównymi generatorami XY sterowania soczewką ogniskowania (czy inną) na próbce, pozwalające utrzymać zogniskowany obraz próbek pochylonych.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4d.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Kontrola i justowanie kolumny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pełni automatyczne  funkcje justowania przy ich wywołaniu z poziomu oprogramowania SEM oraz poszczególne parametry dostępne na graficznym interfejsie oraz fizycznym pulpicie sterowania, tj.: stygmatory, przesunięcie wiązki, ogniskowanie, powiększenie, jasność, kontrast.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 preparatu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komorze powinny zmieścić się preparaty o średnicy co najmniej 100 mm x 100 mm oraz wysokości 45 mm.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5b.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Możliwości rozbudowy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Komora preparatu poza portami wymaganymi dla detektorów wymienionych w dalszej konfiguracji (ich liczba zależy od mikroskopu i jego konfiguracji) powinna mieć kilka dodatkowych portów zarezerwowanych na ewentualną rozbudowę mikroskopu w przyszłości:</w:t>
            </w:r>
          </w:p>
          <w:p w:rsidR="00994891" w:rsidRDefault="00703A43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 najmniej jeden dodatkowy port o kącie pochyłu 35° dla dodatkowego(-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detektora(-ów) EDS</w:t>
            </w:r>
          </w:p>
          <w:p w:rsidR="00994891" w:rsidRDefault="00703A43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 do detektora katodoluminescencji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(CL) ze spektrometrem widma CL (boczny) </w:t>
            </w:r>
          </w:p>
          <w:p w:rsidR="00994891" w:rsidRDefault="00703A43">
            <w:pPr>
              <w:numPr>
                <w:ilvl w:val="0"/>
                <w:numId w:val="1"/>
              </w:numPr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port do detektora STEM –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scanning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transmission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electron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microscopy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(boczny)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Stolik do preparatów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Mikroskop musi posiadać w pełni zintegrowany z głównym oprogramowaniem SEM, zmotoryzowany i zautomatyzowany pięcio- (lub więcej) osiowy stolik (X, Y, Z, T, R). Wymagane zakresy ruchu:</w:t>
            </w:r>
          </w:p>
          <w:p w:rsidR="00994891" w:rsidRDefault="00703A43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X, Y: minimum 100 mm</w:t>
            </w:r>
          </w:p>
          <w:p w:rsidR="00994891" w:rsidRDefault="00703A43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Z: minimum 60 mm</w:t>
            </w:r>
          </w:p>
          <w:p w:rsidR="00994891" w:rsidRDefault="00703A43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T: pochył co najmniej w zakresie od -10° do +90°</w:t>
            </w:r>
          </w:p>
          <w:p w:rsidR="00994891" w:rsidRDefault="00703A43">
            <w:pPr>
              <w:numPr>
                <w:ilvl w:val="0"/>
                <w:numId w:val="15"/>
              </w:num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eucentryczny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obrót 360° wokół dowolnego punktu X, Y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6b.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Powtarzalność powrotu stolika do zapisanych pozycji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Gwarantowany powrót z dowolnego kierunku z dokładnością co do </w:t>
            </w:r>
            <w:r>
              <w:rPr>
                <w:rFonts w:ascii="Nova Mono" w:eastAsia="Nova Mono" w:hAnsi="Nova Mono" w:cs="Nova Mono"/>
                <w:sz w:val="21"/>
                <w:szCs w:val="21"/>
                <w:highlight w:val="white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>3 µm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6c.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Ułatwiona nawigacja preparatów/stolika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pełni automatyczna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(nie wymagająca od użytkownika wskazania żadnych punktów korelacyjnych/referencyjnych)</w:t>
            </w:r>
          </w:p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oraz cechująca się 100% skutecznością metoda uzyskania poglądowego zdjęcia optycznego całego stolika ze wszystkimi zamontowanymi próbkami, automatycznym powiązaniem ze współrzędnymi mikroskopu i udostępnienia zdjęcia do szybkiej nawigacji (po kliknięciu na zdjęcie w wybranym miejscu stolik powinien przemieścić się automatycznie do wyznaczonej pozycji) na zamontowanych próbkach.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6d.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Fizyczny interfejs użytkownika do kontroli stolika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Dowolne rozwiązanie spełniające funkcję fizycznego kontrolera przesuwu stolika co najmniej w osiach X i Y, np. joystick, pulpit z pokrętłami, trackball czy inne wygodne i intuicyjne fizycznie rozwiązanie.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6e.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Zapobieganie fizycznym kolizjom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29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Pasywne śledzenie teoretycznych zarysów detektorów i  próbek do automatycznego zatrzymania ruchu stolika w przypadku ryzyka zderzenia próbki z detektorem czy kolumną – z programowalnym progiem (odległością) bezpieczeństwa</w:t>
            </w:r>
          </w:p>
          <w:p w:rsidR="00994891" w:rsidRDefault="00703A43">
            <w:pPr>
              <w:numPr>
                <w:ilvl w:val="0"/>
                <w:numId w:val="29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Aktywne monitorowanie czy stolik nie dotyka innych elementów uziemionych (kolumny, detektora), w celu zatrzymania dalszego ruchu stolika  w kierunku kolumny lub detektorów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alarm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94891" w:rsidRDefault="00703A43">
            <w:pPr>
              <w:numPr>
                <w:ilvl w:val="0"/>
                <w:numId w:val="29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Zainstalowane lampy ze światłem widzialnym oraz podczerwonym z boczną kamerą do obserwowania ruchu stolika (lub detektorów wprowadzonych do komory) i jego pozycji względem kolumny i innych detektorów.</w:t>
            </w:r>
          </w:p>
          <w:p w:rsidR="00994891" w:rsidRDefault="00703A43">
            <w:pPr>
              <w:numPr>
                <w:ilvl w:val="0"/>
                <w:numId w:val="29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Modelowanie trajektorii stolika przy każdym automatycznym poleceniu i blokowanie poleceń prowadzących do potencjalnej kolizji, z uwzględnieniem aktualnej pozycji detektorów w kolumnie.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Detekcja elektronów wtórnych (SE -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Electrons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 celu obrazowania morfologii (opcjonalnie obrazowania fazowego)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Mikroskop powinien posiadać co najmniej 3 w pełni zintegrowane z oprogramowaniem SEM detektory do detekcji elektronów wtórnych (SE):</w:t>
            </w:r>
          </w:p>
          <w:p w:rsidR="00994891" w:rsidRDefault="00703A43">
            <w:pPr>
              <w:numPr>
                <w:ilvl w:val="0"/>
                <w:numId w:val="11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Detektor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Everhart’a-Thornley’a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(ETD lub ekwiwalentny) z regulowanym napięciem na siateczce do przyciągania/odpychania elektronów wtórnych (jako filtr SE/BSE 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Backscattered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Electrons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94891" w:rsidRDefault="00703A43">
            <w:pPr>
              <w:numPr>
                <w:ilvl w:val="0"/>
                <w:numId w:val="11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Detektor do SE działający w zredukowanej próżni</w:t>
            </w:r>
          </w:p>
          <w:p w:rsidR="00994891" w:rsidRDefault="00703A43">
            <w:pPr>
              <w:numPr>
                <w:ilvl w:val="0"/>
                <w:numId w:val="11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Detektor SE umieszczony w środku kolumny (typu “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In-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Lens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” lub pokrewne technologie)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UWAGA, ten parametr jest kryterium oceny ofert!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7b. 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Detekcja elektronów wstecznie rozproszonych (BSE -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Backscattered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Electrons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 celu obrazowania fazowego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Mikroskop powinien posiadać w pełni zintegrowany z oprogramowaniem SEM detektor lub kilka detektorów pozwalających uzyskać wysokokontrastowe obrazy fazowe (gęstość materiału) przy detekcji BSE w pełnym ich energetycznym zakresie. Detektor (lub zestaw uzupełniających się detektorów) powinien spełniać wszystkie poniższe wymagania:  </w:t>
            </w:r>
          </w:p>
          <w:p w:rsidR="00994891" w:rsidRDefault="00703A43">
            <w:pPr>
              <w:numPr>
                <w:ilvl w:val="0"/>
                <w:numId w:val="2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Detektor nie może być oślepiony fotonami podczerwieni, światła widzialnego czy ultrafioletu pochodzącymi spoza interakcji wiązki elektronowej z materiałem.</w:t>
            </w:r>
          </w:p>
          <w:p w:rsidR="00994891" w:rsidRDefault="00703A43">
            <w:pPr>
              <w:numPr>
                <w:ilvl w:val="0"/>
                <w:numId w:val="2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Detektor musi być czuły na kontrast BSE powstały przy różnych napięciach przyspieszających pomiędzy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powinien działać poprawnie na odległościach roboczych od 1 do 20 mm (straty kontrastu są dopuszczalne, niedopuszczalny jest całkowity zanik obrazu przy 20 mm).</w:t>
            </w:r>
          </w:p>
          <w:p w:rsidR="00994891" w:rsidRDefault="00703A43">
            <w:pPr>
              <w:numPr>
                <w:ilvl w:val="0"/>
                <w:numId w:val="2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Maksymalne pole widzenia nie może być mniejsze niż 2 mm przy odległości roboczej 15 mm.</w:t>
            </w:r>
          </w:p>
          <w:p w:rsidR="00994891" w:rsidRDefault="00703A43">
            <w:pPr>
              <w:numPr>
                <w:ilvl w:val="0"/>
                <w:numId w:val="24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Detektor musi działać także w trybie niskiej próżni.</w:t>
            </w:r>
          </w:p>
          <w:p w:rsidR="00994891" w:rsidRDefault="00703A43">
            <w:pPr>
              <w:numPr>
                <w:ilvl w:val="0"/>
                <w:numId w:val="24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Detektor powinien dawać mało ziarniste (pozwalające jednoznacznie interpretować budowę wewnętrzną) zdjęcia nawet przy zawężonym kontrastowaniu i umożliwiać detekcję różnic wynikających z domieszek pierwiastków śladowych (np. magmowy cyrkon, apatyt) przy natężeniu wiązki 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7c. 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Detektor widm energii promieniowania rentgenowskiego (EDS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Energy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Dispersive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X-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ray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Spectrometer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Mikroskop powinien posiadać w pełni zintegrowany z oprogramowaniem SEM detektor</w:t>
            </w:r>
            <w:r>
              <w:rPr>
                <w:rFonts w:ascii="Arial" w:eastAsia="Arial" w:hAnsi="Arial" w:cs="Arial"/>
                <w:color w:val="202122"/>
                <w:sz w:val="20"/>
                <w:szCs w:val="20"/>
              </w:rPr>
              <w:t xml:space="preserve"> EDS w technologii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opartej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driftcie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elektronów wewnątrz krzemowego dysku (ang.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Silicon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Drift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Detector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w skrócie SDD), który pozwala osiągnąć największą przepustowość oraz nie wymaga chłodzenia ciekłym azotem. Aktywna powierzchnia powinna wynosić od 60 do 70 mm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 Kąt pochyłu 35°, optymalna odległość robocza 10 mm. Cienkie okienko polimerowe (czy inne podobne) umożliwiające rejestrowanie promieniowania rentgenowskiego o niskich energiach, co najmniej od 0,18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Oprogramowanie detektora EDS musi być w pełni zintegrowane z oprogramowaniem SEM, system EDS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powinien mieć dostęp do wszystkich metadanych stanu mikroskopu podczas akwizycji widma czy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hiperspektralnych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zdjęciach i być w stanie zapisywać te dane razem z danymi widm czy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hiperwidm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UWAGA, ten parametr jest kryterium oceny ofert!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Pełna funkcjonalność z spektrometrem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Pełna funkcjonalność ze spektrometrem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co oznacza: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Brak kolizji elementów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jakimkolwiek detektorem czy spektrometrem EDS zamontowanym w komorze mikroskopie SEM.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Synchroniczne obrazowanie SEM działające nie tylko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morfologicznym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(detekcja elektronów wtórnych) ale też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fazowym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(detekcja elektronów wstecznie rozproszonych, BSE), jednocześnie z pomiarem sygnału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Tzn., że obrazowanie fazowe musi działać w pełnym zakresie napięć osiągalnych dla mikroskopu SEM oraz przy odległości roboczej niezbędnej dla możliwości jednoczesnego pomiaru sygnału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komorze SEM oraz pokonywać  ograniczenia/zasłanianie przez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układ optyczny, tak by umożliwić pomiar BSE zarówno blisko osi optycznej, jak i rozproszonych silnie w bok. </w:t>
            </w:r>
          </w:p>
          <w:p w:rsidR="00994891" w:rsidRDefault="00703A43">
            <w:pPr>
              <w:numPr>
                <w:ilvl w:val="0"/>
                <w:numId w:val="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Ochronę detektora fazowego przed oślepieniem laserem czy fotonami widma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powstałymi w wyniku oświetlania próbki laserem, jednocześnie ograniczenie maksymalnej szerokości pola widzenia takiego detektora wynikające z koniecznych dla pomiaru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rozwiązań technicznych w kolumnie mikroskopu SEM nie może być mniejsze niż 1 mm. </w:t>
            </w:r>
          </w:p>
          <w:p w:rsidR="00994891" w:rsidRDefault="00703A43">
            <w:pPr>
              <w:numPr>
                <w:ilvl w:val="0"/>
                <w:numId w:val="2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Obrazowanie fazowe dla trybu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BSE+Raman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powinno być nadal płynne i umożliwiające płynne nawigowanie po próbce na podstawie szybkiego skanowania obrazu fazowego</w:t>
            </w:r>
            <w:r>
              <w:rPr>
                <w:rFonts w:ascii="Arial" w:eastAsia="Arial" w:hAnsi="Arial" w:cs="Arial"/>
                <w:color w:val="2021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Detekcja sygnałów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16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rejestracji sygnałów pochodzących z co najmniej 3 różnych detektorów elektronowych jednocześnie.</w:t>
            </w:r>
          </w:p>
          <w:p w:rsidR="00994891" w:rsidRDefault="00703A43">
            <w:pPr>
              <w:numPr>
                <w:ilvl w:val="0"/>
                <w:numId w:val="1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Konwertery używane do konwersji analogowych sygnałów elektronowych video do cyfrowych (ADC –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analog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digital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converter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nie gorsze niż 14 bitowe.</w:t>
            </w:r>
          </w:p>
          <w:p w:rsidR="00994891" w:rsidRDefault="00703A43">
            <w:pPr>
              <w:numPr>
                <w:ilvl w:val="0"/>
                <w:numId w:val="1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Dodatkowo mikroskop musi mieć zapasowe gniazda do umożliwienia podłączania i rejestrowania sygnałów video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 dodatkowych detektorów (CL oraz STEM) przy ewentualnej rozbudowie SEM w przyszłości.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Główne oprogramowanie do kontroli SEM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 zapewniać: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pełni płynną (bez przerw w dostępie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responsywności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 kontrolę nad SEM i detektorami elektronowymi oraz EDS.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Kontrolę mikroskopu SEM współdziałającą z oprogramowaniem zdalnego pulpitu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NoMachine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Sterowanie jasnością i kontrastem we wszystkich typach obrazowania elektronowego, włącznie z tymi wbudowanymi w przyszłości.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pracy za pomocą skrótów na klawiaturze, respektowanie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ogólno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-przyjętych skrótów w środowisku MS Windows i głównie przyjętych schematów interakcji graficznej użytkownika (np. lewy przycisk myszy do zaznaczania, selekcji, głównej interakcji, przesunięcia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drag-drop</w:t>
            </w:r>
            <w:r>
              <w:rPr>
                <w:rFonts w:ascii="Arial" w:eastAsia="Arial" w:hAnsi="Arial" w:cs="Arial"/>
                <w:sz w:val="20"/>
                <w:szCs w:val="20"/>
              </w:rPr>
              <w:t>); prawy do wykazania menu z możliwymi funkcjami na obiekcie znajdującym się pod znacznikiem myszy itp.).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Dostęp do poglądu i akwizycję widm EDS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zintegrowane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tym samym głównym oprogramowaniu do kontroli SEM.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Akwizycję map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hiperspektralnych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tym samym głównym oprogramowaniu  do kontroli SEM przy jednoczesnym skanowaniu obrazów elektronowych i poprawce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driftu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94891" w:rsidRDefault="00703A43">
            <w:pPr>
              <w:numPr>
                <w:ilvl w:val="0"/>
                <w:numId w:val="12"/>
              </w:numPr>
              <w:spacing w:after="24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kalibrowania skali oraz pomiaru rozmiarów, odległości i obwodu bezpośrednio na obrazach elektronowych.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10b.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Eksport obrazów, danych i metadanych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 zapewniać:</w:t>
            </w:r>
          </w:p>
          <w:p w:rsidR="00994891" w:rsidRDefault="00703A43">
            <w:pPr>
              <w:numPr>
                <w:ilvl w:val="0"/>
                <w:numId w:val="3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eksportu zdjęć w głębi jednokanałowej 16-bitowej (nie chodzi o obraz rejestrowany z użyciem 8-bitowego ADC, zapisany do 16-bitowego zdjęcia)</w:t>
            </w:r>
          </w:p>
          <w:p w:rsidR="00994891" w:rsidRDefault="00703A43">
            <w:pPr>
              <w:numPr>
                <w:ilvl w:val="0"/>
                <w:numId w:val="3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Łatwy eksport z tego samego okna akwizycji, możliwość jednoczesnego eksportowania wszystkich zdjęć zebranych z aktywnych kanałów wideo.</w:t>
            </w:r>
          </w:p>
          <w:p w:rsidR="00994891" w:rsidRDefault="00703A43">
            <w:pPr>
              <w:numPr>
                <w:ilvl w:val="0"/>
                <w:numId w:val="3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Eksport za pomocą skrótu generującego nazwy plików na podstawie wcześniej skonfigurowanych reguł.</w:t>
            </w:r>
          </w:p>
          <w:p w:rsidR="00994891" w:rsidRDefault="00703A43">
            <w:pPr>
              <w:numPr>
                <w:ilvl w:val="0"/>
                <w:numId w:val="3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eksportu zdjęć w bezstratnym formacie TIFF</w:t>
            </w:r>
          </w:p>
          <w:p w:rsidR="00994891" w:rsidRDefault="00703A43">
            <w:pPr>
              <w:numPr>
                <w:ilvl w:val="0"/>
                <w:numId w:val="3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Eksportowanie zdjęcia do formatu TIFF powinno zawierać wewnątrz pliku wszystkie możliwe metadane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takie jak: pomiar emisji, napięcia, natężenia, sygnał (w przypadku konfiguracji detektora, np. ETD, ustawione parametry), pozycje stolika, tryb próżni, odległość roboczą, tryby kolumny, rozdzielczość (ile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reprezentuje 1 piksel), komentarze użytkownika i inne dostępne metadane.</w:t>
            </w:r>
          </w:p>
          <w:p w:rsidR="00994891" w:rsidRDefault="00703A43">
            <w:pPr>
              <w:numPr>
                <w:ilvl w:val="0"/>
                <w:numId w:val="32"/>
              </w:numPr>
              <w:spacing w:after="24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 eksportowania zdjęcia jako wizualnie czystego  obrazu TIFF– bez nakładanego paska z informacjami czy innej adnotacji nad zdjęciem.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10c.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Eksport widm EDS 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Widmo EDS musi dać się wyeksportować w celach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interoperabilności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innym oprogramowaniem do obróbki danych EDS. To kryterium może być spełnione przez realizację jednego z poniższych wymogów:</w:t>
            </w:r>
          </w:p>
          <w:p w:rsidR="00994891" w:rsidRDefault="00703A43">
            <w:pPr>
              <w:numPr>
                <w:ilvl w:val="0"/>
                <w:numId w:val="6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Eksport w formacie (e)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(według normy ISO 22029:2012 (wersja v2) albo według pierwotnej wersji pliku v1) do dalszej pracy z innymi programami do EDS.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Plik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emsa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powinno zawierać wszystkie istotne parametry niezbędne do analizy wzorcowanej:</w:t>
            </w:r>
          </w:p>
          <w:p w:rsidR="00994891" w:rsidRDefault="00703A43">
            <w:pPr>
              <w:numPr>
                <w:ilvl w:val="1"/>
                <w:numId w:val="6"/>
              </w:numPr>
              <w:spacing w:before="200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prawidłowo zapisane parametry kalibracji widm: #OFFSET i #XPERCHAN</w:t>
            </w:r>
          </w:p>
          <w:p w:rsidR="00994891" w:rsidRDefault="00703A43">
            <w:pPr>
              <w:numPr>
                <w:ilvl w:val="1"/>
                <w:numId w:val="6"/>
              </w:numPr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#PROBECUR (natężenie wiązki)</w:t>
            </w:r>
          </w:p>
          <w:p w:rsidR="00994891" w:rsidRDefault="00703A43">
            <w:pPr>
              <w:numPr>
                <w:ilvl w:val="1"/>
                <w:numId w:val="6"/>
              </w:numPr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#LIVETIME oraz #REALTIME</w:t>
            </w:r>
          </w:p>
          <w:p w:rsidR="00994891" w:rsidRDefault="00703A43">
            <w:pPr>
              <w:numPr>
                <w:ilvl w:val="1"/>
                <w:numId w:val="6"/>
              </w:numPr>
              <w:spacing w:after="240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#ELEVANGLE</w:t>
            </w:r>
          </w:p>
          <w:p w:rsidR="00994891" w:rsidRDefault="00703A43">
            <w:pPr>
              <w:spacing w:after="240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Jeżeli wartość podana jest w innych jednostkach niż przewiduje dana wersja formatu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emsa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powinno to być zaznaczone prawidłowo w pliku. Standard ISO nie definiuje też odległości ogniskowania, która zwykle jest na powierzchni preparatu (czyli aktualna odległość robocza). Zapis tych metadanych pod dowolnym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tagiem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zaczynającym się “##” powinien się znajdować się w pliku (e)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msa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, wraz z pozycją stolika, wielkością powiększenia lub szerokością zdjęć oraz pozycją odchyłu wiązki X i Y.</w:t>
            </w:r>
          </w:p>
          <w:p w:rsidR="00994891" w:rsidRDefault="00703A43">
            <w:pPr>
              <w:numPr>
                <w:ilvl w:val="0"/>
                <w:numId w:val="28"/>
              </w:numPr>
              <w:ind w:left="425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W dowolnym formacie tekstowym, jeżeli zawiera wszystkie istotne dane do dalszej analizy: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br/>
              <w:t>napięcie, natężenie, czasy (</w:t>
            </w: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live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oraz </w:t>
            </w: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real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), zliczenia, optymalną odległość roboczą od detektora, odległość roboczą na podstawie ogniskowania, pochył detektora, współrzędne stolika, tryb wiązki (skan, statyczna), odchył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lastRenderedPageBreak/>
              <w:t>wiązki albo punkty definiujące obszar akwizycji na zdjęciu, powiększenia obrazowania albo szerokość.</w:t>
            </w:r>
          </w:p>
          <w:p w:rsidR="00994891" w:rsidRDefault="00703A43">
            <w:pPr>
              <w:numPr>
                <w:ilvl w:val="0"/>
                <w:numId w:val="28"/>
              </w:numPr>
              <w:ind w:left="425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Eksportowanie jest niepotrzebne, jeżeli surowe pliki  zapisane przez oprogramowanie SEM są w pełni odczytywalne przez jeden z pakietów oprogramowania otwartego: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HyperSpy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, NIST DTSA-II, NIST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NeXL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Spectrum.jl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; gdzie wszystkie istotne metadane (podane w punktach powyżej) są dostępne.</w:t>
            </w:r>
          </w:p>
          <w:p w:rsidR="00994891" w:rsidRDefault="00703A43">
            <w:pPr>
              <w:numPr>
                <w:ilvl w:val="0"/>
                <w:numId w:val="13"/>
              </w:numPr>
              <w:ind w:left="425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Wystarczający dostęp dokumentacji oraz niezbędne funkcje widm EDS (niezbędne dla dostępu do wszystkich metadanych wymienionych powyżej) dostępne w API  (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application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programming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interface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), umożliwiające stworzenie własnego eksportera widm przez dołączony API (patrz punkt 10d.)</w:t>
            </w:r>
          </w:p>
          <w:p w:rsidR="00994891" w:rsidRDefault="00703A43">
            <w:pPr>
              <w:numPr>
                <w:ilvl w:val="0"/>
                <w:numId w:val="13"/>
              </w:numPr>
              <w:spacing w:after="240"/>
              <w:ind w:left="425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W przypadku braku spełnienia którejkolwiek z czterech zdefiniowanych powyżej opcji, wymagany jest dostęp do dokumentacji formatu plików surowych bez podpisania NDA (</w:t>
            </w: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Non-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disclosure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  <w:highlight w:val="white"/>
              </w:rPr>
              <w:t>agreemen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), pozwalający na zaimplementowanie brakujących części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parsowania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plików surowych w pakietach otwartego oprogramowania, takich jak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HyperSpy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(czy nadchodzącej biblioteki “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RosetaSciIO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”)  i/albo NIST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Spectrum.jl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10d.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Dostęp do kontroli mikroskopu i obróbki danych poza graficznym interfejsem użytkownika. Interfejs programistyczny aplikacji (API –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programming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interface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UWAGA, ten parametr jest kryterium oceny ofert!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Jedna z poniższych opcji, pozwalających programistycznie kontrolować mikroskop oraz procesować rejestrowane sygnały: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Środowisko do pisania i uruchamiania własnych skryptów programowych, napisanych w języku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(zgodność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 najmniej w wersji 3.6).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Biblioteka jako plik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(typu C, 64 bitowe) do sterowania mikroskopem z pełną dokumentacją, o dostępnych publicznych funkcjach i wymaganych argumentach (np. do samodzielnego dostępu do funkcji z poziomu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Python’a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pomocą `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ctypes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`, czy `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cython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` albo innych technik udostępniania kontroli do skryptów pisanych w języku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94891" w:rsidRDefault="00703A43">
            <w:pPr>
              <w:numPr>
                <w:ilvl w:val="0"/>
                <w:numId w:val="12"/>
              </w:numPr>
              <w:spacing w:after="24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Pliki .h do C/C++ do kompilowania własnych funkcji i łączenia z własnym oprogramowaniem.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10e.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Oprogramowanie do automatycznego mozaikowania dowolnych obszarów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UWAGA, ten parametr jest kryterium oceny ofert!</w:t>
            </w:r>
          </w:p>
          <w:p w:rsidR="00994891" w:rsidRDefault="0099489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12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Gwarantujące  zautomatyzowane pozyskiwanie dużych obrazów elektronowych w dowolnym powiększeniu na drodze kafelkowania i łączenia (mozaikowanie).</w:t>
            </w:r>
          </w:p>
          <w:p w:rsidR="00994891" w:rsidRDefault="00703A43">
            <w:pPr>
              <w:numPr>
                <w:ilvl w:val="0"/>
                <w:numId w:val="12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Mozaiki muszą po złączeniu zostać automatycznie skorelowane ze współrzędnymi stolika i pozwalać nawigować po próbce za pomocą wskazania miejsca na zdjęciu mozaikowym (łączonym).</w:t>
            </w:r>
          </w:p>
          <w:p w:rsidR="00994891" w:rsidRDefault="00703A43">
            <w:pPr>
              <w:numPr>
                <w:ilvl w:val="0"/>
                <w:numId w:val="12"/>
              </w:numPr>
              <w:spacing w:after="24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Mozaikowanie musi uwzględniać ewentualne małe nierówności i wypukłości próbki, tzn. być w stanie sprawnie  i automatycznie adaptować ogniskowanie na powierzchni skanowanego preparatu.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Komputery i monitory do kontroli mikroskopu EM oraz współdziałania w trybie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dwa komputery typu stacji roboczej, posiadające parametry nie gorsze niż:</w:t>
            </w:r>
          </w:p>
          <w:p w:rsidR="00994891" w:rsidRDefault="00703A43">
            <w:pPr>
              <w:numPr>
                <w:ilvl w:val="0"/>
                <w:numId w:val="18"/>
              </w:num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procesor – minimum 6 rdzeni o taktowaniu minimum 2,7 GHz (Turbo do minimum 4GHz)</w:t>
            </w:r>
          </w:p>
          <w:p w:rsidR="00994891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pamięć RAM: minimum 32 GB</w:t>
            </w:r>
          </w:p>
          <w:p w:rsidR="00994891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dyski twarde: minimum 512 GB, typ SSD</w:t>
            </w:r>
          </w:p>
          <w:p w:rsidR="00994891" w:rsidRDefault="00703A43">
            <w:pPr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wejście USB 3.0: minimum 3 porty</w:t>
            </w:r>
          </w:p>
          <w:p w:rsidR="00994891" w:rsidRPr="00EB5DDB" w:rsidRDefault="00703A43">
            <w:pPr>
              <w:numPr>
                <w:ilvl w:val="0"/>
                <w:numId w:val="18"/>
              </w:numPr>
              <w:spacing w:after="24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36 miesięcy gwarancji z naprawą w miejscu u klienta oraz wsparcia technicznego</w:t>
            </w:r>
          </w:p>
          <w:p w:rsidR="00994891" w:rsidRDefault="00703A43">
            <w:pPr>
              <w:spacing w:before="20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Powyżej opisane komputery muszą też być wyposażone w niezbędne karty graficzne i pamięć operacyjną z zapasem (niezbędną dla płynnego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skryptowania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kontroli przez API), płytę główną oraz procesor przeznaczone do pracy 24h/7d, z systemem operacyjnym, na którym działa oprogramowanie sterujące SEM. System operacyjny głównego komputera powinien działać z podstawową (darmową) wersją oprogramowania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NoMachine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która pozwala na sterowania zdalne z poziomu  tej samej podsieci LAN. Komputer pełniący  drugorzędne funkcje musi posiadać dwa wejścia RJ45 obsługujące 1000/100/10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Mbit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dodatkowo minimum 4 TB pamięci typu HDD.</w:t>
            </w:r>
          </w:p>
          <w:p w:rsidR="00994891" w:rsidRDefault="00703A43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Trzy monitory z uchwytami do montażu: 2 umieszczone obok siebie i jeden nad nimi. Każdy z monitorów powinien posiadać parametry nie gorsze niż:</w:t>
            </w:r>
          </w:p>
          <w:p w:rsidR="00994891" w:rsidRDefault="00703A43">
            <w:pPr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przekątna obrazu: minimum 24” (identyczna dla wszystkich trzech monitorów)</w:t>
            </w:r>
          </w:p>
          <w:p w:rsidR="00994891" w:rsidRDefault="00703A43">
            <w:pPr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rozdzielczość: minimum  1920 x 1200</w:t>
            </w:r>
          </w:p>
          <w:p w:rsidR="00994891" w:rsidRDefault="00703A43">
            <w:pPr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kontrast minimalny: 1000:1 (25000:1 – kontrast dynamiczny)</w:t>
            </w:r>
          </w:p>
          <w:p w:rsidR="00994891" w:rsidRDefault="00703A43">
            <w:pPr>
              <w:numPr>
                <w:ilvl w:val="0"/>
                <w:numId w:val="35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kąty widzenia 178 poziomo / 178 pionowo</w:t>
            </w:r>
          </w:p>
          <w:p w:rsidR="00994891" w:rsidRDefault="00703A43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preferencji jest klawiatura mechaniczna (co najmniej 50 g do przycisku, taktyczna (z wyczuwalnym garbem)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wyciszona, przewodowa, standardowa z sekcją numeryczną, bez zbędnych przycisków skrótowych, takich jak hibernacja czy zamykanie systemu.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Chłodziarka 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uruchomienie i praca mikroskopu SEM wymaga chłodzenia wodą lub inną cieczą, chłodziarka musi być dołączona do całego zestawu. Jeżeli chłodziarka jest głośna i musi stać w oddzielnym pomieszczeniu niż mikroskop oraz produkuje więcej ciepła niż takie pomieszczenia techniczne jest w stanie pasywnie odprowadzić – musi być doposażona klimatyzacją.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13a.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Układ zasilania i pełna integracja z protokołem bezpieczeństwa katody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Schottky'ego</w:t>
            </w:r>
            <w:proofErr w:type="spellEnd"/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Wymagany jest układ filtracji zasilania z krótkim podtrzymaniem napięcia zasilającego (UPS) w przypadku krótkich przerw w dostępie do zasilania sieciowego (do 15 minut). UPS musi być w pełni skomunikowany z kontrolerem emitera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Schottky'ego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tak żeby mógł stabilnie i bezpiecznie wygasić katodę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Schottky'ego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zanim wyczerpie się zasilanie za pomocą UPS.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13b.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Uziemienia referencyjne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dany model mikroskopu SEM wymaga oddzielnego uziemienia referencyjnego, to odpowiedni kabel uziemienia musi być dostarczony i oba końce kabla muszą zostać podłączone do właściwych portów, wraz z pokryciem wszystkich kosztów związanych z pracą takiego połączenia.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Biurko/stół do stanowiska pracy SEM (+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Biurko/stół do stacji roboczych, integrujące się wizualnie i funkcjonalnie z obudową mikroskopu SEM, z miejscami przeznaczonymi do zamontowania dwóch stacji roboczych oraz 4 monitorów (2x2), umożliwiające optymalne ułożenie okablowania mikroskopu SEM.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Gwarancja dotycząca mikroskopu SEM z detekcją EDS –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UWAGA, ten parametr jest kryterium oceny ofert!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numPr>
                <w:ilvl w:val="0"/>
                <w:numId w:val="33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minimum 36 miesięcy od daty podpisania protokołu odbioru</w:t>
            </w:r>
          </w:p>
          <w:p w:rsidR="00994891" w:rsidRDefault="00703A43">
            <w:pPr>
              <w:numPr>
                <w:ilvl w:val="0"/>
                <w:numId w:val="3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Obejmuje jeden darmowy przegląd systemu SEM i EDS rocznie</w:t>
            </w:r>
          </w:p>
          <w:p w:rsidR="00994891" w:rsidRDefault="00703A43">
            <w:pPr>
              <w:numPr>
                <w:ilvl w:val="0"/>
                <w:numId w:val="3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Obejmuje części nabyte w momencie pierwotnej instalacji systemu (w tym źródło elektronów, bez innych części zużywalnych oraz materiałów eksploatacyjnych) </w:t>
            </w:r>
          </w:p>
          <w:p w:rsidR="00994891" w:rsidRDefault="00703A43">
            <w:pPr>
              <w:numPr>
                <w:ilvl w:val="0"/>
                <w:numId w:val="3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kryterium konieczności bezpłatnej wymiany katody podczas trwania okresu gwarancji na katodę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Schottky’ego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przyjmuje się:</w:t>
            </w:r>
          </w:p>
          <w:p w:rsidR="00994891" w:rsidRDefault="00703A43">
            <w:pPr>
              <w:numPr>
                <w:ilvl w:val="1"/>
                <w:numId w:val="33"/>
              </w:numPr>
              <w:ind w:left="9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kompletny zanik emisji</w:t>
            </w:r>
          </w:p>
          <w:p w:rsidR="00994891" w:rsidRDefault="00703A43">
            <w:pPr>
              <w:numPr>
                <w:ilvl w:val="1"/>
                <w:numId w:val="33"/>
              </w:numPr>
              <w:ind w:left="9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kiedy stabilność emisji wykracza  poza ±1%/24h (odnosząc się do uśrednionej wartości uzyskanej przez pasywny monitoring podczas tych 24h) z wyłączeniem okresów 3-dniowych po automatycznym justowaniu parametrów katody oraz 7-dniowych po ponownym włączeniu katody.</w:t>
            </w:r>
          </w:p>
          <w:p w:rsidR="00994891" w:rsidRDefault="00703A43">
            <w:pPr>
              <w:numPr>
                <w:ilvl w:val="1"/>
                <w:numId w:val="33"/>
              </w:numPr>
              <w:ind w:left="9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jeżeli podczas okresu gwarancyjnego katody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Schottky’ego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udokumentowano 3 lub więcej pierścieniowych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zawaleń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katody albo przy systematycznym pojawieniu się  i zwiększających się obecności struktur typu fal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piłozębnych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(ang. “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sawtooth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”; kierunek – rosnące z czasem) w odczytach emisji (w pasywnym monitoringu), wskazujących na przegrzewanie i wyczerpanie tlenu z rezerwuaru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ZrO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albo falowania (sinusoidalne, z ostrym brzegiem w dół) stwierdzonego na podstawie pomiarów natężenia wiązki elektronowej kubkiem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Faraday’a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(aktywnym monitoringiem).</w:t>
            </w:r>
          </w:p>
          <w:p w:rsidR="00994891" w:rsidRDefault="00703A43">
            <w:pPr>
              <w:numPr>
                <w:ilvl w:val="0"/>
                <w:numId w:val="3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reakcji serwisu (telefon lub e-mail) do 48h (w dni robocze), czas wykonania naprawy gwarancyjnej do 14 dni roboczych od dnia zgłoszenia awarii lub do 60 dni w przypadku konieczności sprowadzenia podzespołów.</w:t>
            </w:r>
          </w:p>
          <w:p w:rsidR="00994891" w:rsidRDefault="00703A43">
            <w:pPr>
              <w:numPr>
                <w:ilvl w:val="0"/>
                <w:numId w:val="3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Okres naprawy (przestój aparatury od momentu zgłoszenia usterki) wliczany jest do przedłużonego okresu gwarancyjnego.</w:t>
            </w:r>
          </w:p>
          <w:p w:rsidR="00994891" w:rsidRDefault="00703A43">
            <w:pPr>
              <w:numPr>
                <w:ilvl w:val="0"/>
                <w:numId w:val="33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Bezpłatny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oprogramowania w okresie gwarancji oraz dostęp do aktualizacji po jej ustaniu w obrębie danej wersji programu.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Szkolenie w siedzibie Zamawiającego, dotyczące mikroskopu SEM z detekcją EDS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Dwuetapowe szkolenie: 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94891" w:rsidRDefault="00703A43">
            <w:pPr>
              <w:numPr>
                <w:ilvl w:val="0"/>
                <w:numId w:val="20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instruktażowe z obsługi spektrometru i oprogramowania – co najmniej 2 dni, bezpośrednio po instalacji systemu</w:t>
            </w:r>
          </w:p>
          <w:p w:rsidR="00994891" w:rsidRDefault="00703A43">
            <w:pPr>
              <w:numPr>
                <w:ilvl w:val="0"/>
                <w:numId w:val="20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aplikacyjne (w terminie do 12 miesięcy po instalacji) – co najmniej 2-dniowe, uwzględniające demonstracje aplikacyjne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Instrukcja obsługi dotycząca mikroskopu SEM i detekcji EDS oraz stowarzyszonego oprogramowania 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Drukowana lub elektroniczna w języku polskim lub angielskim, przekazana wraz z dostawą systemu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13179" w:type="dxa"/>
            <w:gridSpan w:val="3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Testy funkcjonalności w siedzibie Zamawiającego – konieczne do podpisania protokołu odbioru platformy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EC4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Prezentacja działania całkowicie skonfigurowanych  i zintegrowanych systemów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Raman+SEM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siedzibie Zamawiającego –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wymagana do podpisania protokołu odbioru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891" w:rsidRDefault="00703A43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Demonstracja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oraz zestawu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Raman+SEM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musi objąć:</w:t>
            </w:r>
          </w:p>
          <w:p w:rsidR="00994891" w:rsidRDefault="00703A43">
            <w:pPr>
              <w:numPr>
                <w:ilvl w:val="0"/>
                <w:numId w:val="5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Test maksymalnych deklarowanych mocy dla laserowych źródeł wzbudzenia oraz ich kontrolowanego obniżania. </w:t>
            </w:r>
          </w:p>
          <w:p w:rsidR="00994891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Osiągnięcie deklarowanej możliwości pomiaru energii rzędu 50 cm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względem pasma Rayleigha oraz rozdzielczości spektralnej rzędu 0,5 cm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(dla lasera 532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w przypadku pomiaru pojedynczego widma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994891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Wykazanie  deklarowanych szybkości zbierania widm dla pomiaru punktowego i skanu liniowego.</w:t>
            </w:r>
          </w:p>
          <w:p w:rsidR="00994891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Poprawność działania podążania za topografią próbki podczas skanowania powierzchni w trybie  mapowania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Wykazanie poprawności działania modułu oprogramowania  do badania i analizy statystycznej cząstek dla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adekwatnej do tego celu próbki wytypowanej wspólnie przez Zamawiającego i Wykonawcę.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Zmotoryzowane i zautomatyzowane zbliżanie sondy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ramanowskiej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do próbki w próżni w komorze mikroskopu SEM wraz z pozycjonowaniem na próbce i uzyskaniem obrazu optycznego.</w:t>
            </w:r>
          </w:p>
          <w:p w:rsidR="00994891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Demonstrację deklarowanej dokładności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pozycjonowania w komorze SEM (XYZ) oraz kalibracji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pozycjonowania próbki do jednoczesnego pomiaru współosiowego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Jednoczesne obrazowanie SEM (SE i BSE) lub EDS oraz mapowanie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tego samego obszaru próbki w komorze mikroskopu SEM; w tym osiągnięcie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dla obu laserów minimum wymaganej deklarowanej rozdzielczości przestrzennej (XY) i osiowej (Z) dla próbek wytypowanych wspólnie przez Zamawiającego i Wykonawcę (posiadających obszary o różnym składzie wykrywanym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ramanowsko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wielkości rzędu deklarowanej rozdzielczości przestrzennej lub mniejsze) oraz zademonstrowanie dostępności zakresu skanowania XYZ o wymiarze do 500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μm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x 500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μm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x 500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μm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Płynne przejście z trybu jednoczesnego pomiaru  współosiowego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SEM+Raman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(w komorze SEM) do trybu pomiarów tylko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 tylko SEM.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Możliwość obrazowania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ramanowskiego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2D poza komorą SEM, w tym osiągnięcie dla obu laserów minimum wymaganej deklarowanej rozdzielczości przestrzennej (XY) dla próbek wytypowanych wspólnie przez Zamawiającego i Wykonawcę (posiadającej obszary o różnym składzie wykrywanym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ramanowsko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wielkości rzędu deklarowanej rozdzielczości przestrzennej lub mniejsze).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Możliwość obrazowania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ramanowskiego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3D poza komorą SEM, w tym osiągnięcie dla obu laserów minimum wymaganej  deklarowanej rozdzielczości osiowej (Z) dla próbek wytypowanych wspólnie przez Zamawiającego i Wykonawcę (posiadającej obszary o różnym składzie wykrywanym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ramanowsko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wielkości rzędu deklarowanej rozdzielczości przestrzennej lub mniejsze).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Możliwość znalezienia korelacji obrazów SEM oraz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Ramana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(XYZ).</w:t>
            </w:r>
          </w:p>
          <w:p w:rsidR="00994891" w:rsidRDefault="00703A43">
            <w:pPr>
              <w:numPr>
                <w:ilvl w:val="0"/>
                <w:numId w:val="5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Skuteczną próbę identyfikacji komponentów w mapie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ramanowskiej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dla próbki wieloskładnikowej w oparciu o przeszukiwanie udostępnionych bibliotek danych dla próbki wytypowanej wspólnie przez Zamawiającego i Wykonawcę.</w:t>
            </w:r>
          </w:p>
          <w:p w:rsidR="00994891" w:rsidRDefault="00703A43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Testy mikroskopu SEM muszą objąć: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spacing w:before="24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Test niskiej próżni (do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deklarowanej wartości maksymalnej ciśnienia).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Test rozdzielczości na wzorcu nanocząsteczek złota zawieszonych na błonie węglowej (sekcja B, pkt. 3a)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Test dokładności napięcia przyspieszającego przez pomiary limitów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Duane-Hunt’a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(10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kV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15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kV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20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kV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 za pomocą dobrze skalibrowanego detektora EDS.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Test stabilności emisji działa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Schottky'ego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przez 8h (co najmniej tydzień po dowolnym włączeniu katody) przez wykonanie pomiaru co 30 s (np. robienia zdjęcia na próbce metalicznej i późniejsze pobranie zapisanych w metadanych wartości emisji do dalszej analizy). Wahania emisji w czasie tych 8h nie mogą przekroczyć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>początkowej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wartości testu o więcej niż 0,5%. Alternatywnie może być prowadzony pomiar stabilności natężenia wiązki na kubku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Faraday’a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z wcześniejszym (co najmniej godzinę wcześniej) ustalaniem napięcia przyspieszającego  na 20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kV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oraz na maksymalnie dostępnym natężeniu. 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Test zapisu danych (obrazów i EDS) i sprawdzenia zgodności z wymaganiami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interoperatybilności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(dostępność metadanych).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Test odcięcia prądu do UPS w celu przetestowania funkcji zabezpieczających działa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Schottky’ego</w:t>
            </w:r>
            <w:proofErr w:type="spellEnd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oraz inne podzespoły SEM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Test przypadkowego powrotu stolika – wielokrotny do maksymalnego odchylenia 3 µm.</w:t>
            </w:r>
          </w:p>
          <w:p w:rsidR="00994891" w:rsidRPr="00EB5DDB" w:rsidRDefault="00703A43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Test pomiaru prądu wiązki.</w:t>
            </w:r>
          </w:p>
          <w:p w:rsidR="00994891" w:rsidRDefault="00703A43">
            <w:pPr>
              <w:numPr>
                <w:ilvl w:val="0"/>
                <w:numId w:val="5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Test zdalnego sterowania mikroskopem SEM za pomocą komputera podłączonego do t</w:t>
            </w:r>
            <w:r>
              <w:rPr>
                <w:rFonts w:ascii="Arial" w:eastAsia="Arial" w:hAnsi="Arial" w:cs="Arial"/>
                <w:sz w:val="20"/>
                <w:szCs w:val="20"/>
              </w:rPr>
              <w:t>ej samej podsieci.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D.</w:t>
            </w:r>
          </w:p>
        </w:tc>
        <w:tc>
          <w:tcPr>
            <w:tcW w:w="13179" w:type="dxa"/>
            <w:gridSpan w:val="3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Wymagania ogólne dla całego zestawu</w:t>
            </w:r>
          </w:p>
        </w:tc>
      </w:tr>
      <w:tr w:rsidR="00994891" w:rsidTr="00EB5DDB">
        <w:trPr>
          <w:trHeight w:val="269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Dostawa, instalacja  i posadowienie mikroskopów (konfokalnego i SEM) oraz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niezbędnych elementów zestawu, wraz z integracją komponentów SEM i </w:t>
            </w:r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spektrometru </w:t>
            </w:r>
            <w:proofErr w:type="spellStart"/>
            <w:r w:rsidRPr="00EB5DD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Ramana</w:t>
            </w:r>
            <w:proofErr w:type="spellEnd"/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Cały zestaw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SEM+Raman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powinien być dostosowany do zasilania prądem 230 V/50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posiadać deklarację zgodności CE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553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3179" w:type="dxa"/>
            <w:gridSpan w:val="3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Urządzenie peryferyjne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zdzierarka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automatyczna do przygotowania preparatów mikroskopowych (tzw. szlifów)</w:t>
            </w:r>
          </w:p>
        </w:tc>
      </w:tr>
      <w:tr w:rsidR="00994891" w:rsidTr="00EB5DDB">
        <w:trPr>
          <w:trHeight w:val="2024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Maszyna szlifierska do automatycznego przygotowania preparatów mikroskopowych (z materiału skalnego) z dokładnym wykończeniem powierzchni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spacing w:before="200"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Zapewniająca:</w:t>
            </w:r>
          </w:p>
          <w:p w:rsidR="00994891" w:rsidRDefault="00703A43">
            <w:pPr>
              <w:numPr>
                <w:ilvl w:val="0"/>
                <w:numId w:val="3"/>
              </w:numPr>
              <w:spacing w:before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Pełną automatyzację.</w:t>
            </w:r>
          </w:p>
          <w:p w:rsidR="00994891" w:rsidRDefault="00703A43">
            <w:pPr>
              <w:numPr>
                <w:ilvl w:val="0"/>
                <w:numId w:val="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Szybkie i precyzyjne zdzieranie materiału skalnego naklejonego na szkiełko podstawowe (wym. 28 x 48 mm).</w:t>
            </w:r>
          </w:p>
          <w:p w:rsidR="00994891" w:rsidRDefault="00703A43">
            <w:pPr>
              <w:numPr>
                <w:ilvl w:val="0"/>
                <w:numId w:val="3"/>
              </w:numPr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Redukcję grubości preparatu z ok. 500 do ok.100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μm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przy użyciu ściernicy diamentowej (Φ=200 i gradacja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μm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94891" w:rsidRDefault="00703A43">
            <w:pPr>
              <w:numPr>
                <w:ilvl w:val="0"/>
                <w:numId w:val="3"/>
              </w:numPr>
              <w:spacing w:after="200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Możliwość jednoczesnej obróbki minimum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 próbek materiałów w formie ciała stałego (szkiełka podstawowe o wymiarze 28 x 48 mm).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1215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Instalacja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zdzierarki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 siedzibie Zamawiającego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Dostarczenie, rozpakowanie i posadowienie urządzenia na  wskazanym docelowym miejscu oraz podłączenie i rozruch.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1140"/>
        </w:trPr>
        <w:tc>
          <w:tcPr>
            <w:tcW w:w="831" w:type="dxa"/>
            <w:vAlign w:val="center"/>
          </w:tcPr>
          <w:p w:rsidR="00994891" w:rsidRDefault="00703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Szkolenie w siedzibie Zamawiającego, dotyczące maszyny szlifierskiej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Szkolenie instruktażowe dotyczące obsługi – bezpośrednio po instalacji urządzenia, obejmujące przekazanie wiedzy niezbędnej do obsługi urządzenia, nieuwzględniające szkolenia z zakresu preparatyki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915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Gwarancja dotycząca maszyny szlifierskiej</w:t>
            </w:r>
          </w:p>
          <w:p w:rsidR="00994891" w:rsidRDefault="0099489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 minimum 36 miesięcy od daty podpisania protokołu odbioru (nieobejmującą części zużywających się naturalnie). 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  <w:tr w:rsidR="00994891" w:rsidTr="00EB5DDB">
        <w:trPr>
          <w:trHeight w:val="915"/>
        </w:trPr>
        <w:tc>
          <w:tcPr>
            <w:tcW w:w="831" w:type="dxa"/>
            <w:vAlign w:val="center"/>
          </w:tcPr>
          <w:p w:rsidR="00994891" w:rsidRDefault="00703A43">
            <w:pPr>
              <w:spacing w:after="160" w:line="259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vAlign w:val="center"/>
          </w:tcPr>
          <w:p w:rsidR="00994891" w:rsidRDefault="00703A4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Instrukcja obsługi dotycząca maszyny szlifierskiej</w:t>
            </w:r>
          </w:p>
        </w:tc>
        <w:tc>
          <w:tcPr>
            <w:tcW w:w="5670" w:type="dxa"/>
            <w:vAlign w:val="center"/>
          </w:tcPr>
          <w:p w:rsidR="00994891" w:rsidRDefault="00703A43">
            <w:pPr>
              <w:keepNext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Drukowana lub elektroniczna w języku polskim lub angielskim, przekazana wraz z dostawą urządzenia.</w:t>
            </w:r>
          </w:p>
        </w:tc>
        <w:tc>
          <w:tcPr>
            <w:tcW w:w="3540" w:type="dxa"/>
            <w:vAlign w:val="center"/>
          </w:tcPr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……………….</w:t>
            </w:r>
          </w:p>
          <w:p w:rsidR="00994891" w:rsidRDefault="00703A4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Spełnia/Nie spełnia</w:t>
            </w:r>
          </w:p>
        </w:tc>
      </w:tr>
    </w:tbl>
    <w:p w:rsidR="00994891" w:rsidRDefault="00994891">
      <w:pPr>
        <w:rPr>
          <w:rFonts w:ascii="Arial" w:eastAsia="Arial" w:hAnsi="Arial" w:cs="Arial"/>
          <w:i/>
          <w:sz w:val="20"/>
          <w:szCs w:val="20"/>
        </w:rPr>
      </w:pPr>
    </w:p>
    <w:p w:rsidR="00994891" w:rsidRDefault="00703A4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…………………………………………………………….…</w:t>
      </w:r>
    </w:p>
    <w:p w:rsidR="00994891" w:rsidRDefault="00703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  <w:t xml:space="preserve">   </w:t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  <w:tab/>
        <w:t>(podpis  osoby/ osób uprawnionych do wystąpienia w imieniu wykonawcy)*</w:t>
      </w:r>
    </w:p>
    <w:p w:rsidR="00994891" w:rsidRDefault="00703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</w:rPr>
        <w:t>*</w:t>
      </w:r>
      <w:r w:rsidR="00EA2A15" w:rsidRPr="00EA2A15">
        <w:rPr>
          <w:rFonts w:ascii="Arial" w:eastAsia="Arial" w:hAnsi="Arial" w:cs="Arial"/>
          <w:b/>
          <w:i/>
          <w:color w:val="000000"/>
          <w:sz w:val="20"/>
          <w:szCs w:val="20"/>
        </w:rPr>
        <w:t>&lt;dokument należy sporządzić w postaci elektronicznej i podpisać kwalifikowanym podpisem elektronicznym osoby/osób uprawnionej/-</w:t>
      </w:r>
      <w:proofErr w:type="spellStart"/>
      <w:r w:rsidR="00EA2A15" w:rsidRPr="00EA2A15">
        <w:rPr>
          <w:rFonts w:ascii="Arial" w:eastAsia="Arial" w:hAnsi="Arial" w:cs="Arial"/>
          <w:b/>
          <w:i/>
          <w:color w:val="000000"/>
          <w:sz w:val="20"/>
          <w:szCs w:val="20"/>
        </w:rPr>
        <w:t>ych</w:t>
      </w:r>
      <w:proofErr w:type="spellEnd"/>
      <w:r w:rsidR="00EA2A15" w:rsidRPr="00EA2A1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do reprezentacji Wykonawcy&gt;</w:t>
      </w:r>
      <w:bookmarkStart w:id="2" w:name="_GoBack"/>
      <w:bookmarkEnd w:id="2"/>
    </w:p>
    <w:sectPr w:rsidR="0099489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709" w:left="1134" w:header="426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D8" w:rsidRDefault="007C7AD8">
      <w:pPr>
        <w:spacing w:after="0" w:line="240" w:lineRule="auto"/>
      </w:pPr>
      <w:r>
        <w:separator/>
      </w:r>
    </w:p>
  </w:endnote>
  <w:endnote w:type="continuationSeparator" w:id="0">
    <w:p w:rsidR="007C7AD8" w:rsidRDefault="007C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91" w:rsidRDefault="00703A4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2A15">
      <w:rPr>
        <w:noProof/>
        <w:color w:val="000000"/>
      </w:rPr>
      <w:t>25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Strona</w:t>
    </w:r>
  </w:p>
  <w:p w:rsidR="00994891" w:rsidRDefault="0099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91" w:rsidRDefault="0099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D8" w:rsidRDefault="007C7AD8">
      <w:pPr>
        <w:spacing w:after="0" w:line="240" w:lineRule="auto"/>
      </w:pPr>
      <w:r>
        <w:separator/>
      </w:r>
    </w:p>
  </w:footnote>
  <w:footnote w:type="continuationSeparator" w:id="0">
    <w:p w:rsidR="007C7AD8" w:rsidRDefault="007C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91" w:rsidRDefault="00703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Nr sprawy: </w:t>
    </w:r>
    <w:r w:rsidR="00EB5DDB">
      <w:rPr>
        <w:rFonts w:ascii="Arial" w:eastAsia="Arial" w:hAnsi="Arial" w:cs="Arial"/>
        <w:color w:val="000000"/>
        <w:sz w:val="18"/>
        <w:szCs w:val="18"/>
      </w:rPr>
      <w:t>WG/ZP/13/07/2022</w:t>
    </w:r>
  </w:p>
  <w:p w:rsidR="00994891" w:rsidRDefault="0099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91" w:rsidRDefault="00703A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Nr sprawy: 120/P-024/2022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CDF"/>
    <w:multiLevelType w:val="multilevel"/>
    <w:tmpl w:val="F4249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F533E"/>
    <w:multiLevelType w:val="multilevel"/>
    <w:tmpl w:val="6CF8DA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E5E4EB9"/>
    <w:multiLevelType w:val="multilevel"/>
    <w:tmpl w:val="A83C9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5A1978"/>
    <w:multiLevelType w:val="multilevel"/>
    <w:tmpl w:val="A796B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6B1956"/>
    <w:multiLevelType w:val="multilevel"/>
    <w:tmpl w:val="5DD07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4A5E95"/>
    <w:multiLevelType w:val="multilevel"/>
    <w:tmpl w:val="6FE40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3B4D9A"/>
    <w:multiLevelType w:val="multilevel"/>
    <w:tmpl w:val="9990C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AC724C"/>
    <w:multiLevelType w:val="multilevel"/>
    <w:tmpl w:val="3BD49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6D7A8B"/>
    <w:multiLevelType w:val="multilevel"/>
    <w:tmpl w:val="E1F8A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B27F41"/>
    <w:multiLevelType w:val="multilevel"/>
    <w:tmpl w:val="8FC4C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364D5E"/>
    <w:multiLevelType w:val="multilevel"/>
    <w:tmpl w:val="C9566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42734A"/>
    <w:multiLevelType w:val="multilevel"/>
    <w:tmpl w:val="6C1C0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120F3D"/>
    <w:multiLevelType w:val="multilevel"/>
    <w:tmpl w:val="90D81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B74FB7"/>
    <w:multiLevelType w:val="multilevel"/>
    <w:tmpl w:val="E3F6F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CD3B0E"/>
    <w:multiLevelType w:val="multilevel"/>
    <w:tmpl w:val="828A5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EE75CC"/>
    <w:multiLevelType w:val="multilevel"/>
    <w:tmpl w:val="A3C8A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760473"/>
    <w:multiLevelType w:val="multilevel"/>
    <w:tmpl w:val="CCFC7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425C1A"/>
    <w:multiLevelType w:val="multilevel"/>
    <w:tmpl w:val="10607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9B0085"/>
    <w:multiLevelType w:val="multilevel"/>
    <w:tmpl w:val="5E86D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502C54"/>
    <w:multiLevelType w:val="multilevel"/>
    <w:tmpl w:val="9A66A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AF12EA"/>
    <w:multiLevelType w:val="multilevel"/>
    <w:tmpl w:val="83107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E63AF7"/>
    <w:multiLevelType w:val="multilevel"/>
    <w:tmpl w:val="BE1E2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1CA00D8"/>
    <w:multiLevelType w:val="multilevel"/>
    <w:tmpl w:val="02802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B33766"/>
    <w:multiLevelType w:val="multilevel"/>
    <w:tmpl w:val="F866F8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F68FB"/>
    <w:multiLevelType w:val="multilevel"/>
    <w:tmpl w:val="54E65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5F4B85"/>
    <w:multiLevelType w:val="multilevel"/>
    <w:tmpl w:val="BF64D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01599B"/>
    <w:multiLevelType w:val="multilevel"/>
    <w:tmpl w:val="D1A8C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05C022C"/>
    <w:multiLevelType w:val="multilevel"/>
    <w:tmpl w:val="05A49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3114E4E"/>
    <w:multiLevelType w:val="multilevel"/>
    <w:tmpl w:val="A0BCF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AE10CEC"/>
    <w:multiLevelType w:val="multilevel"/>
    <w:tmpl w:val="B8C85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272CAA"/>
    <w:multiLevelType w:val="multilevel"/>
    <w:tmpl w:val="6108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7E1FA5"/>
    <w:multiLevelType w:val="multilevel"/>
    <w:tmpl w:val="62666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846944"/>
    <w:multiLevelType w:val="multilevel"/>
    <w:tmpl w:val="390E2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363F96"/>
    <w:multiLevelType w:val="multilevel"/>
    <w:tmpl w:val="4CD88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E7805CD"/>
    <w:multiLevelType w:val="multilevel"/>
    <w:tmpl w:val="6B865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E6617F"/>
    <w:multiLevelType w:val="multilevel"/>
    <w:tmpl w:val="36A82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25"/>
  </w:num>
  <w:num w:numId="5">
    <w:abstractNumId w:val="15"/>
  </w:num>
  <w:num w:numId="6">
    <w:abstractNumId w:val="2"/>
  </w:num>
  <w:num w:numId="7">
    <w:abstractNumId w:val="29"/>
  </w:num>
  <w:num w:numId="8">
    <w:abstractNumId w:val="6"/>
  </w:num>
  <w:num w:numId="9">
    <w:abstractNumId w:val="22"/>
  </w:num>
  <w:num w:numId="10">
    <w:abstractNumId w:val="23"/>
  </w:num>
  <w:num w:numId="11">
    <w:abstractNumId w:val="27"/>
  </w:num>
  <w:num w:numId="12">
    <w:abstractNumId w:val="12"/>
  </w:num>
  <w:num w:numId="13">
    <w:abstractNumId w:val="8"/>
  </w:num>
  <w:num w:numId="14">
    <w:abstractNumId w:val="21"/>
  </w:num>
  <w:num w:numId="15">
    <w:abstractNumId w:val="10"/>
  </w:num>
  <w:num w:numId="16">
    <w:abstractNumId w:val="4"/>
  </w:num>
  <w:num w:numId="17">
    <w:abstractNumId w:val="5"/>
  </w:num>
  <w:num w:numId="18">
    <w:abstractNumId w:val="11"/>
  </w:num>
  <w:num w:numId="19">
    <w:abstractNumId w:val="3"/>
  </w:num>
  <w:num w:numId="20">
    <w:abstractNumId w:val="16"/>
  </w:num>
  <w:num w:numId="21">
    <w:abstractNumId w:val="31"/>
  </w:num>
  <w:num w:numId="22">
    <w:abstractNumId w:val="26"/>
  </w:num>
  <w:num w:numId="23">
    <w:abstractNumId w:val="9"/>
  </w:num>
  <w:num w:numId="24">
    <w:abstractNumId w:val="35"/>
  </w:num>
  <w:num w:numId="25">
    <w:abstractNumId w:val="30"/>
  </w:num>
  <w:num w:numId="26">
    <w:abstractNumId w:val="34"/>
  </w:num>
  <w:num w:numId="27">
    <w:abstractNumId w:val="14"/>
  </w:num>
  <w:num w:numId="28">
    <w:abstractNumId w:val="13"/>
  </w:num>
  <w:num w:numId="29">
    <w:abstractNumId w:val="7"/>
  </w:num>
  <w:num w:numId="30">
    <w:abstractNumId w:val="0"/>
  </w:num>
  <w:num w:numId="31">
    <w:abstractNumId w:val="24"/>
  </w:num>
  <w:num w:numId="32">
    <w:abstractNumId w:val="28"/>
  </w:num>
  <w:num w:numId="33">
    <w:abstractNumId w:val="18"/>
  </w:num>
  <w:num w:numId="34">
    <w:abstractNumId w:val="33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91"/>
    <w:rsid w:val="0001564C"/>
    <w:rsid w:val="00703A43"/>
    <w:rsid w:val="007C7AD8"/>
    <w:rsid w:val="00994891"/>
    <w:rsid w:val="00EA2A15"/>
    <w:rsid w:val="00EB5DDB"/>
    <w:rsid w:val="00E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ED5"/>
  <w15:docId w15:val="{0C9FE8FE-F86D-4EDD-9093-11579F1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widowControl w:val="0"/>
      <w:spacing w:after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DDB"/>
  </w:style>
  <w:style w:type="paragraph" w:styleId="Stopka">
    <w:name w:val="footer"/>
    <w:basedOn w:val="Normalny"/>
    <w:link w:val="StopkaZnak"/>
    <w:uiPriority w:val="99"/>
    <w:unhideWhenUsed/>
    <w:rsid w:val="00EB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7113</Words>
  <Characters>42678</Characters>
  <Application>Microsoft Office Word</Application>
  <DocSecurity>0</DocSecurity>
  <Lines>355</Lines>
  <Paragraphs>99</Paragraphs>
  <ScaleCrop>false</ScaleCrop>
  <Company/>
  <LinksUpToDate>false</LinksUpToDate>
  <CharactersWithSpaces>49692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LZdanowska</cp:lastModifiedBy>
  <cp:revision>5</cp:revision>
  <dcterms:created xsi:type="dcterms:W3CDTF">2022-10-24T08:25:00Z</dcterms:created>
  <dcterms:modified xsi:type="dcterms:W3CDTF">2022-11-02T14:02:00Z</dcterms:modified>
</cp:coreProperties>
</file>