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C86F1" w14:textId="29D150CE" w:rsidR="009B410B" w:rsidRPr="009B410B" w:rsidRDefault="002A24B3" w:rsidP="009B410B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noProof w:val="0"/>
          <w:kern w:val="0"/>
          <w:sz w:val="18"/>
          <w:szCs w:val="18"/>
          <w:lang w:eastAsia="en-US" w:bidi="ar-SA"/>
        </w:rPr>
      </w:pPr>
      <w:r>
        <w:rPr>
          <w:rFonts w:ascii="Times New Roman" w:eastAsia="Times New Roman" w:hAnsi="Times New Roman" w:cs="Times New Roman"/>
          <w:i/>
          <w:noProof w:val="0"/>
          <w:kern w:val="0"/>
          <w:sz w:val="22"/>
          <w:szCs w:val="22"/>
          <w:lang w:eastAsia="pl-PL" w:bidi="ar-SA"/>
        </w:rPr>
        <w:t>Postępowanie Nr ICM-361-24</w:t>
      </w:r>
      <w:r w:rsidR="003439BA">
        <w:rPr>
          <w:rFonts w:ascii="Times New Roman" w:eastAsia="Times New Roman" w:hAnsi="Times New Roman" w:cs="Times New Roman"/>
          <w:i/>
          <w:noProof w:val="0"/>
          <w:kern w:val="0"/>
          <w:sz w:val="22"/>
          <w:szCs w:val="22"/>
          <w:lang w:eastAsia="pl-PL" w:bidi="ar-SA"/>
        </w:rPr>
        <w:t>/2022</w:t>
      </w:r>
      <w:r w:rsidR="009B410B" w:rsidRPr="009B410B">
        <w:rPr>
          <w:rFonts w:ascii="Times New Roman" w:eastAsia="Times New Roman" w:hAnsi="Times New Roman" w:cs="Times New Roman"/>
          <w:i/>
          <w:noProof w:val="0"/>
          <w:kern w:val="0"/>
          <w:sz w:val="22"/>
          <w:szCs w:val="22"/>
          <w:lang w:eastAsia="pl-PL" w:bidi="ar-SA"/>
        </w:rPr>
        <w:t xml:space="preserve"> </w:t>
      </w:r>
    </w:p>
    <w:p w14:paraId="3C01B700" w14:textId="082A5920" w:rsidR="009B410B" w:rsidRPr="009B410B" w:rsidRDefault="009B410B" w:rsidP="009B410B">
      <w:pPr>
        <w:suppressAutoHyphens w:val="0"/>
        <w:spacing w:after="160" w:line="256" w:lineRule="auto"/>
        <w:jc w:val="right"/>
        <w:rPr>
          <w:rFonts w:ascii="Times New Roman" w:eastAsia="Calibri" w:hAnsi="Times New Roman" w:cs="Times New Roman"/>
          <w:b/>
          <w:noProof w:val="0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noProof w:val="0"/>
          <w:kern w:val="0"/>
          <w:sz w:val="22"/>
          <w:szCs w:val="22"/>
          <w:lang w:eastAsia="en-US" w:bidi="ar-SA"/>
        </w:rPr>
        <w:t>Załącznik nr 5</w:t>
      </w:r>
      <w:r w:rsidRPr="009B410B">
        <w:rPr>
          <w:rFonts w:ascii="Times New Roman" w:eastAsia="Calibri" w:hAnsi="Times New Roman" w:cs="Times New Roman"/>
          <w:b/>
          <w:noProof w:val="0"/>
          <w:kern w:val="0"/>
          <w:sz w:val="22"/>
          <w:szCs w:val="22"/>
          <w:lang w:eastAsia="en-US" w:bidi="ar-SA"/>
        </w:rPr>
        <w:t xml:space="preserve"> do SWZ</w:t>
      </w:r>
    </w:p>
    <w:p w14:paraId="296D46C3" w14:textId="5BA9D7FF" w:rsidR="009B410B" w:rsidRDefault="009B410B" w:rsidP="009B410B">
      <w:pPr>
        <w:pStyle w:val="Tekstpodstawowy"/>
        <w:rPr>
          <w:b/>
          <w:bCs/>
          <w:sz w:val="28"/>
          <w:szCs w:val="28"/>
        </w:rPr>
      </w:pPr>
    </w:p>
    <w:p w14:paraId="5A7BA918" w14:textId="520508B6" w:rsidR="00AD1409" w:rsidRDefault="17CEA681" w:rsidP="088A360B">
      <w:pPr>
        <w:pStyle w:val="Tekstpodstawowy"/>
        <w:jc w:val="center"/>
        <w:rPr>
          <w:b/>
          <w:bCs/>
          <w:sz w:val="28"/>
          <w:szCs w:val="28"/>
        </w:rPr>
      </w:pPr>
      <w:r w:rsidRPr="088A360B">
        <w:rPr>
          <w:b/>
          <w:bCs/>
          <w:sz w:val="28"/>
          <w:szCs w:val="28"/>
        </w:rPr>
        <w:t>OPIS PRZEDMIOTU ZAMÓWIENIA</w:t>
      </w:r>
      <w:r w:rsidR="009153F8">
        <w:br/>
      </w:r>
    </w:p>
    <w:p w14:paraId="231AF435" w14:textId="77777777" w:rsidR="00FF0F1A" w:rsidRPr="00FF0F1A" w:rsidRDefault="00FF0F1A" w:rsidP="00FF0F1A">
      <w:p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  <w:r w:rsidRPr="00FF0F1A">
        <w:rPr>
          <w:rFonts w:ascii="Times New Roman" w:eastAsia="NSimSun" w:hAnsi="Times New Roman" w:cs="Arial"/>
          <w:noProof w:val="0"/>
          <w:sz w:val="24"/>
        </w:rPr>
        <w:t>Przedmiotem zamówienia jest usługa serwisu (konserwacji) pogwarancyjnego Systemu długotrwałego przechowywania danych ActiveScale X100  w ICM UW.</w:t>
      </w:r>
    </w:p>
    <w:p w14:paraId="5C176AD2" w14:textId="77777777" w:rsidR="00FF0F1A" w:rsidRPr="00FF0F1A" w:rsidRDefault="00FF0F1A" w:rsidP="00FF0F1A">
      <w:p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</w:p>
    <w:p w14:paraId="0969E4C4" w14:textId="77777777" w:rsidR="00FF0F1A" w:rsidRPr="00FF0F1A" w:rsidRDefault="00FF0F1A" w:rsidP="00FF0F1A">
      <w:p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  <w:r w:rsidRPr="00FF0F1A">
        <w:rPr>
          <w:rFonts w:ascii="Times New Roman" w:eastAsia="NSimSun" w:hAnsi="Times New Roman" w:cs="Arial"/>
          <w:noProof w:val="0"/>
          <w:sz w:val="24"/>
        </w:rPr>
        <w:t>ICM posiada obecnie dwie jednostki (kompletne szafy rack) platformy długotrwałego przechowywania danych o nazwie handlowej ActiveScale X100 z oprogramowaniem w  wersji 5.5.2.5, numer instalacji 189d5528-9fd4-45b7-993e-2009cef067e4, o numerach seryjnych:</w:t>
      </w:r>
    </w:p>
    <w:p w14:paraId="3E79EAF3" w14:textId="77777777" w:rsidR="00FF0F1A" w:rsidRPr="00FF0F1A" w:rsidRDefault="00FF0F1A" w:rsidP="00FF0F1A">
      <w:p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</w:p>
    <w:p w14:paraId="66374B82" w14:textId="77777777" w:rsidR="00FF0F1A" w:rsidRPr="00FF0F1A" w:rsidRDefault="00FF0F1A" w:rsidP="00FF0F1A">
      <w:pPr>
        <w:numPr>
          <w:ilvl w:val="0"/>
          <w:numId w:val="13"/>
        </w:num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  <w:r w:rsidRPr="00FF0F1A">
        <w:rPr>
          <w:rFonts w:ascii="Times New Roman" w:eastAsia="NSimSun" w:hAnsi="Times New Roman" w:cs="Arial"/>
          <w:noProof w:val="0"/>
          <w:sz w:val="24"/>
        </w:rPr>
        <w:t>USCSJ04817HF0004</w:t>
      </w:r>
    </w:p>
    <w:p w14:paraId="7258B542" w14:textId="77777777" w:rsidR="00FF0F1A" w:rsidRPr="00FF0F1A" w:rsidRDefault="00FF0F1A" w:rsidP="00FF0F1A">
      <w:pPr>
        <w:numPr>
          <w:ilvl w:val="0"/>
          <w:numId w:val="13"/>
        </w:num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  <w:r w:rsidRPr="00FF0F1A">
        <w:rPr>
          <w:rFonts w:ascii="Times New Roman" w:eastAsia="NSimSun" w:hAnsi="Times New Roman" w:cs="Arial"/>
          <w:noProof w:val="0"/>
          <w:sz w:val="24"/>
        </w:rPr>
        <w:t>USCSJ04917HF0004</w:t>
      </w:r>
    </w:p>
    <w:p w14:paraId="502E888E" w14:textId="77777777" w:rsidR="00FF0F1A" w:rsidRPr="00FF0F1A" w:rsidRDefault="00FF0F1A" w:rsidP="00FF0F1A">
      <w:p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</w:p>
    <w:p w14:paraId="243998DD" w14:textId="77777777" w:rsidR="00FF0F1A" w:rsidRPr="00FF0F1A" w:rsidRDefault="00FF0F1A" w:rsidP="00FF0F1A">
      <w:p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  <w:r w:rsidRPr="00FF0F1A">
        <w:rPr>
          <w:rFonts w:ascii="Times New Roman" w:eastAsia="NSimSun" w:hAnsi="Times New Roman" w:cs="Arial"/>
          <w:noProof w:val="0"/>
          <w:sz w:val="24"/>
        </w:rPr>
        <w:t>Sprzęt jest zainstalowany w serwerowni ICM w Warszawie przy ulicy Kupieckiej 32. Sprzęt został zainstalowany w 2015r i znacząco zmodernizowany w 2018r. do wersji obecnej. Obecnie producentem sprzętu jest firma QUANTUM Corp. (w 2015r. producentem była firma HGST, a od 2017r Western Digital Corp.). Ostatnia aktualizacja oprogramowania odbyła się w marcu 2020r.</w:t>
      </w:r>
    </w:p>
    <w:p w14:paraId="277321EF" w14:textId="223EDED5" w:rsidR="00FF0F1A" w:rsidRPr="00FF0F1A" w:rsidRDefault="00FF0F1A" w:rsidP="00FF0F1A">
      <w:p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</w:p>
    <w:p w14:paraId="06E99C81" w14:textId="77777777" w:rsidR="00FF0F1A" w:rsidRPr="00FF0F1A" w:rsidRDefault="00FF0F1A" w:rsidP="00FF0F1A">
      <w:pPr>
        <w:spacing w:line="360" w:lineRule="auto"/>
        <w:jc w:val="both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Times New Roman" w:eastAsia="NSimSun" w:hAnsi="Times New Roman" w:cs="Arial"/>
          <w:b/>
          <w:bCs/>
          <w:noProof w:val="0"/>
          <w:sz w:val="24"/>
        </w:rPr>
        <w:t>Wymagania dotyczące usługi serwisu (konserwacji) Systemu</w:t>
      </w:r>
      <w:r w:rsidRPr="00FF0F1A">
        <w:rPr>
          <w:rFonts w:ascii="Times New Roman" w:eastAsia="NSimSun" w:hAnsi="Times New Roman" w:cs="Arial"/>
          <w:noProof w:val="0"/>
          <w:sz w:val="24"/>
        </w:rPr>
        <w:t xml:space="preserve">: </w:t>
      </w:r>
    </w:p>
    <w:p w14:paraId="4B25A9B3" w14:textId="77777777" w:rsidR="00FF0F1A" w:rsidRPr="00FF0F1A" w:rsidRDefault="00FF0F1A" w:rsidP="00FF0F1A">
      <w:p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</w:p>
    <w:p w14:paraId="7EEC11A3" w14:textId="78FB0A4C" w:rsidR="00FF0F1A" w:rsidRPr="00FF0F1A" w:rsidRDefault="00FF0F1A" w:rsidP="00FF0F1A">
      <w:pPr>
        <w:numPr>
          <w:ilvl w:val="0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Znajomość sprzętu i jego obsługi i konserwacji przez inżynierów serwisu potwierdzone przez referencję użytkownika sprzętu u którego wykonawca serwis</w:t>
      </w:r>
      <w:r w:rsidR="002A24B3">
        <w:rPr>
          <w:rFonts w:ascii="Liberation Serif" w:eastAsia="NSimSun" w:hAnsi="Liberation Serif" w:cs="Arial"/>
          <w:noProof w:val="0"/>
          <w:sz w:val="24"/>
        </w:rPr>
        <w:t>ował sprzęt przez co najmniej 6</w:t>
      </w:r>
      <w:r w:rsidRPr="00FF0F1A">
        <w:rPr>
          <w:rFonts w:ascii="Liberation Serif" w:eastAsia="NSimSun" w:hAnsi="Liberation Serif" w:cs="Arial"/>
          <w:noProof w:val="0"/>
          <w:sz w:val="24"/>
        </w:rPr>
        <w:t xml:space="preserve"> miesięcy.</w:t>
      </w:r>
    </w:p>
    <w:p w14:paraId="416DA3B5" w14:textId="2C987838" w:rsidR="00FF0F1A" w:rsidRPr="00FF0F1A" w:rsidRDefault="002A24B3" w:rsidP="00FF0F1A">
      <w:pPr>
        <w:numPr>
          <w:ilvl w:val="0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>
        <w:rPr>
          <w:rFonts w:ascii="Liberation Serif" w:eastAsia="NSimSun" w:hAnsi="Liberation Serif" w:cs="Arial"/>
          <w:noProof w:val="0"/>
          <w:sz w:val="24"/>
        </w:rPr>
        <w:t>Okres świadczenia usługi - 6</w:t>
      </w:r>
      <w:r w:rsidR="00FF0F1A" w:rsidRPr="00FF0F1A">
        <w:rPr>
          <w:rFonts w:ascii="Liberation Serif" w:eastAsia="NSimSun" w:hAnsi="Liberation Serif" w:cs="Arial"/>
          <w:noProof w:val="0"/>
          <w:sz w:val="24"/>
        </w:rPr>
        <w:t xml:space="preserve"> miesięcy od dnia podpisania umowy</w:t>
      </w:r>
    </w:p>
    <w:p w14:paraId="262E3C95" w14:textId="77777777" w:rsidR="00FF0F1A" w:rsidRPr="00FF0F1A" w:rsidRDefault="00FF0F1A" w:rsidP="00FF0F1A">
      <w:pPr>
        <w:numPr>
          <w:ilvl w:val="0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Bezpłatne usuwanie awarii sprzętu i błędów oprogramowania, w tym instalacja poprawek oprogramowania w okresie obowiązywania umowy</w:t>
      </w:r>
    </w:p>
    <w:p w14:paraId="56D6F433" w14:textId="13971260" w:rsidR="00FF0F1A" w:rsidRPr="00FF0F1A" w:rsidRDefault="00FF0F1A" w:rsidP="00FF0F1A">
      <w:pPr>
        <w:numPr>
          <w:ilvl w:val="0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Całodobowe przyjmowanie zgłoszeń serwisowych poprzez www/e-mail</w:t>
      </w:r>
      <w:r w:rsidR="002A24B3">
        <w:rPr>
          <w:rFonts w:ascii="Liberation Serif" w:eastAsia="NSimSun" w:hAnsi="Liberation Serif" w:cs="Arial"/>
          <w:noProof w:val="0"/>
          <w:sz w:val="24"/>
        </w:rPr>
        <w:t>/telefonicznie w trybie 24/7</w:t>
      </w:r>
    </w:p>
    <w:p w14:paraId="0F631ABA" w14:textId="77777777" w:rsidR="00FF0F1A" w:rsidRPr="00FF0F1A" w:rsidRDefault="00FF0F1A" w:rsidP="00FF0F1A">
      <w:pPr>
        <w:numPr>
          <w:ilvl w:val="0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Maksymalny dopuszczalny czas reakcji inżyniera serwisu na zgłoszenie serwisowe w zależności krytyczności problemu (patrz niżej "Definicja krytyczności problemu"):</w:t>
      </w:r>
    </w:p>
    <w:p w14:paraId="68050F02" w14:textId="77777777" w:rsidR="00FF0F1A" w:rsidRPr="00FF0F1A" w:rsidRDefault="00FF0F1A" w:rsidP="00FF0F1A">
      <w:pPr>
        <w:numPr>
          <w:ilvl w:val="1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awaria krytyczna - nie dłużej niż 3 godziny</w:t>
      </w:r>
    </w:p>
    <w:p w14:paraId="251DBDD5" w14:textId="77777777" w:rsidR="00FF0F1A" w:rsidRPr="00FF0F1A" w:rsidRDefault="00FF0F1A" w:rsidP="00FF0F1A">
      <w:pPr>
        <w:numPr>
          <w:ilvl w:val="1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inna awaria - nie dłużej niż 6 godzin</w:t>
      </w:r>
    </w:p>
    <w:p w14:paraId="010862C2" w14:textId="77777777" w:rsidR="00FF0F1A" w:rsidRPr="00FF0F1A" w:rsidRDefault="00FF0F1A" w:rsidP="00FF0F1A">
      <w:pPr>
        <w:numPr>
          <w:ilvl w:val="1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usterka - nie dłużej niż 12 godzin</w:t>
      </w:r>
    </w:p>
    <w:p w14:paraId="39C15FCE" w14:textId="77777777" w:rsidR="00FF0F1A" w:rsidRPr="00FF0F1A" w:rsidRDefault="00FF0F1A" w:rsidP="00FF0F1A">
      <w:pPr>
        <w:numPr>
          <w:ilvl w:val="0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lastRenderedPageBreak/>
        <w:t>Gwarantowany czas naprawy systemu w zależności od krytyczności problemu:</w:t>
      </w:r>
    </w:p>
    <w:p w14:paraId="4A852592" w14:textId="77777777" w:rsidR="00FF0F1A" w:rsidRPr="00FF0F1A" w:rsidRDefault="00FF0F1A" w:rsidP="00FF0F1A">
      <w:pPr>
        <w:numPr>
          <w:ilvl w:val="1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awaria krytyczna - nie dłużej niż do końca następnego dnia roboczego po dniu zgłoszenia</w:t>
      </w:r>
    </w:p>
    <w:p w14:paraId="70FF3F22" w14:textId="77777777" w:rsidR="00FF0F1A" w:rsidRPr="00FF0F1A" w:rsidRDefault="00FF0F1A" w:rsidP="00FF0F1A">
      <w:pPr>
        <w:numPr>
          <w:ilvl w:val="1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inna awaria - nie dłużej niż do końca trzeciego dnia roboczego po dniu zgłoszenia</w:t>
      </w:r>
    </w:p>
    <w:p w14:paraId="0B25E72D" w14:textId="77777777" w:rsidR="00FF0F1A" w:rsidRPr="00FF0F1A" w:rsidRDefault="00FF0F1A" w:rsidP="00FF0F1A">
      <w:pPr>
        <w:numPr>
          <w:ilvl w:val="1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usterka - nie dłużej niż do końca piątego dnia roboczego po dniu zgłoszenia</w:t>
      </w:r>
    </w:p>
    <w:p w14:paraId="48226B82" w14:textId="77777777" w:rsidR="00FF0F1A" w:rsidRPr="00FF0F1A" w:rsidRDefault="00FF0F1A" w:rsidP="00FF0F1A">
      <w:pPr>
        <w:numPr>
          <w:ilvl w:val="1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Realizacja umowy w miejscu instalacji przez uprawnionego i przeszkolonego inżyniera serwisu, w tym dostawa i instalacja części zamiennych oraz zwrot do producenta lub utylizacja uszkodzonych części</w:t>
      </w:r>
    </w:p>
    <w:p w14:paraId="6B8342F9" w14:textId="77777777" w:rsidR="00FF0F1A" w:rsidRPr="00FF0F1A" w:rsidRDefault="00FF0F1A" w:rsidP="00FF0F1A">
      <w:pPr>
        <w:numPr>
          <w:ilvl w:val="0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W przypadku wsparcia serwisowego możliwość zdalnego dostępu do systemu przez inżyniera serwisu lub inżyniera oprogramowania systemowego</w:t>
      </w:r>
    </w:p>
    <w:p w14:paraId="25AD481D" w14:textId="77777777" w:rsidR="00FF0F1A" w:rsidRPr="00FF0F1A" w:rsidRDefault="00FF0F1A" w:rsidP="00FF0F1A">
      <w:pPr>
        <w:numPr>
          <w:ilvl w:val="0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Jeden raz w okresie trwania umowy proaktywny przegląd całego systemu sprawdzający poprawność działania wszystkich elementów sprzętu i oprogramowania</w:t>
      </w:r>
    </w:p>
    <w:p w14:paraId="03B44B8B" w14:textId="77777777" w:rsidR="00FF0F1A" w:rsidRPr="00FF0F1A" w:rsidRDefault="00FF0F1A" w:rsidP="00FF0F1A">
      <w:pPr>
        <w:numPr>
          <w:ilvl w:val="0"/>
          <w:numId w:val="14"/>
        </w:numPr>
        <w:spacing w:line="360" w:lineRule="auto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Liberation Serif" w:eastAsia="NSimSun" w:hAnsi="Liberation Serif" w:cs="Arial"/>
          <w:noProof w:val="0"/>
          <w:sz w:val="24"/>
        </w:rPr>
        <w:t>Usługa serwisu dotyczy zdarzeń o charakterze losowym wynikających z normalnego zużywania się sprzętu, wad ukrytych, błędów w oprogramowaniu itp. Nie dotyczy zdarzeń wynikających z siły wyższej (klęski żywiołowe itp.) a także uszkodzeń spowodowanych przez pracowników ICM lub inne nieupoważnione osoby.</w:t>
      </w:r>
    </w:p>
    <w:p w14:paraId="68527BE5" w14:textId="60F74F6B" w:rsidR="00FF0F1A" w:rsidRPr="00FF0F1A" w:rsidRDefault="00FF0F1A" w:rsidP="00FF0F1A">
      <w:p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</w:p>
    <w:p w14:paraId="3F67F754" w14:textId="77777777" w:rsidR="00FF0F1A" w:rsidRPr="00FF0F1A" w:rsidRDefault="00FF0F1A" w:rsidP="00FF0F1A">
      <w:pPr>
        <w:spacing w:line="360" w:lineRule="auto"/>
        <w:jc w:val="both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Times New Roman" w:eastAsia="NSimSun" w:hAnsi="Times New Roman" w:cs="Arial"/>
          <w:noProof w:val="0"/>
          <w:sz w:val="24"/>
        </w:rPr>
        <w:t xml:space="preserve">Wyjaśnienie - </w:t>
      </w:r>
      <w:r w:rsidRPr="00FF0F1A">
        <w:rPr>
          <w:rFonts w:ascii="Times New Roman" w:eastAsia="NSimSun" w:hAnsi="Times New Roman" w:cs="Arial"/>
          <w:b/>
          <w:bCs/>
          <w:noProof w:val="0"/>
          <w:sz w:val="24"/>
        </w:rPr>
        <w:t>Definicja krytyczności problemu</w:t>
      </w:r>
      <w:r w:rsidRPr="00FF0F1A">
        <w:rPr>
          <w:rFonts w:ascii="Times New Roman" w:eastAsia="NSimSun" w:hAnsi="Times New Roman" w:cs="Arial"/>
          <w:noProof w:val="0"/>
          <w:sz w:val="24"/>
        </w:rPr>
        <w:t>.</w:t>
      </w:r>
    </w:p>
    <w:p w14:paraId="12882404" w14:textId="77777777" w:rsidR="00FF0F1A" w:rsidRPr="00FF0F1A" w:rsidRDefault="00FF0F1A" w:rsidP="00FF0F1A">
      <w:pPr>
        <w:spacing w:line="360" w:lineRule="auto"/>
        <w:jc w:val="both"/>
        <w:rPr>
          <w:rFonts w:ascii="Liberation Serif" w:eastAsia="NSimSun" w:hAnsi="Liberation Serif" w:cs="Arial"/>
          <w:noProof w:val="0"/>
          <w:sz w:val="24"/>
        </w:rPr>
      </w:pPr>
      <w:r w:rsidRPr="00FF0F1A">
        <w:rPr>
          <w:rFonts w:ascii="Times New Roman" w:eastAsia="NSimSun" w:hAnsi="Times New Roman" w:cs="Arial"/>
          <w:noProof w:val="0"/>
          <w:sz w:val="24"/>
        </w:rPr>
        <w:t>W zależności od powagi problemu/uszkodzenia i skutków z nim związanych zdarzenia o charakterze awarii/usterki w działaniu/funkcjonowaniu Systemu zostały podzielone na 3 typy zdarzeń:</w:t>
      </w:r>
    </w:p>
    <w:p w14:paraId="0BDA6068" w14:textId="77777777" w:rsidR="00FF0F1A" w:rsidRPr="00FF0F1A" w:rsidRDefault="00FF0F1A" w:rsidP="00FF0F1A">
      <w:pPr>
        <w:numPr>
          <w:ilvl w:val="0"/>
          <w:numId w:val="15"/>
        </w:num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  <w:r w:rsidRPr="00FF0F1A">
        <w:rPr>
          <w:rFonts w:ascii="Times New Roman" w:eastAsia="NSimSun" w:hAnsi="Times New Roman" w:cs="Arial"/>
          <w:noProof w:val="0"/>
          <w:sz w:val="24"/>
        </w:rPr>
        <w:t>Awaria krytyczna - każde zdarzenie wynikające z uszkodzenia sprzętu lub z błędu oprogramowania skutkujące niedostępnością systemu lub brakiem dostępu do danych, a także grożące bezpośrednią utratą danych</w:t>
      </w:r>
    </w:p>
    <w:p w14:paraId="53B13D0A" w14:textId="77777777" w:rsidR="00FF0F1A" w:rsidRPr="00FF0F1A" w:rsidRDefault="00FF0F1A" w:rsidP="00FF0F1A">
      <w:pPr>
        <w:numPr>
          <w:ilvl w:val="0"/>
          <w:numId w:val="15"/>
        </w:num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  <w:r w:rsidRPr="00FF0F1A">
        <w:rPr>
          <w:rFonts w:ascii="Times New Roman" w:eastAsia="NSimSun" w:hAnsi="Times New Roman" w:cs="Arial"/>
          <w:noProof w:val="0"/>
          <w:sz w:val="24"/>
        </w:rPr>
        <w:t>Inna awaria - każde zdarzenie wynikające z uszkodzenia sprzętu lub z błędu oprogramowania skutkujące obniżeniem wydajności i dostępności systemu, znacząco ograniczające wewnętrzną redundancję systemu i mogące prowadzić do awarii krytycznej (np. w przypadku wystąpienia drugiej awarii niekrytycznej)</w:t>
      </w:r>
    </w:p>
    <w:p w14:paraId="517F7881" w14:textId="5A39E10A" w:rsidR="00FF0F1A" w:rsidRPr="00FF0F1A" w:rsidRDefault="00FF0F1A" w:rsidP="00FF0F1A">
      <w:pPr>
        <w:numPr>
          <w:ilvl w:val="0"/>
          <w:numId w:val="15"/>
        </w:numPr>
        <w:spacing w:line="360" w:lineRule="auto"/>
        <w:jc w:val="both"/>
        <w:rPr>
          <w:rFonts w:ascii="Times New Roman" w:eastAsia="NSimSun" w:hAnsi="Times New Roman" w:cs="Arial"/>
          <w:noProof w:val="0"/>
          <w:sz w:val="24"/>
        </w:rPr>
      </w:pPr>
      <w:r w:rsidRPr="00FF0F1A">
        <w:rPr>
          <w:rFonts w:ascii="Times New Roman" w:eastAsia="NSimSun" w:hAnsi="Times New Roman" w:cs="Arial"/>
          <w:noProof w:val="0"/>
          <w:sz w:val="24"/>
        </w:rPr>
        <w:t xml:space="preserve">Usterka - inne uszkodzenie sprzętu lub błąd w oprogramowaniu, </w:t>
      </w:r>
      <w:r w:rsidR="00557E5D" w:rsidRPr="00FF0F1A">
        <w:rPr>
          <w:rFonts w:ascii="Times New Roman" w:eastAsia="NSimSun" w:hAnsi="Times New Roman" w:cs="Arial"/>
          <w:noProof w:val="0"/>
          <w:sz w:val="24"/>
        </w:rPr>
        <w:t>niemające</w:t>
      </w:r>
      <w:r w:rsidRPr="00FF0F1A">
        <w:rPr>
          <w:rFonts w:ascii="Times New Roman" w:eastAsia="NSimSun" w:hAnsi="Times New Roman" w:cs="Arial"/>
          <w:noProof w:val="0"/>
          <w:sz w:val="24"/>
        </w:rPr>
        <w:t xml:space="preserve"> znacznego wpływu na działanie systemu, a w szczególności </w:t>
      </w:r>
      <w:r w:rsidR="00557E5D" w:rsidRPr="00FF0F1A">
        <w:rPr>
          <w:rFonts w:ascii="Times New Roman" w:eastAsia="NSimSun" w:hAnsi="Times New Roman" w:cs="Arial"/>
          <w:noProof w:val="0"/>
          <w:sz w:val="24"/>
        </w:rPr>
        <w:t>nieobniżające</w:t>
      </w:r>
      <w:r w:rsidRPr="00FF0F1A">
        <w:rPr>
          <w:rFonts w:ascii="Times New Roman" w:eastAsia="NSimSun" w:hAnsi="Times New Roman" w:cs="Arial"/>
          <w:noProof w:val="0"/>
          <w:sz w:val="24"/>
        </w:rPr>
        <w:t xml:space="preserve"> wydajności systemu i bezpieczeństwa danych.</w:t>
      </w:r>
    </w:p>
    <w:p w14:paraId="262C1200" w14:textId="77777777" w:rsidR="00FF0F1A" w:rsidRDefault="00FF0F1A" w:rsidP="088A360B">
      <w:pPr>
        <w:pStyle w:val="Tekstpodstawowy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FF0F1A">
      <w:pgSz w:w="11906" w:h="16838"/>
      <w:pgMar w:top="1134" w:right="1134" w:bottom="1134" w:left="1134" w:header="0" w:footer="0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4886E" w14:textId="77777777" w:rsidR="00652948" w:rsidRDefault="00652948" w:rsidP="009B410B">
      <w:r>
        <w:separator/>
      </w:r>
    </w:p>
  </w:endnote>
  <w:endnote w:type="continuationSeparator" w:id="0">
    <w:p w14:paraId="3E2F8F48" w14:textId="77777777" w:rsidR="00652948" w:rsidRDefault="00652948" w:rsidP="009B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iberation Mono">
    <w:altName w:val="Courier New"/>
    <w:charset w:val="EE"/>
    <w:family w:val="modern"/>
    <w:pitch w:val="fixed"/>
    <w:sig w:usb0="00000000" w:usb1="400078FF" w:usb2="0000000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6259E" w14:textId="77777777" w:rsidR="00652948" w:rsidRDefault="00652948" w:rsidP="009B410B">
      <w:r>
        <w:separator/>
      </w:r>
    </w:p>
  </w:footnote>
  <w:footnote w:type="continuationSeparator" w:id="0">
    <w:p w14:paraId="6C1F9F12" w14:textId="77777777" w:rsidR="00652948" w:rsidRDefault="00652948" w:rsidP="009B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4014"/>
    <w:multiLevelType w:val="multilevel"/>
    <w:tmpl w:val="0C90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B7E17E4"/>
    <w:multiLevelType w:val="multilevel"/>
    <w:tmpl w:val="708E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03626A8"/>
    <w:multiLevelType w:val="hybridMultilevel"/>
    <w:tmpl w:val="572EE006"/>
    <w:lvl w:ilvl="0" w:tplc="EC204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4B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1441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9F83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68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F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86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6A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A6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44F2"/>
    <w:multiLevelType w:val="multilevel"/>
    <w:tmpl w:val="77DE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BBA383B"/>
    <w:multiLevelType w:val="multilevel"/>
    <w:tmpl w:val="E9EC932A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C822B76"/>
    <w:multiLevelType w:val="hybridMultilevel"/>
    <w:tmpl w:val="F58A3728"/>
    <w:lvl w:ilvl="0" w:tplc="4A34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84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4A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68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C7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02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83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23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EEA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93567"/>
    <w:multiLevelType w:val="multilevel"/>
    <w:tmpl w:val="FCEEB9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BB14115"/>
    <w:multiLevelType w:val="multilevel"/>
    <w:tmpl w:val="2870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7084969"/>
    <w:multiLevelType w:val="multilevel"/>
    <w:tmpl w:val="EF2C1E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C9B1A25"/>
    <w:multiLevelType w:val="multilevel"/>
    <w:tmpl w:val="41FCF5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</w:abstractNum>
  <w:abstractNum w:abstractNumId="10" w15:restartNumberingAfterBreak="0">
    <w:nsid w:val="61B117F8"/>
    <w:multiLevelType w:val="multilevel"/>
    <w:tmpl w:val="571C535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A355212"/>
    <w:multiLevelType w:val="hybridMultilevel"/>
    <w:tmpl w:val="672EAEF4"/>
    <w:lvl w:ilvl="0" w:tplc="5344E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A9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289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E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4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DCC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65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69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CD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63C15"/>
    <w:multiLevelType w:val="multilevel"/>
    <w:tmpl w:val="79F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4EC65A9"/>
    <w:multiLevelType w:val="multilevel"/>
    <w:tmpl w:val="C17C2BC4"/>
    <w:lvl w:ilvl="0">
      <w:start w:val="1"/>
      <w:numFmt w:val="decimal"/>
      <w:lvlText w:val=" %1."/>
      <w:lvlJc w:val="left"/>
      <w:pPr>
        <w:tabs>
          <w:tab w:val="num" w:pos="850"/>
        </w:tabs>
        <w:ind w:left="850" w:hanging="567"/>
      </w:pPr>
    </w:lvl>
    <w:lvl w:ilvl="1">
      <w:start w:val="1"/>
      <w:numFmt w:val="decimal"/>
      <w:lvlText w:val=" %1.%2."/>
      <w:lvlJc w:val="left"/>
      <w:pPr>
        <w:tabs>
          <w:tab w:val="num" w:pos="1417"/>
        </w:tabs>
        <w:ind w:left="1417" w:hanging="567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4" w15:restartNumberingAfterBreak="0">
    <w:nsid w:val="7AD63977"/>
    <w:multiLevelType w:val="hybridMultilevel"/>
    <w:tmpl w:val="8CAE62CA"/>
    <w:lvl w:ilvl="0" w:tplc="6C4AA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0C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8B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EF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AD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C1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82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EE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A3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7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C61AE47"/>
    <w:rsid w:val="00085601"/>
    <w:rsid w:val="00276255"/>
    <w:rsid w:val="002A24B3"/>
    <w:rsid w:val="003439BA"/>
    <w:rsid w:val="00557E5D"/>
    <w:rsid w:val="00652948"/>
    <w:rsid w:val="007F5DE4"/>
    <w:rsid w:val="009153F8"/>
    <w:rsid w:val="009B410B"/>
    <w:rsid w:val="00AD1409"/>
    <w:rsid w:val="00F965A0"/>
    <w:rsid w:val="00FF0F1A"/>
    <w:rsid w:val="04C8A01A"/>
    <w:rsid w:val="04F6E27E"/>
    <w:rsid w:val="061C838E"/>
    <w:rsid w:val="0709B753"/>
    <w:rsid w:val="07655FEF"/>
    <w:rsid w:val="0876A2D9"/>
    <w:rsid w:val="088A360B"/>
    <w:rsid w:val="08BA73B1"/>
    <w:rsid w:val="08E50A59"/>
    <w:rsid w:val="09FDD2F1"/>
    <w:rsid w:val="0B255AB5"/>
    <w:rsid w:val="0C61AE47"/>
    <w:rsid w:val="0CAA573A"/>
    <w:rsid w:val="0CFB9FA0"/>
    <w:rsid w:val="0DBB80F6"/>
    <w:rsid w:val="0E79BA41"/>
    <w:rsid w:val="10D067BC"/>
    <w:rsid w:val="135518EA"/>
    <w:rsid w:val="14121AAC"/>
    <w:rsid w:val="14692B65"/>
    <w:rsid w:val="15DEACAE"/>
    <w:rsid w:val="16E38E65"/>
    <w:rsid w:val="17CEA681"/>
    <w:rsid w:val="182A89BC"/>
    <w:rsid w:val="193072D5"/>
    <w:rsid w:val="1CC2602D"/>
    <w:rsid w:val="1D13ECDA"/>
    <w:rsid w:val="1D7A9734"/>
    <w:rsid w:val="1D8A0968"/>
    <w:rsid w:val="1D8B7C1F"/>
    <w:rsid w:val="1DE33268"/>
    <w:rsid w:val="1F87F3F5"/>
    <w:rsid w:val="21280095"/>
    <w:rsid w:val="21CF6C53"/>
    <w:rsid w:val="22855A99"/>
    <w:rsid w:val="23C0A7C8"/>
    <w:rsid w:val="23F6AA46"/>
    <w:rsid w:val="23F8EA86"/>
    <w:rsid w:val="245AD10A"/>
    <w:rsid w:val="25E49C4B"/>
    <w:rsid w:val="26141BC4"/>
    <w:rsid w:val="26796C0C"/>
    <w:rsid w:val="2689B519"/>
    <w:rsid w:val="2825857A"/>
    <w:rsid w:val="29048E17"/>
    <w:rsid w:val="2986145D"/>
    <w:rsid w:val="2A247618"/>
    <w:rsid w:val="2A2F9670"/>
    <w:rsid w:val="2A866EBC"/>
    <w:rsid w:val="2BFBBBF4"/>
    <w:rsid w:val="2C0076FB"/>
    <w:rsid w:val="2C42B1DF"/>
    <w:rsid w:val="2E269893"/>
    <w:rsid w:val="2F280328"/>
    <w:rsid w:val="30641651"/>
    <w:rsid w:val="307B09FD"/>
    <w:rsid w:val="30DD9968"/>
    <w:rsid w:val="33035001"/>
    <w:rsid w:val="33F42B1B"/>
    <w:rsid w:val="341F74E4"/>
    <w:rsid w:val="34EC7084"/>
    <w:rsid w:val="350BF608"/>
    <w:rsid w:val="359E3AFF"/>
    <w:rsid w:val="3716FC64"/>
    <w:rsid w:val="37D27322"/>
    <w:rsid w:val="384396CA"/>
    <w:rsid w:val="38B5BD11"/>
    <w:rsid w:val="3AA1CB2E"/>
    <w:rsid w:val="3AD339BD"/>
    <w:rsid w:val="3C3D9B8F"/>
    <w:rsid w:val="3E649313"/>
    <w:rsid w:val="3ED17152"/>
    <w:rsid w:val="40C68BCF"/>
    <w:rsid w:val="432396E1"/>
    <w:rsid w:val="43FFD7BE"/>
    <w:rsid w:val="44A61A4B"/>
    <w:rsid w:val="459335F8"/>
    <w:rsid w:val="45C0B9A8"/>
    <w:rsid w:val="47597BA9"/>
    <w:rsid w:val="48D3CE61"/>
    <w:rsid w:val="4AED6D02"/>
    <w:rsid w:val="4B1A2D1A"/>
    <w:rsid w:val="4B276BE3"/>
    <w:rsid w:val="4C3705E3"/>
    <w:rsid w:val="4DD79315"/>
    <w:rsid w:val="4FF837D1"/>
    <w:rsid w:val="5015B0D0"/>
    <w:rsid w:val="52361EA2"/>
    <w:rsid w:val="53E5103C"/>
    <w:rsid w:val="54BFA414"/>
    <w:rsid w:val="557D3228"/>
    <w:rsid w:val="55B7E014"/>
    <w:rsid w:val="55BF21A5"/>
    <w:rsid w:val="56BB5551"/>
    <w:rsid w:val="57638279"/>
    <w:rsid w:val="57AEA893"/>
    <w:rsid w:val="5921078A"/>
    <w:rsid w:val="5A0CDCF7"/>
    <w:rsid w:val="5A6F52A6"/>
    <w:rsid w:val="5ACE170A"/>
    <w:rsid w:val="5B0170BA"/>
    <w:rsid w:val="5B06163E"/>
    <w:rsid w:val="5B3B4C2B"/>
    <w:rsid w:val="5CD9D0EB"/>
    <w:rsid w:val="5CDFE089"/>
    <w:rsid w:val="5D043281"/>
    <w:rsid w:val="5E77729C"/>
    <w:rsid w:val="5F0FF731"/>
    <w:rsid w:val="5FA41157"/>
    <w:rsid w:val="611A482F"/>
    <w:rsid w:val="6141FAAC"/>
    <w:rsid w:val="636B6F07"/>
    <w:rsid w:val="63D99A7D"/>
    <w:rsid w:val="650FC5F6"/>
    <w:rsid w:val="65628C5B"/>
    <w:rsid w:val="68E824A0"/>
    <w:rsid w:val="69AA27F7"/>
    <w:rsid w:val="6BD707B5"/>
    <w:rsid w:val="6C65BE4F"/>
    <w:rsid w:val="6CFF4E8F"/>
    <w:rsid w:val="6E7A8484"/>
    <w:rsid w:val="6E923D5E"/>
    <w:rsid w:val="6FFA7DE4"/>
    <w:rsid w:val="70616F9E"/>
    <w:rsid w:val="70CC91AA"/>
    <w:rsid w:val="716D6128"/>
    <w:rsid w:val="72D98563"/>
    <w:rsid w:val="73F26A6A"/>
    <w:rsid w:val="75A63480"/>
    <w:rsid w:val="7663C84C"/>
    <w:rsid w:val="76F048F2"/>
    <w:rsid w:val="77283881"/>
    <w:rsid w:val="77CB2E89"/>
    <w:rsid w:val="78F952BC"/>
    <w:rsid w:val="79C53EF9"/>
    <w:rsid w:val="7A5900CE"/>
    <w:rsid w:val="7A9BCD78"/>
    <w:rsid w:val="7AFAE40F"/>
    <w:rsid w:val="7B887E42"/>
    <w:rsid w:val="7BB2BD04"/>
    <w:rsid w:val="7C5F5090"/>
    <w:rsid w:val="7DC2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AA77"/>
  <w15:docId w15:val="{403CD6DA-4281-4E40-965F-6048DFDE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noProof/>
      <w:sz w:val="20"/>
    </w:rPr>
  </w:style>
  <w:style w:type="paragraph" w:styleId="Nagwek1">
    <w:name w:val="heading 1"/>
    <w:basedOn w:val="Nagwek"/>
    <w:next w:val="Tekstpodstawowy"/>
    <w:qFormat/>
    <w:pPr>
      <w:numPr>
        <w:numId w:val="5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8z0">
    <w:name w:val="WW8Num8z0"/>
    <w:qFormat/>
    <w:rPr>
      <w:rFonts w:ascii="Symbol" w:hAnsi="Symbol" w:cs="Symbol"/>
      <w:sz w:val="22"/>
      <w:szCs w:val="22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8z0">
    <w:name w:val="WW8Num18z0"/>
    <w:qFormat/>
    <w:rPr>
      <w:bCs/>
      <w:iCs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Courier New" w:hAnsi="Liberation Mono" w:cs="Liberation Mono"/>
      <w:szCs w:val="20"/>
    </w:rPr>
  </w:style>
  <w:style w:type="paragraph" w:customStyle="1" w:styleId="Tabela">
    <w:name w:val="Tabela"/>
    <w:basedOn w:val="Legenda"/>
    <w:qFormat/>
  </w:style>
  <w:style w:type="paragraph" w:customStyle="1" w:styleId="Zawartoramki">
    <w:name w:val="Zawartość ramki"/>
    <w:basedOn w:val="Normalny"/>
    <w:qFormat/>
  </w:style>
  <w:style w:type="numbering" w:customStyle="1" w:styleId="WW8Num8">
    <w:name w:val="WW8Num8"/>
    <w:qFormat/>
  </w:style>
  <w:style w:type="numbering" w:customStyle="1" w:styleId="WW8Num11">
    <w:name w:val="WW8Num11"/>
    <w:qFormat/>
  </w:style>
  <w:style w:type="numbering" w:customStyle="1" w:styleId="WW8Num18">
    <w:name w:val="WW8Num18"/>
    <w:qFormat/>
  </w:style>
  <w:style w:type="numbering" w:customStyle="1" w:styleId="WW8Num5">
    <w:name w:val="WW8Num5"/>
    <w:qFormat/>
  </w:style>
  <w:style w:type="numbering" w:customStyle="1" w:styleId="WW8Num14">
    <w:name w:val="WW8Num14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410B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9B410B"/>
    <w:rPr>
      <w:rFonts w:ascii="Arial" w:hAnsi="Arial" w:cs="Mangal"/>
      <w:noProof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B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BA"/>
    <w:rPr>
      <w:rFonts w:ascii="Segoe UI" w:hAnsi="Segoe UI" w:cs="Mangal"/>
      <w:noProof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cis</cp:lastModifiedBy>
  <cp:revision>7</cp:revision>
  <cp:lastPrinted>2022-05-25T12:50:00Z</cp:lastPrinted>
  <dcterms:created xsi:type="dcterms:W3CDTF">2021-10-22T14:49:00Z</dcterms:created>
  <dcterms:modified xsi:type="dcterms:W3CDTF">2022-11-21T16:39:00Z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2018-08-16T11:46:53Z</dcterms:created>
  <dc:creator/>
  <dc:description/>
  <dc:language>pl-PL</dc:language>
  <cp:lastModifiedBy/>
  <dcterms:modified xsi:type="dcterms:W3CDTF">2019-02-18T14:30:13Z</dcterms:modified>
  <cp:revision>105</cp:revision>
  <dc:subject/>
  <dc:title/>
</cp:coreProperties>
</file>