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9639FD" w:rsidRDefault="00C63BFA" w:rsidP="00845EF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12.</w:t>
      </w:r>
      <w:r w:rsidR="00DF119F" w:rsidRPr="009639FD">
        <w:rPr>
          <w:rFonts w:ascii="Times New Roman" w:eastAsia="Times New Roman" w:hAnsi="Times New Roman" w:cs="Times New Roman"/>
          <w:lang w:eastAsia="pl-PL"/>
        </w:rPr>
        <w:t>12.</w:t>
      </w:r>
      <w:r w:rsidR="006D1F37" w:rsidRPr="009639FD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9639FD">
        <w:rPr>
          <w:rFonts w:ascii="Times New Roman" w:eastAsia="Times New Roman" w:hAnsi="Times New Roman" w:cs="Times New Roman"/>
          <w:lang w:eastAsia="pl-PL"/>
        </w:rPr>
        <w:t>2</w:t>
      </w:r>
      <w:r w:rsidR="006D1F37" w:rsidRPr="009639F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9639FD" w:rsidRDefault="006D1F37" w:rsidP="00845E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39FD">
        <w:rPr>
          <w:rFonts w:ascii="Times New Roman" w:eastAsia="Times New Roman" w:hAnsi="Times New Roman" w:cs="Times New Roman"/>
          <w:lang w:eastAsia="pl-PL"/>
        </w:rPr>
        <w:t>DZP-361/</w:t>
      </w:r>
      <w:r w:rsidR="00823ABD" w:rsidRPr="009639FD">
        <w:rPr>
          <w:rFonts w:ascii="Times New Roman" w:eastAsia="Times New Roman" w:hAnsi="Times New Roman" w:cs="Times New Roman"/>
          <w:lang w:eastAsia="pl-PL"/>
        </w:rPr>
        <w:t>135</w:t>
      </w:r>
      <w:r w:rsidRPr="009639FD">
        <w:rPr>
          <w:rFonts w:ascii="Times New Roman" w:eastAsia="Times New Roman" w:hAnsi="Times New Roman" w:cs="Times New Roman"/>
          <w:lang w:eastAsia="pl-PL"/>
        </w:rPr>
        <w:t>/202</w:t>
      </w:r>
      <w:r w:rsidR="00F31666" w:rsidRPr="009639FD">
        <w:rPr>
          <w:rFonts w:ascii="Times New Roman" w:eastAsia="Times New Roman" w:hAnsi="Times New Roman" w:cs="Times New Roman"/>
          <w:lang w:eastAsia="pl-PL"/>
        </w:rPr>
        <w:t>2</w:t>
      </w:r>
      <w:r w:rsidR="00EE5612" w:rsidRPr="009639FD">
        <w:rPr>
          <w:rFonts w:ascii="Times New Roman" w:eastAsia="Times New Roman" w:hAnsi="Times New Roman" w:cs="Times New Roman"/>
          <w:lang w:eastAsia="pl-PL"/>
        </w:rPr>
        <w:t>/AZ</w:t>
      </w:r>
      <w:r w:rsidR="0086789A" w:rsidRPr="009639FD">
        <w:rPr>
          <w:rFonts w:ascii="Times New Roman" w:eastAsia="Times New Roman" w:hAnsi="Times New Roman" w:cs="Times New Roman"/>
          <w:lang w:eastAsia="pl-PL"/>
        </w:rPr>
        <w:t>/</w:t>
      </w:r>
      <w:r w:rsidR="00CB1FEA">
        <w:rPr>
          <w:rFonts w:ascii="Times New Roman" w:eastAsia="Times New Roman" w:hAnsi="Times New Roman" w:cs="Times New Roman"/>
          <w:lang w:eastAsia="pl-PL"/>
        </w:rPr>
        <w:t>1442</w:t>
      </w:r>
      <w:bookmarkStart w:id="0" w:name="_GoBack"/>
      <w:bookmarkEnd w:id="0"/>
    </w:p>
    <w:p w:rsidR="00823ABD" w:rsidRPr="009639FD" w:rsidRDefault="00823ABD" w:rsidP="00845EF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9639FD" w:rsidRDefault="006D1F37" w:rsidP="00845EF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639F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639FD" w:rsidRPr="009639FD" w:rsidRDefault="009639FD" w:rsidP="00845EF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5282D" w:rsidRPr="00C44E8C" w:rsidRDefault="00823ABD" w:rsidP="00C44E8C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639FD">
        <w:rPr>
          <w:rFonts w:ascii="Times New Roman" w:hAnsi="Times New Roman" w:cs="Times New Roman"/>
        </w:rPr>
        <w:t>Dotyczy: postępowania prowadzonego w trybie podstawowym nr DZP-361/135/2022 na</w:t>
      </w:r>
      <w:r w:rsidRPr="009639FD">
        <w:rPr>
          <w:rFonts w:ascii="Times New Roman" w:eastAsia="Arial" w:hAnsi="Times New Roman" w:cs="Times New Roman"/>
        </w:rPr>
        <w:t xml:space="preserve"> </w:t>
      </w:r>
      <w:r w:rsidRPr="009639FD">
        <w:rPr>
          <w:rFonts w:ascii="Times New Roman" w:hAnsi="Times New Roman" w:cs="Times New Roman"/>
        </w:rPr>
        <w:t>„</w:t>
      </w:r>
      <w:r w:rsidRPr="009639FD">
        <w:rPr>
          <w:rFonts w:ascii="Times New Roman" w:eastAsia="SimSun" w:hAnsi="Times New Roman" w:cs="Times New Roman"/>
          <w:kern w:val="3"/>
          <w:lang w:eastAsia="zh-CN" w:bidi="hi-IN"/>
        </w:rPr>
        <w:t xml:space="preserve">Malowanie i naprawa elewacji budynku oraz remont schodów zewnętrznych Domu Studenta nr 4 UW przy </w:t>
      </w:r>
      <w:r w:rsidR="00F66802" w:rsidRPr="009639FD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9639FD">
        <w:rPr>
          <w:rFonts w:ascii="Times New Roman" w:eastAsia="SimSun" w:hAnsi="Times New Roman" w:cs="Times New Roman"/>
          <w:kern w:val="3"/>
          <w:lang w:eastAsia="zh-CN" w:bidi="hi-IN"/>
        </w:rPr>
        <w:t>ul. Zamenhofa 10a w Warszawie”</w:t>
      </w:r>
    </w:p>
    <w:p w:rsidR="00823ABD" w:rsidRPr="009639FD" w:rsidRDefault="00823ABD" w:rsidP="00845EF5">
      <w:pPr>
        <w:pStyle w:val="Akapitzlist"/>
        <w:spacing w:after="0" w:line="360" w:lineRule="auto"/>
        <w:ind w:left="615"/>
        <w:rPr>
          <w:rFonts w:ascii="Times New Roman" w:hAnsi="Times New Roman" w:cs="Times New Roman"/>
          <w:bCs/>
          <w:u w:val="single"/>
        </w:rPr>
      </w:pPr>
    </w:p>
    <w:p w:rsidR="005C323E" w:rsidRPr="009639FD" w:rsidRDefault="00823ABD" w:rsidP="00845E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39FD">
        <w:rPr>
          <w:rFonts w:ascii="Times New Roman" w:eastAsia="Times New Roman" w:hAnsi="Times New Roman" w:cs="Times New Roman"/>
          <w:b/>
          <w:lang w:eastAsia="pl-PL"/>
        </w:rPr>
        <w:t>ODPOWIEDZI NA PYTANIA</w:t>
      </w:r>
      <w:r w:rsidR="00795C0B" w:rsidRPr="009639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1674" w:rsidRPr="009639FD">
        <w:rPr>
          <w:rFonts w:ascii="Times New Roman" w:eastAsia="Times New Roman" w:hAnsi="Times New Roman" w:cs="Times New Roman"/>
          <w:b/>
          <w:lang w:eastAsia="pl-PL"/>
        </w:rPr>
        <w:t>I ZMIANA TREŚCI SWZ</w:t>
      </w:r>
    </w:p>
    <w:p w:rsidR="005C323E" w:rsidRPr="009639FD" w:rsidRDefault="005C323E" w:rsidP="00845E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C0B" w:rsidRPr="009639FD" w:rsidRDefault="00795C0B" w:rsidP="00845EF5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9639FD">
        <w:rPr>
          <w:iCs/>
          <w:sz w:val="22"/>
          <w:szCs w:val="22"/>
        </w:rPr>
        <w:tab/>
        <w:t>W związku z art. 284 ust. 2 i 6 ustawy z dnia 11 września 2019 r. – Prawo zamówień publicznych</w:t>
      </w:r>
      <w:r w:rsidR="005C323E" w:rsidRPr="009639FD">
        <w:rPr>
          <w:iCs/>
          <w:sz w:val="22"/>
          <w:szCs w:val="22"/>
        </w:rPr>
        <w:t xml:space="preserve">, zwanej dalej „ustawą” </w:t>
      </w:r>
      <w:r w:rsidRPr="009639FD">
        <w:rPr>
          <w:iCs/>
          <w:sz w:val="22"/>
          <w:szCs w:val="22"/>
        </w:rPr>
        <w:t>Zamawiający poniżej przedstawia treść otrzymanyc</w:t>
      </w:r>
      <w:r w:rsidR="005D1674" w:rsidRPr="009639FD">
        <w:rPr>
          <w:iCs/>
          <w:sz w:val="22"/>
          <w:szCs w:val="22"/>
        </w:rPr>
        <w:t>h zapytań wraz z wyjaśnieniami oraz na podstawie art. 286</w:t>
      </w:r>
      <w:r w:rsidR="009639FD">
        <w:rPr>
          <w:iCs/>
          <w:sz w:val="22"/>
          <w:szCs w:val="22"/>
        </w:rPr>
        <w:t xml:space="preserve"> </w:t>
      </w:r>
      <w:r w:rsidR="005D1674" w:rsidRPr="009639FD">
        <w:rPr>
          <w:iCs/>
          <w:sz w:val="22"/>
          <w:szCs w:val="22"/>
        </w:rPr>
        <w:t xml:space="preserve">ust. 1 ustawy zmienia treść SWZ. </w:t>
      </w:r>
    </w:p>
    <w:p w:rsidR="00823ABD" w:rsidRPr="00845EF5" w:rsidRDefault="00823ABD" w:rsidP="00845EF5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</w:p>
    <w:p w:rsidR="005D1674" w:rsidRPr="00845EF5" w:rsidRDefault="005D1674" w:rsidP="00845EF5">
      <w:pPr>
        <w:pStyle w:val="NormalnyWeb"/>
        <w:spacing w:line="360" w:lineRule="auto"/>
        <w:jc w:val="both"/>
        <w:rPr>
          <w:b/>
          <w:sz w:val="22"/>
          <w:szCs w:val="22"/>
          <w:u w:val="single"/>
        </w:rPr>
      </w:pPr>
      <w:r w:rsidRPr="00845EF5">
        <w:rPr>
          <w:b/>
          <w:sz w:val="22"/>
          <w:szCs w:val="22"/>
          <w:u w:val="single"/>
        </w:rPr>
        <w:t>Pytanie:</w:t>
      </w:r>
    </w:p>
    <w:p w:rsidR="005D1674" w:rsidRPr="00845EF5" w:rsidRDefault="001C71B2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5EF5">
        <w:rPr>
          <w:rFonts w:ascii="Times New Roman" w:hAnsi="Times New Roman" w:cs="Times New Roman"/>
        </w:rPr>
        <w:t>Czy należy w</w:t>
      </w:r>
      <w:r w:rsidR="005D1674" w:rsidRPr="00845EF5">
        <w:rPr>
          <w:rFonts w:ascii="Times New Roman" w:hAnsi="Times New Roman" w:cs="Times New Roman"/>
        </w:rPr>
        <w:t>ykonać projekt organizacji ruchu i zajęcie pasa drogowego (chodnik i trawnik). Czy Wykonawca powinien zgłosić do urzędu miasta zamknięcie ulicy, czy tylko należy wykonać projekt.</w:t>
      </w:r>
    </w:p>
    <w:p w:rsidR="009639FD" w:rsidRPr="00845EF5" w:rsidRDefault="009639FD" w:rsidP="00845EF5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5D1674" w:rsidRPr="00845EF5" w:rsidRDefault="00C44E8C" w:rsidP="00845EF5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Odpowiedź</w:t>
      </w:r>
      <w:r w:rsidR="00795C0B" w:rsidRPr="00845EF5">
        <w:rPr>
          <w:rFonts w:ascii="Times New Roman" w:hAnsi="Times New Roman" w:cs="Times New Roman"/>
          <w:b/>
          <w:szCs w:val="22"/>
          <w:u w:val="single"/>
        </w:rPr>
        <w:t xml:space="preserve"> Zamawiającego:</w:t>
      </w:r>
    </w:p>
    <w:p w:rsidR="00C44E8C" w:rsidRDefault="00845EF5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5EF5">
        <w:rPr>
          <w:rFonts w:ascii="Times New Roman" w:hAnsi="Times New Roman" w:cs="Times New Roman"/>
        </w:rPr>
        <w:t>Należy wykonać projekt organizacji ruchu i zgłosić zajęcie pasa</w:t>
      </w:r>
      <w:r w:rsidR="00C44E8C">
        <w:rPr>
          <w:rFonts w:ascii="Times New Roman" w:hAnsi="Times New Roman" w:cs="Times New Roman"/>
        </w:rPr>
        <w:t xml:space="preserve"> drogowego (chodnik i trawnik) </w:t>
      </w:r>
    </w:p>
    <w:p w:rsidR="00845EF5" w:rsidRPr="00845EF5" w:rsidRDefault="00C44E8C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45EF5" w:rsidRPr="00845EF5">
        <w:rPr>
          <w:rFonts w:ascii="Times New Roman" w:hAnsi="Times New Roman" w:cs="Times New Roman"/>
        </w:rPr>
        <w:t>d sposobu wykonania robót jaki przyjmie Wykonawca, zależy czy należy zgłosić zamknięcie ulicy.</w:t>
      </w:r>
    </w:p>
    <w:p w:rsidR="00795C0B" w:rsidRPr="00845EF5" w:rsidRDefault="00845EF5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5EF5">
        <w:rPr>
          <w:rFonts w:ascii="Times New Roman" w:hAnsi="Times New Roman" w:cs="Times New Roman"/>
        </w:rPr>
        <w:t>Jednocześnie Zamawiający wyjaśnia, że projekt i opłatę za zajęcie pasa drogowego należy opłacać NIE za całe rusztowanie przy całym budynku, ale sukcesywnie w miarę postępu prac. Opłatę oczywiście można wnieść za całość robót, ale jej wysokość będzie zależała od harmonogramu i od rzeczywistego zajęcia terenu.</w:t>
      </w:r>
    </w:p>
    <w:p w:rsidR="00845EF5" w:rsidRPr="00845EF5" w:rsidRDefault="00845EF5" w:rsidP="00845E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1674" w:rsidRPr="00845EF5" w:rsidRDefault="00845EF5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1674" w:rsidRPr="00845EF5">
        <w:rPr>
          <w:rFonts w:ascii="Times New Roman" w:hAnsi="Times New Roman" w:cs="Times New Roman"/>
        </w:rPr>
        <w:t>Zamawiający informuje, że zmienia termin składania i otwarcia ofert określony w art. 12 SWZ:</w:t>
      </w:r>
    </w:p>
    <w:p w:rsidR="005D1674" w:rsidRPr="009639FD" w:rsidRDefault="005D1674" w:rsidP="00845EF5">
      <w:pPr>
        <w:pStyle w:val="Bezodstpw"/>
        <w:spacing w:line="360" w:lineRule="auto"/>
        <w:rPr>
          <w:sz w:val="22"/>
          <w:szCs w:val="22"/>
        </w:rPr>
      </w:pPr>
    </w:p>
    <w:p w:rsidR="005D1674" w:rsidRPr="009639FD" w:rsidRDefault="005D1674" w:rsidP="00845EF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39FD">
        <w:rPr>
          <w:rFonts w:ascii="Times New Roman" w:eastAsia="Calibri" w:hAnsi="Times New Roman" w:cs="Times New Roman"/>
        </w:rPr>
        <w:t>Wobec powyższego:</w:t>
      </w:r>
    </w:p>
    <w:p w:rsidR="005D1674" w:rsidRPr="009639FD" w:rsidRDefault="005D1674" w:rsidP="00845E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9FD">
        <w:rPr>
          <w:rFonts w:ascii="Times New Roman" w:hAnsi="Times New Roman" w:cs="Times New Roman"/>
          <w:b/>
        </w:rPr>
        <w:t>Składanie ofert</w:t>
      </w:r>
      <w:r w:rsidRPr="009639FD">
        <w:rPr>
          <w:rFonts w:ascii="Times New Roman" w:hAnsi="Times New Roman" w:cs="Times New Roman"/>
        </w:rPr>
        <w:t xml:space="preserve"> - z dnia 13.12.2022 r. godz. 10:00 na </w:t>
      </w:r>
      <w:r w:rsidR="00845EF5">
        <w:rPr>
          <w:rFonts w:ascii="Times New Roman" w:hAnsi="Times New Roman" w:cs="Times New Roman"/>
          <w:b/>
        </w:rPr>
        <w:t>dzień 16.</w:t>
      </w:r>
      <w:r w:rsidRPr="009639FD">
        <w:rPr>
          <w:rFonts w:ascii="Times New Roman" w:hAnsi="Times New Roman" w:cs="Times New Roman"/>
          <w:b/>
        </w:rPr>
        <w:t>12.2022 r. godz. 10:00</w:t>
      </w:r>
    </w:p>
    <w:p w:rsidR="005D1674" w:rsidRPr="009639FD" w:rsidRDefault="005D1674" w:rsidP="00845E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9FD">
        <w:rPr>
          <w:rFonts w:ascii="Times New Roman" w:hAnsi="Times New Roman" w:cs="Times New Roman"/>
          <w:b/>
        </w:rPr>
        <w:t xml:space="preserve">Otwarcie ofert </w:t>
      </w:r>
      <w:r w:rsidRPr="009639FD">
        <w:rPr>
          <w:rFonts w:ascii="Times New Roman" w:hAnsi="Times New Roman" w:cs="Times New Roman"/>
        </w:rPr>
        <w:t xml:space="preserve">– z dnia 13.12.2022 r. godz. 11:00 na </w:t>
      </w:r>
      <w:r w:rsidR="00845EF5">
        <w:rPr>
          <w:rFonts w:ascii="Times New Roman" w:hAnsi="Times New Roman" w:cs="Times New Roman"/>
          <w:b/>
        </w:rPr>
        <w:t>dzień 16.</w:t>
      </w:r>
      <w:r w:rsidRPr="009639FD">
        <w:rPr>
          <w:rFonts w:ascii="Times New Roman" w:hAnsi="Times New Roman" w:cs="Times New Roman"/>
          <w:b/>
        </w:rPr>
        <w:t>12.2022 r. godz. 11:00.</w:t>
      </w:r>
    </w:p>
    <w:p w:rsidR="00845EF5" w:rsidRDefault="005D1674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9FD">
        <w:rPr>
          <w:rFonts w:ascii="Times New Roman" w:hAnsi="Times New Roman" w:cs="Times New Roman"/>
        </w:rPr>
        <w:lastRenderedPageBreak/>
        <w:t xml:space="preserve">W konsekwencji Zamawiający zmienia </w:t>
      </w:r>
      <w:r w:rsidRPr="009639FD">
        <w:rPr>
          <w:rFonts w:ascii="Times New Roman" w:hAnsi="Times New Roman" w:cs="Times New Roman"/>
          <w:b/>
        </w:rPr>
        <w:t xml:space="preserve">termin związania ofertą </w:t>
      </w:r>
      <w:r w:rsidRPr="009639FD">
        <w:rPr>
          <w:rFonts w:ascii="Times New Roman" w:hAnsi="Times New Roman" w:cs="Times New Roman"/>
        </w:rPr>
        <w:t>określony w art. 8 ust. 1 specyfikacji warunków zamówienia:</w:t>
      </w:r>
    </w:p>
    <w:p w:rsidR="005D1674" w:rsidRPr="00845EF5" w:rsidRDefault="005D1674" w:rsidP="00845E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9FD">
        <w:rPr>
          <w:rFonts w:ascii="Times New Roman" w:hAnsi="Times New Roman" w:cs="Times New Roman"/>
        </w:rPr>
        <w:t xml:space="preserve">z dnia </w:t>
      </w:r>
      <w:r w:rsidRPr="009639FD">
        <w:rPr>
          <w:rFonts w:ascii="Times New Roman" w:eastAsia="Calibri" w:hAnsi="Times New Roman" w:cs="Times New Roman"/>
          <w:b/>
          <w:lang w:eastAsia="pl-PL"/>
        </w:rPr>
        <w:t>11.01.2023 r</w:t>
      </w:r>
      <w:r w:rsidRPr="009639FD">
        <w:rPr>
          <w:rFonts w:ascii="Times New Roman" w:hAnsi="Times New Roman" w:cs="Times New Roman"/>
        </w:rPr>
        <w:t xml:space="preserve">. na dzień </w:t>
      </w:r>
      <w:r w:rsidR="00845EF5">
        <w:rPr>
          <w:rFonts w:ascii="Times New Roman" w:hAnsi="Times New Roman" w:cs="Times New Roman"/>
          <w:b/>
        </w:rPr>
        <w:t>14.01.</w:t>
      </w:r>
      <w:r w:rsidRPr="009639FD">
        <w:rPr>
          <w:rFonts w:ascii="Times New Roman" w:hAnsi="Times New Roman" w:cs="Times New Roman"/>
          <w:b/>
        </w:rPr>
        <w:t>2023 r.</w:t>
      </w:r>
    </w:p>
    <w:p w:rsidR="005D1674" w:rsidRPr="009639FD" w:rsidRDefault="005D1674" w:rsidP="00845EF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5D1674" w:rsidRPr="009639FD" w:rsidRDefault="005D1674" w:rsidP="00845EF5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</w:p>
    <w:p w:rsidR="005D1674" w:rsidRPr="009639FD" w:rsidRDefault="005D1674" w:rsidP="00845EF5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</w:p>
    <w:p w:rsidR="00345497" w:rsidRPr="009639FD" w:rsidRDefault="00345497" w:rsidP="00845EF5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9639FD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9639FD" w:rsidRDefault="00345497" w:rsidP="00845EF5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9639FD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9639FD" w:rsidRDefault="008E4BB6" w:rsidP="00845EF5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9639FD" w:rsidRDefault="00345497" w:rsidP="00845EF5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r w:rsidRPr="009639FD">
        <w:rPr>
          <w:rFonts w:ascii="Times New Roman" w:eastAsia="Times New Roman" w:hAnsi="Times New Roman" w:cs="Times New Roman"/>
        </w:rPr>
        <w:t>mgr Piotr Skubera</w:t>
      </w:r>
    </w:p>
    <w:p w:rsidR="002A2676" w:rsidRPr="009639FD" w:rsidRDefault="002A2676" w:rsidP="00845EF5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</w:p>
    <w:sectPr w:rsidR="002A2676" w:rsidRPr="009639FD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23ABD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23ABD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CB1FEA" w:rsidRPr="00CB1FE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CB1FEA" w:rsidRPr="00CB1FE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B0E"/>
    <w:multiLevelType w:val="hybridMultilevel"/>
    <w:tmpl w:val="4B624A52"/>
    <w:lvl w:ilvl="0" w:tplc="C4B87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74D9B"/>
    <w:multiLevelType w:val="hybridMultilevel"/>
    <w:tmpl w:val="6A104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282D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A4A3A"/>
    <w:rsid w:val="001B29C0"/>
    <w:rsid w:val="001C71B2"/>
    <w:rsid w:val="001D0D30"/>
    <w:rsid w:val="00217844"/>
    <w:rsid w:val="00234A19"/>
    <w:rsid w:val="00263D8A"/>
    <w:rsid w:val="002A2676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C323E"/>
    <w:rsid w:val="005D1674"/>
    <w:rsid w:val="005D7D13"/>
    <w:rsid w:val="005F277F"/>
    <w:rsid w:val="0060240D"/>
    <w:rsid w:val="00615990"/>
    <w:rsid w:val="00623B06"/>
    <w:rsid w:val="006564CF"/>
    <w:rsid w:val="006D1F37"/>
    <w:rsid w:val="006E4F2D"/>
    <w:rsid w:val="007202E0"/>
    <w:rsid w:val="00754EF8"/>
    <w:rsid w:val="00765246"/>
    <w:rsid w:val="00792D62"/>
    <w:rsid w:val="00795C0B"/>
    <w:rsid w:val="007C3271"/>
    <w:rsid w:val="007C6BC8"/>
    <w:rsid w:val="008013F6"/>
    <w:rsid w:val="008166CA"/>
    <w:rsid w:val="00823ABD"/>
    <w:rsid w:val="00845EF5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39FD"/>
    <w:rsid w:val="0096783B"/>
    <w:rsid w:val="00973270"/>
    <w:rsid w:val="00977DDF"/>
    <w:rsid w:val="009911B7"/>
    <w:rsid w:val="00993BBD"/>
    <w:rsid w:val="009A2976"/>
    <w:rsid w:val="009A7F3E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A740B"/>
    <w:rsid w:val="00AE44B2"/>
    <w:rsid w:val="00B34829"/>
    <w:rsid w:val="00B3601A"/>
    <w:rsid w:val="00B46961"/>
    <w:rsid w:val="00B54C7D"/>
    <w:rsid w:val="00B554E2"/>
    <w:rsid w:val="00B6437D"/>
    <w:rsid w:val="00C01492"/>
    <w:rsid w:val="00C01E0C"/>
    <w:rsid w:val="00C13008"/>
    <w:rsid w:val="00C44E8C"/>
    <w:rsid w:val="00C63BFA"/>
    <w:rsid w:val="00C90299"/>
    <w:rsid w:val="00CB1FEA"/>
    <w:rsid w:val="00CC71B6"/>
    <w:rsid w:val="00D2263C"/>
    <w:rsid w:val="00D519B2"/>
    <w:rsid w:val="00D70C3C"/>
    <w:rsid w:val="00D807E0"/>
    <w:rsid w:val="00D83E72"/>
    <w:rsid w:val="00DA7D02"/>
    <w:rsid w:val="00DC2673"/>
    <w:rsid w:val="00DF119F"/>
    <w:rsid w:val="00E10FC5"/>
    <w:rsid w:val="00E27B93"/>
    <w:rsid w:val="00E31578"/>
    <w:rsid w:val="00E40EC1"/>
    <w:rsid w:val="00E474FD"/>
    <w:rsid w:val="00E5303B"/>
    <w:rsid w:val="00E63D69"/>
    <w:rsid w:val="00E64897"/>
    <w:rsid w:val="00E756BB"/>
    <w:rsid w:val="00E81760"/>
    <w:rsid w:val="00E8189B"/>
    <w:rsid w:val="00EA597B"/>
    <w:rsid w:val="00EA64E3"/>
    <w:rsid w:val="00EB1149"/>
    <w:rsid w:val="00EB21A4"/>
    <w:rsid w:val="00ED1522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66802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FE046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  <w:style w:type="paragraph" w:styleId="NormalnyWeb">
    <w:name w:val="Normal (Web)"/>
    <w:basedOn w:val="Normalny"/>
    <w:uiPriority w:val="99"/>
    <w:unhideWhenUsed/>
    <w:rsid w:val="00795C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5C0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C0B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5D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1674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A665B2-3179-45F1-85C9-5B44E7C7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50</cp:revision>
  <cp:lastPrinted>2022-12-12T10:12:00Z</cp:lastPrinted>
  <dcterms:created xsi:type="dcterms:W3CDTF">2021-12-16T12:42:00Z</dcterms:created>
  <dcterms:modified xsi:type="dcterms:W3CDTF">2022-12-12T13:33:00Z</dcterms:modified>
</cp:coreProperties>
</file>