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6D3A" w14:textId="7A2112F2" w:rsidR="0064317C" w:rsidRPr="00A83648" w:rsidRDefault="0064317C" w:rsidP="001C5545">
      <w:pPr>
        <w:pStyle w:val="Tytu"/>
        <w:jc w:val="center"/>
        <w:rPr>
          <w:rFonts w:cstheme="majorHAnsi"/>
          <w:sz w:val="22"/>
          <w:szCs w:val="22"/>
        </w:rPr>
      </w:pPr>
    </w:p>
    <w:p w14:paraId="3567A35E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00E0F875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9FBB406" w14:textId="04F27478" w:rsidR="009F40F2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646AD384" w14:textId="71416A6F" w:rsidR="00943E0B" w:rsidRDefault="00943E0B" w:rsidP="00943E0B"/>
    <w:p w14:paraId="759D0B59" w14:textId="24C94C3F" w:rsidR="00943E0B" w:rsidRDefault="00943E0B" w:rsidP="00943E0B"/>
    <w:p w14:paraId="597ECA8D" w14:textId="77777777" w:rsidR="00943E0B" w:rsidRPr="00943E0B" w:rsidRDefault="00943E0B" w:rsidP="00943E0B"/>
    <w:p w14:paraId="440477F7" w14:textId="77777777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</w:p>
    <w:p w14:paraId="50F0DD7E" w14:textId="28363E65" w:rsidR="009F40F2" w:rsidRPr="00A83648" w:rsidRDefault="009F40F2" w:rsidP="009F40F2">
      <w:pPr>
        <w:pStyle w:val="Tytu"/>
        <w:jc w:val="center"/>
        <w:rPr>
          <w:rFonts w:cstheme="majorHAnsi"/>
          <w:sz w:val="22"/>
          <w:szCs w:val="22"/>
        </w:rPr>
      </w:pPr>
      <w:r w:rsidRPr="00A83648">
        <w:rPr>
          <w:rFonts w:cstheme="majorHAnsi"/>
          <w:sz w:val="22"/>
          <w:szCs w:val="22"/>
        </w:rPr>
        <w:t>Specyfikacja Warunków Zamówienia</w:t>
      </w:r>
    </w:p>
    <w:p w14:paraId="436DF939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6CFEE05D" w14:textId="4ABFED08" w:rsidR="009F40F2" w:rsidRPr="00A83648" w:rsidRDefault="00FD4667" w:rsidP="009F40F2">
      <w:pPr>
        <w:pStyle w:val="Podtytu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 w:rsidRPr="00A83648">
        <w:rPr>
          <w:rFonts w:asciiTheme="majorHAnsi" w:hAnsiTheme="majorHAnsi" w:cstheme="majorHAnsi"/>
          <w:color w:val="auto"/>
          <w:sz w:val="22"/>
          <w:szCs w:val="22"/>
        </w:rPr>
        <w:t>PRZETARG NIEOGRANICZONY</w:t>
      </w:r>
    </w:p>
    <w:p w14:paraId="08F235C4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F055BEC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1BA43DA9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6DE3678" w14:textId="0847F6E2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o udzielenie zamówienia prowadzone w trybie przetargu nieograniczonego na podstawie przepisów ustawy z dnia 11 września 2019 r. - Prawo zamówień publicznych (Dz. U. z 202</w:t>
      </w:r>
      <w:r w:rsidR="00FD4667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 r. poz. 1</w:t>
      </w:r>
      <w:r w:rsidR="00FD4667">
        <w:rPr>
          <w:rFonts w:asciiTheme="majorHAnsi" w:hAnsiTheme="majorHAnsi" w:cstheme="majorHAnsi"/>
          <w:sz w:val="22"/>
          <w:szCs w:val="22"/>
        </w:rPr>
        <w:t>710</w:t>
      </w:r>
      <w:r w:rsidRPr="00A83648">
        <w:rPr>
          <w:rFonts w:asciiTheme="majorHAnsi" w:hAnsiTheme="majorHAnsi" w:cstheme="majorHAnsi"/>
          <w:sz w:val="22"/>
          <w:szCs w:val="22"/>
        </w:rPr>
        <w:t>), którego przedmiotem jest</w:t>
      </w:r>
    </w:p>
    <w:p w14:paraId="15DC444E" w14:textId="77777777" w:rsidR="009F40F2" w:rsidRPr="00A83648" w:rsidRDefault="009F40F2" w:rsidP="009F40F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FEF0A38" w14:textId="3B69190D" w:rsidR="009F40F2" w:rsidRPr="0065239F" w:rsidRDefault="0065239F" w:rsidP="00A900BB">
      <w:pPr>
        <w:jc w:val="center"/>
        <w:rPr>
          <w:rStyle w:val="Uwydatnienie"/>
          <w:rFonts w:asciiTheme="majorHAnsi" w:hAnsiTheme="majorHAnsi" w:cstheme="majorHAnsi"/>
          <w:sz w:val="22"/>
          <w:szCs w:val="22"/>
        </w:rPr>
      </w:pPr>
      <w:r w:rsidRPr="0065239F">
        <w:rPr>
          <w:rFonts w:asciiTheme="majorHAnsi" w:hAnsiTheme="majorHAnsi" w:cstheme="majorHAnsi"/>
          <w:b/>
          <w:bCs/>
          <w:sz w:val="22"/>
          <w:szCs w:val="22"/>
          <w:u w:val="dotted"/>
        </w:rPr>
        <w:t>DOSTAWA APARATURY LABORATORYJNEJ DLA WYDZIAŁU BIOLOGII UNIWERSYTETU WARSZAWSKIEGO</w:t>
      </w:r>
    </w:p>
    <w:p w14:paraId="4067F29E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ED35D01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09F0611" w14:textId="77777777" w:rsidR="00686722" w:rsidRDefault="002E41DF" w:rsidP="00686722">
      <w:pPr>
        <w:pStyle w:val="Nagwek"/>
        <w:rPr>
          <w:szCs w:val="22"/>
        </w:rPr>
      </w:pPr>
      <w:r w:rsidRPr="00476009"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  <w:t>Znak</w:t>
      </w:r>
      <w:r w:rsidRPr="00686722">
        <w:rPr>
          <w:rStyle w:val="Uwydatnienie"/>
          <w:rFonts w:asciiTheme="majorHAnsi" w:hAnsiTheme="majorHAnsi" w:cstheme="majorHAnsi"/>
          <w:sz w:val="22"/>
          <w:szCs w:val="22"/>
          <w:highlight w:val="yellow"/>
        </w:rPr>
        <w:t xml:space="preserve">: </w:t>
      </w:r>
      <w:r w:rsidR="00686722" w:rsidRPr="0065239F">
        <w:rPr>
          <w:rFonts w:ascii="Calibri Light" w:hAnsi="Calibri Light" w:cs="Calibri Light"/>
          <w:sz w:val="20"/>
          <w:szCs w:val="20"/>
          <w:highlight w:val="yellow"/>
        </w:rPr>
        <w:t>WB-372/IM/504-D114-66-0006834/Z-001/22</w:t>
      </w:r>
    </w:p>
    <w:p w14:paraId="3DA3E5C0" w14:textId="1FB8A121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53B1D04A" w14:textId="77777777" w:rsidR="009F40F2" w:rsidRPr="00A83648" w:rsidRDefault="009F40F2" w:rsidP="009F40F2">
      <w:pPr>
        <w:jc w:val="both"/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97BAFEE" w14:textId="5785E99E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617EEAE" w14:textId="71B5B398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2B7CDAC" w14:textId="405A1846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5B6218A2" w14:textId="5D57EB92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10F52F63" w14:textId="2927994C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F30B227" w14:textId="3A2F6F30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48C9695E" w14:textId="71DC0852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21383571" w14:textId="0466E913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7B083A24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3972A6E9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2A04A92A" w14:textId="77777777" w:rsidR="00CF566C" w:rsidRPr="00A83648" w:rsidRDefault="00CF566C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</w:p>
    <w:p w14:paraId="6790830B" w14:textId="7E7A0452" w:rsidR="009F40F2" w:rsidRPr="00A83648" w:rsidRDefault="009F40F2" w:rsidP="009F40F2">
      <w:pPr>
        <w:rPr>
          <w:rStyle w:val="Uwydatnienie"/>
          <w:rFonts w:asciiTheme="majorHAnsi" w:hAnsiTheme="majorHAnsi" w:cstheme="majorHAnsi"/>
          <w:sz w:val="22"/>
          <w:szCs w:val="22"/>
        </w:rPr>
      </w:pPr>
      <w:r w:rsidRPr="00A83648">
        <w:rPr>
          <w:rStyle w:val="Uwydatnienie"/>
          <w:rFonts w:asciiTheme="majorHAnsi" w:hAnsiTheme="majorHAnsi" w:cstheme="majorHAnsi"/>
          <w:sz w:val="22"/>
          <w:szCs w:val="22"/>
        </w:rPr>
        <w:br w:type="page"/>
      </w:r>
    </w:p>
    <w:p w14:paraId="2E0026DF" w14:textId="7CA71269" w:rsidR="009F40F2" w:rsidRPr="00A83648" w:rsidRDefault="00DC687A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ZAMAWIAJĄCY</w:t>
      </w:r>
    </w:p>
    <w:p w14:paraId="5DEC96F8" w14:textId="77777777" w:rsidR="00810EAD" w:rsidRPr="00A83648" w:rsidRDefault="00810EAD" w:rsidP="00810EAD">
      <w:pPr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Zamawiającym jest:</w:t>
      </w:r>
    </w:p>
    <w:p w14:paraId="59ACBCFB" w14:textId="77777777" w:rsidR="0049747F" w:rsidRPr="00A83648" w:rsidRDefault="0049747F" w:rsidP="0049747F">
      <w:pPr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  Uniwersytet Warszawski</w:t>
      </w:r>
    </w:p>
    <w:p w14:paraId="52DACBF0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ul. Krakowskie Przedmieście 26/28</w:t>
      </w:r>
    </w:p>
    <w:p w14:paraId="2ECE9F77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00-927 Warszawa</w:t>
      </w:r>
    </w:p>
    <w:p w14:paraId="47C85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NIP: 525-001-12-66,  REGON: 000001258</w:t>
      </w:r>
    </w:p>
    <w:p w14:paraId="6B3B02D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1E90D82" w14:textId="09D82718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Jednostka prowadząca postępowanie:</w:t>
      </w:r>
    </w:p>
    <w:p w14:paraId="74B80393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Wydział Biologii </w:t>
      </w:r>
    </w:p>
    <w:p w14:paraId="526E05F4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Uniwersytet Warszawski</w:t>
      </w:r>
    </w:p>
    <w:p w14:paraId="61E73CAD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ul. Miecznikowa 1 </w:t>
      </w:r>
    </w:p>
    <w:p w14:paraId="7F0FAD48" w14:textId="77777777" w:rsidR="0049747F" w:rsidRPr="00A83648" w:rsidRDefault="0049747F" w:rsidP="0049747F">
      <w:pPr>
        <w:spacing w:before="60"/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02-096 Warszawa.</w:t>
      </w:r>
    </w:p>
    <w:p w14:paraId="1777ADB4" w14:textId="77777777" w:rsidR="0049747F" w:rsidRPr="00A83648" w:rsidRDefault="0049747F" w:rsidP="0049747F">
      <w:pPr>
        <w:spacing w:before="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54F8052" w14:textId="77777777" w:rsidR="0049747F" w:rsidRPr="00A83648" w:rsidRDefault="0049747F" w:rsidP="0049747F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    </w:t>
      </w:r>
      <w:sdt>
        <w:sdtPr>
          <w:rPr>
            <w:rFonts w:asciiTheme="majorHAnsi" w:hAnsiTheme="majorHAnsi" w:cstheme="majorHAnsi"/>
            <w:sz w:val="22"/>
            <w:szCs w:val="22"/>
          </w:rPr>
          <w:tag w:val="goog_rdk_0"/>
          <w:id w:val="-44382126"/>
        </w:sdtPr>
        <w:sdtEndPr/>
        <w:sdtContent/>
      </w:sdt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 e-mail: zamowieniawb@uw.edu.pl </w:t>
      </w:r>
    </w:p>
    <w:p w14:paraId="1DB144EA" w14:textId="1DA28AB2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34AD787C" w14:textId="5D907A03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STRONA INTERNETOWA PROWADZONEGO POSTĘPOWANIA</w:t>
      </w:r>
    </w:p>
    <w:p w14:paraId="5C43941C" w14:textId="0867FB16" w:rsidR="00895E51" w:rsidRPr="00A83648" w:rsidRDefault="009F40F2" w:rsidP="00895E51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Strona internetowa prowadzonego postępowania dostępna jest pod adresem</w:t>
      </w:r>
      <w:r w:rsidR="00862DAB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F7762B" w:rsidRPr="00F7762B">
        <w:rPr>
          <w:rFonts w:asciiTheme="majorHAnsi" w:hAnsiTheme="majorHAnsi" w:cstheme="majorHAnsi"/>
          <w:sz w:val="22"/>
          <w:szCs w:val="22"/>
          <w:highlight w:val="yellow"/>
        </w:rPr>
        <w:t>https://dzp.uw.edu</w:t>
      </w:r>
      <w:r w:rsidR="00F7762B" w:rsidRPr="008722CA">
        <w:rPr>
          <w:rFonts w:asciiTheme="majorHAnsi" w:hAnsiTheme="majorHAnsi" w:cstheme="majorHAnsi"/>
          <w:sz w:val="22"/>
          <w:szCs w:val="22"/>
          <w:highlight w:val="yellow"/>
        </w:rPr>
        <w:t>.pl/</w:t>
      </w:r>
      <w:r w:rsidR="008722CA" w:rsidRPr="008722CA">
        <w:rPr>
          <w:rFonts w:asciiTheme="majorHAnsi" w:hAnsiTheme="majorHAnsi" w:cstheme="majorHAnsi"/>
          <w:sz w:val="22"/>
          <w:szCs w:val="22"/>
          <w:highlight w:val="yellow"/>
        </w:rPr>
        <w:t>wb-372-im-504-d114-66-00006834-z-001-22</w:t>
      </w:r>
    </w:p>
    <w:p w14:paraId="147FB23C" w14:textId="3A6B06E2" w:rsidR="009F40F2" w:rsidRPr="00A83648" w:rsidRDefault="009F40F2" w:rsidP="009F40F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 adresem wskazanym w ust. 1 udostępniane będą wszelkie zmiany SWZ oraz inne dokumenty zamówienia bezpośrednio związane z prowadzonym postępowaniem o udzielenie zamówienia.</w:t>
      </w:r>
      <w:r w:rsidR="00D32CF9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D32CF9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Pod tym adresem znajduje się także identyfikator postępowania na </w:t>
      </w:r>
      <w:proofErr w:type="spellStart"/>
      <w:r w:rsidR="00D32CF9" w:rsidRPr="00A83648">
        <w:rPr>
          <w:rFonts w:asciiTheme="majorHAnsi" w:hAnsiTheme="majorHAnsi" w:cstheme="majorHAnsi"/>
          <w:b/>
          <w:bCs/>
          <w:sz w:val="22"/>
          <w:szCs w:val="22"/>
        </w:rPr>
        <w:t>miniPortalu</w:t>
      </w:r>
      <w:proofErr w:type="spellEnd"/>
      <w:r w:rsidR="00D32CF9" w:rsidRPr="00A8364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9209D94" w14:textId="10A36D0E" w:rsidR="00FE407C" w:rsidRPr="00F7762B" w:rsidRDefault="00DC687A" w:rsidP="00182BD3">
      <w:pPr>
        <w:pStyle w:val="Nagwek1"/>
        <w:numPr>
          <w:ilvl w:val="0"/>
          <w:numId w:val="1"/>
        </w:numPr>
        <w:ind w:left="360" w:hanging="218"/>
        <w:jc w:val="both"/>
        <w:rPr>
          <w:rFonts w:cstheme="majorHAnsi"/>
          <w:sz w:val="22"/>
          <w:szCs w:val="22"/>
        </w:rPr>
      </w:pPr>
      <w:r w:rsidRPr="00F7762B">
        <w:rPr>
          <w:rStyle w:val="Uwydatnienie"/>
          <w:rFonts w:cstheme="majorHAnsi"/>
          <w:b/>
          <w:bCs/>
          <w:color w:val="auto"/>
          <w:sz w:val="22"/>
          <w:szCs w:val="22"/>
        </w:rPr>
        <w:t>TRYB UDZIELENIA ZAMÓWIENIA</w:t>
      </w:r>
    </w:p>
    <w:p w14:paraId="5AF06FCD" w14:textId="5F96553B" w:rsidR="009F40F2" w:rsidRPr="00A83648" w:rsidRDefault="009F40F2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Postępowanie prowadzone jest w trybie przetargu nieograniczonego na podstawie art.  132 ustawy z dnia 11 września 2019 r. - Prawo zamówień publicznych (Dz. U.</w:t>
      </w:r>
      <w:r w:rsidR="00810EAD" w:rsidRPr="00A83648">
        <w:rPr>
          <w:rFonts w:asciiTheme="majorHAnsi" w:hAnsiTheme="majorHAnsi" w:cstheme="majorHAnsi"/>
          <w:sz w:val="22"/>
          <w:szCs w:val="22"/>
        </w:rPr>
        <w:t xml:space="preserve"> z 2021 r. </w:t>
      </w:r>
      <w:r w:rsidRPr="00A83648">
        <w:rPr>
          <w:rFonts w:asciiTheme="majorHAnsi" w:hAnsiTheme="majorHAnsi" w:cstheme="majorHAnsi"/>
          <w:sz w:val="22"/>
          <w:szCs w:val="22"/>
        </w:rPr>
        <w:t xml:space="preserve"> poz. </w:t>
      </w:r>
      <w:r w:rsidR="00810EAD" w:rsidRPr="00A83648">
        <w:rPr>
          <w:rFonts w:asciiTheme="majorHAnsi" w:hAnsiTheme="majorHAnsi" w:cstheme="majorHAnsi"/>
          <w:sz w:val="22"/>
          <w:szCs w:val="22"/>
        </w:rPr>
        <w:t>1129</w:t>
      </w:r>
      <w:r w:rsidRPr="00A83648">
        <w:rPr>
          <w:rFonts w:asciiTheme="majorHAnsi" w:hAnsiTheme="majorHAnsi" w:cstheme="majorHAnsi"/>
          <w:sz w:val="22"/>
          <w:szCs w:val="22"/>
        </w:rPr>
        <w:t>) dalej „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”.</w:t>
      </w:r>
    </w:p>
    <w:p w14:paraId="290EEC9A" w14:textId="404C3CE1" w:rsidR="00FE407C" w:rsidRPr="00A83648" w:rsidRDefault="00FE407C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Zamówienie zostało podzielone na części. Wykonawca może złożyć ofertę na jedną lub więcej części zamówienia (dopuszczenie złożenia ofert częściowych).</w:t>
      </w:r>
    </w:p>
    <w:p w14:paraId="36ABB717" w14:textId="77777777" w:rsidR="007B36C8" w:rsidRPr="00A83648" w:rsidRDefault="00FE407C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Wszelkie postanowienia niniejszej SWZ stosuje się do każdej z części zamówienia chyba, że wyraźnie zaznaczono, iż dane postanowienie ma zastosowanie wyłącznie do wskazanej części zamówienia.</w:t>
      </w:r>
    </w:p>
    <w:p w14:paraId="064C47A1" w14:textId="4EB3D597" w:rsidR="00147FB0" w:rsidRPr="00A83648" w:rsidRDefault="00147FB0">
      <w:pPr>
        <w:pStyle w:val="Akapitzlist"/>
        <w:numPr>
          <w:ilvl w:val="0"/>
          <w:numId w:val="24"/>
        </w:numPr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udzieli zamówienia wykonawcy, o którym mowa w art. 5k ust. 1 Rozporządzenia Rady (UE) nr 833/2014 z dnia 31 lipca 2014 r. dotyczącego środków ograniczających w związku z działaniami Rosji destabilizującymi sytuację na Ukrainie (Dz. 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zm.). W niniejszym postępowaniu mają zastosowanie zakazy dotyczące podwykonawców, dostawców oraz podmiotów trzecich określone w Rozporządzeniu, o którym mowa w zdaniu poprzedzającym </w:t>
      </w:r>
    </w:p>
    <w:p w14:paraId="2550913A" w14:textId="26A823BA" w:rsidR="00FE407C" w:rsidRPr="00A83648" w:rsidRDefault="00FE407C" w:rsidP="00147FB0">
      <w:pPr>
        <w:pStyle w:val="Akapitzlist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586CA33E" w14:textId="2F54574D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PRZEDMIOTU ZAMÓWIENIA</w:t>
      </w:r>
    </w:p>
    <w:p w14:paraId="4B11B306" w14:textId="64535FBF" w:rsidR="000B2C88" w:rsidRDefault="000B2C88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Zamówienie obejmuje dostawę sprzętów laboratoryjnych</w:t>
      </w:r>
      <w:r w:rsidR="00DC687A">
        <w:rPr>
          <w:rFonts w:asciiTheme="majorHAnsi" w:hAnsiTheme="majorHAnsi" w:cstheme="majorHAnsi"/>
          <w:sz w:val="22"/>
          <w:szCs w:val="22"/>
        </w:rPr>
        <w:t xml:space="preserve"> na potrzebę wyposażenia laboratorium</w:t>
      </w:r>
      <w:r>
        <w:rPr>
          <w:rFonts w:asciiTheme="majorHAnsi" w:hAnsiTheme="majorHAnsi" w:cstheme="majorHAnsi"/>
          <w:sz w:val="22"/>
          <w:szCs w:val="22"/>
        </w:rPr>
        <w:t>, których parametry zostały opisane w opisie przedmiotu zamówienia.</w:t>
      </w:r>
    </w:p>
    <w:p w14:paraId="4F9150B1" w14:textId="77777777" w:rsidR="005C4C2C" w:rsidRPr="00A83648" w:rsidRDefault="005C4C2C" w:rsidP="005C4C2C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Zamówienie zostało podzielone na części:</w:t>
      </w:r>
    </w:p>
    <w:p w14:paraId="6F0B308C" w14:textId="3C316E0A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1. Wysokosprawny chromatograf cieczowy HPLC </w:t>
      </w:r>
    </w:p>
    <w:p w14:paraId="1B5261FF" w14:textId="3670CD2B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2. Zamrażarka niskotemperaturowa </w:t>
      </w:r>
    </w:p>
    <w:p w14:paraId="42864648" w14:textId="6DDD43FF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3. </w:t>
      </w:r>
      <w:r w:rsidR="002C7078" w:rsidRPr="002C7078">
        <w:rPr>
          <w:rFonts w:ascii="Calibri Light" w:hAnsi="Calibri Light" w:cs="Calibri Light"/>
        </w:rPr>
        <w:t>Aparat do elektroforezy z zasilaczem</w:t>
      </w:r>
    </w:p>
    <w:p w14:paraId="34431F69" w14:textId="5DD439E7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4. </w:t>
      </w:r>
      <w:r w:rsidR="002C7078" w:rsidRPr="002C7078">
        <w:rPr>
          <w:rFonts w:ascii="Calibri Light" w:hAnsi="Calibri Light" w:cs="Calibri Light"/>
        </w:rPr>
        <w:t xml:space="preserve">Aparat do elektroforezy </w:t>
      </w:r>
      <w:r w:rsidR="007248B8">
        <w:rPr>
          <w:rFonts w:ascii="Calibri Light" w:hAnsi="Calibri Light" w:cs="Calibri Light"/>
        </w:rPr>
        <w:t>poziomej</w:t>
      </w:r>
    </w:p>
    <w:p w14:paraId="0E18BE2A" w14:textId="3E9279CE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lastRenderedPageBreak/>
        <w:t xml:space="preserve">Część 5. </w:t>
      </w:r>
      <w:r w:rsidR="002C7078" w:rsidRPr="002C7078">
        <w:rPr>
          <w:rFonts w:ascii="Calibri Light" w:hAnsi="Calibri Light" w:cs="Calibri Light"/>
        </w:rPr>
        <w:t>Aparat do elektroforezy pionowej z zasilaczem i akcesoriami</w:t>
      </w:r>
    </w:p>
    <w:p w14:paraId="6643FB84" w14:textId="2646C049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6. Licznik komórek </w:t>
      </w:r>
    </w:p>
    <w:p w14:paraId="5914E1E0" w14:textId="093542BF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7. Wytrząsarka  </w:t>
      </w:r>
    </w:p>
    <w:p w14:paraId="112A2FEF" w14:textId="35D89FD3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>Część 8. Łaźnia wodna</w:t>
      </w:r>
    </w:p>
    <w:p w14:paraId="1A7DAA56" w14:textId="23AE7239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9. Mieszadło magnetyczne </w:t>
      </w:r>
    </w:p>
    <w:p w14:paraId="61FC55CB" w14:textId="5996CD71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Cześć 10. </w:t>
      </w:r>
      <w:proofErr w:type="spellStart"/>
      <w:r w:rsidRPr="00DC687A">
        <w:rPr>
          <w:rFonts w:ascii="Calibri Light" w:hAnsi="Calibri Light" w:cs="Calibri Light"/>
          <w:sz w:val="22"/>
          <w:szCs w:val="22"/>
        </w:rPr>
        <w:t>Termocykler</w:t>
      </w:r>
      <w:proofErr w:type="spellEnd"/>
      <w:r w:rsidRPr="00DC687A">
        <w:rPr>
          <w:rFonts w:ascii="Calibri Light" w:hAnsi="Calibri Light" w:cs="Calibri Light"/>
          <w:sz w:val="22"/>
          <w:szCs w:val="22"/>
        </w:rPr>
        <w:t xml:space="preserve"> </w:t>
      </w:r>
    </w:p>
    <w:p w14:paraId="28744190" w14:textId="169CE5FD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11. </w:t>
      </w:r>
      <w:proofErr w:type="spellStart"/>
      <w:r w:rsidRPr="00DC687A">
        <w:rPr>
          <w:rFonts w:ascii="Calibri Light" w:hAnsi="Calibri Light" w:cs="Calibri Light"/>
          <w:sz w:val="22"/>
          <w:szCs w:val="22"/>
        </w:rPr>
        <w:t>Termoblok</w:t>
      </w:r>
      <w:proofErr w:type="spellEnd"/>
      <w:r w:rsidRPr="00DC687A">
        <w:rPr>
          <w:rFonts w:ascii="Calibri Light" w:hAnsi="Calibri Light" w:cs="Calibri Light"/>
          <w:sz w:val="22"/>
          <w:szCs w:val="22"/>
        </w:rPr>
        <w:t xml:space="preserve">  </w:t>
      </w:r>
    </w:p>
    <w:p w14:paraId="0F03EB9C" w14:textId="1228235E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12.Waga precyzyjna </w:t>
      </w:r>
    </w:p>
    <w:p w14:paraId="24727F4A" w14:textId="1F319133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13. Wirówka z chłodzeniem </w:t>
      </w:r>
    </w:p>
    <w:p w14:paraId="5789F586" w14:textId="1570293E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14. Wirówka z chłodzeniem </w:t>
      </w:r>
    </w:p>
    <w:p w14:paraId="629D05FF" w14:textId="6DAF7424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15. Wirówka bez chłodzenia </w:t>
      </w:r>
    </w:p>
    <w:p w14:paraId="3CFBEC31" w14:textId="6BB11A7C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16. </w:t>
      </w:r>
      <w:proofErr w:type="spellStart"/>
      <w:r w:rsidRPr="00DC687A">
        <w:rPr>
          <w:rFonts w:ascii="Calibri Light" w:hAnsi="Calibri Light" w:cs="Calibri Light"/>
          <w:sz w:val="22"/>
          <w:szCs w:val="22"/>
        </w:rPr>
        <w:t>pHmetr</w:t>
      </w:r>
      <w:proofErr w:type="spellEnd"/>
      <w:r w:rsidRPr="00DC687A">
        <w:rPr>
          <w:rFonts w:ascii="Calibri Light" w:hAnsi="Calibri Light" w:cs="Calibri Light"/>
          <w:sz w:val="22"/>
          <w:szCs w:val="22"/>
        </w:rPr>
        <w:t xml:space="preserve"> </w:t>
      </w:r>
    </w:p>
    <w:p w14:paraId="27A0E480" w14:textId="725B6E9E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 xml:space="preserve">Część 17. Spektrofotometr </w:t>
      </w:r>
    </w:p>
    <w:p w14:paraId="626ACE07" w14:textId="4BD6EF0D" w:rsidR="00DD5C9C" w:rsidRPr="00DC687A" w:rsidRDefault="00DD5C9C" w:rsidP="00DD5C9C">
      <w:pPr>
        <w:pStyle w:val="Akapitzlist"/>
        <w:numPr>
          <w:ilvl w:val="1"/>
          <w:numId w:val="3"/>
        </w:numPr>
        <w:rPr>
          <w:rFonts w:ascii="Calibri Light" w:hAnsi="Calibri Light" w:cs="Calibri Light"/>
          <w:sz w:val="22"/>
          <w:szCs w:val="22"/>
        </w:rPr>
      </w:pPr>
      <w:r w:rsidRPr="00DC687A">
        <w:rPr>
          <w:rFonts w:ascii="Calibri Light" w:hAnsi="Calibri Light" w:cs="Calibri Light"/>
          <w:sz w:val="22"/>
          <w:szCs w:val="22"/>
        </w:rPr>
        <w:t>Część 18</w:t>
      </w:r>
      <w:r w:rsidR="00FD4667">
        <w:rPr>
          <w:rFonts w:ascii="Calibri Light" w:hAnsi="Calibri Light" w:cs="Calibri Light"/>
          <w:sz w:val="22"/>
          <w:szCs w:val="22"/>
        </w:rPr>
        <w:t>.</w:t>
      </w:r>
      <w:r w:rsidRPr="00DC687A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DC687A">
        <w:rPr>
          <w:rFonts w:ascii="Calibri Light" w:hAnsi="Calibri Light" w:cs="Calibri Light"/>
          <w:sz w:val="22"/>
          <w:szCs w:val="22"/>
        </w:rPr>
        <w:t>Termomikser</w:t>
      </w:r>
      <w:proofErr w:type="spellEnd"/>
      <w:r w:rsidRPr="00DC687A">
        <w:rPr>
          <w:rFonts w:ascii="Calibri Light" w:hAnsi="Calibri Light" w:cs="Calibri Light"/>
          <w:sz w:val="22"/>
          <w:szCs w:val="22"/>
        </w:rPr>
        <w:t xml:space="preserve"> </w:t>
      </w:r>
    </w:p>
    <w:p w14:paraId="0B762C62" w14:textId="77777777" w:rsidR="005C4C2C" w:rsidRDefault="005C4C2C" w:rsidP="005C4C2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A176A30" w14:textId="244420FC" w:rsidR="000B2C88" w:rsidRDefault="000B2C88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Sprzęt musi być fabrycznie nowy, nie używany,</w:t>
      </w:r>
      <w:r w:rsidR="002C7078">
        <w:rPr>
          <w:rFonts w:asciiTheme="majorHAnsi" w:hAnsiTheme="majorHAnsi" w:cstheme="majorHAnsi"/>
          <w:sz w:val="22"/>
          <w:szCs w:val="22"/>
        </w:rPr>
        <w:t xml:space="preserve"> musi</w:t>
      </w:r>
      <w:r>
        <w:rPr>
          <w:rFonts w:asciiTheme="majorHAnsi" w:hAnsiTheme="majorHAnsi" w:cstheme="majorHAnsi"/>
          <w:sz w:val="22"/>
          <w:szCs w:val="22"/>
        </w:rPr>
        <w:t xml:space="preserve"> posiadać okablowanie niezbędne do uruchomienia poszczególnych urządzeń</w:t>
      </w:r>
      <w:r w:rsidR="005C4C2C">
        <w:rPr>
          <w:rFonts w:asciiTheme="majorHAnsi" w:hAnsiTheme="majorHAnsi" w:cstheme="majorHAnsi"/>
          <w:sz w:val="22"/>
          <w:szCs w:val="22"/>
        </w:rPr>
        <w:t>.</w:t>
      </w:r>
    </w:p>
    <w:p w14:paraId="6808FE78" w14:textId="540C79EB" w:rsidR="005C4C2C" w:rsidRDefault="005C4C2C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Dostawa wraz z wniesieniem sprzętu w miejsce wskazane przez Zamawiającego odbędzie się do następujących lokalizacji:</w:t>
      </w:r>
    </w:p>
    <w:p w14:paraId="16AA28E1" w14:textId="5A2568A4" w:rsidR="005C4C2C" w:rsidRPr="005C4C2C" w:rsidRDefault="005C4C2C" w:rsidP="005C4C2C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C4C2C">
        <w:rPr>
          <w:rFonts w:asciiTheme="majorHAnsi" w:hAnsiTheme="majorHAnsi" w:cstheme="majorHAnsi"/>
          <w:sz w:val="22"/>
          <w:szCs w:val="22"/>
        </w:rPr>
        <w:t>Część 1</w:t>
      </w:r>
      <w:r w:rsidR="00EE2A56">
        <w:rPr>
          <w:rFonts w:asciiTheme="majorHAnsi" w:hAnsiTheme="majorHAnsi" w:cstheme="majorHAnsi"/>
          <w:sz w:val="22"/>
          <w:szCs w:val="22"/>
        </w:rPr>
        <w:t xml:space="preserve"> - 18</w:t>
      </w:r>
      <w:r w:rsidRPr="005C4C2C">
        <w:rPr>
          <w:rFonts w:asciiTheme="majorHAnsi" w:hAnsiTheme="majorHAnsi" w:cstheme="majorHAnsi"/>
          <w:sz w:val="22"/>
          <w:szCs w:val="22"/>
        </w:rPr>
        <w:t xml:space="preserve">: ul. </w:t>
      </w:r>
      <w:r w:rsidR="00EE2A56">
        <w:rPr>
          <w:rFonts w:asciiTheme="majorHAnsi" w:hAnsiTheme="majorHAnsi" w:cstheme="majorHAnsi"/>
          <w:sz w:val="22"/>
          <w:szCs w:val="22"/>
        </w:rPr>
        <w:t>Miecznikowa 1, 00-096</w:t>
      </w:r>
      <w:r w:rsidRPr="005C4C2C">
        <w:rPr>
          <w:rFonts w:asciiTheme="majorHAnsi" w:hAnsiTheme="majorHAnsi" w:cstheme="majorHAnsi"/>
          <w:sz w:val="22"/>
          <w:szCs w:val="22"/>
        </w:rPr>
        <w:t xml:space="preserve"> Warszawa</w:t>
      </w:r>
    </w:p>
    <w:p w14:paraId="7DADFC04" w14:textId="77777777" w:rsidR="005C4C2C" w:rsidRDefault="005C4C2C" w:rsidP="005C4C2C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5E084DC" w14:textId="7D3B1EF3" w:rsidR="005C4C2C" w:rsidRDefault="005C4C2C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Zamawiający wymaga udzielenia gwarancji na dostarczony Sprzęt</w:t>
      </w:r>
      <w:r w:rsidR="008F284F">
        <w:rPr>
          <w:rFonts w:asciiTheme="majorHAnsi" w:hAnsiTheme="majorHAnsi" w:cstheme="majorHAnsi"/>
          <w:sz w:val="22"/>
          <w:szCs w:val="22"/>
        </w:rPr>
        <w:t xml:space="preserve"> nie krótszej niż:</w:t>
      </w:r>
    </w:p>
    <w:p w14:paraId="2D876330" w14:textId="6A4CA7CE" w:rsidR="008F284F" w:rsidRPr="00D2135D" w:rsidRDefault="008F284F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2135D">
        <w:rPr>
          <w:rFonts w:asciiTheme="majorHAnsi" w:hAnsiTheme="majorHAnsi" w:cstheme="majorHAnsi"/>
          <w:sz w:val="22"/>
          <w:szCs w:val="22"/>
        </w:rPr>
        <w:t>Część 1</w:t>
      </w:r>
      <w:r w:rsidR="00D649CC" w:rsidRPr="00D2135D">
        <w:rPr>
          <w:rFonts w:asciiTheme="majorHAnsi" w:hAnsiTheme="majorHAnsi" w:cstheme="majorHAnsi"/>
          <w:sz w:val="22"/>
          <w:szCs w:val="22"/>
        </w:rPr>
        <w:t>, 2, 3, 4, 5, 7, 8, 9, 10, 11, 12, 13, 14, 15, 16, 17, 18  - 12</w:t>
      </w:r>
      <w:r w:rsidRPr="00D2135D">
        <w:rPr>
          <w:rFonts w:asciiTheme="majorHAnsi" w:hAnsiTheme="majorHAnsi" w:cstheme="majorHAnsi"/>
          <w:sz w:val="22"/>
          <w:szCs w:val="22"/>
        </w:rPr>
        <w:t xml:space="preserve"> miesi</w:t>
      </w:r>
      <w:r w:rsidR="00D649CC" w:rsidRPr="00D2135D">
        <w:rPr>
          <w:rFonts w:asciiTheme="majorHAnsi" w:hAnsiTheme="majorHAnsi" w:cstheme="majorHAnsi"/>
          <w:sz w:val="22"/>
          <w:szCs w:val="22"/>
        </w:rPr>
        <w:t>ę</w:t>
      </w:r>
      <w:r w:rsidRPr="00D2135D">
        <w:rPr>
          <w:rFonts w:asciiTheme="majorHAnsi" w:hAnsiTheme="majorHAnsi" w:cstheme="majorHAnsi"/>
          <w:sz w:val="22"/>
          <w:szCs w:val="22"/>
        </w:rPr>
        <w:t>c</w:t>
      </w:r>
      <w:r w:rsidR="000658E1" w:rsidRPr="00D2135D">
        <w:rPr>
          <w:rFonts w:asciiTheme="majorHAnsi" w:hAnsiTheme="majorHAnsi" w:cstheme="majorHAnsi"/>
          <w:sz w:val="22"/>
          <w:szCs w:val="22"/>
        </w:rPr>
        <w:t>y</w:t>
      </w:r>
    </w:p>
    <w:p w14:paraId="3DF4E6EE" w14:textId="7CCB92EA" w:rsidR="008F284F" w:rsidRPr="00D2135D" w:rsidRDefault="008F284F" w:rsidP="008F284F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2135D">
        <w:rPr>
          <w:rFonts w:asciiTheme="majorHAnsi" w:hAnsiTheme="majorHAnsi" w:cstheme="majorHAnsi"/>
          <w:sz w:val="22"/>
          <w:szCs w:val="22"/>
        </w:rPr>
        <w:t xml:space="preserve">Część </w:t>
      </w:r>
      <w:r w:rsidR="00D649CC" w:rsidRPr="00D2135D">
        <w:rPr>
          <w:rFonts w:asciiTheme="majorHAnsi" w:hAnsiTheme="majorHAnsi" w:cstheme="majorHAnsi"/>
          <w:sz w:val="22"/>
          <w:szCs w:val="22"/>
        </w:rPr>
        <w:t xml:space="preserve">6 – 24 </w:t>
      </w:r>
      <w:r w:rsidRPr="00D2135D">
        <w:rPr>
          <w:rFonts w:asciiTheme="majorHAnsi" w:hAnsiTheme="majorHAnsi" w:cstheme="majorHAnsi"/>
          <w:sz w:val="22"/>
          <w:szCs w:val="22"/>
        </w:rPr>
        <w:t xml:space="preserve"> miesi</w:t>
      </w:r>
      <w:r w:rsidR="00D649CC" w:rsidRPr="00D2135D">
        <w:rPr>
          <w:rFonts w:asciiTheme="majorHAnsi" w:hAnsiTheme="majorHAnsi" w:cstheme="majorHAnsi"/>
          <w:sz w:val="22"/>
          <w:szCs w:val="22"/>
        </w:rPr>
        <w:t>ące</w:t>
      </w:r>
    </w:p>
    <w:p w14:paraId="5D9DDD91" w14:textId="77777777" w:rsidR="00D649CC" w:rsidRPr="00EE2A56" w:rsidRDefault="00D649CC" w:rsidP="00D649CC">
      <w:pPr>
        <w:pStyle w:val="Akapitzlist"/>
        <w:jc w:val="both"/>
        <w:rPr>
          <w:rFonts w:asciiTheme="majorHAnsi" w:hAnsiTheme="majorHAnsi" w:cstheme="majorHAnsi"/>
          <w:sz w:val="22"/>
          <w:szCs w:val="22"/>
          <w:highlight w:val="red"/>
        </w:rPr>
      </w:pPr>
    </w:p>
    <w:p w14:paraId="10ECB88C" w14:textId="2B53562A" w:rsidR="008F284F" w:rsidRPr="001111BC" w:rsidRDefault="008F284F" w:rsidP="008F284F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- </w:t>
      </w:r>
      <w:r w:rsidRPr="008F284F">
        <w:rPr>
          <w:rFonts w:asciiTheme="majorHAnsi" w:hAnsiTheme="majorHAnsi" w:cstheme="majorHAnsi"/>
          <w:sz w:val="22"/>
          <w:szCs w:val="22"/>
        </w:rPr>
        <w:t>liczon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8F284F">
        <w:rPr>
          <w:rFonts w:asciiTheme="majorHAnsi" w:hAnsiTheme="majorHAnsi" w:cstheme="majorHAnsi"/>
          <w:sz w:val="22"/>
          <w:szCs w:val="22"/>
        </w:rPr>
        <w:t xml:space="preserve"> od</w:t>
      </w:r>
      <w:r w:rsidRPr="00441E4E">
        <w:rPr>
          <w:sz w:val="22"/>
          <w:szCs w:val="22"/>
        </w:rPr>
        <w:t xml:space="preserve"> </w:t>
      </w:r>
      <w:r w:rsidRPr="001111BC">
        <w:rPr>
          <w:rFonts w:ascii="Calibri Light" w:hAnsi="Calibri Light" w:cs="Calibri Light"/>
          <w:sz w:val="22"/>
          <w:szCs w:val="22"/>
        </w:rPr>
        <w:t>dnia  podpisania protokołu odbioru jakościowego przez obydwie Strony (bez zastrzeżeń).</w:t>
      </w:r>
    </w:p>
    <w:p w14:paraId="601F5832" w14:textId="77777777" w:rsidR="008F284F" w:rsidRDefault="008F284F" w:rsidP="008F284F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BF69BF" w14:textId="4C90462A" w:rsidR="009F40F2" w:rsidRPr="00A83648" w:rsidRDefault="009F40F2" w:rsidP="009F40F2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Opis przedmiotu zamówienia w oparciu o Wspólny Słownik Zamówień (CPV):</w:t>
      </w:r>
    </w:p>
    <w:p w14:paraId="1A7C07F7" w14:textId="77777777" w:rsidR="00895E51" w:rsidRPr="00A83648" w:rsidRDefault="00895E51" w:rsidP="00895E51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411565C6" w14:textId="0C0F6890" w:rsidR="00A900BB" w:rsidRPr="00A83648" w:rsidRDefault="004807FC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Główny </w:t>
      </w:r>
      <w:r w:rsidR="00895E51" w:rsidRPr="00A83648">
        <w:rPr>
          <w:rFonts w:asciiTheme="majorHAnsi" w:hAnsiTheme="majorHAnsi" w:cstheme="majorHAnsi"/>
          <w:sz w:val="22"/>
          <w:szCs w:val="22"/>
        </w:rPr>
        <w:t xml:space="preserve">Kod CPV: </w:t>
      </w:r>
      <w:r>
        <w:rPr>
          <w:rFonts w:asciiTheme="majorHAnsi" w:hAnsiTheme="majorHAnsi" w:cstheme="majorHAnsi"/>
          <w:sz w:val="22"/>
          <w:szCs w:val="22"/>
        </w:rPr>
        <w:t>38500000-0</w:t>
      </w:r>
    </w:p>
    <w:p w14:paraId="06FA94CC" w14:textId="77777777" w:rsidR="00A900BB" w:rsidRPr="00A83648" w:rsidRDefault="00A900BB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547"/>
      </w:tblGrid>
      <w:tr w:rsidR="00A900BB" w:rsidRPr="00A83648" w14:paraId="10BD173A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7C68" w14:textId="48BBD92D" w:rsidR="00A900BB" w:rsidRPr="00A83648" w:rsidRDefault="00F81B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6777" w14:textId="1645A831" w:rsidR="00A900BB" w:rsidRPr="00DE6AC9" w:rsidRDefault="0076334A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38432200-4 </w:t>
            </w:r>
            <w:r w:rsidR="000B2C88" w:rsidRPr="00DE6AC9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Wytrząsarka</w:t>
            </w:r>
          </w:p>
        </w:tc>
      </w:tr>
      <w:tr w:rsidR="00A900BB" w:rsidRPr="00A83648" w14:paraId="25BE3BF9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6565" w14:textId="3BC43F55" w:rsidR="00A900BB" w:rsidRPr="00A83648" w:rsidRDefault="00F81BF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DBFC" w14:textId="523AFA15" w:rsidR="00A900BB" w:rsidRPr="00DE6AC9" w:rsidRDefault="000B2C8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6AC9">
              <w:rPr>
                <w:rFonts w:ascii="Calibri Light" w:hAnsi="Calibri Light" w:cs="Calibri Light"/>
                <w:color w:val="000000"/>
                <w:sz w:val="22"/>
                <w:szCs w:val="22"/>
              </w:rPr>
              <w:t>38</w:t>
            </w:r>
            <w:r w:rsidR="0076334A">
              <w:rPr>
                <w:rFonts w:ascii="Calibri Light" w:hAnsi="Calibri Light" w:cs="Calibri Light"/>
                <w:color w:val="000000"/>
                <w:sz w:val="22"/>
                <w:szCs w:val="22"/>
              </w:rPr>
              <w:t>5</w:t>
            </w:r>
            <w:r w:rsidRPr="00DE6AC9">
              <w:rPr>
                <w:rFonts w:ascii="Calibri Light" w:hAnsi="Calibri Light" w:cs="Calibri Light"/>
                <w:color w:val="000000"/>
                <w:sz w:val="22"/>
                <w:szCs w:val="22"/>
              </w:rPr>
              <w:t>00000-</w:t>
            </w:r>
            <w:r w:rsidR="0076334A"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Pr="00DE6AC9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- </w:t>
            </w:r>
            <w:r w:rsidR="0076334A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3776CBDA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2EEE" w14:textId="3F0E273F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1642" w14:textId="005628B1" w:rsidR="0076334A" w:rsidRPr="00DE6AC9" w:rsidRDefault="0076334A" w:rsidP="0076334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09483A14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36EC" w14:textId="138DAB75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D592" w14:textId="01C8C413" w:rsidR="0076334A" w:rsidRPr="00DE6AC9" w:rsidRDefault="0076334A" w:rsidP="0076334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5998B515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D29D" w14:textId="66E169E0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9A196" w14:textId="198854D2" w:rsidR="0076334A" w:rsidRPr="00DE6AC9" w:rsidRDefault="0076334A" w:rsidP="0076334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59D4E37A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7FB1" w14:textId="74D6A12A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768E" w14:textId="66C05AAD" w:rsidR="0076334A" w:rsidRPr="00DE6AC9" w:rsidRDefault="0076334A" w:rsidP="0076334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57B6798F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673E" w14:textId="494B6189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>Część 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B189" w14:textId="1360F857" w:rsidR="0076334A" w:rsidRPr="00DE6AC9" w:rsidRDefault="0076334A" w:rsidP="0076334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54E75558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5FD2" w14:textId="51CF70DD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CB76" w14:textId="0A23D77C" w:rsidR="0076334A" w:rsidRPr="00DE6AC9" w:rsidRDefault="0076334A" w:rsidP="0076334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0B6D78EF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E4F7" w14:textId="3E351008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A2F6" w14:textId="1C0E542A" w:rsidR="0076334A" w:rsidRPr="00DE6AC9" w:rsidRDefault="0076334A" w:rsidP="0076334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26DBF7F1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19D5" w14:textId="67606938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ABEB" w14:textId="6CBF97DC" w:rsidR="0076334A" w:rsidRPr="00DE6AC9" w:rsidRDefault="0076334A" w:rsidP="0076334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6B99E407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B169" w14:textId="2B48A5A0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E02C" w14:textId="0D31D381" w:rsidR="0076334A" w:rsidRPr="00DE6AC9" w:rsidRDefault="0076334A" w:rsidP="0076334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6F0401A5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DE0D" w14:textId="0C8FF56A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55CA" w14:textId="4B8BA3A6" w:rsidR="0076334A" w:rsidRPr="00DE6AC9" w:rsidRDefault="0076334A" w:rsidP="0076334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3B159870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F9ED" w14:textId="43D79DBC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AA9F" w14:textId="47120274" w:rsidR="0076334A" w:rsidRPr="00DE6AC9" w:rsidRDefault="0076334A" w:rsidP="0076334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762D781D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D222" w14:textId="75EF8650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4D34" w14:textId="18F4EC3E" w:rsidR="0076334A" w:rsidRPr="00DE6AC9" w:rsidRDefault="0076334A" w:rsidP="0076334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B037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EB0371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D44DFB" w:rsidRPr="00A83648" w14:paraId="7BE438F9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ABD8" w14:textId="5A0150CC" w:rsidR="00D44DFB" w:rsidRPr="00A83648" w:rsidRDefault="00D44DFB" w:rsidP="00D44D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418B" w14:textId="0717C0AC" w:rsidR="00D44DFB" w:rsidRPr="00DE6AC9" w:rsidRDefault="0076334A" w:rsidP="00D44DFB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DE6AC9">
              <w:rPr>
                <w:rFonts w:ascii="Calibri Light" w:hAnsi="Calibri Light" w:cs="Calibri Light"/>
                <w:color w:val="000000"/>
                <w:sz w:val="22"/>
                <w:szCs w:val="22"/>
              </w:rPr>
              <w:t>38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5</w:t>
            </w:r>
            <w:r w:rsidRPr="00DE6AC9">
              <w:rPr>
                <w:rFonts w:ascii="Calibri Light" w:hAnsi="Calibri Light" w:cs="Calibri Light"/>
                <w:color w:val="000000"/>
                <w:sz w:val="22"/>
                <w:szCs w:val="22"/>
              </w:rPr>
              <w:t>00000-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0</w:t>
            </w:r>
            <w:r w:rsidRPr="00DE6AC9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 - </w:t>
            </w:r>
            <w:r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145A028D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B398" w14:textId="3F108987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DA44" w14:textId="64638A7A" w:rsidR="0076334A" w:rsidRPr="00DE6AC9" w:rsidRDefault="0076334A" w:rsidP="0076334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A0473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7A0473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2ECCC190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9644" w14:textId="4E31D172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9923" w14:textId="59C44C1A" w:rsidR="0076334A" w:rsidRPr="00DE6AC9" w:rsidRDefault="0076334A" w:rsidP="0076334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A0473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7A0473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  <w:tr w:rsidR="0076334A" w:rsidRPr="00A83648" w14:paraId="4C653583" w14:textId="77777777" w:rsidTr="00F7762B">
        <w:trPr>
          <w:trHeight w:val="2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6FBB" w14:textId="04D15926" w:rsidR="0076334A" w:rsidRPr="00A83648" w:rsidRDefault="0076334A" w:rsidP="0076334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sz w:val="22"/>
                <w:szCs w:val="22"/>
              </w:rPr>
              <w:t xml:space="preserve">Część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182C" w14:textId="5AA85CDB" w:rsidR="0076334A" w:rsidRPr="00DE6AC9" w:rsidRDefault="0076334A" w:rsidP="0076334A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A0473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38500000-0  - </w:t>
            </w:r>
            <w:r w:rsidRPr="007A0473">
              <w:rPr>
                <w:rFonts w:ascii="Calibri Light" w:hAnsi="Calibri Light" w:cs="Calibri Light"/>
                <w:sz w:val="22"/>
                <w:szCs w:val="22"/>
              </w:rPr>
              <w:t>Aparatura kontrolna i badawcza</w:t>
            </w:r>
          </w:p>
        </w:tc>
      </w:tr>
    </w:tbl>
    <w:p w14:paraId="41BD2B24" w14:textId="77777777" w:rsidR="00A900BB" w:rsidRPr="00A83648" w:rsidRDefault="00A900BB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926E862" w14:textId="77777777" w:rsidR="00550327" w:rsidRPr="00A83648" w:rsidRDefault="009F40F2" w:rsidP="00A900BB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zamówienia stanowi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0892CBEB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1a do SWZ dla części </w:t>
      </w:r>
      <w:r>
        <w:rPr>
          <w:rFonts w:asciiTheme="majorHAnsi" w:hAnsiTheme="majorHAnsi" w:cstheme="majorHAnsi"/>
          <w:sz w:val="22"/>
          <w:szCs w:val="22"/>
        </w:rPr>
        <w:t>1</w:t>
      </w:r>
    </w:p>
    <w:p w14:paraId="02A59CAA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1b do SWZ dla części </w:t>
      </w:r>
      <w:r>
        <w:rPr>
          <w:rFonts w:asciiTheme="majorHAnsi" w:hAnsiTheme="majorHAnsi" w:cstheme="majorHAnsi"/>
          <w:sz w:val="22"/>
          <w:szCs w:val="22"/>
        </w:rPr>
        <w:t>2</w:t>
      </w:r>
    </w:p>
    <w:p w14:paraId="2677D244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1c do SWZ dla części </w:t>
      </w:r>
      <w:r>
        <w:rPr>
          <w:rFonts w:asciiTheme="majorHAnsi" w:hAnsiTheme="majorHAnsi" w:cstheme="majorHAnsi"/>
          <w:sz w:val="22"/>
          <w:szCs w:val="22"/>
        </w:rPr>
        <w:t>3</w:t>
      </w:r>
    </w:p>
    <w:p w14:paraId="5DCA507F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1d do SWZ dla części </w:t>
      </w:r>
      <w:r>
        <w:rPr>
          <w:rFonts w:asciiTheme="majorHAnsi" w:hAnsiTheme="majorHAnsi" w:cstheme="majorHAnsi"/>
          <w:sz w:val="22"/>
          <w:szCs w:val="22"/>
        </w:rPr>
        <w:t>4</w:t>
      </w:r>
    </w:p>
    <w:p w14:paraId="357F0828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1e do SWZ dla części </w:t>
      </w:r>
      <w:r>
        <w:rPr>
          <w:rFonts w:asciiTheme="majorHAnsi" w:hAnsiTheme="majorHAnsi" w:cstheme="majorHAnsi"/>
          <w:sz w:val="22"/>
          <w:szCs w:val="22"/>
        </w:rPr>
        <w:t>5</w:t>
      </w:r>
    </w:p>
    <w:p w14:paraId="6568AF36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1f do SWZ dla części </w:t>
      </w:r>
      <w:r>
        <w:rPr>
          <w:rFonts w:asciiTheme="majorHAnsi" w:hAnsiTheme="majorHAnsi" w:cstheme="majorHAnsi"/>
          <w:sz w:val="22"/>
          <w:szCs w:val="22"/>
        </w:rPr>
        <w:t>6</w:t>
      </w:r>
    </w:p>
    <w:p w14:paraId="7C168BCC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1g do SWZ dla części </w:t>
      </w:r>
      <w:r>
        <w:rPr>
          <w:rFonts w:asciiTheme="majorHAnsi" w:hAnsiTheme="majorHAnsi" w:cstheme="majorHAnsi"/>
          <w:sz w:val="22"/>
          <w:szCs w:val="22"/>
        </w:rPr>
        <w:t>7</w:t>
      </w:r>
    </w:p>
    <w:p w14:paraId="07FE0181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h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8</w:t>
      </w:r>
    </w:p>
    <w:p w14:paraId="368C7706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45BEEDC2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j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10</w:t>
      </w:r>
    </w:p>
    <w:p w14:paraId="48B3F761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k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3B261E27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l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12</w:t>
      </w:r>
    </w:p>
    <w:p w14:paraId="405F96CF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13</w:t>
      </w:r>
    </w:p>
    <w:p w14:paraId="2E295878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14</w:t>
      </w:r>
    </w:p>
    <w:p w14:paraId="0333C233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o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15</w:t>
      </w:r>
    </w:p>
    <w:p w14:paraId="73ADC064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16</w:t>
      </w:r>
    </w:p>
    <w:p w14:paraId="6BBAC06D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q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17</w:t>
      </w:r>
    </w:p>
    <w:p w14:paraId="76750F5A" w14:textId="77777777" w:rsidR="00D2135D" w:rsidRPr="00D649CC" w:rsidRDefault="00D2135D" w:rsidP="00D2135D">
      <w:pPr>
        <w:pStyle w:val="Akapitzlist"/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18</w:t>
      </w:r>
    </w:p>
    <w:p w14:paraId="0CB95CE7" w14:textId="66477917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INFORMACJA O PRZEDMIOTOWYCH ŚRODKACH DOWODOWYCH</w:t>
      </w:r>
    </w:p>
    <w:p w14:paraId="26C694B9" w14:textId="51E57761" w:rsidR="009F40F2" w:rsidRPr="00A83648" w:rsidRDefault="009F40F2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wymaga złożenia </w:t>
      </w:r>
      <w:r w:rsidR="008819E2" w:rsidRPr="00A83648">
        <w:rPr>
          <w:rFonts w:asciiTheme="majorHAnsi" w:hAnsiTheme="majorHAnsi" w:cstheme="majorHAnsi"/>
          <w:b/>
          <w:bCs/>
          <w:sz w:val="22"/>
          <w:szCs w:val="22"/>
        </w:rPr>
        <w:t>wraz z ofertą</w:t>
      </w:r>
      <w:r w:rsidR="008819E2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przedmiotow</w:t>
      </w:r>
      <w:r w:rsidR="008819E2" w:rsidRPr="00A83648">
        <w:rPr>
          <w:rFonts w:asciiTheme="majorHAnsi" w:hAnsiTheme="majorHAnsi" w:cstheme="majorHAnsi"/>
          <w:sz w:val="22"/>
          <w:szCs w:val="22"/>
        </w:rPr>
        <w:t>ego</w:t>
      </w:r>
      <w:r w:rsidRPr="00A83648">
        <w:rPr>
          <w:rFonts w:asciiTheme="majorHAnsi" w:hAnsiTheme="majorHAnsi" w:cstheme="majorHAnsi"/>
          <w:sz w:val="22"/>
          <w:szCs w:val="22"/>
        </w:rPr>
        <w:t xml:space="preserve"> środk</w:t>
      </w:r>
      <w:r w:rsidR="008819E2" w:rsidRPr="00A83648">
        <w:rPr>
          <w:rFonts w:asciiTheme="majorHAnsi" w:hAnsiTheme="majorHAnsi" w:cstheme="majorHAnsi"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dowodow</w:t>
      </w:r>
      <w:r w:rsidR="008819E2" w:rsidRPr="00A83648">
        <w:rPr>
          <w:rFonts w:asciiTheme="majorHAnsi" w:hAnsiTheme="majorHAnsi" w:cstheme="majorHAnsi"/>
          <w:sz w:val="22"/>
          <w:szCs w:val="22"/>
        </w:rPr>
        <w:t>ego w postaci szczegółowej specyfikacji technicznej oferowanego Sprzętu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8CD0182" w14:textId="0BFD208F" w:rsidR="008819E2" w:rsidRPr="00A83648" w:rsidRDefault="008819E2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</w:t>
      </w:r>
      <w:r w:rsidR="00B17BD6" w:rsidRPr="00A83648">
        <w:rPr>
          <w:rFonts w:asciiTheme="majorHAnsi" w:hAnsiTheme="majorHAnsi" w:cstheme="majorHAnsi"/>
          <w:sz w:val="22"/>
          <w:szCs w:val="22"/>
        </w:rPr>
        <w:t>ą</w:t>
      </w:r>
      <w:r w:rsidRPr="00A83648">
        <w:rPr>
          <w:rFonts w:asciiTheme="majorHAnsi" w:hAnsiTheme="majorHAnsi" w:cstheme="majorHAnsi"/>
          <w:sz w:val="22"/>
          <w:szCs w:val="22"/>
        </w:rPr>
        <w:t xml:space="preserve">cy przewiduje możliwość uzupełnienia przedmiotowego środka dowodowego na zasadach określonych w art. 107 ust. 2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94836D4" w14:textId="1D7D8F20" w:rsidR="008819E2" w:rsidRPr="00A83648" w:rsidRDefault="008819E2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4B0CBC" w:rsidRPr="00A83648">
        <w:rPr>
          <w:rFonts w:asciiTheme="majorHAnsi" w:hAnsiTheme="majorHAnsi" w:cstheme="majorHAnsi"/>
          <w:sz w:val="22"/>
          <w:szCs w:val="22"/>
        </w:rPr>
        <w:t xml:space="preserve">szczegółowej </w:t>
      </w:r>
      <w:r w:rsidRPr="00A83648">
        <w:rPr>
          <w:rFonts w:asciiTheme="majorHAnsi" w:hAnsiTheme="majorHAnsi" w:cstheme="majorHAnsi"/>
          <w:sz w:val="22"/>
          <w:szCs w:val="22"/>
        </w:rPr>
        <w:t xml:space="preserve">specyfikacji technicznej, o której mowa w ust. 1 stanowi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104819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Pr="00A83648">
        <w:rPr>
          <w:rFonts w:asciiTheme="majorHAnsi" w:hAnsiTheme="majorHAnsi" w:cstheme="majorHAnsi"/>
          <w:sz w:val="22"/>
          <w:szCs w:val="22"/>
        </w:rPr>
        <w:t xml:space="preserve"> do SWZ</w:t>
      </w:r>
      <w:r w:rsidR="0081172B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6B90AE6" w14:textId="0180DC35" w:rsidR="003C72FA" w:rsidRPr="00A83648" w:rsidRDefault="003C72FA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przedmiotowego środka dowodowego postanowienia § 11 SWZ stosuje się.</w:t>
      </w:r>
    </w:p>
    <w:p w14:paraId="2B445074" w14:textId="358CC365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WYKONANIA ZAMÓWIENIA</w:t>
      </w:r>
    </w:p>
    <w:p w14:paraId="3185696F" w14:textId="77777777" w:rsidR="008F284F" w:rsidRDefault="009F40F2" w:rsidP="000E0C1D">
      <w:p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wykona zamówienie w terminie</w:t>
      </w:r>
      <w:r w:rsidR="008F284F">
        <w:rPr>
          <w:rFonts w:asciiTheme="majorHAnsi" w:hAnsiTheme="majorHAnsi" w:cstheme="majorHAnsi"/>
          <w:sz w:val="22"/>
          <w:szCs w:val="22"/>
        </w:rPr>
        <w:t>:</w:t>
      </w:r>
    </w:p>
    <w:p w14:paraId="08B2A542" w14:textId="77777777" w:rsidR="008F284F" w:rsidRDefault="008F284F" w:rsidP="000E0C1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99719A" w14:textId="0C715813" w:rsidR="008F284F" w:rsidRPr="00686722" w:rsidRDefault="008F284F" w:rsidP="00DE6AC9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686722">
        <w:rPr>
          <w:rFonts w:ascii="Calibri Light" w:hAnsi="Calibri Light" w:cs="Calibri Light"/>
          <w:color w:val="000000" w:themeColor="text1"/>
          <w:sz w:val="22"/>
          <w:szCs w:val="22"/>
        </w:rPr>
        <w:t>Część 1</w:t>
      </w:r>
      <w:r w:rsidR="00D649CC" w:rsidRPr="006867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- 18</w:t>
      </w:r>
      <w:r w:rsidRPr="0068672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 </w:t>
      </w:r>
      <w:r w:rsidR="00D649CC" w:rsidRPr="0068672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–</w:t>
      </w:r>
      <w:r w:rsidRPr="00686722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 </w:t>
      </w:r>
      <w:r w:rsidR="00D649CC" w:rsidRPr="00686722">
        <w:rPr>
          <w:rFonts w:ascii="Calibri Light" w:hAnsi="Calibri Light" w:cs="Calibri Light"/>
          <w:color w:val="000000" w:themeColor="text1"/>
          <w:sz w:val="22"/>
          <w:szCs w:val="22"/>
        </w:rPr>
        <w:t>maksymalnie 18 tygodni</w:t>
      </w:r>
      <w:r w:rsidRPr="0068672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FD4667">
        <w:rPr>
          <w:rFonts w:ascii="Calibri Light" w:hAnsi="Calibri Light" w:cs="Calibri Light"/>
          <w:color w:val="00B050"/>
          <w:sz w:val="22"/>
          <w:szCs w:val="22"/>
        </w:rPr>
        <w:t>*</w:t>
      </w:r>
      <w:r w:rsidR="00104819" w:rsidRPr="00DC687A">
        <w:rPr>
          <w:rFonts w:ascii="Calibri Light" w:hAnsi="Calibri Light" w:cs="Calibri Light"/>
          <w:color w:val="00B050"/>
          <w:sz w:val="22"/>
          <w:szCs w:val="22"/>
        </w:rPr>
        <w:t>termin dostawy stanowi kryterium oceny ofert</w:t>
      </w:r>
    </w:p>
    <w:p w14:paraId="64BCAE8F" w14:textId="77777777" w:rsidR="00D649CC" w:rsidRPr="00EE2A56" w:rsidRDefault="00D649CC" w:rsidP="00DE6AC9">
      <w:pPr>
        <w:pStyle w:val="Akapitzlist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Calibri Light" w:hAnsi="Calibri Light" w:cs="Calibri Light"/>
          <w:sz w:val="22"/>
          <w:szCs w:val="22"/>
          <w:highlight w:val="red"/>
        </w:rPr>
      </w:pPr>
    </w:p>
    <w:p w14:paraId="0C7381C5" w14:textId="625143B6" w:rsidR="009931F5" w:rsidRPr="00A83648" w:rsidRDefault="008F284F" w:rsidP="000E0C1D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 o</w:t>
      </w:r>
      <w:r w:rsidR="00895E51" w:rsidRPr="00A83648">
        <w:rPr>
          <w:rFonts w:asciiTheme="majorHAnsi" w:hAnsiTheme="majorHAnsi" w:cstheme="majorHAnsi"/>
          <w:sz w:val="22"/>
          <w:szCs w:val="22"/>
        </w:rPr>
        <w:t>d dnia zawarcia umowy</w:t>
      </w:r>
      <w:r w:rsidR="000E0C1D" w:rsidRPr="00A83648">
        <w:rPr>
          <w:rFonts w:asciiTheme="majorHAnsi" w:hAnsiTheme="majorHAnsi" w:cstheme="majorHAnsi"/>
          <w:sz w:val="22"/>
          <w:szCs w:val="22"/>
        </w:rPr>
        <w:t xml:space="preserve"> lub krótszym jeżeli taki został zaoferowany w ofercie</w:t>
      </w:r>
      <w:r w:rsidR="00895E51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08805AEC" w14:textId="11077062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PODSTAWY WYKLUCZENIA</w:t>
      </w:r>
    </w:p>
    <w:p w14:paraId="3F2CBD11" w14:textId="1081F3FF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 postępowania o udzielenie zamówienia </w:t>
      </w:r>
      <w:r w:rsidRPr="00A83648">
        <w:rPr>
          <w:rFonts w:asciiTheme="majorHAnsi" w:hAnsiTheme="majorHAnsi" w:cstheme="majorHAnsi"/>
          <w:b/>
          <w:sz w:val="22"/>
          <w:szCs w:val="22"/>
        </w:rPr>
        <w:t>wyklucza się wykonawcę</w:t>
      </w:r>
      <w:r w:rsidR="002B73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B738A" w:rsidRPr="002B738A">
        <w:rPr>
          <w:rFonts w:asciiTheme="majorHAnsi" w:hAnsiTheme="majorHAnsi" w:cstheme="majorHAnsi"/>
          <w:bCs/>
          <w:sz w:val="22"/>
          <w:szCs w:val="22"/>
        </w:rPr>
        <w:t xml:space="preserve">zgodnie z art. 108 ustawy </w:t>
      </w:r>
      <w:proofErr w:type="spellStart"/>
      <w:r w:rsidR="002B738A" w:rsidRPr="002B738A">
        <w:rPr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2B738A">
        <w:rPr>
          <w:rFonts w:asciiTheme="majorHAnsi" w:hAnsiTheme="majorHAnsi" w:cstheme="majorHAnsi"/>
          <w:bCs/>
          <w:sz w:val="22"/>
          <w:szCs w:val="22"/>
        </w:rPr>
        <w:t>:</w:t>
      </w:r>
    </w:p>
    <w:p w14:paraId="325E0AE5" w14:textId="77777777" w:rsidR="009F40F2" w:rsidRPr="00A83648" w:rsidRDefault="009F40F2" w:rsidP="00E107CF">
      <w:pPr>
        <w:pStyle w:val="Akapitzlist"/>
        <w:numPr>
          <w:ilvl w:val="1"/>
          <w:numId w:val="4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będącego osobą fizyczną, którego prawomocnie skazano za przestępstwo:</w:t>
      </w:r>
    </w:p>
    <w:p w14:paraId="5CD4C53D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udziału w zorganizowanej grupie przestępczej albo związku mającym na celu popełnienie przestępstwa lub przestępstwa skarbowego, o którym mowa w </w:t>
      </w:r>
      <w:hyperlink r:id="rId8" w:anchor="/document/16798683?unitId=art(258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258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699F8B07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handlu ludźmi, o którym mowa w </w:t>
      </w:r>
      <w:hyperlink r:id="rId9" w:anchor="/document/16798683?unitId=art(189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189a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78BE662B" w14:textId="77777777" w:rsidR="00A900BB" w:rsidRPr="00A83648" w:rsidRDefault="00A900BB" w:rsidP="00273798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6D1AE7AB" w14:textId="77777777" w:rsidR="009F40F2" w:rsidRPr="00A83648" w:rsidRDefault="009F40F2" w:rsidP="006C7D41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finansowania przestępstwa o charakterze terrorystycznym, o którym mowa w </w:t>
      </w:r>
      <w:hyperlink r:id="rId10" w:anchor="/document/16798683?unitId=art(165(a)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165a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udaremniania lub utrudniania stwierdzenia przestępnego pochodzenia pieniędzy lub ukrywania ich pochodzenia, o którym mowa w </w:t>
      </w:r>
      <w:hyperlink r:id="rId11" w:anchor="/document/16798683?unitId=art(299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299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</w:t>
      </w:r>
    </w:p>
    <w:p w14:paraId="3C366BDB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 charakterze terrorystycznym, o którym mowa w </w:t>
      </w:r>
      <w:hyperlink r:id="rId12" w:anchor="/document/16798683?unitId=art(115)par(2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115 § 20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mające na celu popełnienie tego przestępstwa,</w:t>
      </w:r>
    </w:p>
    <w:p w14:paraId="0ED47738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powierzenia wykonywania pracy małoletniemu cudzoziemcowi, o którym mowa w </w:t>
      </w:r>
      <w:hyperlink r:id="rId13" w:anchor="/document/17896506?unitId=art(9)us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9 ust. 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7EE5DD6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przeciwko obrotowi gospodarczemu, o których mowa w </w:t>
      </w:r>
      <w:hyperlink r:id="rId14" w:anchor="/document/16798683?unitId=art(29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296-307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oszustwa, o którym mowa w </w:t>
      </w:r>
      <w:hyperlink r:id="rId15" w:anchor="/document/16798683?unitId=art(286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286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przestępstwo przeciwko wiarygodności dokumentów, o których mowa w </w:t>
      </w:r>
      <w:hyperlink r:id="rId16" w:anchor="/document/16798683?unitId=art(270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art. 270-277d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Kodeksu karnego, lub przestępstwo skarbowe,</w:t>
      </w:r>
    </w:p>
    <w:p w14:paraId="5E92A0F3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A356BAF" w14:textId="77777777" w:rsidR="009F40F2" w:rsidRPr="00A83648" w:rsidRDefault="009F40F2" w:rsidP="009F40F2">
      <w:pPr>
        <w:pStyle w:val="Akapitzlist"/>
        <w:ind w:left="122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- lub za odpowiedni czyn zabroniony określony w przepisach prawa obcego;</w:t>
      </w:r>
    </w:p>
    <w:p w14:paraId="2E70F782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ED41563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694544AA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wobec którego prawomocnie orzeczono zakaz ubiegania się o zamówienia publiczne;</w:t>
      </w:r>
    </w:p>
    <w:p w14:paraId="21681576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7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10C1254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jeżeli, w przypadkach, o których mowa w art. 85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8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727FEC7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może zostać wykluczony przez zamawiającego na każdym etapie postępowania o udzielenie zamówienia.</w:t>
      </w:r>
    </w:p>
    <w:p w14:paraId="1465DF1A" w14:textId="09776E54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nie podlega wykluczeniu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okolicznościach określonych w ust. 1 pkt 1, 2</w:t>
      </w:r>
      <w:r w:rsidR="00F30031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5  jeżeli udowodni zamawiającemu, że spełnił łącznie następujące przesłanki:</w:t>
      </w:r>
    </w:p>
    <w:p w14:paraId="232CB4E0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0523B358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45A3F2C3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3DA4FABB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zerwał wszelkie powiązania z osobami lub podmiotami odpowiedzialnymi za nieprawidłowe postępowanie wykonawcy,</w:t>
      </w:r>
    </w:p>
    <w:p w14:paraId="7D33B43E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zreorganizował personel,</w:t>
      </w:r>
    </w:p>
    <w:p w14:paraId="4396A655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wdrożył system sprawozdawczości i kontroli,</w:t>
      </w:r>
    </w:p>
    <w:p w14:paraId="0577F5CE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utworzył struktury audytu wewnętrznego do monitorowania przestrzegania przepisów, wewnętrznych regulacji lub standardów,</w:t>
      </w:r>
    </w:p>
    <w:p w14:paraId="661D9B07" w14:textId="77777777" w:rsidR="009F40F2" w:rsidRPr="00A83648" w:rsidRDefault="009F40F2" w:rsidP="00E107CF">
      <w:pPr>
        <w:pStyle w:val="Akapitzlist"/>
        <w:numPr>
          <w:ilvl w:val="2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18D1486B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ocenia, czy podjęte przez wykonawcę czynności, o których mowa w ust. 3, są wystarczające do wykazania jego rzetelności, uwzględniając wagę i szczególne okoliczności czynu wykonawcy. Jeżeli podjęte przez wykonawcę czynności, o których mowa w ust. 3, nie są wystarczające do wykazania jego rzetelności, zamawiający wyklucza wykonawcę.</w:t>
      </w:r>
    </w:p>
    <w:p w14:paraId="2FD3E16D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 wykonawcy następuje:</w:t>
      </w:r>
    </w:p>
    <w:p w14:paraId="6E7BE10C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1 lit. a - g oraz pkt 2 na okres 5 lat od uprawomocnienia się wyroku potwierdzającego zaistnienie jednej z podstaw wykluczenia, chyba że w tym wyroku został określony inny okres wykluczenia;</w:t>
      </w:r>
    </w:p>
    <w:p w14:paraId="62AE59D4" w14:textId="3BBE8293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</w:t>
      </w:r>
      <w:r w:rsidR="002A4A5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ust. 1 pkt 1 lit h i pkt 2, gdy osoba, o której mowa w tych przepisach została skazana za przestępstwo, o którym mowa w ust. 1 pkt 1 lit. h</w:t>
      </w:r>
      <w:r w:rsidR="00F30031" w:rsidRPr="00A83648">
        <w:rPr>
          <w:rFonts w:asciiTheme="majorHAnsi" w:hAnsiTheme="majorHAnsi" w:cstheme="majorHAnsi"/>
          <w:sz w:val="22"/>
          <w:szCs w:val="22"/>
        </w:rPr>
        <w:t xml:space="preserve"> – na okres 3 lat od dnia uprawomocnienia się odpowiednio wyroku potwierdzającego zaistnienie jednej z podstaw wykluczenia lub </w:t>
      </w:r>
      <w:r w:rsidR="004278FD" w:rsidRPr="00A83648">
        <w:rPr>
          <w:rFonts w:asciiTheme="majorHAnsi" w:hAnsiTheme="majorHAnsi" w:cstheme="majorHAnsi"/>
          <w:sz w:val="22"/>
          <w:szCs w:val="22"/>
        </w:rPr>
        <w:t>zaistnienia zdarzenia będącego podstawą wykluczenia, chyba że w wyroku został określony inny okres wykluczenia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55B8FF65" w14:textId="77777777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przypadku, o którym mowa w ust. 1 pkt 4, na okres, na jaki został prawomocnie orzeczony zakaz ubiegania się o zamówienia publiczne;</w:t>
      </w:r>
    </w:p>
    <w:p w14:paraId="3EB6561B" w14:textId="37B6B439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5</w:t>
      </w:r>
      <w:r w:rsidR="00D843BD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na okres 3 lat od zaistnienia zdarzenia będącego podstawą wykluczenia;</w:t>
      </w:r>
    </w:p>
    <w:p w14:paraId="74121050" w14:textId="45F9B431" w:rsidR="009F40F2" w:rsidRPr="00A83648" w:rsidRDefault="009F40F2" w:rsidP="00E107CF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przypadkach, o których mowa w ust. 1 pkt 6 w postępowaniu o udzielenie zamówienia, w którym zaistniało zdarzenie będące podstawą wykluczenia.</w:t>
      </w:r>
    </w:p>
    <w:p w14:paraId="7408CA57" w14:textId="357DA0D8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Zamawiający</w:t>
      </w:r>
      <w:r w:rsidR="000658E1">
        <w:rPr>
          <w:rFonts w:asciiTheme="majorHAnsi" w:hAnsiTheme="majorHAnsi" w:cstheme="majorHAnsi"/>
          <w:b/>
          <w:sz w:val="22"/>
          <w:szCs w:val="22"/>
        </w:rPr>
        <w:t xml:space="preserve"> nie stosuje podstaw wykluczenia, o których mowa w art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art</w:t>
      </w:r>
      <w:proofErr w:type="spellEnd"/>
      <w:r w:rsidR="00E2305D" w:rsidRPr="00A83648">
        <w:rPr>
          <w:rFonts w:asciiTheme="majorHAnsi" w:hAnsiTheme="majorHAnsi" w:cstheme="majorHAnsi"/>
          <w:b/>
          <w:sz w:val="22"/>
          <w:szCs w:val="22"/>
        </w:rPr>
        <w:t xml:space="preserve">. 109 </w:t>
      </w:r>
      <w:proofErr w:type="spellStart"/>
      <w:r w:rsidR="00E2305D" w:rsidRPr="00A83648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14:paraId="03D62D96" w14:textId="77777777" w:rsidR="009F40F2" w:rsidRPr="00A83648" w:rsidRDefault="009F40F2" w:rsidP="00E107CF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przypadku wykonawców wspólnie ubiegających się o udzielenie zamówienia żaden z nich nie może podlegać wykluczeniu z postępowania.</w:t>
      </w:r>
    </w:p>
    <w:p w14:paraId="1A0D9E32" w14:textId="6CD3CCA6" w:rsidR="00147FB0" w:rsidRPr="00A83648" w:rsidRDefault="00147FB0" w:rsidP="00147FB0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nie może być́ objęty zakazem, o którym mowa w art. 5k ust. 1 Rozporządzenia Rady (UE) nr 833/2014 z dnia 31 lipca 2014 r. dotyczącego środków ograniczających w związku z działaniami Rosji destabilizującymi sytuację na Ukrainie (Dz. U. UE. L. z 2014 r. Nr 229,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zgodnie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którym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zakazuje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udzielania zamówień́ na rzecz lub z udziałem: </w:t>
      </w:r>
    </w:p>
    <w:p w14:paraId="177AA222" w14:textId="07896896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obywateli rosyjskich lub osób fizycznych lub prawnych, podmiotów lub organów z siedzibą w Rosji; </w:t>
      </w:r>
    </w:p>
    <w:p w14:paraId="56AAAE25" w14:textId="3BEF9BD7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prawnych, podmiotów lub organów, do których prawa własności bezpośrednio lub pośrednio w ponad 50 % należą̨ do podmiotu, o którym mowa w lit. a) niniejszego ustępu; lub </w:t>
      </w:r>
    </w:p>
    <w:p w14:paraId="6CE79954" w14:textId="702F6A95" w:rsidR="00147FB0" w:rsidRPr="00A83648" w:rsidRDefault="00147FB0">
      <w:pPr>
        <w:pStyle w:val="Akapitzlist"/>
        <w:numPr>
          <w:ilvl w:val="1"/>
          <w:numId w:val="2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osób fizycznych lub prawnych, podmiotów lub organów działających w imieniu lub pod kierunkiem podmiotu, o którym mowa w lit. a) lub b) niniejszego ustępu, </w:t>
      </w:r>
    </w:p>
    <w:p w14:paraId="0BF22E32" w14:textId="5B7E793E" w:rsidR="00147FB0" w:rsidRPr="00A83648" w:rsidRDefault="0005107E" w:rsidP="00147FB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- 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w tym </w:t>
      </w:r>
      <w:r w:rsidRPr="00A83648">
        <w:rPr>
          <w:rFonts w:asciiTheme="majorHAnsi" w:hAnsiTheme="majorHAnsi" w:cstheme="majorHAnsi"/>
          <w:sz w:val="22"/>
          <w:szCs w:val="22"/>
        </w:rPr>
        <w:t>podwykonawców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sz w:val="22"/>
          <w:szCs w:val="22"/>
        </w:rPr>
        <w:t>dostawców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lub </w:t>
      </w:r>
      <w:r w:rsidRPr="00A83648">
        <w:rPr>
          <w:rFonts w:asciiTheme="majorHAnsi" w:hAnsiTheme="majorHAnsi" w:cstheme="majorHAnsi"/>
          <w:sz w:val="22"/>
          <w:szCs w:val="22"/>
        </w:rPr>
        <w:t>podmiotów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, na </w:t>
      </w:r>
      <w:r w:rsidRPr="00A83648">
        <w:rPr>
          <w:rFonts w:asciiTheme="majorHAnsi" w:hAnsiTheme="majorHAnsi" w:cstheme="majorHAnsi"/>
          <w:sz w:val="22"/>
          <w:szCs w:val="22"/>
        </w:rPr>
        <w:t>których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zdolności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polega </w:t>
      </w:r>
      <w:r w:rsidRPr="00A83648">
        <w:rPr>
          <w:rFonts w:asciiTheme="majorHAnsi" w:hAnsiTheme="majorHAnsi" w:cstheme="majorHAnsi"/>
          <w:sz w:val="22"/>
          <w:szCs w:val="22"/>
        </w:rPr>
        <w:t>się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w rozumieniu dyrektyw w sprawie </w:t>
      </w:r>
      <w:r w:rsidRPr="00A83648">
        <w:rPr>
          <w:rFonts w:asciiTheme="majorHAnsi" w:hAnsiTheme="majorHAnsi" w:cstheme="majorHAnsi"/>
          <w:sz w:val="22"/>
          <w:szCs w:val="22"/>
        </w:rPr>
        <w:t>zamówień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publicznych, w przypadku gdy przypada na nich ponad 10 % </w:t>
      </w:r>
      <w:r w:rsidRPr="00A83648">
        <w:rPr>
          <w:rFonts w:asciiTheme="majorHAnsi" w:hAnsiTheme="majorHAnsi" w:cstheme="majorHAnsi"/>
          <w:sz w:val="22"/>
          <w:szCs w:val="22"/>
        </w:rPr>
        <w:t>wartości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zamówienia</w:t>
      </w:r>
      <w:r w:rsidR="00147FB0"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FE2B1F" w14:textId="367B3BC2" w:rsidR="0005107E" w:rsidRPr="00A83648" w:rsidRDefault="0005107E" w:rsidP="00147FB0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2145683" w14:textId="26B7B7C3" w:rsidR="0005107E" w:rsidRPr="00A83648" w:rsidRDefault="0005107E" w:rsidP="0005107E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Stosownie do art. 7 ust. 1 ustawy z dnia 13 kwietnia 2022 r. o szczególnych rozwiązaniach w zakresie przeciwdziałania wspieraniu agresji na Ukrainę̨ oraz służących ochronie bezpieczeństwa narodowego (Dz.U. poz. 835) Zamawiający wykluczy wykonawcę̨: </w:t>
      </w:r>
    </w:p>
    <w:p w14:paraId="7D33BCDC" w14:textId="77777777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wymienionego w wykazach określonych w Rozporządzeniu Rady (WE) nr 765/2006 z dnia 18 maja 2006 r. dotyczące środków ograniczających w związku z sytuacją na Białorusi (Dz. U. UE. L. z 2006 r. Nr 134, str. 1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i Rozporządzeniu Rady (UE) nr 269/2014 z dnia 17 marca 2014 r. w sprawie środków ograniczających w odniesieniu do działań́ podważających integralność́ terytorialną, suwerenność́ i niezależność́ Ukrainy lub im zagrażających (Dz. U. UE. L. z 2014 r. Nr 78, str. 6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późn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zm.) albo wpisanego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 </w:t>
      </w:r>
    </w:p>
    <w:p w14:paraId="787C989B" w14:textId="7DDDE45B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będącą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Ukrainę̨ oraz służących ochronie bezpieczeństwa narodowego; </w:t>
      </w:r>
    </w:p>
    <w:p w14:paraId="5EF76F70" w14:textId="79A71D0E" w:rsidR="0005107E" w:rsidRPr="00A83648" w:rsidRDefault="0005107E" w:rsidP="0005107E">
      <w:pPr>
        <w:pStyle w:val="Akapitzlis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wykonawcę̨, którego jednostką dominującą w rozumieniu art. 3 ust. 1 pkt 37 ustawy z dnia 29 września 1994 r. o rachunkowości (Dz. U. z 2021 r. poz. 217, 2105 i 2106) jest podmiot wymieniony w wykazach określonych w rozporządzeniu 765/2006 i rozporządzeniu 269/2014 albo wpisany na listę̨ lub będący taką jednostką dominującą̨ od dnia 24 lutego 2022 r., o ile został wpisany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liste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na podstawie decyzji w sprawie wpisu na </w:t>
      </w:r>
      <w:r w:rsidR="00CA7E5E" w:rsidRPr="00A83648">
        <w:rPr>
          <w:rFonts w:asciiTheme="majorHAnsi" w:hAnsiTheme="majorHAnsi" w:cstheme="majorHAnsi"/>
          <w:sz w:val="22"/>
          <w:szCs w:val="22"/>
        </w:rPr>
        <w:t>listę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</w:t>
      </w:r>
      <w:r w:rsidR="00CA7E5E" w:rsidRPr="00A83648">
        <w:rPr>
          <w:rFonts w:asciiTheme="majorHAnsi" w:hAnsiTheme="majorHAnsi" w:cstheme="majorHAnsi"/>
          <w:sz w:val="22"/>
          <w:szCs w:val="22"/>
        </w:rPr>
        <w:t>rozstrzygającej</w:t>
      </w:r>
      <w:r w:rsidRPr="00A83648">
        <w:rPr>
          <w:rFonts w:asciiTheme="majorHAnsi" w:hAnsiTheme="majorHAnsi" w:cstheme="majorHAnsi"/>
          <w:sz w:val="22"/>
          <w:szCs w:val="22"/>
        </w:rPr>
        <w:t xml:space="preserve"> o zastosowaniu </w:t>
      </w:r>
      <w:r w:rsidR="00CA7E5E" w:rsidRPr="00A83648">
        <w:rPr>
          <w:rFonts w:asciiTheme="majorHAnsi" w:hAnsiTheme="majorHAnsi" w:cstheme="majorHAnsi"/>
          <w:sz w:val="22"/>
          <w:szCs w:val="22"/>
        </w:rPr>
        <w:t>środka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A7E5E" w:rsidRPr="00A83648">
        <w:rPr>
          <w:rFonts w:asciiTheme="majorHAnsi" w:hAnsiTheme="majorHAnsi" w:cstheme="majorHAnsi"/>
          <w:sz w:val="22"/>
          <w:szCs w:val="22"/>
        </w:rPr>
        <w:t>którym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mowa w art. 1 pkt 3 ustawy z dnia 13 kwietnia 2022 r. o </w:t>
      </w:r>
      <w:r w:rsidR="00CA7E5E" w:rsidRPr="00A83648">
        <w:rPr>
          <w:rFonts w:asciiTheme="majorHAnsi" w:hAnsiTheme="majorHAnsi" w:cstheme="majorHAnsi"/>
          <w:sz w:val="22"/>
          <w:szCs w:val="22"/>
        </w:rPr>
        <w:t>szczególnych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CA7E5E" w:rsidRPr="00A83648">
        <w:rPr>
          <w:rFonts w:asciiTheme="majorHAnsi" w:hAnsiTheme="majorHAnsi" w:cstheme="majorHAnsi"/>
          <w:sz w:val="22"/>
          <w:szCs w:val="22"/>
        </w:rPr>
        <w:t>rozwiązaniach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zakresie przeciwdziałania wspieraniu agresji na </w:t>
      </w:r>
      <w:r w:rsidR="00CA7E5E" w:rsidRPr="00A83648">
        <w:rPr>
          <w:rFonts w:asciiTheme="majorHAnsi" w:hAnsiTheme="majorHAnsi" w:cstheme="majorHAnsi"/>
          <w:sz w:val="22"/>
          <w:szCs w:val="22"/>
        </w:rPr>
        <w:t>Ukrainę</w:t>
      </w:r>
      <w:r w:rsidRPr="00A83648">
        <w:rPr>
          <w:rFonts w:asciiTheme="majorHAnsi" w:hAnsiTheme="majorHAnsi" w:cstheme="majorHAnsi"/>
          <w:sz w:val="22"/>
          <w:szCs w:val="22"/>
        </w:rPr>
        <w:t xml:space="preserve">̨ oraz </w:t>
      </w:r>
      <w:r w:rsidR="00CA7E5E" w:rsidRPr="00A83648">
        <w:rPr>
          <w:rFonts w:asciiTheme="majorHAnsi" w:hAnsiTheme="majorHAnsi" w:cstheme="majorHAnsi"/>
          <w:sz w:val="22"/>
          <w:szCs w:val="22"/>
        </w:rPr>
        <w:t>służących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 ochronie </w:t>
      </w:r>
      <w:r w:rsidR="00CA7E5E" w:rsidRPr="00A83648">
        <w:rPr>
          <w:rFonts w:asciiTheme="majorHAnsi" w:hAnsiTheme="majorHAnsi" w:cstheme="majorHAnsi"/>
          <w:sz w:val="22"/>
          <w:szCs w:val="22"/>
        </w:rPr>
        <w:t>bezpieczeństwa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narodowego. </w:t>
      </w:r>
    </w:p>
    <w:p w14:paraId="7ED3FEB7" w14:textId="5E8D9776" w:rsidR="00CA7E5E" w:rsidRPr="00A83648" w:rsidRDefault="00CA7E5E" w:rsidP="00CA7E5E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Wykluczenie, o którym mowa w ust. 10 następuje na okres trwania okoliczności, o których mowa w ust. 10 pkt 1-3.</w:t>
      </w:r>
    </w:p>
    <w:p w14:paraId="1514262C" w14:textId="36600D21" w:rsidR="00147FB0" w:rsidRPr="00A83648" w:rsidRDefault="00147FB0" w:rsidP="0005107E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B6BD311" w14:textId="6FAEEA8F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INFORMACJA O WARUNKACH UDZIAŁU W POSTĘPOWANIU</w:t>
      </w:r>
    </w:p>
    <w:p w14:paraId="728D2836" w14:textId="77777777" w:rsidR="009F40F2" w:rsidRPr="00A83648" w:rsidRDefault="009F40F2" w:rsidP="00E107CF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 udzielenie zamówienia mogą ubiegać się wykonawcy spełniający warunki dotyczące:</w:t>
      </w:r>
    </w:p>
    <w:p w14:paraId="2C4C955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do występowania w obrocie gospodarczym</w:t>
      </w:r>
    </w:p>
    <w:p w14:paraId="392B09EF" w14:textId="6AF47C8C" w:rsidR="009F40F2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405AFBD3" w14:textId="77777777" w:rsidR="006809A9" w:rsidRPr="00A83648" w:rsidRDefault="006809A9" w:rsidP="009F40F2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4328F83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uprawnień do prowadzenia określonej działalności gospodarczej lub zawodowej, o ile wynika to z odrębnych przepisów</w:t>
      </w:r>
    </w:p>
    <w:p w14:paraId="071A62E4" w14:textId="7D7B95F4" w:rsidR="009F40F2" w:rsidRDefault="00D843BD" w:rsidP="00D843BD">
      <w:pPr>
        <w:pStyle w:val="Akapitzlist"/>
        <w:ind w:left="792"/>
        <w:jc w:val="both"/>
        <w:rPr>
          <w:rFonts w:asciiTheme="majorHAnsi" w:hAnsiTheme="majorHAnsi" w:cstheme="majorHAnsi"/>
          <w:i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0934BCB6" w14:textId="77777777" w:rsidR="006809A9" w:rsidRPr="00A83648" w:rsidRDefault="006809A9" w:rsidP="00D843BD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1B0D468E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sytuacji ekonomicznej lub finansowej</w:t>
      </w:r>
    </w:p>
    <w:p w14:paraId="125F8AC6" w14:textId="77777777" w:rsidR="001754F1" w:rsidRPr="00A83648" w:rsidRDefault="001754F1" w:rsidP="001754F1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481C2174" w14:textId="77777777" w:rsidR="009F40F2" w:rsidRPr="00A83648" w:rsidRDefault="009F40F2" w:rsidP="009F40F2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</w:p>
    <w:p w14:paraId="7A3C4D95" w14:textId="77777777" w:rsidR="009F40F2" w:rsidRPr="00A83648" w:rsidRDefault="009F40F2" w:rsidP="00E107CF">
      <w:pPr>
        <w:pStyle w:val="Akapitzlist"/>
        <w:numPr>
          <w:ilvl w:val="1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zdolności technicznej lub zawodowej</w:t>
      </w:r>
    </w:p>
    <w:p w14:paraId="53DA59ED" w14:textId="77777777" w:rsidR="00434A0B" w:rsidRPr="00A83648" w:rsidRDefault="00434A0B" w:rsidP="00434A0B">
      <w:pPr>
        <w:pStyle w:val="Akapitzlist"/>
        <w:ind w:left="79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i/>
          <w:sz w:val="22"/>
          <w:szCs w:val="22"/>
        </w:rPr>
        <w:t>Zamawiający nie określa warunków w tym zakresie</w:t>
      </w:r>
    </w:p>
    <w:p w14:paraId="3D1FD480" w14:textId="092803BA" w:rsidR="00E032BE" w:rsidRPr="00A83648" w:rsidRDefault="00E032BE" w:rsidP="003E5B67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718B0432" w14:textId="2E95417B" w:rsidR="009921C0" w:rsidRPr="00A83648" w:rsidRDefault="009921C0" w:rsidP="00A05A1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85C74DA" w14:textId="10EA77E2" w:rsidR="009F40F2" w:rsidRPr="00A83648" w:rsidRDefault="009F40F2" w:rsidP="00E107CF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może w celu potwierdzenia spełniania warunków udziału w postępowaniu, w stosownych sytuacjach oraz w odniesieniu do konkretnego zamówienia, lub jego części, polegać na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>zdolnościach technicznych lub zawodowych lub sytuacji finansowej lub ekonomicznej podmiotów udostępniających zasoby, niezależnie od charakteru prawnego łączących go z nimi stosunków prawnych.</w:t>
      </w:r>
    </w:p>
    <w:p w14:paraId="6DFBA2BD" w14:textId="40443643" w:rsidR="009F40F2" w:rsidRPr="00A83648" w:rsidRDefault="009F40F2" w:rsidP="00E107CF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odniesieniu do warunków dotyczących wykształcenia, kwalifikacji zawodowych lub doświadczenia wykonawcy mogą polegać na zdolnościach podmiotów udostępniających zasoby</w:t>
      </w:r>
      <w:r w:rsidR="00E26FCB" w:rsidRPr="00A83648">
        <w:rPr>
          <w:rFonts w:asciiTheme="majorHAnsi" w:hAnsiTheme="majorHAnsi" w:cstheme="majorHAnsi"/>
          <w:sz w:val="22"/>
          <w:szCs w:val="22"/>
        </w:rPr>
        <w:t xml:space="preserve"> zgodnie z przepisami art. 118 -123 ustawy </w:t>
      </w:r>
      <w:proofErr w:type="spellStart"/>
      <w:r w:rsidR="00E26FCB"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49B8CB7" w14:textId="77777777" w:rsidR="00D524D6" w:rsidRPr="00A83648" w:rsidRDefault="00D524D6" w:rsidP="00B32366">
      <w:pPr>
        <w:pStyle w:val="Akapitzlist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DE69A7D" w14:textId="70D9FC55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 xml:space="preserve">JEDNOLITY EUROPEJSKI DOKUMENT ZAMÓWIENIA </w:t>
      </w:r>
    </w:p>
    <w:p w14:paraId="42C1A43F" w14:textId="6971680E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Do oferty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dołącza oświadczenie</w:t>
      </w:r>
      <w:r w:rsidR="003E5B67" w:rsidRPr="00A83648">
        <w:rPr>
          <w:rFonts w:asciiTheme="majorHAnsi" w:hAnsiTheme="majorHAnsi" w:cstheme="majorHAnsi"/>
          <w:sz w:val="22"/>
          <w:szCs w:val="22"/>
        </w:rPr>
        <w:t>,</w:t>
      </w:r>
      <w:r w:rsidRPr="00A83648">
        <w:rPr>
          <w:rFonts w:asciiTheme="majorHAnsi" w:hAnsiTheme="majorHAnsi" w:cstheme="majorHAnsi"/>
          <w:sz w:val="22"/>
          <w:szCs w:val="22"/>
        </w:rPr>
        <w:t xml:space="preserve"> że wykonawca spełnia warunki udziału w postępowaniu oraz nie podlega wykluczeniu z postępowania. Oświadczenie stanowi dowód potwierdzający brak podstaw wykluczenia oraz spełnianie warunków udziału w postępowaniu, na dzień składania ofert, tymczasowo zastępujący wymagane przez zamawiającego podmiotowe środki dowodowe.</w:t>
      </w:r>
    </w:p>
    <w:p w14:paraId="424EA8F9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 przypadku wspólnego ubiegania się o zamówienie przez wykonawców, oświadczenie, o którym mowa w ust. 1, składa każdy z wykonawców</w:t>
      </w:r>
      <w:r w:rsidRPr="00A83648">
        <w:rPr>
          <w:rFonts w:asciiTheme="majorHAnsi" w:hAnsiTheme="majorHAnsi" w:cstheme="majorHAnsi"/>
          <w:sz w:val="22"/>
          <w:szCs w:val="22"/>
        </w:rPr>
        <w:t>. Oświadczenia te potwierdzają brak podstaw wykluczenia oraz spełnianie warunków udziału w postępowaniu w zakresie, w jakim każdy z wykonawców wykazuje spełnianie warunków udziału w postępowaniu.</w:t>
      </w:r>
    </w:p>
    <w:p w14:paraId="5EB53F7B" w14:textId="77777777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Wykonawca, w przypadku polegania na zdolnościach lub sytuacji podmiotów udostępniających zasoby, przedstawia, wraz z oświadczeniem, o którym mowa w ust. 1, </w:t>
      </w:r>
      <w:r w:rsidRPr="00A83648">
        <w:rPr>
          <w:rFonts w:asciiTheme="majorHAnsi" w:hAnsiTheme="majorHAnsi" w:cstheme="majorHAnsi"/>
          <w:b/>
          <w:sz w:val="22"/>
          <w:szCs w:val="22"/>
        </w:rPr>
        <w:t>także oświadczenie podmiotu udostępniającego zasoby</w:t>
      </w:r>
      <w:r w:rsidRPr="00A83648">
        <w:rPr>
          <w:rFonts w:asciiTheme="majorHAnsi" w:hAnsiTheme="majorHAnsi" w:cstheme="majorHAnsi"/>
          <w:sz w:val="22"/>
          <w:szCs w:val="22"/>
        </w:rPr>
        <w:t>, potwierdzające brak podstaw wykluczenia tego podmiotu oraz spełnianie warunków udziału w postępowaniu, w zakresie, w jakim wykonawca powołuje się na jego zasoby.</w:t>
      </w:r>
    </w:p>
    <w:p w14:paraId="4B57F34D" w14:textId="7925CA08" w:rsidR="009F40F2" w:rsidRPr="00A83648" w:rsidRDefault="009F40F2" w:rsidP="00E107CF">
      <w:pPr>
        <w:pStyle w:val="Akapitzlist"/>
        <w:numPr>
          <w:ilvl w:val="0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Oświadczenie to wykonawca składa w formie Jednolitego Europejskiego Dokumentu zamówienia, którego wzór stanowi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BD3187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</w:t>
      </w:r>
      <w:r w:rsidRPr="00A83648"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1"/>
      </w:r>
      <w:r w:rsidRPr="00A83648">
        <w:rPr>
          <w:rFonts w:asciiTheme="majorHAnsi" w:hAnsiTheme="majorHAnsi" w:cstheme="majorHAnsi"/>
          <w:sz w:val="22"/>
          <w:szCs w:val="22"/>
        </w:rPr>
        <w:t xml:space="preserve">, określonego w rozporządzeniu wykonawczym Komisji Europejskiej wydanym na podstawie art. 59 ust. 2 dyrektywy 2014/24/UE (w treści dalej: „JEDZ”) </w:t>
      </w:r>
      <w:r w:rsidRPr="00A83648">
        <w:rPr>
          <w:rFonts w:asciiTheme="majorHAnsi" w:hAnsiTheme="majorHAnsi" w:cstheme="majorHAnsi"/>
          <w:b/>
          <w:sz w:val="22"/>
          <w:szCs w:val="22"/>
        </w:rPr>
        <w:t>w formie elektronicznej pod rygorem nieważności</w:t>
      </w:r>
      <w:r w:rsidRPr="00A83648">
        <w:rPr>
          <w:rFonts w:asciiTheme="majorHAnsi" w:hAnsiTheme="majorHAnsi" w:cstheme="majorHAnsi"/>
          <w:sz w:val="22"/>
          <w:szCs w:val="22"/>
        </w:rPr>
        <w:t>, w zakresie wskazanym poniżej: </w:t>
      </w:r>
    </w:p>
    <w:p w14:paraId="081DBAC6" w14:textId="7FC9BD33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 celu potwierdzenia spełniania przez Wykonawcę </w:t>
      </w:r>
      <w:r w:rsidRPr="00A83648">
        <w:rPr>
          <w:rFonts w:asciiTheme="majorHAnsi" w:hAnsiTheme="majorHAnsi" w:cstheme="majorHAnsi"/>
          <w:b/>
          <w:sz w:val="22"/>
          <w:szCs w:val="22"/>
        </w:rPr>
        <w:t>warunków udziału w postępowaniu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Wykonawca składa jedynie ogólne oświadczenie dotyczące wszystkich kryteriów kwalifikacji, w Części IV sekcja </w:t>
      </w:r>
      <w:r w:rsidR="0057758B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A)</w:t>
      </w:r>
      <w:r w:rsidR="003979F0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JEDZ i nie musi wypełniać żadnej innej sekcji części IV JEDZ. </w:t>
      </w:r>
    </w:p>
    <w:p w14:paraId="779303AF" w14:textId="77777777" w:rsidR="009F40F2" w:rsidRPr="00A83648" w:rsidRDefault="009F40F2" w:rsidP="00E107CF">
      <w:pPr>
        <w:pStyle w:val="Akapitzlist"/>
        <w:numPr>
          <w:ilvl w:val="1"/>
          <w:numId w:val="6"/>
        </w:num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W celu wykazania </w:t>
      </w: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braku podstaw do wykluczenia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z postępowania Zamawiający żąda złożenia w JEDZ oświadczenia w następującym zakresie: </w:t>
      </w:r>
    </w:p>
    <w:p w14:paraId="5E0154E5" w14:textId="698716FE" w:rsidR="009F40F2" w:rsidRPr="00A83648" w:rsidRDefault="009F40F2" w:rsidP="00E107CF">
      <w:pPr>
        <w:pStyle w:val="Akapitzlist"/>
        <w:numPr>
          <w:ilvl w:val="2"/>
          <w:numId w:val="6"/>
        </w:numPr>
        <w:ind w:left="1800" w:hanging="414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A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zakresie przestępstw, których dotyczy przesłanka ustawowa z art. 108 ust. 1 pkt 1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lit. a) – g)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ust. 1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, a które jednocześnie stanowią̨ implementację art. 57 ust. 1 dyrektywy 2014/24/UE tj.:  </w:t>
      </w:r>
    </w:p>
    <w:p w14:paraId="7422CD00" w14:textId="587BCCC7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udział w organizacji przestępczej, czyli na gruncie prawa krajowego – art. 258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a)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761F63D8" w14:textId="3BC1DEAF" w:rsidR="009F40F2" w:rsidRPr="00A83648" w:rsidRDefault="009F40F2" w:rsidP="00FD72B5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korupcja, czyli </w:t>
      </w:r>
      <w:hyperlink r:id="rId19" w:anchor="/document/16798683?unitId=art(228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228-230a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, </w:t>
      </w:r>
      <w:hyperlink r:id="rId20" w:anchor="/document/17631344?unitId=art(250(a)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250a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 Kodeksu karnego, w </w:t>
      </w:r>
      <w:hyperlink r:id="rId21" w:anchor="/document/17631344?unitId=art(46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46-48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25 czerwca 2010 r. o sporcie lub w </w:t>
      </w:r>
      <w:hyperlink r:id="rId22" w:anchor="/document/17712396?unitId=art(54)ust(1)&amp;cm=DOCUMENT" w:history="1">
        <w:r w:rsidR="00FD72B5" w:rsidRPr="00A83648">
          <w:rPr>
            <w:rStyle w:val="Hipercze"/>
            <w:rFonts w:asciiTheme="majorHAnsi" w:hAnsiTheme="majorHAnsi" w:cstheme="majorHAnsi"/>
            <w:sz w:val="22"/>
            <w:szCs w:val="22"/>
          </w:rPr>
          <w:t>art. 54 ust. 1-4</w:t>
        </w:r>
      </w:hyperlink>
      <w:r w:rsidR="00FD72B5" w:rsidRPr="00A83648">
        <w:rPr>
          <w:rFonts w:asciiTheme="majorHAnsi" w:hAnsiTheme="majorHAnsi" w:cstheme="majorHAnsi"/>
          <w:sz w:val="22"/>
          <w:szCs w:val="22"/>
        </w:rPr>
        <w:t xml:space="preserve"> ustawy z dnia 12 maja 2011 r. o refundacji leków, środków spożywczych specjalnego przeznaczenia żywieniowego oraz wyrobów medycznych.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c)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2D465692" w14:textId="4400F8EB" w:rsidR="009F40F2" w:rsidRPr="00A83648" w:rsidRDefault="00B4213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oszustwa, o którym mowa w art. 286 Kodeksu karnego lub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przestępstw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o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skarbowe, o 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którym 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mowa w art. 108 ust. 1 pkt 1 lit. g) ustawy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g)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9F40F2"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E73F7AD" w14:textId="6714D1EC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lastRenderedPageBreak/>
        <w:t xml:space="preserve">przestępstwa o charakterze terrorystycznym, </w:t>
      </w:r>
      <w:r w:rsidR="00AB0B0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o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których mowa w art. 115 § 20 Kodeksu karnego 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lub mające na celu popełnienie tego przestępstwa 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e)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41F1A37B" w14:textId="02865DF3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pranie pieniędzy lub finansowanie terroryzmu – art. 299 lub art. 165a Kodeksu karnego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podstawa</w:t>
      </w:r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d) i pkt 2 </w:t>
      </w:r>
      <w:proofErr w:type="spellStart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D3CB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6E19746E" w14:textId="24486CE9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praca dzieci i inne formy handlu ludźmi –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powierzenie wykonywania pracy małoletniemu cudzoziemcowi, o którym mowa w art. 9 ust. 2 ustawy o skutkach powierzania wykonywania pracy cudzoziemcom przebywającym wbrew przepisom na terytorium Rzeczypospolitej Polskiej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5524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f)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, oraz handel ludźmi, o który</w:t>
      </w:r>
      <w:r w:rsidR="00A366B8" w:rsidRPr="00A83648">
        <w:rPr>
          <w:rStyle w:val="eop"/>
          <w:rFonts w:asciiTheme="majorHAnsi" w:hAnsiTheme="majorHAnsi" w:cstheme="majorHAnsi"/>
          <w:sz w:val="22"/>
          <w:szCs w:val="22"/>
        </w:rPr>
        <w:t>m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mowa w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art. 189a Kodeksu karnego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(p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odstawa</w:t>
      </w:r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wykluczenia: art. 108 ust. 1 pkt 1 lit. b) i pkt 2 </w:t>
      </w:r>
      <w:proofErr w:type="spellStart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B42132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790858E2" w14:textId="466694BD" w:rsidR="009F40F2" w:rsidRPr="00A83648" w:rsidRDefault="009F40F2" w:rsidP="00E55AF7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w Części III Sekcja C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w podsekcji dotyczącej naruszenia obowiązków w </w:t>
      </w:r>
      <w:r w:rsidR="00C97230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dziedzinie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prawa środowiska, prawa socjalnego i prawa pracy w zakresie przestępstw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a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,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o którym mowa w art. 9 ust. 1 i 3 lub art. 10 ustawy o skutkach powierzania wykonywania pracy cudzoziemcom przebywającym wbrew przepisom na terytorium Rzeczypospolitej Polskiej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(podstawa wykluczenia: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art. 108 ust. 1 pkt 1 lit. h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</w:t>
      </w:r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ust. 1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="00C34FD6" w:rsidRPr="00A83648">
        <w:rPr>
          <w:rStyle w:val="eop"/>
          <w:rFonts w:asciiTheme="majorHAnsi" w:hAnsiTheme="majorHAnsi" w:cstheme="majorHAnsi"/>
          <w:sz w:val="22"/>
          <w:szCs w:val="22"/>
        </w:rPr>
        <w:t>);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  </w:t>
      </w:r>
    </w:p>
    <w:p w14:paraId="5046DA46" w14:textId="0A553317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Sekcji D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JEDZ dotyczącej krajowych podstaw wykluczenia w zakresie przestępstw, których dotyczy przesłanka ustawowa z art. 108 ust. 1 pkt 1 lit. g</w:t>
      </w:r>
      <w:r w:rsidR="00745EA4" w:rsidRPr="00A83648">
        <w:rPr>
          <w:rStyle w:val="eop"/>
          <w:rFonts w:asciiTheme="majorHAnsi" w:hAnsiTheme="majorHAnsi" w:cstheme="majorHAnsi"/>
          <w:sz w:val="22"/>
          <w:szCs w:val="22"/>
        </w:rPr>
        <w:t>)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 pkt 2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tj.: </w:t>
      </w:r>
    </w:p>
    <w:p w14:paraId="49309927" w14:textId="77777777" w:rsidR="009F40F2" w:rsidRPr="00A83648" w:rsidRDefault="009F40F2" w:rsidP="00E107CF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wiarygodności dokumentów wymienione w art. 270 – 277d Kodeksu karnego; </w:t>
      </w:r>
    </w:p>
    <w:p w14:paraId="2DC2EEC4" w14:textId="7A16AE1E" w:rsidR="009F40F2" w:rsidRPr="00A83648" w:rsidRDefault="009F40F2" w:rsidP="00E55AF7">
      <w:pPr>
        <w:pStyle w:val="Akapitzlist"/>
        <w:numPr>
          <w:ilvl w:val="3"/>
          <w:numId w:val="6"/>
        </w:numPr>
        <w:ind w:left="1843" w:hanging="763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>przestępstwa przeciwko obrotowi gospodarczemu wymienione w przepisach art. 296 – 307 Kodeksu karnego – z wyjątkiem art. 299 (pranie pieniędzy).    </w:t>
      </w:r>
    </w:p>
    <w:p w14:paraId="4CB8DA70" w14:textId="7D2A82D4" w:rsidR="00E4644E" w:rsidRPr="00A83648" w:rsidRDefault="00E4644E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B </w:t>
      </w:r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 xml:space="preserve">JEDZ w podsekcji odnoszącej się do płatności podatków lub składek na ubezpieczenie społeczne w odniesieniu do przesłanki wykluczenia z art. 108 ust. 1 pkt 3 </w:t>
      </w:r>
      <w:proofErr w:type="spellStart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Cs/>
          <w:sz w:val="22"/>
          <w:szCs w:val="22"/>
        </w:rPr>
        <w:t>;</w:t>
      </w:r>
    </w:p>
    <w:p w14:paraId="2A4E9DF6" w14:textId="59F2A535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doradzania instytucji zamawiającej lub podmiotowi zamawiającemu bądź zaangażowaniu w inny sposób w przygotowanie postepowania o udzielenie zamówienia w odniesieniu do przesłanki wykluczenia określonej w art. 108 ust. 1 pkt 6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</w:t>
      </w:r>
    </w:p>
    <w:p w14:paraId="3E55CC71" w14:textId="6D8C548D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Części III Sekcja C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się do informacji o porozumieniach mających na celu zakłócenie konkurencji w odniesieniu do przesłanki wykluczenia określonej w art. 108 ust. 1 pkt 5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;</w:t>
      </w:r>
    </w:p>
    <w:p w14:paraId="5A9ED38C" w14:textId="77777777" w:rsidR="009F40F2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b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sz w:val="22"/>
          <w:szCs w:val="22"/>
        </w:rPr>
        <w:t xml:space="preserve"> III Sekcja D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JEDZ w podsekcji odnoszącej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̨ do podstaw wykluczenia o charakterze wyłącznie krajowym w odniesieniu do przesłanki wykluczenia określonej w art. 108 ust. 1 pkt 4 </w:t>
      </w:r>
      <w:proofErr w:type="spellStart"/>
      <w:r w:rsidRPr="00A83648">
        <w:rPr>
          <w:rStyle w:val="eop"/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Style w:val="eop"/>
          <w:rFonts w:asciiTheme="majorHAnsi" w:hAnsiTheme="majorHAnsi" w:cstheme="majorHAnsi"/>
          <w:sz w:val="22"/>
          <w:szCs w:val="22"/>
        </w:rPr>
        <w:t>;  </w:t>
      </w:r>
    </w:p>
    <w:p w14:paraId="09A838A3" w14:textId="77777777" w:rsidR="008A5ED4" w:rsidRPr="00A83648" w:rsidRDefault="009F40F2" w:rsidP="00E107CF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Ponadto zamawiający żąda zawarcia w JEDZ informacji, o których mowa w Części I </w:t>
      </w:r>
      <w:proofErr w:type="spellStart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>i</w:t>
      </w:r>
      <w:proofErr w:type="spellEnd"/>
      <w:r w:rsidR="00E77419"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II 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>JEDZ oraz złożenia w JEDZ oświadczeń zawartych w Części VI</w:t>
      </w:r>
    </w:p>
    <w:p w14:paraId="6D9AC8A3" w14:textId="2319FF6A" w:rsidR="009F40F2" w:rsidRPr="00A83648" w:rsidRDefault="008A5ED4" w:rsidP="003B52E8">
      <w:pPr>
        <w:pStyle w:val="Akapitzlist"/>
        <w:numPr>
          <w:ilvl w:val="2"/>
          <w:numId w:val="6"/>
        </w:numPr>
        <w:ind w:left="1134" w:hanging="414"/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w </w:t>
      </w:r>
      <w:proofErr w:type="spellStart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>Części</w:t>
      </w:r>
      <w:proofErr w:type="spellEnd"/>
      <w:r w:rsidRPr="00A83648">
        <w:rPr>
          <w:rStyle w:val="eop"/>
          <w:rFonts w:asciiTheme="majorHAnsi" w:hAnsiTheme="majorHAnsi" w:cstheme="majorHAnsi"/>
          <w:b/>
          <w:bCs/>
          <w:sz w:val="22"/>
          <w:szCs w:val="22"/>
        </w:rPr>
        <w:t xml:space="preserve"> III Sekcja D JEDZ</w:t>
      </w:r>
      <w:r w:rsidRPr="00A83648">
        <w:rPr>
          <w:rStyle w:val="eop"/>
          <w:rFonts w:asciiTheme="majorHAnsi" w:hAnsiTheme="majorHAnsi" w:cstheme="majorHAnsi"/>
          <w:sz w:val="22"/>
          <w:szCs w:val="22"/>
        </w:rPr>
        <w:t xml:space="preserve"> w podsekcji odnoszącej się̨ do podstaw wykluczenia o charakterze wyłącznie krajowym w odniesieniu do przesłanek wykluczenia określonych w art. 7 ust. 1 ustawy z dnia 13 kwietnia 2022 r. o szczególnych rozwiązaniach w zakresie przeciwdziałania wspieraniu agresji na Ukrainę̨ oraz służących ochronie bezpieczeństwa narodowego (Dz. U. poz. 835).</w:t>
      </w:r>
    </w:p>
    <w:p w14:paraId="37684B6B" w14:textId="6983B4AC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i/>
          <w:iCs/>
          <w:sz w:val="22"/>
          <w:szCs w:val="22"/>
        </w:rPr>
      </w:pPr>
    </w:p>
    <w:p w14:paraId="6C61A574" w14:textId="1024945C" w:rsidR="00432C7E" w:rsidRPr="00A83648" w:rsidRDefault="00432C7E" w:rsidP="00432C7E">
      <w:pPr>
        <w:pStyle w:val="Akapitzlist"/>
        <w:numPr>
          <w:ilvl w:val="0"/>
          <w:numId w:val="6"/>
        </w:numPr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wymaga także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złożenia przez Wykonawcę̨ wraz z ofertą</w:t>
      </w:r>
      <w:r w:rsidRPr="00A83648">
        <w:rPr>
          <w:rFonts w:asciiTheme="majorHAnsi" w:hAnsiTheme="majorHAnsi" w:cstheme="majorHAnsi"/>
          <w:sz w:val="22"/>
          <w:szCs w:val="22"/>
        </w:rPr>
        <w:t xml:space="preserve"> oświadczenia dotyczącego istnienia lub braku istnienia przesłanek, o których mowa w art. 5k Rozporządzenia (UE) nr 833/2014 dotyczącego środków ograniczających w związku z działaniami Rosji destabilizującymi sytuację na Ukrainie w brzmieniu nadanym Rozporządzeniem Rady (UE) 2022/576 z dnia 8 kwietnia 2022 r. w sprawie zmiany rozporządzenia (UE) nr 833/2014 dotyczącego środków ograniczających w związku z działaniami Rosji destabilizującymi sytuację na Ukrainie (Dz. U. UE. L. z 2022 r. Nr 111, str. 1). W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przypadku wykonawców </w:t>
      </w:r>
      <w:r w:rsidRPr="00872A87">
        <w:rPr>
          <w:rFonts w:asciiTheme="majorHAnsi" w:hAnsiTheme="majorHAnsi" w:cstheme="majorHAnsi"/>
          <w:sz w:val="22"/>
          <w:szCs w:val="22"/>
        </w:rPr>
        <w:t xml:space="preserve">wspólnie ubiegających się o udzielenie zamówienia oświadczenie to składa każdy z nich. Oświadczenie składa także podmiot, o </w:t>
      </w:r>
      <w:r w:rsidR="00872A87" w:rsidRPr="00872A87">
        <w:rPr>
          <w:rFonts w:asciiTheme="majorHAnsi" w:hAnsiTheme="majorHAnsi" w:cstheme="majorHAnsi"/>
          <w:sz w:val="22"/>
          <w:szCs w:val="22"/>
        </w:rPr>
        <w:t>którym</w:t>
      </w:r>
      <w:r w:rsidRPr="00872A87">
        <w:rPr>
          <w:rFonts w:asciiTheme="majorHAnsi" w:hAnsiTheme="majorHAnsi" w:cstheme="majorHAnsi"/>
          <w:sz w:val="22"/>
          <w:szCs w:val="22"/>
        </w:rPr>
        <w:t xml:space="preserve"> mowa w art. 118 ustawy </w:t>
      </w:r>
      <w:proofErr w:type="spellStart"/>
      <w:r w:rsidRPr="00872A87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72A87">
        <w:rPr>
          <w:rFonts w:asciiTheme="majorHAnsi" w:hAnsiTheme="majorHAnsi" w:cstheme="majorHAnsi"/>
          <w:sz w:val="22"/>
          <w:szCs w:val="22"/>
        </w:rPr>
        <w:t xml:space="preserve">. Wzór oświadczenia stanowi załącznik nr </w:t>
      </w:r>
      <w:r w:rsidR="00872A87" w:rsidRPr="00872A87">
        <w:rPr>
          <w:rFonts w:asciiTheme="majorHAnsi" w:hAnsiTheme="majorHAnsi" w:cstheme="majorHAnsi"/>
          <w:sz w:val="22"/>
          <w:szCs w:val="22"/>
        </w:rPr>
        <w:t>3</w:t>
      </w:r>
      <w:r w:rsidRPr="00872A87">
        <w:rPr>
          <w:rFonts w:asciiTheme="majorHAnsi" w:hAnsiTheme="majorHAnsi" w:cstheme="majorHAnsi"/>
          <w:sz w:val="22"/>
          <w:szCs w:val="22"/>
        </w:rPr>
        <w:t xml:space="preserve"> do SWZ.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B70AC4" w14:textId="77777777" w:rsidR="00432C7E" w:rsidRPr="00A83648" w:rsidRDefault="00432C7E" w:rsidP="00432C7E">
      <w:pPr>
        <w:jc w:val="both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</w:p>
    <w:p w14:paraId="114384EF" w14:textId="1CEF58AE" w:rsidR="009F40F2" w:rsidRPr="00A83648" w:rsidRDefault="00DC687A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WYKAZ PODMIOTOWYCH ŚRODKÓW DOWODOWYCH SKŁADANYCH NA WEZWANIE ZAMAWIAJĄCEGO</w:t>
      </w:r>
    </w:p>
    <w:p w14:paraId="664F74A0" w14:textId="015EA793" w:rsidR="009F40F2" w:rsidRPr="00434A0B" w:rsidRDefault="009F40F2" w:rsidP="004A4665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34A0B">
        <w:rPr>
          <w:rFonts w:asciiTheme="majorHAnsi" w:hAnsiTheme="majorHAnsi" w:cstheme="majorHAnsi"/>
          <w:b/>
          <w:sz w:val="22"/>
          <w:szCs w:val="22"/>
        </w:rPr>
        <w:t>Zamawiający przed wyborem najkorzystniejszej oferty wzywa wykonawcę, którego oferta została najwyżej oceniona, do złożenia w wyznaczonym terminie nie krótszym niż 10 dni aktualnych</w:t>
      </w:r>
      <w:r w:rsidR="002D582B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434A0B">
        <w:rPr>
          <w:rFonts w:asciiTheme="majorHAnsi" w:hAnsiTheme="majorHAnsi" w:cstheme="majorHAnsi"/>
          <w:b/>
          <w:sz w:val="22"/>
          <w:szCs w:val="22"/>
        </w:rPr>
        <w:t>na dzień złożenia następujących podmiotowych środków dowodowych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potwierdzających brak podstaw </w:t>
      </w:r>
      <w:r w:rsidR="00A834D6" w:rsidRP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do </w:t>
      </w:r>
      <w:r w:rsidR="00312B0E" w:rsidRPr="00434A0B">
        <w:rPr>
          <w:rFonts w:asciiTheme="majorHAnsi" w:hAnsiTheme="majorHAnsi" w:cstheme="majorHAnsi"/>
          <w:b/>
          <w:sz w:val="22"/>
          <w:szCs w:val="22"/>
          <w:u w:val="single"/>
        </w:rPr>
        <w:t>wykluczenia</w:t>
      </w:r>
      <w:r w:rsidR="00434A0B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12B0E" w:rsidRPr="00434A0B">
        <w:rPr>
          <w:rFonts w:asciiTheme="majorHAnsi" w:hAnsiTheme="majorHAnsi" w:cstheme="majorHAnsi"/>
          <w:b/>
          <w:sz w:val="22"/>
          <w:szCs w:val="22"/>
        </w:rPr>
        <w:t>wykonawcy z postępowania</w:t>
      </w:r>
      <w:r w:rsidRPr="00434A0B">
        <w:rPr>
          <w:rFonts w:asciiTheme="majorHAnsi" w:hAnsiTheme="majorHAnsi" w:cstheme="majorHAnsi"/>
          <w:b/>
          <w:sz w:val="22"/>
          <w:szCs w:val="22"/>
        </w:rPr>
        <w:t>:</w:t>
      </w:r>
    </w:p>
    <w:p w14:paraId="113A19FC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informacji z Krajowego Rejestru Karnego w zakresie:</w:t>
      </w:r>
    </w:p>
    <w:p w14:paraId="7D0395AF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1 i </w:t>
      </w:r>
      <w:hyperlink r:id="rId23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0D92632C" w14:textId="69D3B089" w:rsidR="009F40F2" w:rsidRPr="00A83648" w:rsidRDefault="009F40F2">
      <w:pPr>
        <w:pStyle w:val="Akapitzlist"/>
        <w:numPr>
          <w:ilvl w:val="2"/>
          <w:numId w:val="21"/>
        </w:numPr>
        <w:ind w:left="1134" w:hanging="41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dotyczącej orzeczenia zakazu ubiegania się o zamówienie publiczne tytułem środka karnego,</w:t>
      </w:r>
    </w:p>
    <w:p w14:paraId="45378F18" w14:textId="77777777" w:rsidR="00BB091C" w:rsidRPr="00A83648" w:rsidRDefault="00BB091C" w:rsidP="00BB091C">
      <w:pPr>
        <w:pStyle w:val="Akapitzlist"/>
        <w:ind w:left="792" w:firstLine="342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>- sporządzonej nie wcześniej niż 6 miesięcy przed jej złożeniem;</w:t>
      </w:r>
    </w:p>
    <w:p w14:paraId="792863F6" w14:textId="77777777" w:rsidR="00BB091C" w:rsidRPr="00A83648" w:rsidRDefault="00BB091C" w:rsidP="00B525A8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56244020" w14:textId="24C4E93C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wykonawcy,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w zakresie art. 108 ust. 1 pkt 5</w:t>
      </w:r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o braku przynależności do tej samej grupy kapitałowej w rozumieniu </w:t>
      </w:r>
      <w:hyperlink r:id="rId24" w:anchor="/document/1733752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Wzór oświadczenia  stanowi </w:t>
      </w:r>
      <w:r w:rsidR="00A81672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72A87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A81672" w:rsidRPr="00A83648">
        <w:rPr>
          <w:rFonts w:asciiTheme="majorHAnsi" w:hAnsiTheme="majorHAnsi" w:cstheme="majorHAnsi"/>
          <w:sz w:val="22"/>
          <w:szCs w:val="22"/>
        </w:rPr>
        <w:t xml:space="preserve"> do SWZ</w:t>
      </w:r>
    </w:p>
    <w:p w14:paraId="4B50289F" w14:textId="77777777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oświadczenia wykonawcy o aktualności informacji zawartych w oświadczeniu, o którym mowa w art. 125 ust. 1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(§ 9 ust. 1 SWZ)</w:t>
      </w:r>
      <w:r w:rsidRPr="00A83648">
        <w:rPr>
          <w:rFonts w:asciiTheme="majorHAnsi" w:hAnsiTheme="majorHAnsi" w:cstheme="majorHAnsi"/>
          <w:sz w:val="22"/>
          <w:szCs w:val="22"/>
        </w:rPr>
        <w:t>, w zakresie podstaw wykluczenia z postępowania wskazanych przez zamawiającego, o których mowa w:</w:t>
      </w:r>
    </w:p>
    <w:p w14:paraId="5D3333A7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3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</w:t>
      </w:r>
    </w:p>
    <w:p w14:paraId="105169FC" w14:textId="77777777" w:rsidR="009F40F2" w:rsidRPr="00A83648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4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dotyczących orzeczenia zakazu ubiegania się o zamówienie publiczne tytułem środka zapobiegawczego,</w:t>
      </w:r>
    </w:p>
    <w:p w14:paraId="1E5B93A2" w14:textId="77777777" w:rsidR="009F40F2" w:rsidRPr="00FF5A9B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art. 108 ust. 1 pkt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dotyczących zawarcia z innymi wykonawcami porozumienia </w:t>
      </w:r>
      <w:r w:rsidRPr="00FF5A9B">
        <w:rPr>
          <w:rFonts w:asciiTheme="majorHAnsi" w:hAnsiTheme="majorHAnsi" w:cstheme="majorHAnsi"/>
          <w:sz w:val="22"/>
          <w:szCs w:val="22"/>
        </w:rPr>
        <w:t>mającego na celu zakłócenie konkurencji,</w:t>
      </w:r>
    </w:p>
    <w:p w14:paraId="3A3B7256" w14:textId="77777777" w:rsidR="009F40F2" w:rsidRPr="00FF5A9B" w:rsidRDefault="009F40F2">
      <w:pPr>
        <w:pStyle w:val="Akapitzlist"/>
        <w:numPr>
          <w:ilvl w:val="2"/>
          <w:numId w:val="21"/>
        </w:numPr>
        <w:ind w:left="1134" w:hanging="362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art. 108 ust. 1 pkt 6 </w:t>
      </w:r>
      <w:proofErr w:type="spellStart"/>
      <w:r w:rsidRPr="00FF5A9B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FF5A9B">
        <w:rPr>
          <w:rFonts w:asciiTheme="majorHAnsi" w:hAnsiTheme="majorHAnsi" w:cstheme="majorHAnsi"/>
          <w:sz w:val="22"/>
          <w:szCs w:val="22"/>
        </w:rPr>
        <w:t>,</w:t>
      </w:r>
    </w:p>
    <w:p w14:paraId="60A752B4" w14:textId="7B1E54AF" w:rsidR="004B522F" w:rsidRPr="00FF5A9B" w:rsidRDefault="004B522F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- wzór oświadczenia stanowi </w:t>
      </w:r>
      <w:r w:rsidRPr="00FF5A9B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SWZ.</w:t>
      </w:r>
    </w:p>
    <w:p w14:paraId="1DA2B18E" w14:textId="5A895B53" w:rsidR="00CD1491" w:rsidRPr="00FF5A9B" w:rsidRDefault="00CD1491" w:rsidP="004B522F">
      <w:pPr>
        <w:pStyle w:val="Akapitzlist"/>
        <w:ind w:left="1134"/>
        <w:jc w:val="both"/>
        <w:rPr>
          <w:rFonts w:asciiTheme="majorHAnsi" w:hAnsiTheme="majorHAnsi" w:cstheme="majorHAnsi"/>
          <w:sz w:val="22"/>
          <w:szCs w:val="22"/>
        </w:rPr>
      </w:pPr>
    </w:p>
    <w:p w14:paraId="62817443" w14:textId="5A5787E7" w:rsidR="00CD1491" w:rsidRPr="00FF5A9B" w:rsidRDefault="00CD1491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F5A9B">
        <w:rPr>
          <w:rFonts w:asciiTheme="majorHAnsi" w:hAnsiTheme="majorHAnsi" w:cstheme="majorHAnsi"/>
          <w:sz w:val="22"/>
          <w:szCs w:val="22"/>
        </w:rPr>
        <w:t xml:space="preserve">oświadczenia wykonawcy o zaistnieniu przesłanek, o których mowa w § 7 ust. 9 i 10 SWZ. Wzór oświadczenia stanowi załącznik nr </w:t>
      </w:r>
      <w:r w:rsidR="00FF5A9B" w:rsidRPr="00FF5A9B">
        <w:rPr>
          <w:rFonts w:asciiTheme="majorHAnsi" w:hAnsiTheme="majorHAnsi" w:cstheme="majorHAnsi"/>
          <w:sz w:val="22"/>
          <w:szCs w:val="22"/>
        </w:rPr>
        <w:t>6</w:t>
      </w:r>
      <w:r w:rsidRPr="00FF5A9B">
        <w:rPr>
          <w:rFonts w:asciiTheme="majorHAnsi" w:hAnsiTheme="majorHAnsi" w:cstheme="majorHAnsi"/>
          <w:sz w:val="22"/>
          <w:szCs w:val="22"/>
        </w:rPr>
        <w:t xml:space="preserve"> do SWZ</w:t>
      </w:r>
      <w:r w:rsidR="00151799" w:rsidRPr="00FF5A9B">
        <w:rPr>
          <w:rFonts w:asciiTheme="majorHAnsi" w:hAnsiTheme="majorHAnsi" w:cstheme="majorHAnsi"/>
          <w:sz w:val="22"/>
          <w:szCs w:val="22"/>
        </w:rPr>
        <w:t xml:space="preserve"> oraz 6a dla podmiotów udostępniających zasoby.</w:t>
      </w:r>
    </w:p>
    <w:p w14:paraId="2D077646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125124F0" w14:textId="77777777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Jeżeli wykonawca ma siedzibę lub miejsce zamieszkania poza granicami Rzeczypospolitej Polskiej, zamiast:</w:t>
      </w:r>
    </w:p>
    <w:p w14:paraId="4E02C5EE" w14:textId="1799EB9A" w:rsidR="009F40F2" w:rsidRPr="00A83648" w:rsidRDefault="009F40F2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informacji z Krajowego Rejestru Karnego, o której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ust. </w:t>
      </w:r>
      <w:r w:rsidR="00312B0E" w:rsidRPr="00A83648">
        <w:rPr>
          <w:rFonts w:asciiTheme="majorHAnsi" w:hAnsiTheme="majorHAnsi" w:cstheme="majorHAnsi"/>
          <w:sz w:val="22"/>
          <w:szCs w:val="22"/>
        </w:rPr>
        <w:t xml:space="preserve">1 </w:t>
      </w:r>
      <w:r w:rsidRPr="00A83648">
        <w:rPr>
          <w:rFonts w:asciiTheme="majorHAnsi" w:hAnsiTheme="majorHAnsi" w:cstheme="majorHAnsi"/>
          <w:sz w:val="22"/>
          <w:szCs w:val="22"/>
        </w:rPr>
        <w:t>pkt 1;</w:t>
      </w:r>
    </w:p>
    <w:p w14:paraId="1C76FFB9" w14:textId="73C3B022" w:rsidR="009F40F2" w:rsidRPr="00872A87" w:rsidRDefault="009F40F2" w:rsidP="00872A87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434A0B">
        <w:rPr>
          <w:rFonts w:asciiTheme="majorHAnsi" w:hAnsiTheme="majorHAnsi" w:cstheme="majorHAnsi"/>
          <w:sz w:val="22"/>
          <w:szCs w:val="22"/>
        </w:rPr>
        <w:t>Dokument, o którym mowa w</w:t>
      </w:r>
      <w:r w:rsidR="00434A0B" w:rsidRPr="00434A0B">
        <w:rPr>
          <w:rFonts w:asciiTheme="majorHAnsi" w:hAnsiTheme="majorHAnsi" w:cstheme="majorHAnsi"/>
          <w:sz w:val="22"/>
          <w:szCs w:val="22"/>
        </w:rPr>
        <w:t xml:space="preserve"> </w:t>
      </w:r>
      <w:r w:rsidRPr="00872A87">
        <w:rPr>
          <w:rFonts w:asciiTheme="majorHAnsi" w:hAnsiTheme="majorHAnsi" w:cstheme="majorHAnsi"/>
          <w:sz w:val="22"/>
          <w:szCs w:val="22"/>
        </w:rPr>
        <w:t>pkt 1, powinien być wystawiony nie wcześniej niż 6 miesięcy przed jego złożeniem;</w:t>
      </w:r>
    </w:p>
    <w:p w14:paraId="6F920718" w14:textId="18E8E3FE" w:rsidR="009F40F2" w:rsidRPr="00A83648" w:rsidRDefault="009F40F2">
      <w:pPr>
        <w:pStyle w:val="Akapitzlist"/>
        <w:numPr>
          <w:ilvl w:val="1"/>
          <w:numId w:val="21"/>
        </w:numPr>
        <w:ind w:left="709" w:hanging="349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 kraju, w którym wykonawca ma siedzibę lub miejsce zamieszkania, nie wydaje się dokumentów, o których mowa w pkt. 1-</w:t>
      </w:r>
      <w:r w:rsidR="00434A0B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, lub gdy dokumenty te nie odnoszą się do wszystkich </w:t>
      </w: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przypadków, o których mowa w art. 108 ust. 1 pkt 1, </w:t>
      </w:r>
      <w:hyperlink r:id="rId25" w:anchor="/document/18903829?unitId=art(108)ust(1)pkt(2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2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i </w:t>
      </w:r>
      <w:hyperlink r:id="rId26" w:anchor="/document/18903829?unitId=art(108)ust(1)pkt(4)&amp;cm=DOCUMENT" w:history="1">
        <w:r w:rsidRPr="00A83648">
          <w:rPr>
            <w:rFonts w:asciiTheme="majorHAnsi" w:hAnsiTheme="majorHAnsi" w:cstheme="majorHAnsi"/>
            <w:sz w:val="22"/>
            <w:szCs w:val="22"/>
          </w:rPr>
          <w:t>4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B8393E">
        <w:rPr>
          <w:rFonts w:asciiTheme="majorHAnsi" w:hAnsiTheme="majorHAnsi" w:cstheme="majorHAnsi"/>
          <w:sz w:val="22"/>
          <w:szCs w:val="22"/>
        </w:rPr>
        <w:t>Postanowienie</w:t>
      </w:r>
      <w:r w:rsidR="00B8393E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 xml:space="preserve">pkt. </w:t>
      </w:r>
      <w:r w:rsidR="00B8393E">
        <w:rPr>
          <w:rFonts w:asciiTheme="majorHAnsi" w:hAnsiTheme="majorHAnsi" w:cstheme="majorHAnsi"/>
          <w:sz w:val="22"/>
          <w:szCs w:val="22"/>
        </w:rPr>
        <w:t>2</w:t>
      </w:r>
      <w:r w:rsidRPr="00A83648">
        <w:rPr>
          <w:rFonts w:asciiTheme="majorHAnsi" w:hAnsiTheme="majorHAnsi" w:cstheme="majorHAnsi"/>
          <w:sz w:val="22"/>
          <w:szCs w:val="22"/>
        </w:rPr>
        <w:t xml:space="preserve"> stosuje się.</w:t>
      </w:r>
    </w:p>
    <w:p w14:paraId="50271AB4" w14:textId="77777777" w:rsidR="009F40F2" w:rsidRPr="00A83648" w:rsidRDefault="009F40F2" w:rsidP="009F40F2">
      <w:pPr>
        <w:jc w:val="both"/>
        <w:textAlignment w:val="baseline"/>
        <w:rPr>
          <w:rStyle w:val="Uwydatnienie"/>
          <w:rFonts w:asciiTheme="majorHAnsi" w:hAnsiTheme="majorHAnsi" w:cstheme="majorHAnsi"/>
          <w:i w:val="0"/>
          <w:sz w:val="22"/>
          <w:szCs w:val="22"/>
        </w:rPr>
      </w:pPr>
    </w:p>
    <w:p w14:paraId="07385651" w14:textId="397F525A" w:rsidR="009F40F2" w:rsidRPr="00A83648" w:rsidRDefault="009F40F2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iCs/>
          <w:sz w:val="22"/>
          <w:szCs w:val="22"/>
        </w:rPr>
        <w:t xml:space="preserve">Zamawiający żąda od wykonawcy, który polega na zdolnościach technicznych lub zawodowych lub sytuacji finansowej </w:t>
      </w:r>
      <w:r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lub ekonomicznej podmiotów udostępniających zasoby na zasadach określonych w art. 118 – 123 </w:t>
      </w:r>
      <w:proofErr w:type="spellStart"/>
      <w:r w:rsidRPr="005E2441">
        <w:rPr>
          <w:rFonts w:asciiTheme="majorHAnsi" w:hAnsiTheme="majorHAnsi" w:cstheme="majorHAnsi"/>
          <w:b/>
          <w:iCs/>
          <w:sz w:val="22"/>
          <w:szCs w:val="22"/>
        </w:rPr>
        <w:t>pzp</w:t>
      </w:r>
      <w:proofErr w:type="spellEnd"/>
      <w:r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 przedstawienia podmiotowych środków dowodowych, o których mowa  w ust. </w:t>
      </w:r>
      <w:r w:rsidR="00312B0E"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1 </w:t>
      </w:r>
      <w:r w:rsidRPr="005E2441">
        <w:rPr>
          <w:rFonts w:asciiTheme="majorHAnsi" w:hAnsiTheme="majorHAnsi" w:cstheme="majorHAnsi"/>
          <w:b/>
          <w:iCs/>
          <w:sz w:val="22"/>
          <w:szCs w:val="22"/>
        </w:rPr>
        <w:t xml:space="preserve">pkt 1 i 3 – </w:t>
      </w:r>
      <w:r w:rsidR="00B8393E" w:rsidRPr="005E2441">
        <w:rPr>
          <w:rFonts w:asciiTheme="majorHAnsi" w:hAnsiTheme="majorHAnsi" w:cstheme="majorHAnsi"/>
          <w:b/>
          <w:iCs/>
          <w:sz w:val="22"/>
          <w:szCs w:val="22"/>
        </w:rPr>
        <w:t>4</w:t>
      </w:r>
      <w:r w:rsidRPr="005E2441">
        <w:rPr>
          <w:rFonts w:asciiTheme="majorHAnsi" w:hAnsiTheme="majorHAnsi" w:cstheme="majorHAnsi"/>
          <w:b/>
          <w:iCs/>
          <w:sz w:val="22"/>
          <w:szCs w:val="22"/>
        </w:rPr>
        <w:t>.</w:t>
      </w:r>
      <w:r w:rsidRPr="005E2441">
        <w:rPr>
          <w:rFonts w:asciiTheme="majorHAnsi" w:hAnsiTheme="majorHAnsi" w:cstheme="majorHAnsi"/>
          <w:iCs/>
          <w:sz w:val="22"/>
          <w:szCs w:val="22"/>
        </w:rPr>
        <w:t xml:space="preserve"> Postanowienia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ust. </w:t>
      </w:r>
      <w:r w:rsidR="00312B0E" w:rsidRPr="00A83648">
        <w:rPr>
          <w:rFonts w:asciiTheme="majorHAnsi" w:hAnsiTheme="majorHAnsi" w:cstheme="majorHAnsi"/>
          <w:iCs/>
          <w:sz w:val="22"/>
          <w:szCs w:val="22"/>
        </w:rPr>
        <w:t xml:space="preserve">2 </w:t>
      </w:r>
      <w:r w:rsidRPr="00A83648">
        <w:rPr>
          <w:rFonts w:asciiTheme="majorHAnsi" w:hAnsiTheme="majorHAnsi" w:cstheme="majorHAnsi"/>
          <w:iCs/>
          <w:sz w:val="22"/>
          <w:szCs w:val="22"/>
        </w:rPr>
        <w:t>stosuje się odpowiednio.</w:t>
      </w:r>
    </w:p>
    <w:p w14:paraId="17541C9F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b/>
          <w:iCs/>
          <w:sz w:val="22"/>
          <w:szCs w:val="22"/>
        </w:rPr>
      </w:pPr>
    </w:p>
    <w:p w14:paraId="10DAC646" w14:textId="731ED858" w:rsidR="009F40F2" w:rsidRPr="00A83648" w:rsidRDefault="00312B0E" w:rsidP="00476009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b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iCs/>
          <w:sz w:val="22"/>
          <w:szCs w:val="22"/>
        </w:rPr>
        <w:t xml:space="preserve">Zamawiający przed wyborem najkorzystniejszej oferty wzywa wykonawcę, którego oferta została najwyżej oceniona, do złożenia w wyznaczonym terminie nie krótszym niż 10 dni aktualnych na dzień złożenia następujących środków dowodowych </w:t>
      </w:r>
      <w:r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potwierdzających 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>spełniani</w:t>
      </w:r>
      <w:r w:rsidR="002D582B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>e</w:t>
      </w:r>
      <w:r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 przez wykonawcę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  <w:u w:val="single"/>
        </w:rPr>
        <w:t xml:space="preserve"> warunków udziału w postępowaniu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</w:rPr>
        <w:t xml:space="preserve"> w zakresie:</w:t>
      </w:r>
    </w:p>
    <w:p w14:paraId="6378F74B" w14:textId="2E98EA1D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Uprawnień do prowadzenia określonej działalności gospodarczej lub zawodowej:</w:t>
      </w:r>
    </w:p>
    <w:p w14:paraId="6E31F66F" w14:textId="085B6636" w:rsidR="009F40F2" w:rsidRPr="00A83648" w:rsidRDefault="00975E88" w:rsidP="009F40F2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0DC7F238" w14:textId="77777777" w:rsidR="009F40F2" w:rsidRPr="00A83648" w:rsidRDefault="009F40F2" w:rsidP="009F40F2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1170A0C2" w14:textId="3B5A32CD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Sytuacji ekonomicznej lub finansowej:</w:t>
      </w:r>
    </w:p>
    <w:p w14:paraId="25ACEAFC" w14:textId="77777777" w:rsidR="00A05A1F" w:rsidRPr="00A83648" w:rsidRDefault="00A05A1F" w:rsidP="00A05A1F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62262FCA" w14:textId="173454B8" w:rsidR="009F40F2" w:rsidRPr="00A83648" w:rsidRDefault="009F40F2">
      <w:pPr>
        <w:pStyle w:val="Akapitzlist"/>
        <w:numPr>
          <w:ilvl w:val="1"/>
          <w:numId w:val="21"/>
        </w:numPr>
        <w:jc w:val="both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Zdolności technicznej lub zawodowej:</w:t>
      </w:r>
    </w:p>
    <w:p w14:paraId="293ABCFC" w14:textId="77777777" w:rsidR="00B8393E" w:rsidRPr="00A83648" w:rsidRDefault="00B8393E" w:rsidP="00B8393E">
      <w:pPr>
        <w:pStyle w:val="Akapitzlist"/>
        <w:ind w:left="79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i/>
          <w:iCs/>
          <w:sz w:val="22"/>
          <w:szCs w:val="22"/>
        </w:rPr>
        <w:t>brak</w:t>
      </w:r>
    </w:p>
    <w:p w14:paraId="5526A7D6" w14:textId="77777777" w:rsidR="009F40F2" w:rsidRPr="00A83648" w:rsidRDefault="009F40F2" w:rsidP="00E55AF7">
      <w:pPr>
        <w:jc w:val="both"/>
        <w:rPr>
          <w:rFonts w:asciiTheme="majorHAnsi" w:hAnsiTheme="majorHAnsi" w:cstheme="majorHAnsi"/>
          <w:i/>
          <w:iCs/>
          <w:sz w:val="22"/>
          <w:szCs w:val="22"/>
          <w:highlight w:val="lightGray"/>
        </w:rPr>
      </w:pPr>
    </w:p>
    <w:p w14:paraId="160B5AB8" w14:textId="4CDE7F1C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ELEKTRONICZNEJ;</w:t>
      </w:r>
    </w:p>
    <w:p w14:paraId="0A5BA56A" w14:textId="78E59478" w:rsidR="003673CA" w:rsidRPr="00A83648" w:rsidRDefault="003673CA" w:rsidP="003673CA">
      <w:pPr>
        <w:rPr>
          <w:rFonts w:asciiTheme="majorHAnsi" w:hAnsiTheme="majorHAnsi" w:cstheme="majorHAnsi"/>
          <w:sz w:val="22"/>
          <w:szCs w:val="22"/>
          <w:lang w:eastAsia="en-US"/>
        </w:rPr>
      </w:pPr>
    </w:p>
    <w:p w14:paraId="57E26686" w14:textId="0DC84C46" w:rsidR="002D00B9" w:rsidRPr="00A83648" w:rsidRDefault="002D00B9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Komunikacja elektroniczna oraz składanie ofert i wszelkich dokumentów odbywa się zgodnie z przepisami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za pomocą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UZP (</w:t>
      </w:r>
      <w:hyperlink r:id="rId27" w:history="1">
        <w:r w:rsidRPr="00A83648">
          <w:rPr>
            <w:rStyle w:val="Hipercze"/>
            <w:rFonts w:asciiTheme="majorHAnsi" w:hAnsiTheme="majorHAnsi" w:cstheme="majorHAnsi"/>
            <w:b/>
            <w:bCs/>
            <w:iCs/>
            <w:sz w:val="22"/>
            <w:szCs w:val="22"/>
          </w:rPr>
          <w:t>www.miniportal.uzp.gov.pl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) oraz poczty elektronicznej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(</w:t>
      </w:r>
      <w:r w:rsidR="00476009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zamowieniawb</w:t>
      </w:r>
      <w:r w:rsidR="00043E97" w:rsidRPr="00A83648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@</w:t>
      </w:r>
      <w:r w:rsidR="00476009">
        <w:rPr>
          <w:rFonts w:asciiTheme="majorHAnsi" w:hAnsiTheme="majorHAnsi" w:cstheme="majorHAnsi"/>
          <w:b/>
          <w:bCs/>
          <w:iCs/>
          <w:sz w:val="22"/>
          <w:szCs w:val="22"/>
          <w:highlight w:val="yellow"/>
        </w:rPr>
        <w:t>uw.edu.pl</w:t>
      </w:r>
      <w:r w:rsidR="00476009">
        <w:rPr>
          <w:rFonts w:asciiTheme="majorHAnsi" w:hAnsiTheme="majorHAnsi" w:cstheme="majorHAnsi"/>
          <w:b/>
          <w:bCs/>
          <w:iCs/>
          <w:sz w:val="22"/>
          <w:szCs w:val="22"/>
        </w:rPr>
        <w:t>)</w:t>
      </w:r>
      <w:r w:rsidRPr="00A83648">
        <w:rPr>
          <w:rStyle w:val="Hipercze"/>
          <w:rFonts w:asciiTheme="majorHAnsi" w:hAnsiTheme="majorHAnsi" w:cstheme="majorHAnsi"/>
          <w:sz w:val="22"/>
          <w:szCs w:val="22"/>
        </w:rPr>
        <w:t>.</w:t>
      </w:r>
      <w:r w:rsidR="00A63A93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Adres skrzynki </w:t>
      </w:r>
      <w:proofErr w:type="spellStart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e</w:t>
      </w:r>
      <w:r w:rsidR="00943E0B">
        <w:rPr>
          <w:rFonts w:asciiTheme="majorHAnsi" w:hAnsiTheme="majorHAnsi" w:cstheme="majorHAnsi"/>
          <w:b/>
          <w:bCs/>
          <w:iCs/>
          <w:sz w:val="22"/>
          <w:szCs w:val="22"/>
        </w:rPr>
        <w:t>PUAP</w:t>
      </w:r>
      <w:proofErr w:type="spellEnd"/>
      <w:r w:rsidR="00FA30B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Zamawiającego: </w:t>
      </w:r>
      <w:r w:rsidR="002C14FA" w:rsidRPr="00F7762B">
        <w:rPr>
          <w:rFonts w:asciiTheme="majorHAnsi" w:hAnsiTheme="majorHAnsi" w:cstheme="majorHAnsi"/>
          <w:color w:val="212529"/>
          <w:sz w:val="22"/>
          <w:szCs w:val="22"/>
          <w:highlight w:val="yellow"/>
        </w:rPr>
        <w:t>/</w:t>
      </w:r>
      <w:proofErr w:type="spellStart"/>
      <w:r w:rsidR="002C14FA" w:rsidRPr="00F7762B">
        <w:rPr>
          <w:rFonts w:asciiTheme="majorHAnsi" w:hAnsiTheme="majorHAnsi" w:cstheme="majorHAnsi"/>
          <w:color w:val="212529"/>
          <w:sz w:val="22"/>
          <w:szCs w:val="22"/>
          <w:highlight w:val="yellow"/>
        </w:rPr>
        <w:t>uwedupl</w:t>
      </w:r>
      <w:proofErr w:type="spellEnd"/>
      <w:r w:rsidR="002C14FA" w:rsidRPr="00F7762B">
        <w:rPr>
          <w:rFonts w:asciiTheme="majorHAnsi" w:hAnsiTheme="majorHAnsi" w:cstheme="majorHAnsi"/>
          <w:color w:val="212529"/>
          <w:sz w:val="22"/>
          <w:szCs w:val="22"/>
          <w:highlight w:val="yellow"/>
        </w:rPr>
        <w:t>/</w:t>
      </w:r>
      <w:proofErr w:type="spellStart"/>
      <w:r w:rsidR="002C14FA" w:rsidRPr="00F7762B">
        <w:rPr>
          <w:rFonts w:asciiTheme="majorHAnsi" w:hAnsiTheme="majorHAnsi" w:cstheme="majorHAnsi"/>
          <w:color w:val="212529"/>
          <w:sz w:val="22"/>
          <w:szCs w:val="22"/>
          <w:highlight w:val="yellow"/>
        </w:rPr>
        <w:t>wb</w:t>
      </w:r>
      <w:proofErr w:type="spellEnd"/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. 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  <w:r w:rsidR="00380311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02B28A2" w14:textId="783C2B11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braku możliwości komunikacji poprzez Platformę zakupową - osoby uprawnione do kontaktowania się z Wykonawcami, określa § </w:t>
      </w:r>
      <w:r w:rsidR="00A520C9" w:rsidRPr="00A83648">
        <w:rPr>
          <w:rFonts w:asciiTheme="majorHAnsi" w:hAnsiTheme="majorHAnsi" w:cstheme="majorHAnsi"/>
          <w:iCs/>
          <w:sz w:val="22"/>
          <w:szCs w:val="22"/>
        </w:rPr>
        <w:t xml:space="preserve">12 </w:t>
      </w:r>
      <w:r w:rsidRPr="00A83648">
        <w:rPr>
          <w:rFonts w:asciiTheme="majorHAnsi" w:hAnsiTheme="majorHAnsi" w:cstheme="majorHAnsi"/>
          <w:iCs/>
          <w:sz w:val="22"/>
          <w:szCs w:val="22"/>
        </w:rPr>
        <w:t>SWZ.</w:t>
      </w:r>
      <w:r w:rsidR="00FD5100" w:rsidRPr="00A83648">
        <w:rPr>
          <w:rFonts w:asciiTheme="majorHAnsi" w:hAnsiTheme="majorHAnsi" w:cstheme="majorHAnsi"/>
          <w:iCs/>
          <w:sz w:val="22"/>
          <w:szCs w:val="22"/>
        </w:rPr>
        <w:t xml:space="preserve"> Postanowienie nie dotyczy składania ofert.</w:t>
      </w:r>
    </w:p>
    <w:p w14:paraId="02C2A7DF" w14:textId="7F91731C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Oferty, oświadczenia, o których mowa w </w:t>
      </w:r>
      <w:hyperlink r:id="rId28" w:anchor="/document/18903829?unitId=art(125)ust(1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125 ust. 1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 xml:space="preserve"> (§ 9 ust. 1 SWZ), podmiotowe środki dowodowe,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zobowiązanie podmiotu udostępniającego zasoby, o którym mowa w </w:t>
      </w:r>
      <w:hyperlink r:id="rId29" w:anchor="/document/18903829?unitId=art(118)ust(3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118 ust. 3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</w:rPr>
        <w:t>, pełnomocnictwo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sporządza się w postaci elektronicznej, w formatach danych określonych w przepisach wydanych na podstawie </w:t>
      </w:r>
      <w:hyperlink r:id="rId30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(Dz. U. z 2020 r. poz. 346, 568, 695, 1517 i 2320), z uwzględnieniem rodzaju przekazywanych danych.</w:t>
      </w:r>
    </w:p>
    <w:p w14:paraId="00AEC166" w14:textId="71874E08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Informacje, oświadczenia lub dokumenty, inne niż określone w ust. </w:t>
      </w:r>
      <w:r w:rsidR="00F5785C" w:rsidRPr="00A83648">
        <w:rPr>
          <w:rFonts w:asciiTheme="majorHAnsi" w:hAnsiTheme="majorHAnsi" w:cstheme="majorHAnsi"/>
          <w:iCs/>
          <w:sz w:val="22"/>
          <w:szCs w:val="22"/>
        </w:rPr>
        <w:t>3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przekazywane w postępowaniu, sporządza się w postaci elektronicznej, w formatach danych określonych w przepisach wydanych na podstawie </w:t>
      </w:r>
      <w:hyperlink r:id="rId31" w:anchor="/document/17181936?unitId=art(18)&amp;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art. 18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ust. 1.</w:t>
      </w:r>
    </w:p>
    <w:p w14:paraId="4B3E200D" w14:textId="77777777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dokumenty elektroniczne w postępowaniu, przekazywane przy użyciu środków komunikacji elektronicznej, zawierają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informacje stanowiące tajemnicę przedsiębiorstwa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w rozumieniu przepisów </w:t>
      </w:r>
      <w:hyperlink r:id="rId32" w:anchor="/document/16795259?cm=DOCUMENT" w:history="1">
        <w:r w:rsidRPr="00A83648">
          <w:rPr>
            <w:rFonts w:asciiTheme="majorHAnsi" w:hAnsiTheme="majorHAnsi" w:cstheme="majorHAnsi"/>
            <w:iCs/>
            <w:sz w:val="22"/>
            <w:szCs w:val="22"/>
          </w:rPr>
          <w:t>ustawy</w:t>
        </w:r>
      </w:hyperlink>
      <w:r w:rsidRPr="00A83648">
        <w:rPr>
          <w:rFonts w:asciiTheme="majorHAnsi" w:hAnsiTheme="majorHAnsi" w:cstheme="majorHAnsi"/>
          <w:iCs/>
          <w:sz w:val="22"/>
          <w:szCs w:val="22"/>
        </w:rPr>
        <w:t xml:space="preserve"> z dnia 16 kwietnia 1993 r. o zwalczaniu nieuczciwej konkurencji (Dz. U. z 2020 r. poz. 1913), wykonawca, w celu utrzymania w poufności tych informacji, przekazuje je w wydzielonym i odpowiednio oznaczonym pliku.</w:t>
      </w:r>
    </w:p>
    <w:p w14:paraId="296073D3" w14:textId="63DC8E31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Podmiotowe środki dowodowe</w:t>
      </w:r>
      <w:r w:rsidR="00913BAC"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przedmiotowe środki dowodowe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oraz inne dokumenty lub oświadczenia, sporządzone w języku obcym przekazuje się wraz z tłumaczeniem na język polski.</w:t>
      </w:r>
    </w:p>
    <w:p w14:paraId="07F15FE8" w14:textId="4A1D49AA" w:rsidR="003673CA" w:rsidRPr="00A83648" w:rsidRDefault="003673CA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przypadku gdy podmiotowe środki dowodowe,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dokumenty, lub dokumenty potwierdzające umocowanie do reprezentowania odpowiednio wykonawcy, wykonawców wspólnie ubiegających się o udzielenie zamówienia publicznego, podmiotu udostępniającego zasoby na zasadach określonych w </w:t>
      </w:r>
      <w:hyperlink r:id="rId33" w:anchor="/document/18903829?unitId=art(118)&amp;cm=DOCUMENT" w:history="1">
        <w:r w:rsidR="009F40F2" w:rsidRPr="00A83648">
          <w:rPr>
            <w:rFonts w:asciiTheme="majorHAnsi" w:hAnsiTheme="majorHAnsi" w:cstheme="majorHAnsi"/>
            <w:iCs/>
            <w:sz w:val="22"/>
            <w:szCs w:val="22"/>
          </w:rPr>
          <w:t>art. 118</w:t>
        </w:r>
      </w:hyperlink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proofErr w:type="spellStart"/>
      <w:r w:rsidR="009F40F2" w:rsidRPr="00A83648">
        <w:rPr>
          <w:rFonts w:asciiTheme="majorHAnsi" w:hAnsiTheme="majorHAnsi" w:cstheme="majorHAnsi"/>
          <w:iCs/>
          <w:sz w:val="22"/>
          <w:szCs w:val="22"/>
        </w:rPr>
        <w:t>pzp</w:t>
      </w:r>
      <w:proofErr w:type="spellEnd"/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lub podwykonawcy niebędącego podmiotem udostępniającym zasoby na takich zasadach, zwane dalej "dokumentami potwierdzającymi umocowanie do reprezentowania", </w:t>
      </w:r>
      <w:r w:rsidR="009F40F2" w:rsidRPr="00A83648">
        <w:rPr>
          <w:rFonts w:asciiTheme="majorHAnsi" w:hAnsiTheme="majorHAnsi" w:cstheme="majorHAnsi"/>
          <w:b/>
          <w:iCs/>
          <w:sz w:val="22"/>
          <w:szCs w:val="22"/>
        </w:rPr>
        <w:t>zostały wystawione przez upoważnione podmioty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inne niż wykonawca, wykonawca wspólnie ubiegający się o udzielenie zamówienia, podmiot udostępniający zasoby lub podwykonawca, zwane dalej "upoważnionymi podmiotami", jako dokument elektroniczny, przekazuje się ten dokument.</w:t>
      </w:r>
    </w:p>
    <w:p w14:paraId="2744C51E" w14:textId="00CA8D61" w:rsidR="003673CA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 przypadku gdy podmiotowe środki dowodowe,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inne dokumenty, lub dokumenty potwierdzające umocowanie do reprezentowania, zostały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wystawione przez upoważnione podmioty jako dokument w postaci papierowej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poświadczające zgodność cyfrowego odwzorowania z dokumentem w postaci papierowej.</w:t>
      </w:r>
    </w:p>
    <w:p w14:paraId="548D2223" w14:textId="2DAD9545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, dokonuje w przypadku:</w:t>
      </w:r>
    </w:p>
    <w:p w14:paraId="45638164" w14:textId="77777777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5945141A" w14:textId="730E2133" w:rsidR="00913BAC" w:rsidRPr="00A83648" w:rsidRDefault="00913BAC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przedmiotowych środków dowodowych – odpowiednio wykonawca lub wykonawca wspólnie ubiegający się o udzielenie zamówienia;</w:t>
      </w:r>
    </w:p>
    <w:p w14:paraId="44E43AB8" w14:textId="759E6993" w:rsidR="009F40F2" w:rsidRPr="00A83648" w:rsidRDefault="009F40F2" w:rsidP="00E107CF">
      <w:pPr>
        <w:pStyle w:val="Akapitzlist"/>
        <w:numPr>
          <w:ilvl w:val="1"/>
          <w:numId w:val="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innych dokumentów</w:t>
      </w:r>
      <w:r w:rsidR="003673CA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</w:rPr>
        <w:t>- odpowiednio wykonawca lub wykonawca wspólnie ubiegający się o udzielenie zamówienia, w zakresie dokumentów, które każdego z nich dotyczą.</w:t>
      </w:r>
    </w:p>
    <w:p w14:paraId="02AD7087" w14:textId="7A3D29F9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zobowiązanie podmiotu udostępniającego zasoby, </w:t>
      </w:r>
      <w:r w:rsidR="00913BAC" w:rsidRPr="00A83648">
        <w:rPr>
          <w:rFonts w:asciiTheme="majorHAnsi" w:hAnsiTheme="majorHAnsi" w:cstheme="majorHAnsi"/>
          <w:iCs/>
          <w:sz w:val="22"/>
          <w:szCs w:val="22"/>
        </w:rPr>
        <w:t xml:space="preserve">przedmiotowe środki dowodowe,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podmioty, oraz pełnomocnictwo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przekazuje się w postaci elektronicznej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i opatruje się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52C289B0" w14:textId="28D134DA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W przypadku gdy podmiotowe środki dowodowe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 xml:space="preserve">, w tym </w:t>
      </w:r>
      <w:r w:rsidRPr="00A83648">
        <w:rPr>
          <w:rFonts w:asciiTheme="majorHAnsi" w:hAnsiTheme="majorHAnsi" w:cstheme="majorHAnsi"/>
          <w:iCs/>
          <w:sz w:val="22"/>
          <w:szCs w:val="22"/>
        </w:rPr>
        <w:t>zobowiązanie podmiotu udostępniającego zasoby,</w:t>
      </w:r>
      <w:r w:rsidR="00B43F29" w:rsidRPr="00A83648">
        <w:rPr>
          <w:rFonts w:asciiTheme="majorHAnsi" w:hAnsiTheme="majorHAnsi" w:cstheme="majorHAnsi"/>
          <w:iCs/>
          <w:sz w:val="22"/>
          <w:szCs w:val="22"/>
        </w:rPr>
        <w:t xml:space="preserve"> przedmiotowe środki dowodowe,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 </w:t>
      </w:r>
      <w:r w:rsidRPr="00A83648">
        <w:rPr>
          <w:rFonts w:asciiTheme="majorHAnsi" w:hAnsiTheme="majorHAnsi" w:cstheme="majorHAnsi"/>
          <w:b/>
          <w:iCs/>
          <w:sz w:val="22"/>
          <w:szCs w:val="22"/>
        </w:rPr>
        <w:t>niewystawione przez upoważnione podmioty lub pełnomocnictwo, zostały sporządzone jako dokument w postaci papierowej i opatrzone własnoręcznym podpisem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przekazuje się cyfrowe odwzorowanie tego dokumentu opatrzone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>, poświadczającym zgodność cyfrowego odwzorowania z dokumentem w postaci papierowej.</w:t>
      </w:r>
    </w:p>
    <w:p w14:paraId="0C2909F2" w14:textId="77777777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Poświadczenia zgodności cyfrowego odwzorowania z dokumentem w postaci papierowej, o którym mowa w ust. 10, dokonuje w przypadku:</w:t>
      </w:r>
    </w:p>
    <w:p w14:paraId="1D6F4DB3" w14:textId="606C88A9" w:rsidR="009F40F2" w:rsidRPr="00A83648" w:rsidRDefault="009F40F2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lastRenderedPageBreak/>
        <w:t>podmiotowych środków dowodowych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BD3187" w:rsidRPr="00A83648">
        <w:rPr>
          <w:rFonts w:asciiTheme="majorHAnsi" w:hAnsiTheme="majorHAnsi" w:cstheme="majorHAnsi"/>
          <w:iCs/>
          <w:sz w:val="22"/>
          <w:szCs w:val="22"/>
        </w:rPr>
        <w:t>–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odpowiednio wykonawca, wykonawca wspólnie ubiegający się o udzielenie zamówienia, podmiot udostępniający zasoby lub podwykonawca, w zakresie podmiotowych środków dowodowych, które każdego z nich dotyczą;</w:t>
      </w:r>
    </w:p>
    <w:p w14:paraId="52049C20" w14:textId="7A846204" w:rsidR="009F40F2" w:rsidRPr="00A83648" w:rsidRDefault="00B43F29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przedmiotowego środka dowodowego</w:t>
      </w:r>
      <w:r w:rsidR="00BD3187"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, 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 xml:space="preserve">lub </w:t>
      </w:r>
      <w:r w:rsidR="009F40F2" w:rsidRPr="00A83648">
        <w:rPr>
          <w:rFonts w:asciiTheme="majorHAnsi" w:hAnsiTheme="majorHAnsi" w:cstheme="majorHAnsi"/>
          <w:iCs/>
          <w:sz w:val="22"/>
          <w:szCs w:val="22"/>
          <w:u w:val="single"/>
        </w:rPr>
        <w:t>zobowiązania podmiotu udostępniającego zasoby</w:t>
      </w:r>
      <w:r w:rsidR="009F40F2" w:rsidRPr="00A83648">
        <w:rPr>
          <w:rFonts w:asciiTheme="majorHAnsi" w:hAnsiTheme="majorHAnsi" w:cstheme="majorHAnsi"/>
          <w:iCs/>
          <w:sz w:val="22"/>
          <w:szCs w:val="22"/>
        </w:rPr>
        <w:t xml:space="preserve"> - odpowiednio wykonawca lub wykonawca wspólnie ubiegający się o udzielenie zamówienia;</w:t>
      </w:r>
    </w:p>
    <w:p w14:paraId="15E65823" w14:textId="77777777" w:rsidR="009F40F2" w:rsidRPr="00A83648" w:rsidRDefault="009F40F2">
      <w:pPr>
        <w:pStyle w:val="Akapitzlist"/>
        <w:numPr>
          <w:ilvl w:val="1"/>
          <w:numId w:val="18"/>
        </w:numPr>
        <w:ind w:left="851" w:hanging="491"/>
        <w:jc w:val="both"/>
        <w:rPr>
          <w:rFonts w:asciiTheme="majorHAnsi" w:hAnsiTheme="majorHAnsi" w:cstheme="majorHAnsi"/>
          <w:iCs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pełnomocnictwa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- mocodawca</w:t>
      </w:r>
      <w:r w:rsidRPr="00A83648">
        <w:rPr>
          <w:rFonts w:asciiTheme="majorHAnsi" w:hAnsiTheme="majorHAnsi" w:cstheme="majorHAnsi"/>
          <w:iCs/>
          <w:sz w:val="22"/>
          <w:szCs w:val="22"/>
          <w:u w:val="single"/>
        </w:rPr>
        <w:t>.</w:t>
      </w:r>
    </w:p>
    <w:p w14:paraId="03132E95" w14:textId="0FEC3ECF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Poświadczenia zgodności cyfrowego odwzorowania z dokumentem w postaci papierowej,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i 11, może dokonać również notariusz.</w:t>
      </w:r>
    </w:p>
    <w:p w14:paraId="11EEACF9" w14:textId="073C5A96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Przez cyfrowe odwzorowanie, o którym mowa w ust. 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8</w:t>
      </w:r>
      <w:r w:rsidRPr="00A83648">
        <w:rPr>
          <w:rFonts w:asciiTheme="majorHAnsi" w:hAnsiTheme="majorHAnsi" w:cstheme="majorHAnsi"/>
          <w:iCs/>
          <w:sz w:val="22"/>
          <w:szCs w:val="22"/>
        </w:rPr>
        <w:t>-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9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oraz  ust. 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1</w:t>
      </w:r>
      <w:r w:rsidRPr="00A83648">
        <w:rPr>
          <w:rFonts w:asciiTheme="majorHAnsi" w:hAnsiTheme="majorHAnsi" w:cstheme="majorHAnsi"/>
          <w:iCs/>
          <w:sz w:val="22"/>
          <w:szCs w:val="22"/>
        </w:rPr>
        <w:t>-1</w:t>
      </w:r>
      <w:r w:rsidR="00720BBF" w:rsidRPr="00A83648">
        <w:rPr>
          <w:rFonts w:asciiTheme="majorHAnsi" w:hAnsiTheme="majorHAnsi" w:cstheme="majorHAnsi"/>
          <w:iCs/>
          <w:sz w:val="22"/>
          <w:szCs w:val="22"/>
        </w:rPr>
        <w:t>2 oraz 13</w:t>
      </w:r>
      <w:r w:rsidRPr="00A83648">
        <w:rPr>
          <w:rFonts w:asciiTheme="majorHAnsi" w:hAnsiTheme="majorHAnsi" w:cstheme="majorHAnsi"/>
          <w:iCs/>
          <w:sz w:val="22"/>
          <w:szCs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C6E91B2" w14:textId="77777777" w:rsidR="009F40F2" w:rsidRPr="00A83648" w:rsidRDefault="009F40F2">
      <w:pPr>
        <w:pStyle w:val="Akapitzlist"/>
        <w:numPr>
          <w:ilvl w:val="0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W przypadku przekazywania w postępowaniu dokumentu elektronicznego w formacie poddającym dane kompresji, opatrzenie pliku zawierającego skompresowane dokumenty kwalifikowanym podpisem elektronicznym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jest równoznaczne z opatrzeniem wszystkich dokumentów zawartych w tym pliku kwalifikowanym podpisem elektronicznym.</w:t>
      </w:r>
    </w:p>
    <w:p w14:paraId="08D81DDA" w14:textId="6E22B603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Dokumenty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elektroniczne w postępowaniu spełniają łącznie następujące wymagania:</w:t>
      </w:r>
    </w:p>
    <w:p w14:paraId="65FDF2E9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5A5CAFC2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elektronicznej, w szczególności przez wyświetlenie tej treści na monitorze ekranowym;</w:t>
      </w:r>
    </w:p>
    <w:p w14:paraId="30CF7A85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umożliwiają prezentację treści w postaci papierowej, w szczególności za pomocą wydruku;</w:t>
      </w:r>
    </w:p>
    <w:p w14:paraId="229C2060" w14:textId="77777777" w:rsidR="009F40F2" w:rsidRPr="00A83648" w:rsidRDefault="009F40F2">
      <w:pPr>
        <w:pStyle w:val="Akapitzlist"/>
        <w:numPr>
          <w:ilvl w:val="1"/>
          <w:numId w:val="18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zawierają dane w układzie niepozostawiającym wątpliwości co do treści i kontekstu zapisanych informacji.</w:t>
      </w:r>
    </w:p>
    <w:p w14:paraId="5A92D778" w14:textId="77777777" w:rsidR="009F40F2" w:rsidRPr="00A83648" w:rsidRDefault="009F40F2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  <w:iCs/>
          <w:sz w:val="22"/>
          <w:szCs w:val="22"/>
          <w:lang w:eastAsia="en-US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Zamawiający</w:t>
      </w:r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dopuszcza przesyłanie danych w formatach: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png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.jpg,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jpeg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.gif,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docx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.xls,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xlsx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pptx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odt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odp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 pdf, .zip,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rar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.7zip, .txt,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ath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xml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dwg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, .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xades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.tar, .7z, .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msg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, przy czym zaleca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sie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̨ wykorzystywanie </w:t>
      </w:r>
      <w:proofErr w:type="spellStart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>plików</w:t>
      </w:r>
      <w:proofErr w:type="spellEnd"/>
      <w:r w:rsidRPr="00A83648">
        <w:rPr>
          <w:rFonts w:asciiTheme="majorHAnsi" w:hAnsiTheme="majorHAnsi" w:cstheme="majorHAnsi"/>
          <w:iCs/>
          <w:sz w:val="22"/>
          <w:szCs w:val="22"/>
          <w:lang w:eastAsia="en-US"/>
        </w:rPr>
        <w:t xml:space="preserve"> w formacie .pdf. </w:t>
      </w:r>
    </w:p>
    <w:p w14:paraId="785EFF35" w14:textId="77777777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6F7194FA" w14:textId="517F955E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WSKAZANIE OSÓB UPRAWNIONYCH DO KOMUNIKOWANIA SIĘ Z WYKONAWCAMI</w:t>
      </w:r>
    </w:p>
    <w:p w14:paraId="736D3D6B" w14:textId="78FF6977" w:rsidR="009F40F2" w:rsidRPr="00A83648" w:rsidRDefault="009F40F2" w:rsidP="00E107C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>Osobą uprawnioną do kontaktu z Wykonawcami jest</w:t>
      </w:r>
      <w:r w:rsidR="00A834D6" w:rsidRPr="00A83648">
        <w:rPr>
          <w:rFonts w:asciiTheme="majorHAnsi" w:hAnsiTheme="majorHAnsi" w:cstheme="majorHAnsi"/>
          <w:iCs/>
          <w:sz w:val="22"/>
          <w:szCs w:val="22"/>
        </w:rPr>
        <w:t>: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14:paraId="59F0625B" w14:textId="75FA10C0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24B2980B" w14:textId="0F6321F6" w:rsidR="003673CA" w:rsidRPr="00A83648" w:rsidRDefault="00476009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  <w:highlight w:val="yellow"/>
        </w:rPr>
      </w:pPr>
      <w:r>
        <w:rPr>
          <w:rFonts w:asciiTheme="majorHAnsi" w:hAnsiTheme="majorHAnsi" w:cstheme="majorHAnsi"/>
          <w:iCs/>
          <w:sz w:val="22"/>
          <w:szCs w:val="22"/>
          <w:highlight w:val="yellow"/>
        </w:rPr>
        <w:t xml:space="preserve">Anna </w:t>
      </w:r>
      <w:proofErr w:type="spellStart"/>
      <w:r>
        <w:rPr>
          <w:rFonts w:asciiTheme="majorHAnsi" w:hAnsiTheme="majorHAnsi" w:cstheme="majorHAnsi"/>
          <w:iCs/>
          <w:sz w:val="22"/>
          <w:szCs w:val="22"/>
          <w:highlight w:val="yellow"/>
        </w:rPr>
        <w:t>Piusińska</w:t>
      </w:r>
      <w:proofErr w:type="spellEnd"/>
      <w:r w:rsidR="002A39B9" w:rsidRPr="00A83648">
        <w:rPr>
          <w:rFonts w:asciiTheme="majorHAnsi" w:hAnsiTheme="majorHAnsi" w:cstheme="majorHAnsi"/>
          <w:iCs/>
          <w:sz w:val="22"/>
          <w:szCs w:val="22"/>
          <w:highlight w:val="yellow"/>
        </w:rPr>
        <w:t>.</w:t>
      </w:r>
    </w:p>
    <w:p w14:paraId="3C91A4AD" w14:textId="051D79D6" w:rsidR="002A39B9" w:rsidRDefault="002A39B9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  <w:highlight w:val="yellow"/>
        </w:rPr>
        <w:t xml:space="preserve">Email </w:t>
      </w:r>
      <w:hyperlink r:id="rId34" w:history="1">
        <w:r w:rsidR="00F7762B" w:rsidRPr="00BB3438">
          <w:rPr>
            <w:rStyle w:val="Hipercze"/>
            <w:rFonts w:asciiTheme="majorHAnsi" w:hAnsiTheme="majorHAnsi" w:cstheme="majorHAnsi"/>
            <w:iCs/>
            <w:sz w:val="22"/>
            <w:szCs w:val="22"/>
            <w:highlight w:val="yellow"/>
          </w:rPr>
          <w:t>zamowieniawb@uw.edu.pl</w:t>
        </w:r>
      </w:hyperlink>
    </w:p>
    <w:p w14:paraId="58EC98BC" w14:textId="77777777" w:rsidR="00F7762B" w:rsidRPr="00A83648" w:rsidRDefault="00F7762B" w:rsidP="00F7762B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od poniedziałku do piątku w godzinach </w:t>
      </w:r>
      <w:r>
        <w:rPr>
          <w:rFonts w:asciiTheme="majorHAnsi" w:hAnsiTheme="majorHAnsi" w:cstheme="majorHAnsi"/>
          <w:sz w:val="22"/>
          <w:szCs w:val="22"/>
        </w:rPr>
        <w:t>8:00-15:00</w:t>
      </w:r>
    </w:p>
    <w:p w14:paraId="6EB94638" w14:textId="02BF7CD1" w:rsidR="0060072F" w:rsidRPr="00A83648" w:rsidRDefault="0060072F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Komunikacja z Zamawiającym odbywa się z</w:t>
      </w:r>
      <w:r w:rsidR="002F6175" w:rsidRPr="00A83648">
        <w:rPr>
          <w:rFonts w:asciiTheme="majorHAnsi" w:hAnsiTheme="majorHAnsi" w:cstheme="majorHAnsi"/>
          <w:sz w:val="22"/>
          <w:szCs w:val="22"/>
        </w:rPr>
        <w:t>godnie z § 11 ust. 1 SWZ.</w:t>
      </w:r>
    </w:p>
    <w:p w14:paraId="07241F7E" w14:textId="0FD8D5C8" w:rsidR="00380311" w:rsidRPr="00A83648" w:rsidRDefault="00380311" w:rsidP="003673CA">
      <w:pPr>
        <w:tabs>
          <w:tab w:val="num" w:pos="360"/>
        </w:tabs>
        <w:ind w:left="720" w:hanging="360"/>
        <w:jc w:val="both"/>
        <w:rPr>
          <w:rFonts w:asciiTheme="majorHAnsi" w:hAnsiTheme="majorHAnsi" w:cstheme="majorHAnsi"/>
          <w:sz w:val="22"/>
          <w:szCs w:val="22"/>
        </w:rPr>
      </w:pPr>
    </w:p>
    <w:p w14:paraId="0C8E1C30" w14:textId="42DC0D0E" w:rsidR="00380311" w:rsidRPr="00A83648" w:rsidRDefault="00380311" w:rsidP="00380311">
      <w:pPr>
        <w:tabs>
          <w:tab w:val="num" w:pos="360"/>
        </w:tabs>
        <w:ind w:left="720" w:hanging="360"/>
        <w:jc w:val="center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  <w:u w:val="single"/>
        </w:rPr>
        <w:t>Zamawiający będzie kierował korespondencję do Wykonawców na adres email „osoby uprawnionej do kontaktów z Zamawiającym” podany w ofercie</w:t>
      </w:r>
    </w:p>
    <w:p w14:paraId="1F13AD78" w14:textId="77777777" w:rsidR="003673CA" w:rsidRPr="00A83648" w:rsidRDefault="003673CA" w:rsidP="003673CA">
      <w:pPr>
        <w:pStyle w:val="Akapitzlist"/>
        <w:ind w:left="360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552FCB0C" w14:textId="77777777" w:rsidR="009F40F2" w:rsidRPr="00A83648" w:rsidRDefault="009F40F2" w:rsidP="00E107CF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Treść zapytań wraz z wyjaśnieniami treści SWZ będzie zamieszczana na stronie internetowej prowadzonego postępowania wskazanej w § 2. </w:t>
      </w:r>
    </w:p>
    <w:p w14:paraId="258D7F80" w14:textId="77777777" w:rsidR="009F40F2" w:rsidRPr="00A83648" w:rsidRDefault="009F40F2" w:rsidP="009F40F2">
      <w:pPr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406119CE" w14:textId="4EA7F44E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ZWIĄZANIA OFERTĄ</w:t>
      </w:r>
    </w:p>
    <w:p w14:paraId="6827D88A" w14:textId="3BFDF098" w:rsidR="009F40F2" w:rsidRPr="00A83648" w:rsidRDefault="009F40F2" w:rsidP="00E107CF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Wykonawca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jest związany złożoną ofertą przez okres 90 dni od dnia jej złożenia</w:t>
      </w:r>
      <w:r w:rsidR="00A834D6" w:rsidRPr="00A83648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termin związania ofer</w:t>
      </w:r>
      <w:r w:rsidRPr="00DC687A">
        <w:rPr>
          <w:rFonts w:asciiTheme="majorHAnsi" w:hAnsiTheme="majorHAnsi" w:cstheme="majorHAnsi"/>
          <w:b/>
          <w:bCs/>
          <w:sz w:val="22"/>
          <w:szCs w:val="22"/>
        </w:rPr>
        <w:t xml:space="preserve">tą upływa </w:t>
      </w:r>
      <w:r w:rsidRPr="00EE2A56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dnia </w:t>
      </w:r>
      <w:r w:rsidR="0055598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03.04.</w:t>
      </w:r>
      <w:r w:rsidR="00F7762B" w:rsidRPr="00EE2A56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2023</w:t>
      </w:r>
      <w:r w:rsidR="00890C91" w:rsidRPr="00EE2A56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</w:t>
      </w:r>
      <w:r w:rsidR="00A346CE" w:rsidRPr="00EE2A56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r.</w:t>
      </w:r>
    </w:p>
    <w:p w14:paraId="5BAB04C4" w14:textId="77777777" w:rsidR="009F40F2" w:rsidRPr="00A83648" w:rsidRDefault="009F40F2" w:rsidP="00E107CF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Pierwszym dniem związania ofertą jest dzień, w którym upływa termin składania ofert.</w:t>
      </w:r>
    </w:p>
    <w:p w14:paraId="4AE2BCDA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CDD130" w14:textId="627C9D0A" w:rsidR="00A346CE" w:rsidRPr="00DE6AC9" w:rsidRDefault="00DC687A" w:rsidP="00461070">
      <w:pPr>
        <w:pStyle w:val="Nagwek1"/>
        <w:numPr>
          <w:ilvl w:val="0"/>
          <w:numId w:val="1"/>
        </w:numPr>
        <w:ind w:left="284" w:hanging="218"/>
        <w:jc w:val="both"/>
        <w:rPr>
          <w:rFonts w:cstheme="majorHAnsi"/>
          <w:sz w:val="22"/>
          <w:szCs w:val="22"/>
        </w:rPr>
      </w:pPr>
      <w:r w:rsidRPr="00DE6AC9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OPIS SPOSOBU PRZYGOTOWYWANIA OFERTY</w:t>
      </w:r>
    </w:p>
    <w:p w14:paraId="1C333756" w14:textId="134B39D6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Oferta powinna zostać przygotowana zgodnie z wymogami zawartymi w niniejszej SWZ, w języku polskim i w formie elektronicznej pod rygorem nieważności. Treść oferty musi być zgodna z wymaganiami określonymi w </w:t>
      </w:r>
      <w:r w:rsidRPr="00A83648">
        <w:rPr>
          <w:rFonts w:asciiTheme="majorHAnsi" w:hAnsiTheme="majorHAnsi" w:cstheme="majorHAnsi"/>
          <w:iCs/>
          <w:sz w:val="22"/>
          <w:szCs w:val="22"/>
        </w:rPr>
        <w:t>dokumentach zamówienia.</w:t>
      </w:r>
      <w:r w:rsidR="0099508B" w:rsidRPr="00A83648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99508B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Wzór 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formularza oferty stanowi załącznik nr </w:t>
      </w:r>
      <w:r w:rsidR="005E2441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="007A05D6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do SWZ</w:t>
      </w:r>
      <w:r w:rsidR="007A05D6"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0F796CF5" w14:textId="50EE07F0" w:rsidR="002F6175" w:rsidRPr="00A83648" w:rsidRDefault="002F617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72681330"/>
      <w:r w:rsidRPr="00A83648">
        <w:rPr>
          <w:rFonts w:asciiTheme="majorHAnsi" w:hAnsiTheme="majorHAnsi" w:cstheme="majorHAnsi"/>
          <w:sz w:val="22"/>
          <w:szCs w:val="22"/>
        </w:rPr>
        <w:t>Oferta wraz z załącznikami musi być złożona w systemie informatycznym wskazanym w § 23 SWZ.</w:t>
      </w:r>
    </w:p>
    <w:p w14:paraId="4055BB9C" w14:textId="3A45C58F" w:rsidR="002F6175" w:rsidRPr="00A83648" w:rsidRDefault="002F617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rekomenduje, aby wykonawca, przed przystąpieniem do składania ofert w systemie, zapoznał się z Instrukcją korzystania z systemu, i zasadami określonymi w § 23 SWZ.</w:t>
      </w:r>
    </w:p>
    <w:bookmarkEnd w:id="0"/>
    <w:p w14:paraId="206D7021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Jeżeli Wykonawcy wspólnie ubiegają się o udzielenie zamówienia, ustanawiają pełnomocnika do reprezentowania ich w postępowaniu albo do reprezentowania ich w postępowaniu i zawarcia umowy.</w:t>
      </w:r>
    </w:p>
    <w:p w14:paraId="21736247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Wykonawca obowiązany jest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wykazać umocowanie</w:t>
      </w:r>
      <w:r w:rsidRPr="00A83648">
        <w:rPr>
          <w:rFonts w:asciiTheme="majorHAnsi" w:hAnsiTheme="majorHAnsi" w:cstheme="majorHAnsi"/>
          <w:sz w:val="22"/>
          <w:szCs w:val="22"/>
          <w:u w:val="single"/>
        </w:rPr>
        <w:t xml:space="preserve"> osoby podpisującej ofertę załączając do oferty stosowne dokumenty. Jeżeli uprawnienie do reprezentacji osoby podpisującej ofertę </w:t>
      </w: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nie wynika z załączonego dokumentu rejestrowego, do oferty należy dołączyć stosowne pełnomocnictwo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628E11C9" w14:textId="0A9AD46E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  <w:r w:rsidRPr="00A83648">
        <w:rPr>
          <w:rFonts w:asciiTheme="majorHAnsi" w:hAnsiTheme="majorHAnsi" w:cstheme="majorHAnsi"/>
          <w:iCs/>
          <w:sz w:val="22"/>
          <w:szCs w:val="22"/>
        </w:rPr>
        <w:t xml:space="preserve">. Jeżeli w imieniu wykonawcy działa osoba, której umocowanie do jego reprezentowania nie wynika z dokumentów, o których mowa w zdaniu poprzedzającym, zamawiający żąda od wykonawcy pełnomocnictwa lub innego dokumentu potwierdzającego umocowanie do reprezentowania wykonawcy. Pełnomocnictwo może także wynikać z </w:t>
      </w:r>
      <w:r w:rsidRPr="00A83648">
        <w:rPr>
          <w:rFonts w:asciiTheme="majorHAnsi" w:hAnsiTheme="majorHAnsi" w:cstheme="majorHAnsi"/>
          <w:sz w:val="22"/>
          <w:szCs w:val="22"/>
        </w:rPr>
        <w:t>Sekcji B Jednolitego Europejskiego Dokumentu Zamówienia albo w sekcji tej udzielono pełnomocnictwa poprzez wskazanie szczegółowego jego zakresu i złożenia w kwestii udzielenia umocowania jednoznacznego oświadczenia woli</w:t>
      </w:r>
      <w:r w:rsidRPr="00A83648">
        <w:rPr>
          <w:rFonts w:asciiTheme="majorHAnsi" w:hAnsiTheme="majorHAnsi" w:cstheme="majorHAnsi"/>
          <w:iCs/>
          <w:sz w:val="22"/>
          <w:szCs w:val="22"/>
        </w:rPr>
        <w:t>.</w:t>
      </w:r>
    </w:p>
    <w:p w14:paraId="7F4D3D9B" w14:textId="1788A676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iCs/>
          <w:sz w:val="22"/>
          <w:szCs w:val="22"/>
        </w:rPr>
      </w:pPr>
      <w:r w:rsidRPr="00A83648">
        <w:rPr>
          <w:rFonts w:asciiTheme="majorHAnsi" w:hAnsiTheme="majorHAnsi" w:cstheme="majorHAnsi"/>
          <w:iCs/>
          <w:sz w:val="22"/>
          <w:szCs w:val="22"/>
        </w:rPr>
        <w:t xml:space="preserve">Wykonawca nie jest zobowiązany do złożenia dokumentów innych niż pełnomocnictwo, o których mowa w ust. </w:t>
      </w:r>
      <w:r w:rsidR="00FD6643" w:rsidRPr="00A83648">
        <w:rPr>
          <w:rFonts w:asciiTheme="majorHAnsi" w:hAnsiTheme="majorHAnsi" w:cstheme="majorHAnsi"/>
          <w:iCs/>
          <w:sz w:val="22"/>
          <w:szCs w:val="22"/>
        </w:rPr>
        <w:t>6</w:t>
      </w:r>
      <w:r w:rsidRPr="00A83648">
        <w:rPr>
          <w:rFonts w:asciiTheme="majorHAnsi" w:hAnsiTheme="majorHAnsi" w:cstheme="majorHAnsi"/>
          <w:iCs/>
          <w:sz w:val="22"/>
          <w:szCs w:val="22"/>
        </w:rPr>
        <w:t>, jeżeli zamawiający może je uzyskać za pomocą bezpłatnych i ogólnodostępnych baz danych, o ile wykonawca wskazał dane umożliwiające dostęp do tych dokumentów.</w:t>
      </w:r>
    </w:p>
    <w:p w14:paraId="51417199" w14:textId="1D68F775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5 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stosuje się odpowiednio do osoby działającej w imieniu wykonawców wspólnie ubiegających się o udzielenie zamówienia publicznego.</w:t>
      </w:r>
    </w:p>
    <w:p w14:paraId="56AFD206" w14:textId="5110C8B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Postanowienia ust. 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5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-</w:t>
      </w:r>
      <w:r w:rsidR="00924A22"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stosuje się odpowiednio do osoby działającej w imieniu podmiotu udostępniającego zasoby na zasadach określonych w </w:t>
      </w:r>
      <w:hyperlink r:id="rId35" w:anchor="/document/18903829?unitId=art(118)&amp;cm=DOCUMENT" w:history="1">
        <w:r w:rsidRPr="00A83648">
          <w:rPr>
            <w:rFonts w:asciiTheme="majorHAnsi" w:hAnsiTheme="majorHAnsi" w:cstheme="majorHAnsi"/>
            <w:b/>
            <w:bCs/>
            <w:iCs/>
            <w:sz w:val="22"/>
            <w:szCs w:val="22"/>
          </w:rPr>
          <w:t>art. 118</w:t>
        </w:r>
      </w:hyperlink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proofErr w:type="spellStart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</w:p>
    <w:p w14:paraId="3219090C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upływu terminu składania ofert wykonawca może wycofać ofertę.</w:t>
      </w:r>
    </w:p>
    <w:p w14:paraId="057CD52C" w14:textId="77777777" w:rsidR="00A346CE" w:rsidRPr="00A83648" w:rsidRDefault="00A346CE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Na ofertę składa się:  </w:t>
      </w:r>
    </w:p>
    <w:p w14:paraId="7A1A5F67" w14:textId="57BB30FF" w:rsidR="002F6175" w:rsidRPr="00A83648" w:rsidRDefault="00A346CE" w:rsidP="00A346CE">
      <w:pPr>
        <w:pStyle w:val="Akapitzlist"/>
        <w:ind w:left="36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„Oferta – Formularz ofertowy” (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5E2441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CF566C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52087" w:rsidRPr="00A83648">
        <w:rPr>
          <w:rFonts w:asciiTheme="majorHAnsi" w:hAnsiTheme="majorHAnsi" w:cstheme="majorHAnsi"/>
          <w:b/>
          <w:bCs/>
          <w:sz w:val="22"/>
          <w:szCs w:val="22"/>
        </w:rPr>
        <w:t>do SWZ</w:t>
      </w:r>
      <w:r w:rsidRPr="00A83648">
        <w:rPr>
          <w:rFonts w:asciiTheme="majorHAnsi" w:hAnsiTheme="majorHAnsi" w:cstheme="majorHAnsi"/>
          <w:sz w:val="22"/>
          <w:szCs w:val="22"/>
        </w:rPr>
        <w:t>)</w:t>
      </w:r>
      <w:r w:rsidR="002F6175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2F6175" w:rsidRPr="00A8364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podpisana </w:t>
      </w:r>
      <w:r w:rsidR="002F6175" w:rsidRPr="00A83648">
        <w:rPr>
          <w:rFonts w:asciiTheme="majorHAnsi" w:hAnsiTheme="majorHAnsi" w:cstheme="majorHAnsi"/>
          <w:i/>
          <w:iCs/>
          <w:sz w:val="22"/>
          <w:szCs w:val="22"/>
        </w:rPr>
        <w:t>kwalifikowanym podpisem elektronicznym osoby/osób upoważnionej/ upoważnionych do reprezentowania wykonawcy zgodnie z formą reprezentacji określoną w dokumencie rejestrowym właściwym dla formy organizacyjnej lub innym dokumencie.</w:t>
      </w:r>
    </w:p>
    <w:p w14:paraId="761692F4" w14:textId="32E58A3E" w:rsidR="000C59D5" w:rsidRPr="00A83648" w:rsidRDefault="000C59D5" w:rsidP="000C59D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0FF5CFA" w14:textId="033E42A5" w:rsidR="002C101F" w:rsidRPr="00B8393E" w:rsidRDefault="000C59D5" w:rsidP="000C59D5">
      <w:p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r w:rsidRPr="00B8393E">
        <w:rPr>
          <w:rFonts w:asciiTheme="majorHAnsi" w:hAnsiTheme="majorHAnsi" w:cstheme="majorHAnsi"/>
          <w:b/>
          <w:bCs/>
          <w:sz w:val="22"/>
          <w:szCs w:val="22"/>
        </w:rPr>
        <w:t>treści oferty Wykonawca zobowiązany jest podać</w:t>
      </w:r>
      <w:r w:rsidR="00814AD2" w:rsidRPr="00B8393E">
        <w:rPr>
          <w:rFonts w:asciiTheme="majorHAnsi" w:hAnsiTheme="majorHAnsi" w:cstheme="majorHAnsi"/>
          <w:b/>
          <w:bCs/>
          <w:sz w:val="22"/>
          <w:szCs w:val="22"/>
        </w:rPr>
        <w:t xml:space="preserve"> dla każdej z części, w której składa ofertę</w:t>
      </w:r>
      <w:r w:rsidRPr="00B8393E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88576C" w:rsidRPr="00B8393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7413894A" w14:textId="4856B056" w:rsidR="002C101F" w:rsidRPr="00872A87" w:rsidRDefault="00814AD2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2C101F"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enę za realizację przedmiotu zamówienia obliczoną zgodnie z wymaganiami określonymi w </w:t>
      </w:r>
      <w:r w:rsidR="00FD72B5" w:rsidRPr="00872A87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="002C101F"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17 SWZ z wykorzystaniem kosztorysu określonego we wzorze formularza oferty. Wykonawca zobowiązany jest podać wszystkie ceny jednostkowe wymagane wzorem kosztorysu.</w:t>
      </w:r>
    </w:p>
    <w:p w14:paraId="7DD347D2" w14:textId="08299AE6" w:rsidR="00B8772F" w:rsidRPr="00872A87" w:rsidRDefault="002C101F">
      <w:pPr>
        <w:pStyle w:val="Akapitzlist"/>
        <w:numPr>
          <w:ilvl w:val="0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nazwę, model oraz producenta</w:t>
      </w:r>
      <w:r w:rsidR="004B07D3">
        <w:rPr>
          <w:rFonts w:asciiTheme="majorHAnsi" w:hAnsiTheme="majorHAnsi" w:cstheme="majorHAnsi"/>
          <w:b/>
          <w:bCs/>
          <w:sz w:val="22"/>
          <w:szCs w:val="22"/>
        </w:rPr>
        <w:t xml:space="preserve"> oraz numer katalogowy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każdego z oferowanych towarów</w:t>
      </w:r>
      <w:r w:rsidR="00266335" w:rsidRPr="00872A87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Powyższe dane stanowią treść oferty i nie podlegają uzupełnieniu na zasadach określonych w </w:t>
      </w:r>
      <w:r w:rsidR="00FD72B5" w:rsidRPr="00872A87">
        <w:rPr>
          <w:rFonts w:asciiTheme="majorHAnsi" w:hAnsiTheme="majorHAnsi" w:cstheme="majorHAnsi"/>
          <w:b/>
          <w:bCs/>
          <w:sz w:val="22"/>
          <w:szCs w:val="22"/>
        </w:rPr>
        <w:t>§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 5 SWZ.</w:t>
      </w:r>
    </w:p>
    <w:p w14:paraId="78FCE9A8" w14:textId="7CA798CA" w:rsidR="007C3C6C" w:rsidRPr="00872A87" w:rsidRDefault="007C3C6C" w:rsidP="007C3C6C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 xml:space="preserve">termin </w:t>
      </w:r>
      <w:r w:rsidR="00E46E2F">
        <w:rPr>
          <w:rFonts w:asciiTheme="majorHAnsi" w:hAnsiTheme="majorHAnsi" w:cstheme="majorHAnsi"/>
          <w:b/>
          <w:bCs/>
          <w:sz w:val="22"/>
          <w:szCs w:val="22"/>
        </w:rPr>
        <w:t>dostawy</w:t>
      </w:r>
      <w:r w:rsidRPr="00872A87">
        <w:rPr>
          <w:rFonts w:asciiTheme="majorHAnsi" w:hAnsiTheme="majorHAnsi" w:cstheme="majorHAnsi"/>
          <w:b/>
          <w:bCs/>
          <w:sz w:val="22"/>
          <w:szCs w:val="22"/>
        </w:rPr>
        <w:t>;</w:t>
      </w:r>
    </w:p>
    <w:p w14:paraId="3F287B1A" w14:textId="5B47DFF0" w:rsidR="00B8393E" w:rsidRPr="00872A87" w:rsidRDefault="00B8393E" w:rsidP="00B8393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F66D094" w14:textId="6FB98A21" w:rsidR="00B8393E" w:rsidRPr="00872A87" w:rsidRDefault="00B8393E" w:rsidP="00872A87">
      <w:pPr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Do oferty należy dołączyć przedmiotowe środki dowodowe, o których mowa w §5 SWZ.</w:t>
      </w:r>
    </w:p>
    <w:p w14:paraId="7B83EA3A" w14:textId="26171E76" w:rsidR="00285A3D" w:rsidRPr="00A83648" w:rsidRDefault="00285A3D" w:rsidP="00285A3D">
      <w:pPr>
        <w:ind w:left="426"/>
        <w:jc w:val="both"/>
        <w:rPr>
          <w:rFonts w:asciiTheme="majorHAnsi" w:hAnsiTheme="majorHAnsi" w:cstheme="majorHAnsi"/>
          <w:sz w:val="22"/>
          <w:szCs w:val="22"/>
        </w:rPr>
      </w:pPr>
    </w:p>
    <w:p w14:paraId="2C8B95E3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Zamawiający żąda podania w ofercie, części zamówienia, których wykonanie Wykonawca zamierza powierzyć podwykonawcom, oraz podania nazw ewentualnych podwykonawców, jeżeli zostali wybrani.</w:t>
      </w:r>
    </w:p>
    <w:p w14:paraId="0201F498" w14:textId="09A86A08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Do oferty należy także dołączyć oświadczeni</w:t>
      </w:r>
      <w:r w:rsidR="00CC55CA" w:rsidRPr="00A83648">
        <w:rPr>
          <w:rFonts w:asciiTheme="majorHAnsi" w:hAnsiTheme="majorHAnsi" w:cstheme="majorHAnsi"/>
          <w:sz w:val="22"/>
          <w:szCs w:val="22"/>
        </w:rPr>
        <w:t>e</w:t>
      </w:r>
      <w:r w:rsidRPr="00A83648">
        <w:rPr>
          <w:rFonts w:asciiTheme="majorHAnsi" w:hAnsiTheme="majorHAnsi" w:cstheme="majorHAnsi"/>
          <w:sz w:val="22"/>
          <w:szCs w:val="22"/>
        </w:rPr>
        <w:t xml:space="preserve">, o </w:t>
      </w:r>
      <w:r w:rsidR="00CC55CA" w:rsidRPr="00A83648">
        <w:rPr>
          <w:rFonts w:asciiTheme="majorHAnsi" w:hAnsiTheme="majorHAnsi" w:cstheme="majorHAnsi"/>
          <w:sz w:val="22"/>
          <w:szCs w:val="22"/>
        </w:rPr>
        <w:t xml:space="preserve">którym </w:t>
      </w:r>
      <w:r w:rsidRPr="00A83648">
        <w:rPr>
          <w:rFonts w:asciiTheme="majorHAnsi" w:hAnsiTheme="majorHAnsi" w:cstheme="majorHAnsi"/>
          <w:sz w:val="22"/>
          <w:szCs w:val="22"/>
        </w:rPr>
        <w:t>mowa w § 8 ust. 4 SWZ</w:t>
      </w:r>
      <w:r w:rsidR="00CB02EA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sz w:val="22"/>
          <w:szCs w:val="22"/>
        </w:rPr>
        <w:t>o ile ma zastosowanie.</w:t>
      </w:r>
    </w:p>
    <w:p w14:paraId="20111781" w14:textId="614C563A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83648">
        <w:rPr>
          <w:rFonts w:asciiTheme="majorHAnsi" w:hAnsiTheme="majorHAnsi" w:cstheme="majorHAnsi"/>
          <w:b/>
          <w:sz w:val="22"/>
          <w:szCs w:val="22"/>
        </w:rPr>
        <w:t>Wykonawca realizuje żądanie, o którym mowa w ust. 1</w:t>
      </w:r>
      <w:r w:rsidR="00A834D6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 poprzez 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wskazanie </w:t>
      </w:r>
      <w:r w:rsidRPr="00A83648">
        <w:rPr>
          <w:rFonts w:asciiTheme="majorHAnsi" w:hAnsiTheme="majorHAnsi" w:cstheme="majorHAnsi"/>
          <w:b/>
          <w:sz w:val="22"/>
          <w:szCs w:val="22"/>
        </w:rPr>
        <w:t xml:space="preserve">w Części II Sekcji D JEDZ (Załącznik nr </w:t>
      </w:r>
      <w:r w:rsidR="00814AD2" w:rsidRPr="00A83648">
        <w:rPr>
          <w:rFonts w:asciiTheme="majorHAnsi" w:hAnsiTheme="majorHAnsi" w:cstheme="majorHAnsi"/>
          <w:b/>
          <w:sz w:val="22"/>
          <w:szCs w:val="22"/>
        </w:rPr>
        <w:t>2</w:t>
      </w:r>
      <w:r w:rsidR="001D499F" w:rsidRPr="00A836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83648">
        <w:rPr>
          <w:rFonts w:asciiTheme="majorHAnsi" w:hAnsiTheme="majorHAnsi" w:cstheme="majorHAnsi"/>
          <w:b/>
          <w:sz w:val="22"/>
          <w:szCs w:val="22"/>
        </w:rPr>
        <w:t>do SWZ) informacji czy zamierza powierzyć wykonanie części zamówienia podwykonawcom i podania firm podwykonawców</w:t>
      </w:r>
      <w:r w:rsidR="00807B76" w:rsidRPr="00A83648">
        <w:rPr>
          <w:rFonts w:asciiTheme="majorHAnsi" w:hAnsiTheme="majorHAnsi" w:cstheme="majorHAnsi"/>
          <w:b/>
          <w:sz w:val="22"/>
          <w:szCs w:val="22"/>
        </w:rPr>
        <w:t xml:space="preserve"> jeżeli zostali wybrani</w:t>
      </w:r>
      <w:r w:rsidRPr="00A83648">
        <w:rPr>
          <w:rFonts w:asciiTheme="majorHAnsi" w:hAnsiTheme="majorHAnsi" w:cstheme="majorHAnsi"/>
          <w:b/>
          <w:sz w:val="22"/>
          <w:szCs w:val="22"/>
        </w:rPr>
        <w:t>. Dodatkowo Zamawiający żąda wskazania przez Wykonawcę w Części IV Sekcji C pkt 10) JEDZ części zamówienia, których wykonanie zamierza powierzyć podwykonawcom.</w:t>
      </w:r>
    </w:p>
    <w:p w14:paraId="4ABF70C1" w14:textId="77777777" w:rsidR="009F40F2" w:rsidRPr="00A83648" w:rsidRDefault="009F40F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została złożona oferta, której wybór prowadziłby do powstania u zamawiającego obowiązku podatkowego zgodnie z </w:t>
      </w:r>
      <w:hyperlink r:id="rId36" w:anchor="/document/17086198?cm=DOCUMENT" w:history="1">
        <w:r w:rsidRPr="00A83648">
          <w:rPr>
            <w:rFonts w:asciiTheme="majorHAnsi" w:hAnsiTheme="majorHAnsi" w:cstheme="majorHAnsi"/>
            <w:sz w:val="22"/>
            <w:szCs w:val="22"/>
          </w:rPr>
          <w:t>ustawą</w:t>
        </w:r>
      </w:hyperlink>
      <w:r w:rsidRPr="00A83648">
        <w:rPr>
          <w:rFonts w:asciiTheme="majorHAnsi" w:hAnsiTheme="majorHAnsi" w:cstheme="majorHAnsi"/>
          <w:sz w:val="22"/>
          <w:szCs w:val="22"/>
        </w:rPr>
        <w:t xml:space="preserve"> z dnia 11 marca 2004 r. o podatku od towarów i usług (Dz. U. z 2018 r. poz. 2174,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 Wykonawca ma obowiązek w treści oferty:</w:t>
      </w:r>
    </w:p>
    <w:p w14:paraId="2D557222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poinformowania zamawiającego, że wybór jego oferty będzie prowadził do powstania u zamawiającego obowiązku podatkowego;</w:t>
      </w:r>
    </w:p>
    <w:p w14:paraId="420849E9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53083507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wartości towaru lub usługi objętego obowiązkiem podatkowym zamawiającego, bez kwoty podatku;</w:t>
      </w:r>
    </w:p>
    <w:p w14:paraId="7CE72F05" w14:textId="77777777" w:rsidR="009F40F2" w:rsidRPr="00A83648" w:rsidRDefault="009F40F2">
      <w:pPr>
        <w:pStyle w:val="Akapitzlist"/>
        <w:numPr>
          <w:ilvl w:val="1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wskazania stawki podatku od towarów i usług, która zgodnie z wiedzą wykonawcy, będzie miała zastosowanie.</w:t>
      </w:r>
    </w:p>
    <w:p w14:paraId="3BA38532" w14:textId="0B6AFC62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ORAZ TERMIN SKŁADANIA OFERT</w:t>
      </w:r>
    </w:p>
    <w:p w14:paraId="0B39B359" w14:textId="232DEC06" w:rsidR="009F40F2" w:rsidRPr="0055598B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  <w:r w:rsidRPr="00EE2A56">
        <w:rPr>
          <w:rFonts w:asciiTheme="majorHAnsi" w:hAnsiTheme="majorHAnsi" w:cstheme="majorHAnsi"/>
          <w:b/>
          <w:bCs/>
          <w:sz w:val="22"/>
          <w:szCs w:val="22"/>
        </w:rPr>
        <w:t xml:space="preserve">Termin składania ofert upływa </w:t>
      </w:r>
      <w:r w:rsidRPr="0055598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dnia </w:t>
      </w:r>
      <w:r w:rsidR="0055598B" w:rsidRPr="0055598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04.01.2023</w:t>
      </w:r>
      <w:r w:rsidR="0032712E" w:rsidRPr="0055598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r. </w:t>
      </w:r>
      <w:r w:rsidRPr="0055598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o godzinie </w:t>
      </w:r>
      <w:r w:rsidR="0055598B" w:rsidRPr="0055598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9:00</w:t>
      </w:r>
    </w:p>
    <w:p w14:paraId="3FA20B30" w14:textId="6AEDBE80" w:rsidR="009F40F2" w:rsidRPr="00A83648" w:rsidRDefault="009F40F2" w:rsidP="00E107CF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Ofertę̨ należy sporządzić i złożyć zgodnie z wymaganiami określonymi w niniejszej w SWZ, za pośrednictwem Platformy Zakupowej stosowanej przez Zamawiającego wskazanej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4A4A77" w:rsidRPr="00A83648">
        <w:rPr>
          <w:rFonts w:asciiTheme="majorHAnsi" w:hAnsiTheme="majorHAnsi" w:cstheme="majorHAnsi"/>
          <w:sz w:val="22"/>
          <w:szCs w:val="22"/>
        </w:rPr>
        <w:t xml:space="preserve">w </w:t>
      </w:r>
      <w:r w:rsidR="00F21CA7" w:rsidRPr="00A83648">
        <w:rPr>
          <w:rFonts w:asciiTheme="majorHAnsi" w:hAnsiTheme="majorHAnsi" w:cstheme="majorHAnsi"/>
          <w:sz w:val="22"/>
          <w:szCs w:val="22"/>
        </w:rPr>
        <w:t xml:space="preserve">§ 23 </w:t>
      </w:r>
      <w:r w:rsidRPr="00A83648">
        <w:rPr>
          <w:rFonts w:asciiTheme="majorHAnsi" w:hAnsiTheme="majorHAnsi" w:cstheme="majorHAnsi"/>
          <w:sz w:val="22"/>
          <w:szCs w:val="22"/>
        </w:rPr>
        <w:t>SWZ.</w:t>
      </w:r>
    </w:p>
    <w:p w14:paraId="48BAC86F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079EEA9" w14:textId="68ABB6A9" w:rsidR="009F40F2" w:rsidRPr="00A83648" w:rsidRDefault="00DC687A" w:rsidP="00E55AF7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TERMIN O</w:t>
      </w:r>
      <w:r>
        <w:rPr>
          <w:rStyle w:val="Uwydatnienie"/>
          <w:rFonts w:cstheme="majorHAnsi"/>
          <w:b/>
          <w:bCs/>
          <w:color w:val="auto"/>
          <w:sz w:val="22"/>
          <w:szCs w:val="22"/>
        </w:rPr>
        <w:t>T</w:t>
      </w: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WARCIA OFERT</w:t>
      </w:r>
    </w:p>
    <w:p w14:paraId="30C590E1" w14:textId="6FFE869E" w:rsidR="009F40F2" w:rsidRPr="00EE2A56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Zamawiający dokona otwarcia </w:t>
      </w:r>
      <w:r w:rsidRPr="00EE2A56">
        <w:rPr>
          <w:rFonts w:asciiTheme="majorHAnsi" w:hAnsiTheme="majorHAnsi" w:cstheme="majorHAnsi"/>
          <w:b/>
          <w:bCs/>
          <w:sz w:val="22"/>
          <w:szCs w:val="22"/>
        </w:rPr>
        <w:t xml:space="preserve">ofert </w:t>
      </w:r>
      <w:r w:rsidRPr="0055598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w dniu </w:t>
      </w:r>
      <w:r w:rsidR="0055598B" w:rsidRPr="0055598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04.01.2023</w:t>
      </w:r>
      <w:r w:rsidR="0032712E" w:rsidRPr="0055598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r. o godzinie </w:t>
      </w:r>
      <w:r w:rsidR="0055598B" w:rsidRPr="0055598B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10:00</w:t>
      </w:r>
    </w:p>
    <w:p w14:paraId="2653C628" w14:textId="182C838A" w:rsidR="009F40F2" w:rsidRPr="00A83648" w:rsidRDefault="009F40F2" w:rsidP="00E107CF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Niezwłocznie po dokonaniu otwarcia ofert Zamawiający zamieści na stronie internetowej postępowania informacje, o których mowa w art. 222 ust. 5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7ED0104A" w14:textId="77777777" w:rsidR="00F21CA7" w:rsidRPr="00A83648" w:rsidRDefault="00F21CA7" w:rsidP="00F21CA7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Otwarcie ofert następuje poprzez użycie mechanizmu do odszyfrowania ofert dostępnego po zalogowaniu w zakładce Deszyfrowanie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następuje poprzez wskazanie pliku do odszyfrowania. </w:t>
      </w:r>
    </w:p>
    <w:p w14:paraId="63FB8A18" w14:textId="1E8B5F64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SPOSÓB OBLICZENIA CENY</w:t>
      </w:r>
    </w:p>
    <w:p w14:paraId="1A2318E6" w14:textId="63356F20" w:rsidR="00FC343F" w:rsidRPr="00A83648" w:rsidRDefault="009F40F2" w:rsidP="0031013E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Wykonawca poda w ofercie cenę</w:t>
      </w:r>
      <w:r w:rsidR="0031013E" w:rsidRPr="00A83648">
        <w:rPr>
          <w:rFonts w:asciiTheme="majorHAnsi" w:hAnsiTheme="majorHAnsi" w:cstheme="majorHAnsi"/>
          <w:sz w:val="22"/>
          <w:szCs w:val="22"/>
        </w:rPr>
        <w:t xml:space="preserve"> ryczałtową brutto</w:t>
      </w:r>
      <w:r w:rsidRPr="00A83648">
        <w:rPr>
          <w:rFonts w:asciiTheme="majorHAnsi" w:hAnsiTheme="majorHAnsi" w:cstheme="majorHAnsi"/>
          <w:sz w:val="22"/>
          <w:szCs w:val="22"/>
        </w:rPr>
        <w:t xml:space="preserve"> za wykonanie zamówienia</w:t>
      </w:r>
      <w:r w:rsidR="00507B16" w:rsidRPr="00A83648">
        <w:rPr>
          <w:rFonts w:asciiTheme="majorHAnsi" w:hAnsiTheme="majorHAnsi" w:cstheme="majorHAnsi"/>
          <w:sz w:val="22"/>
          <w:szCs w:val="22"/>
        </w:rPr>
        <w:t xml:space="preserve"> zgodnie z</w:t>
      </w:r>
      <w:r w:rsidR="006809A9">
        <w:rPr>
          <w:rFonts w:asciiTheme="majorHAnsi" w:hAnsiTheme="majorHAnsi" w:cstheme="majorHAnsi"/>
          <w:sz w:val="22"/>
          <w:szCs w:val="22"/>
        </w:rPr>
        <w:t> </w:t>
      </w:r>
      <w:r w:rsidR="00507B16" w:rsidRPr="00A83648">
        <w:rPr>
          <w:rFonts w:asciiTheme="majorHAnsi" w:hAnsiTheme="majorHAnsi" w:cstheme="majorHAnsi"/>
          <w:sz w:val="22"/>
          <w:szCs w:val="22"/>
        </w:rPr>
        <w:t>wymaganiami określonymi w Formularzu oferty.</w:t>
      </w:r>
    </w:p>
    <w:p w14:paraId="0D20FB59" w14:textId="3D1CC327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Podana cena musi obejmować wszystkie koszty realizacji prac z uwzględnieniem wszystkich opłat i</w:t>
      </w:r>
      <w:r w:rsidR="006809A9">
        <w:rPr>
          <w:rFonts w:asciiTheme="majorHAnsi" w:hAnsiTheme="majorHAnsi" w:cstheme="majorHAnsi"/>
          <w:sz w:val="22"/>
          <w:szCs w:val="22"/>
        </w:rPr>
        <w:t> </w:t>
      </w:r>
      <w:r w:rsidRPr="00A83648">
        <w:rPr>
          <w:rFonts w:asciiTheme="majorHAnsi" w:hAnsiTheme="majorHAnsi" w:cstheme="majorHAnsi"/>
          <w:sz w:val="22"/>
          <w:szCs w:val="22"/>
        </w:rPr>
        <w:t>podatków (także od towarów i usług). Cena musi być podana w złotych polskich.</w:t>
      </w:r>
    </w:p>
    <w:p w14:paraId="45573D27" w14:textId="5585978B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Wszystkie ceny należy podać w złotych polskich, z dokładnością do 2 miejsc po przecinku. Wykonawca określi ceny na wszystkie elementy zamówienia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wymienione w ust. 2 Formularza ofertowego 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ED1E75F" w14:textId="01138BD0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Wszystkie ceny określone przez Wykonawc</w:t>
      </w:r>
      <w:r w:rsidR="006812B7" w:rsidRPr="00A83648">
        <w:rPr>
          <w:rFonts w:asciiTheme="majorHAnsi" w:hAnsiTheme="majorHAnsi" w:cstheme="majorHAnsi"/>
          <w:sz w:val="22"/>
          <w:szCs w:val="22"/>
        </w:rPr>
        <w:t>ę</w:t>
      </w:r>
      <w:r w:rsidRPr="00A83648">
        <w:rPr>
          <w:rFonts w:asciiTheme="majorHAnsi" w:hAnsiTheme="majorHAnsi" w:cstheme="majorHAnsi"/>
          <w:sz w:val="22"/>
          <w:szCs w:val="22"/>
        </w:rPr>
        <w:t xml:space="preserve"> zostaną ustalone na okres obowiązywania umowy i nie będą podlegały zmianom z zastrzeżeniem przypadków wskazanych w umowie.</w:t>
      </w:r>
    </w:p>
    <w:p w14:paraId="15A5F810" w14:textId="65E755A5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Ocenie podlegać będzie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całkowita </w:t>
      </w:r>
      <w:r w:rsidRPr="00A83648">
        <w:rPr>
          <w:rFonts w:asciiTheme="majorHAnsi" w:hAnsiTheme="majorHAnsi" w:cstheme="majorHAnsi"/>
          <w:sz w:val="22"/>
          <w:szCs w:val="22"/>
        </w:rPr>
        <w:t>cena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ryczałtowa</w:t>
      </w:r>
      <w:r w:rsidRPr="00A83648">
        <w:rPr>
          <w:rFonts w:asciiTheme="majorHAnsi" w:hAnsiTheme="majorHAnsi" w:cstheme="majorHAnsi"/>
          <w:sz w:val="22"/>
          <w:szCs w:val="22"/>
        </w:rPr>
        <w:t xml:space="preserve"> brutto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 określona przez Wykonawcę w ust. 2 Formularza</w:t>
      </w:r>
      <w:r w:rsidRPr="00A83648">
        <w:rPr>
          <w:rFonts w:asciiTheme="majorHAnsi" w:hAnsiTheme="majorHAnsi" w:cstheme="majorHAnsi"/>
          <w:sz w:val="22"/>
          <w:szCs w:val="22"/>
        </w:rPr>
        <w:t xml:space="preserve"> ofert</w:t>
      </w:r>
      <w:r w:rsidR="006812B7" w:rsidRPr="00A83648">
        <w:rPr>
          <w:rFonts w:asciiTheme="majorHAnsi" w:hAnsiTheme="majorHAnsi" w:cstheme="majorHAnsi"/>
          <w:sz w:val="22"/>
          <w:szCs w:val="22"/>
        </w:rPr>
        <w:t>owego</w:t>
      </w:r>
      <w:r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E35C419" w14:textId="3D0F9107" w:rsidR="009F40F2" w:rsidRPr="00A83648" w:rsidRDefault="009F40F2" w:rsidP="00890C91">
      <w:pPr>
        <w:pStyle w:val="Akapitzlist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W przypadku rozbieżności pomiędzy ceną podan</w:t>
      </w:r>
      <w:r w:rsidR="006812B7" w:rsidRPr="00A83648">
        <w:rPr>
          <w:rFonts w:asciiTheme="majorHAnsi" w:hAnsiTheme="majorHAnsi" w:cstheme="majorHAnsi"/>
          <w:sz w:val="22"/>
          <w:szCs w:val="22"/>
        </w:rPr>
        <w:t>ą</w:t>
      </w:r>
      <w:r w:rsidRPr="00A83648">
        <w:rPr>
          <w:rFonts w:asciiTheme="majorHAnsi" w:hAnsiTheme="majorHAnsi" w:cstheme="majorHAnsi"/>
          <w:sz w:val="22"/>
          <w:szCs w:val="22"/>
        </w:rPr>
        <w:t xml:space="preserve"> przez wykonawcę w </w:t>
      </w:r>
      <w:r w:rsidR="006812B7" w:rsidRPr="00A83648">
        <w:rPr>
          <w:rFonts w:asciiTheme="majorHAnsi" w:hAnsiTheme="majorHAnsi" w:cstheme="majorHAnsi"/>
          <w:sz w:val="22"/>
          <w:szCs w:val="22"/>
        </w:rPr>
        <w:t xml:space="preserve">Formularzu </w:t>
      </w:r>
      <w:r w:rsidRPr="00A83648">
        <w:rPr>
          <w:rFonts w:asciiTheme="majorHAnsi" w:hAnsiTheme="majorHAnsi" w:cstheme="majorHAnsi"/>
          <w:sz w:val="22"/>
          <w:szCs w:val="22"/>
        </w:rPr>
        <w:t>ofer</w:t>
      </w:r>
      <w:r w:rsidR="006812B7" w:rsidRPr="00A83648">
        <w:rPr>
          <w:rFonts w:asciiTheme="majorHAnsi" w:hAnsiTheme="majorHAnsi" w:cstheme="majorHAnsi"/>
          <w:sz w:val="22"/>
          <w:szCs w:val="22"/>
        </w:rPr>
        <w:t>towym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wyrażoną słownie oraz cyfrowo za prawidłową Zamawiający uzna wartość (cenę) wyrażoną słownie</w:t>
      </w:r>
      <w:r w:rsidR="00A5206B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FB0B937" w14:textId="0B50DA52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OPIS KRYTERIÓW OCENY OFERT WRAZ Z PODANIEM WAG TYCH KRYTERIÓW I SPOSOBU OCENY OFERT</w:t>
      </w:r>
    </w:p>
    <w:p w14:paraId="29BE4D6C" w14:textId="77777777" w:rsidR="009F40F2" w:rsidRPr="00A83648" w:rsidRDefault="009F40F2" w:rsidP="009F40F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4ACE4EE" w14:textId="0494BBA5" w:rsidR="009F40F2" w:rsidRPr="00A83648" w:rsidRDefault="009F40F2" w:rsidP="00E107CF">
      <w:pPr>
        <w:pStyle w:val="Akapitzlist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Przy wyborze najkorzystniejszej oferty Zamawiający będzie kierować się następującymi kryteriami i ich znaczeniem oraz w następujący sposób będzie oceniać oferty w poszczególnych kryteriach:</w:t>
      </w:r>
    </w:p>
    <w:p w14:paraId="0D36DF2F" w14:textId="0F648245" w:rsidR="00275571" w:rsidRPr="009E1770" w:rsidRDefault="00275571" w:rsidP="009E177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144" w:type="dxa"/>
        <w:tblInd w:w="42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865"/>
        <w:gridCol w:w="1279"/>
      </w:tblGrid>
      <w:tr w:rsidR="0031013E" w:rsidRPr="00A83648" w14:paraId="779329FC" w14:textId="77777777" w:rsidTr="0031013E"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DE03F19" w14:textId="77777777" w:rsidR="0031013E" w:rsidRPr="00A83648" w:rsidRDefault="0031013E" w:rsidP="0031013E">
            <w:pPr>
              <w:ind w:left="168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Kryterium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EE162AC" w14:textId="77777777" w:rsidR="0031013E" w:rsidRPr="00A83648" w:rsidRDefault="0031013E" w:rsidP="00BB55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Liczba punktów (waga)</w:t>
            </w:r>
          </w:p>
        </w:tc>
      </w:tr>
      <w:tr w:rsidR="0031013E" w:rsidRPr="00A83648" w14:paraId="12E6EB06" w14:textId="77777777" w:rsidTr="0031013E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57372E1" w14:textId="461F01B3" w:rsidR="0031013E" w:rsidRPr="00A83648" w:rsidRDefault="0031013E" w:rsidP="00BB553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Cena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90AEB04" w14:textId="733115BF" w:rsidR="0031013E" w:rsidRPr="00A83648" w:rsidRDefault="0088576C" w:rsidP="00BB55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>60</w:t>
            </w:r>
          </w:p>
        </w:tc>
      </w:tr>
      <w:tr w:rsidR="0088576C" w:rsidRPr="00A83648" w14:paraId="6EB7334F" w14:textId="77777777" w:rsidTr="0031013E">
        <w:trPr>
          <w:trHeight w:val="462"/>
        </w:trPr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2FDC7D3" w14:textId="502F32A2" w:rsidR="0088576C" w:rsidRPr="00A83648" w:rsidRDefault="0088576C" w:rsidP="00BB553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364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Termin </w:t>
            </w:r>
            <w:r w:rsidR="004024A9">
              <w:rPr>
                <w:rFonts w:asciiTheme="majorHAnsi" w:hAnsiTheme="majorHAnsi" w:cstheme="majorHAnsi"/>
                <w:b/>
                <w:sz w:val="22"/>
                <w:szCs w:val="22"/>
              </w:rPr>
              <w:t>dostawy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4CE7ABD0" w14:textId="17AB532B" w:rsidR="0088576C" w:rsidRPr="00A83648" w:rsidRDefault="004024A9" w:rsidP="00BB553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40</w:t>
            </w:r>
          </w:p>
        </w:tc>
      </w:tr>
    </w:tbl>
    <w:p w14:paraId="3F116BE4" w14:textId="00B0E01B" w:rsidR="009F40F2" w:rsidRPr="00872A87" w:rsidRDefault="009F40F2" w:rsidP="00872A87">
      <w:pPr>
        <w:pStyle w:val="Akapitzlist"/>
        <w:numPr>
          <w:ilvl w:val="2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b/>
          <w:bCs/>
          <w:sz w:val="22"/>
          <w:szCs w:val="22"/>
        </w:rPr>
        <w:t>W kryterium „Cena”</w:t>
      </w:r>
      <w:r w:rsidRPr="00872A87">
        <w:rPr>
          <w:rFonts w:asciiTheme="majorHAnsi" w:hAnsiTheme="majorHAnsi" w:cstheme="majorHAnsi"/>
          <w:sz w:val="22"/>
          <w:szCs w:val="22"/>
        </w:rPr>
        <w:t xml:space="preserve"> najwyższą liczbę punktów (</w:t>
      </w:r>
      <w:r w:rsidR="0088576C" w:rsidRPr="00872A87">
        <w:rPr>
          <w:rFonts w:asciiTheme="majorHAnsi" w:hAnsiTheme="majorHAnsi" w:cstheme="majorHAnsi"/>
          <w:sz w:val="22"/>
          <w:szCs w:val="22"/>
        </w:rPr>
        <w:t>60</w:t>
      </w:r>
      <w:r w:rsidRPr="00872A87">
        <w:rPr>
          <w:rFonts w:asciiTheme="majorHAnsi" w:hAnsiTheme="majorHAnsi" w:cstheme="majorHAnsi"/>
          <w:sz w:val="22"/>
          <w:szCs w:val="22"/>
        </w:rPr>
        <w:t xml:space="preserve">) otrzyma oferta zawierająca najniższą </w:t>
      </w:r>
      <w:r w:rsidR="005E5B90" w:rsidRPr="00872A87">
        <w:rPr>
          <w:rFonts w:asciiTheme="majorHAnsi" w:hAnsiTheme="majorHAnsi" w:cstheme="majorHAnsi"/>
          <w:sz w:val="22"/>
          <w:szCs w:val="22"/>
        </w:rPr>
        <w:t xml:space="preserve">całkowitą </w:t>
      </w:r>
      <w:r w:rsidRPr="00872A87">
        <w:rPr>
          <w:rFonts w:asciiTheme="majorHAnsi" w:hAnsiTheme="majorHAnsi" w:cstheme="majorHAnsi"/>
          <w:sz w:val="22"/>
          <w:szCs w:val="22"/>
        </w:rPr>
        <w:t xml:space="preserve">cenę </w:t>
      </w:r>
      <w:r w:rsidR="005E5B90" w:rsidRPr="00872A87">
        <w:rPr>
          <w:rFonts w:asciiTheme="majorHAnsi" w:hAnsiTheme="majorHAnsi" w:cstheme="majorHAnsi"/>
          <w:sz w:val="22"/>
          <w:szCs w:val="22"/>
        </w:rPr>
        <w:t xml:space="preserve">ryczałtową </w:t>
      </w:r>
      <w:r w:rsidRPr="00872A87">
        <w:rPr>
          <w:rFonts w:asciiTheme="majorHAnsi" w:hAnsiTheme="majorHAnsi" w:cstheme="majorHAnsi"/>
          <w:sz w:val="22"/>
          <w:szCs w:val="22"/>
        </w:rPr>
        <w:t>brutto, a każda następna odpowiednio zgodnie ze wzorem:</w:t>
      </w:r>
    </w:p>
    <w:p w14:paraId="1A64D489" w14:textId="77777777" w:rsidR="009F40F2" w:rsidRPr="00872A87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93A42EB" w14:textId="58385C26" w:rsidR="009F40F2" w:rsidRPr="00872A87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72A87">
        <w:rPr>
          <w:rFonts w:asciiTheme="majorHAnsi" w:hAnsiTheme="majorHAnsi" w:cstheme="majorHAnsi"/>
          <w:sz w:val="22"/>
          <w:szCs w:val="22"/>
        </w:rPr>
        <w:t>Liczba punktów oferty</w:t>
      </w:r>
      <w:r w:rsidR="00BA54A4" w:rsidRPr="00872A87">
        <w:rPr>
          <w:rFonts w:asciiTheme="majorHAnsi" w:hAnsiTheme="majorHAnsi" w:cstheme="majorHAnsi"/>
          <w:sz w:val="22"/>
          <w:szCs w:val="22"/>
        </w:rPr>
        <w:t xml:space="preserve"> w kryterium cena</w:t>
      </w:r>
      <w:r w:rsidRPr="00872A87">
        <w:rPr>
          <w:rFonts w:asciiTheme="majorHAnsi" w:hAnsiTheme="majorHAnsi" w:cstheme="majorHAnsi"/>
          <w:sz w:val="22"/>
          <w:szCs w:val="22"/>
        </w:rPr>
        <w:t xml:space="preserve"> = (cena oferty najniżej skalkulowanej x </w:t>
      </w:r>
      <w:r w:rsidR="0088576C" w:rsidRPr="00872A87">
        <w:rPr>
          <w:rFonts w:asciiTheme="majorHAnsi" w:hAnsiTheme="majorHAnsi" w:cstheme="majorHAnsi"/>
          <w:sz w:val="22"/>
          <w:szCs w:val="22"/>
        </w:rPr>
        <w:t>60</w:t>
      </w:r>
      <w:r w:rsidRPr="00872A87">
        <w:rPr>
          <w:rFonts w:asciiTheme="majorHAnsi" w:hAnsiTheme="majorHAnsi" w:cstheme="majorHAnsi"/>
          <w:sz w:val="22"/>
          <w:szCs w:val="22"/>
        </w:rPr>
        <w:t>): cena oferty ocenianej.</w:t>
      </w:r>
    </w:p>
    <w:p w14:paraId="5C5DE339" w14:textId="6EF26703" w:rsidR="00C91460" w:rsidRPr="00C91460" w:rsidRDefault="00C91460" w:rsidP="00C91460">
      <w:pPr>
        <w:pStyle w:val="Akapitzlist"/>
        <w:numPr>
          <w:ilvl w:val="2"/>
          <w:numId w:val="14"/>
        </w:numPr>
        <w:jc w:val="both"/>
        <w:rPr>
          <w:rFonts w:ascii="Calibri Light" w:hAnsi="Calibri Light" w:cs="Calibri Light"/>
          <w:sz w:val="21"/>
          <w:szCs w:val="21"/>
        </w:rPr>
      </w:pPr>
      <w:r w:rsidRPr="00C91460">
        <w:rPr>
          <w:rFonts w:ascii="Calibri Light" w:hAnsi="Calibri Light" w:cs="Calibri Light"/>
          <w:b/>
          <w:bCs/>
          <w:sz w:val="21"/>
          <w:szCs w:val="21"/>
        </w:rPr>
        <w:t>W kryterium „</w:t>
      </w:r>
      <w:r w:rsidRPr="00C91460">
        <w:rPr>
          <w:rFonts w:ascii="Calibri Light" w:hAnsi="Calibri Light" w:cs="Calibri Light"/>
          <w:b/>
          <w:sz w:val="21"/>
          <w:szCs w:val="21"/>
        </w:rPr>
        <w:t xml:space="preserve">Termin dostawy” /T/ </w:t>
      </w:r>
      <w:r w:rsidRPr="00C91460">
        <w:rPr>
          <w:rFonts w:ascii="Calibri Light" w:hAnsi="Calibri Light" w:cs="Calibri Light"/>
          <w:sz w:val="21"/>
          <w:szCs w:val="21"/>
        </w:rPr>
        <w:t>- liczony jest w pełnych tygodniach od daty podpisania umowy.</w:t>
      </w:r>
    </w:p>
    <w:p w14:paraId="18E2E6DD" w14:textId="77777777" w:rsidR="00C91460" w:rsidRPr="00C91460" w:rsidRDefault="00C91460" w:rsidP="00C91460">
      <w:pPr>
        <w:ind w:hanging="2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C91460">
        <w:rPr>
          <w:rFonts w:ascii="Calibri Light" w:hAnsi="Calibri Light" w:cs="Calibri Light"/>
          <w:color w:val="000000"/>
          <w:sz w:val="21"/>
          <w:szCs w:val="21"/>
        </w:rPr>
        <w:t xml:space="preserve">Kryterium </w:t>
      </w:r>
      <w:r w:rsidRPr="00C91460">
        <w:rPr>
          <w:rFonts w:ascii="Calibri Light" w:hAnsi="Calibri Light" w:cs="Calibri Light"/>
          <w:sz w:val="21"/>
          <w:szCs w:val="21"/>
        </w:rPr>
        <w:t>temu zostaje przypisana liczba 4</w:t>
      </w:r>
      <w:r w:rsidRPr="00C91460">
        <w:rPr>
          <w:rFonts w:ascii="Calibri Light" w:hAnsi="Calibri Light" w:cs="Calibri Light"/>
          <w:color w:val="000000"/>
          <w:sz w:val="21"/>
          <w:szCs w:val="21"/>
        </w:rPr>
        <w:t>0 punktów. Ilość punktów poszczególnym Wykonawcom za kryterium, przyznawana będzie według poniższej zasady:</w:t>
      </w:r>
    </w:p>
    <w:p w14:paraId="53BF6801" w14:textId="77777777" w:rsidR="00C91460" w:rsidRPr="00C91460" w:rsidRDefault="00C91460" w:rsidP="00C91460">
      <w:pPr>
        <w:ind w:hanging="2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C91460">
        <w:rPr>
          <w:rFonts w:ascii="Calibri Light" w:hAnsi="Calibri Light" w:cs="Calibri Light"/>
          <w:color w:val="000000"/>
          <w:sz w:val="21"/>
          <w:szCs w:val="21"/>
        </w:rPr>
        <w:t xml:space="preserve">Oferta o najkrótszym terminie realizacji </w:t>
      </w:r>
      <w:r w:rsidRPr="00C91460">
        <w:rPr>
          <w:rFonts w:ascii="Calibri Light" w:hAnsi="Calibri Light" w:cs="Calibri Light"/>
          <w:sz w:val="21"/>
          <w:szCs w:val="21"/>
        </w:rPr>
        <w:t>dostawy otrzyma 4</w:t>
      </w:r>
      <w:r w:rsidRPr="00C91460">
        <w:rPr>
          <w:rFonts w:ascii="Calibri Light" w:hAnsi="Calibri Light" w:cs="Calibri Light"/>
          <w:color w:val="000000"/>
          <w:sz w:val="21"/>
          <w:szCs w:val="21"/>
        </w:rPr>
        <w:t>0 punktów.</w:t>
      </w:r>
    </w:p>
    <w:p w14:paraId="7105BF48" w14:textId="77777777" w:rsidR="00C91460" w:rsidRPr="00C91460" w:rsidRDefault="00C91460" w:rsidP="00C91460">
      <w:pPr>
        <w:ind w:hanging="2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C91460">
        <w:rPr>
          <w:rFonts w:ascii="Calibri Light" w:hAnsi="Calibri Light" w:cs="Calibri Light"/>
          <w:color w:val="000000"/>
          <w:sz w:val="21"/>
          <w:szCs w:val="21"/>
        </w:rPr>
        <w:t>Pozostałe oferty - ilość punktów wyliczona wg wzoru :</w:t>
      </w:r>
    </w:p>
    <w:p w14:paraId="048833F5" w14:textId="77777777" w:rsidR="00C91460" w:rsidRPr="00C91460" w:rsidRDefault="00C91460" w:rsidP="00C91460">
      <w:pPr>
        <w:ind w:hanging="2"/>
        <w:jc w:val="both"/>
        <w:rPr>
          <w:rFonts w:ascii="Calibri Light" w:hAnsi="Calibri Light" w:cs="Calibri Light"/>
          <w:color w:val="000000"/>
          <w:sz w:val="21"/>
          <w:szCs w:val="21"/>
        </w:rPr>
      </w:pPr>
    </w:p>
    <w:tbl>
      <w:tblPr>
        <w:tblW w:w="5958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958"/>
      </w:tblGrid>
      <w:tr w:rsidR="00C91460" w:rsidRPr="00C91460" w14:paraId="7A185C5B" w14:textId="77777777" w:rsidTr="00CD382C">
        <w:tc>
          <w:tcPr>
            <w:tcW w:w="5958" w:type="dxa"/>
          </w:tcPr>
          <w:p w14:paraId="783DE8C9" w14:textId="77777777" w:rsidR="00C91460" w:rsidRPr="00C91460" w:rsidRDefault="00C91460" w:rsidP="00C91460">
            <w:pPr>
              <w:tabs>
                <w:tab w:val="left" w:pos="1134"/>
                <w:tab w:val="left" w:pos="10382"/>
              </w:tabs>
              <w:ind w:hanging="2"/>
              <w:jc w:val="center"/>
              <w:rPr>
                <w:rFonts w:ascii="Calibri Light" w:hAnsi="Calibri Light" w:cs="Calibri Light"/>
                <w:i/>
                <w:color w:val="000000"/>
                <w:sz w:val="21"/>
                <w:szCs w:val="21"/>
              </w:rPr>
            </w:pPr>
            <w:r w:rsidRPr="00C91460">
              <w:rPr>
                <w:rFonts w:ascii="Calibri Light" w:hAnsi="Calibri Light" w:cs="Calibri Light"/>
                <w:i/>
                <w:color w:val="000000"/>
                <w:sz w:val="21"/>
                <w:szCs w:val="21"/>
              </w:rPr>
              <w:t xml:space="preserve">termin najkrótszy </w:t>
            </w:r>
            <w:r w:rsidRPr="00C91460">
              <w:rPr>
                <w:rFonts w:ascii="Calibri Light" w:hAnsi="Calibri Light" w:cs="Calibri Light"/>
                <w:i/>
                <w:color w:val="000000"/>
                <w:sz w:val="21"/>
                <w:szCs w:val="21"/>
              </w:rPr>
              <w:br/>
            </w:r>
            <w:r w:rsidRPr="00C91460">
              <w:rPr>
                <w:rFonts w:ascii="Calibri Light" w:hAnsi="Calibri Light" w:cs="Calibri Light"/>
                <w:i/>
                <w:sz w:val="21"/>
                <w:szCs w:val="21"/>
              </w:rPr>
              <w:t>spośród</w:t>
            </w:r>
            <w:r w:rsidRPr="00C91460">
              <w:rPr>
                <w:rFonts w:ascii="Calibri Light" w:hAnsi="Calibri Light" w:cs="Calibri Light"/>
                <w:i/>
                <w:color w:val="000000"/>
                <w:sz w:val="21"/>
                <w:szCs w:val="21"/>
              </w:rPr>
              <w:t xml:space="preserve"> badanych ofert</w:t>
            </w:r>
          </w:p>
        </w:tc>
      </w:tr>
      <w:tr w:rsidR="00C91460" w:rsidRPr="00C91460" w14:paraId="61DD734C" w14:textId="77777777" w:rsidTr="00CD382C">
        <w:tc>
          <w:tcPr>
            <w:tcW w:w="5958" w:type="dxa"/>
          </w:tcPr>
          <w:p w14:paraId="139BFA49" w14:textId="77777777" w:rsidR="00C91460" w:rsidRPr="00C91460" w:rsidRDefault="00C91460" w:rsidP="00C91460">
            <w:pPr>
              <w:tabs>
                <w:tab w:val="left" w:pos="1134"/>
                <w:tab w:val="left" w:pos="10382"/>
              </w:tabs>
              <w:ind w:hanging="2"/>
              <w:jc w:val="center"/>
              <w:rPr>
                <w:rFonts w:ascii="Calibri Light" w:hAnsi="Calibri Light" w:cs="Calibri Light"/>
                <w:i/>
                <w:color w:val="000000"/>
                <w:sz w:val="21"/>
                <w:szCs w:val="21"/>
              </w:rPr>
            </w:pPr>
            <w:r w:rsidRPr="00C91460">
              <w:rPr>
                <w:rFonts w:ascii="Calibri Light" w:hAnsi="Calibri Light" w:cs="Calibri Light"/>
                <w:i/>
                <w:color w:val="000000"/>
                <w:sz w:val="21"/>
                <w:szCs w:val="21"/>
              </w:rPr>
              <w:t>Ti  = -------------------------------------------------- x 40 pkt</w:t>
            </w:r>
          </w:p>
        </w:tc>
      </w:tr>
      <w:tr w:rsidR="00C91460" w:rsidRPr="00C91460" w14:paraId="2F2D9107" w14:textId="77777777" w:rsidTr="00CD382C">
        <w:trPr>
          <w:trHeight w:val="80"/>
        </w:trPr>
        <w:tc>
          <w:tcPr>
            <w:tcW w:w="5958" w:type="dxa"/>
          </w:tcPr>
          <w:p w14:paraId="079D0DF8" w14:textId="77777777" w:rsidR="00C91460" w:rsidRPr="00C91460" w:rsidRDefault="00C91460" w:rsidP="00C91460">
            <w:pPr>
              <w:tabs>
                <w:tab w:val="left" w:pos="1134"/>
                <w:tab w:val="left" w:pos="10382"/>
              </w:tabs>
              <w:ind w:hanging="2"/>
              <w:jc w:val="center"/>
              <w:rPr>
                <w:rFonts w:ascii="Calibri Light" w:hAnsi="Calibri Light" w:cs="Calibri Light"/>
                <w:i/>
                <w:color w:val="000000"/>
                <w:sz w:val="21"/>
                <w:szCs w:val="21"/>
              </w:rPr>
            </w:pPr>
            <w:r w:rsidRPr="00C91460">
              <w:rPr>
                <w:rFonts w:ascii="Calibri Light" w:hAnsi="Calibri Light" w:cs="Calibri Light"/>
                <w:i/>
                <w:color w:val="000000"/>
                <w:sz w:val="21"/>
                <w:szCs w:val="21"/>
              </w:rPr>
              <w:t>termin oferty badanej</w:t>
            </w:r>
          </w:p>
        </w:tc>
      </w:tr>
    </w:tbl>
    <w:p w14:paraId="02217A49" w14:textId="77777777" w:rsidR="00C91460" w:rsidRPr="00C91460" w:rsidRDefault="00C91460" w:rsidP="00C91460">
      <w:pPr>
        <w:tabs>
          <w:tab w:val="left" w:pos="720"/>
          <w:tab w:val="left" w:pos="993"/>
          <w:tab w:val="left" w:pos="10382"/>
        </w:tabs>
        <w:ind w:hanging="2"/>
        <w:rPr>
          <w:rFonts w:ascii="Calibri Light" w:hAnsi="Calibri Light" w:cs="Calibri Light"/>
          <w:color w:val="000000"/>
          <w:sz w:val="21"/>
          <w:szCs w:val="21"/>
        </w:rPr>
      </w:pPr>
    </w:p>
    <w:p w14:paraId="595CF399" w14:textId="77777777" w:rsidR="00C91460" w:rsidRPr="00C91460" w:rsidRDefault="00C91460" w:rsidP="00C91460">
      <w:pPr>
        <w:tabs>
          <w:tab w:val="left" w:pos="720"/>
          <w:tab w:val="left" w:pos="993"/>
          <w:tab w:val="left" w:pos="10382"/>
        </w:tabs>
        <w:ind w:hanging="2"/>
        <w:rPr>
          <w:rFonts w:ascii="Calibri Light" w:hAnsi="Calibri Light" w:cs="Calibri Light"/>
          <w:color w:val="000000"/>
          <w:sz w:val="21"/>
          <w:szCs w:val="21"/>
        </w:rPr>
      </w:pPr>
    </w:p>
    <w:p w14:paraId="5DFA0D73" w14:textId="77777777" w:rsidR="00C91460" w:rsidRPr="00C91460" w:rsidRDefault="00C91460" w:rsidP="00C91460">
      <w:pPr>
        <w:tabs>
          <w:tab w:val="left" w:pos="720"/>
          <w:tab w:val="left" w:pos="993"/>
          <w:tab w:val="left" w:pos="10382"/>
        </w:tabs>
        <w:ind w:left="567" w:hanging="2"/>
        <w:rPr>
          <w:rFonts w:ascii="Calibri Light" w:hAnsi="Calibri Light" w:cs="Calibri Light"/>
          <w:color w:val="000000"/>
          <w:sz w:val="21"/>
          <w:szCs w:val="21"/>
        </w:rPr>
      </w:pPr>
      <w:r w:rsidRPr="00C91460">
        <w:rPr>
          <w:rFonts w:ascii="Calibri Light" w:hAnsi="Calibri Light" w:cs="Calibri Light"/>
          <w:color w:val="000000"/>
          <w:sz w:val="21"/>
          <w:szCs w:val="21"/>
        </w:rPr>
        <w:t>i</w:t>
      </w:r>
      <w:r w:rsidRPr="00C91460">
        <w:rPr>
          <w:rFonts w:ascii="Calibri Light" w:hAnsi="Calibri Light" w:cs="Calibri Light"/>
          <w:color w:val="000000"/>
          <w:sz w:val="21"/>
          <w:szCs w:val="21"/>
        </w:rPr>
        <w:tab/>
        <w:t>- numer oferty badanej</w:t>
      </w:r>
    </w:p>
    <w:p w14:paraId="5CE2CF97" w14:textId="77777777" w:rsidR="00C91460" w:rsidRPr="00C91460" w:rsidRDefault="00C91460" w:rsidP="00C91460">
      <w:pPr>
        <w:tabs>
          <w:tab w:val="left" w:pos="720"/>
          <w:tab w:val="left" w:pos="993"/>
          <w:tab w:val="left" w:pos="10382"/>
        </w:tabs>
        <w:ind w:left="567" w:hanging="2"/>
        <w:rPr>
          <w:rFonts w:ascii="Calibri Light" w:hAnsi="Calibri Light" w:cs="Calibri Light"/>
          <w:color w:val="000000"/>
          <w:sz w:val="21"/>
          <w:szCs w:val="21"/>
        </w:rPr>
      </w:pPr>
      <w:r w:rsidRPr="00C91460">
        <w:rPr>
          <w:rFonts w:ascii="Calibri Light" w:hAnsi="Calibri Light" w:cs="Calibri Light"/>
          <w:color w:val="000000"/>
          <w:sz w:val="21"/>
          <w:szCs w:val="21"/>
        </w:rPr>
        <w:t>Ti</w:t>
      </w:r>
      <w:r w:rsidRPr="00C91460">
        <w:rPr>
          <w:rFonts w:ascii="Calibri Light" w:hAnsi="Calibri Light" w:cs="Calibri Light"/>
          <w:color w:val="000000"/>
          <w:sz w:val="21"/>
          <w:szCs w:val="21"/>
        </w:rPr>
        <w:tab/>
        <w:t>- liczba punktów za kryterium „termin” (oferty badanej)</w:t>
      </w:r>
    </w:p>
    <w:p w14:paraId="0442B365" w14:textId="77777777" w:rsidR="00C91460" w:rsidRPr="00C91460" w:rsidRDefault="00C91460" w:rsidP="00C91460">
      <w:pPr>
        <w:tabs>
          <w:tab w:val="left" w:pos="720"/>
          <w:tab w:val="left" w:pos="993"/>
        </w:tabs>
        <w:ind w:hanging="2"/>
        <w:jc w:val="both"/>
        <w:rPr>
          <w:rFonts w:ascii="Calibri Light" w:hAnsi="Calibri Light" w:cs="Calibri Light"/>
          <w:color w:val="000000"/>
          <w:sz w:val="21"/>
          <w:szCs w:val="21"/>
        </w:rPr>
      </w:pPr>
    </w:p>
    <w:p w14:paraId="0DE8CD83" w14:textId="77777777" w:rsidR="00C91460" w:rsidRPr="00C91460" w:rsidRDefault="00C91460" w:rsidP="00C91460">
      <w:pPr>
        <w:tabs>
          <w:tab w:val="left" w:pos="720"/>
          <w:tab w:val="left" w:pos="993"/>
        </w:tabs>
        <w:ind w:hanging="2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C91460">
        <w:rPr>
          <w:rFonts w:ascii="Calibri Light" w:hAnsi="Calibri Light" w:cs="Calibri Light"/>
          <w:color w:val="000000"/>
          <w:sz w:val="21"/>
          <w:szCs w:val="21"/>
        </w:rPr>
        <w:t xml:space="preserve">Termin oferty – termin (czas) realizacji dostawy liczony w pełnych tygodniach od daty </w:t>
      </w:r>
      <w:r w:rsidRPr="00C91460">
        <w:rPr>
          <w:rFonts w:ascii="Calibri Light" w:hAnsi="Calibri Light" w:cs="Calibri Light"/>
          <w:sz w:val="21"/>
          <w:szCs w:val="21"/>
        </w:rPr>
        <w:t>podpisania umowy</w:t>
      </w:r>
      <w:r w:rsidRPr="00C91460">
        <w:rPr>
          <w:rFonts w:ascii="Calibri Light" w:hAnsi="Calibri Light" w:cs="Calibri Light"/>
          <w:color w:val="000000"/>
          <w:sz w:val="21"/>
          <w:szCs w:val="21"/>
        </w:rPr>
        <w:t xml:space="preserve"> z Formularza Oferty</w:t>
      </w:r>
    </w:p>
    <w:p w14:paraId="3720C753" w14:textId="77777777" w:rsidR="00C91460" w:rsidRPr="00C91460" w:rsidRDefault="00C91460" w:rsidP="00C91460">
      <w:pPr>
        <w:ind w:hanging="2"/>
        <w:jc w:val="both"/>
        <w:rPr>
          <w:rFonts w:ascii="Calibri Light" w:hAnsi="Calibri Light" w:cs="Calibri Light"/>
          <w:color w:val="000000"/>
          <w:sz w:val="21"/>
          <w:szCs w:val="21"/>
        </w:rPr>
      </w:pPr>
      <w:r w:rsidRPr="00C91460">
        <w:rPr>
          <w:rFonts w:ascii="Calibri Light" w:hAnsi="Calibri Light" w:cs="Calibri Light"/>
          <w:color w:val="000000"/>
          <w:sz w:val="21"/>
          <w:szCs w:val="21"/>
        </w:rPr>
        <w:t xml:space="preserve">Maksymalny termin (czas) realizacji dostawy to 18 tygodni, licząc od daty </w:t>
      </w:r>
      <w:r w:rsidRPr="00C91460">
        <w:rPr>
          <w:rFonts w:ascii="Calibri Light" w:hAnsi="Calibri Light" w:cs="Calibri Light"/>
          <w:sz w:val="21"/>
          <w:szCs w:val="21"/>
        </w:rPr>
        <w:t>podpisania umowy</w:t>
      </w:r>
      <w:r w:rsidRPr="00C91460">
        <w:rPr>
          <w:rFonts w:ascii="Calibri Light" w:hAnsi="Calibri Light" w:cs="Calibri Light"/>
          <w:color w:val="000000"/>
          <w:sz w:val="21"/>
          <w:szCs w:val="21"/>
        </w:rPr>
        <w:t xml:space="preserve">. Oferty proponujące termin (czas) realizacji dostawy dłuższy niż 18 tygodni otrzymają 0 pkt.. </w:t>
      </w:r>
    </w:p>
    <w:p w14:paraId="7F8B7F7C" w14:textId="15FAA43A" w:rsidR="00C91460" w:rsidRDefault="00C91460" w:rsidP="00C91460">
      <w:pPr>
        <w:ind w:hanging="2"/>
        <w:jc w:val="both"/>
        <w:rPr>
          <w:rFonts w:ascii="Calibri Light" w:hAnsi="Calibri Light" w:cs="Calibri Light"/>
          <w:sz w:val="21"/>
          <w:szCs w:val="21"/>
        </w:rPr>
      </w:pPr>
      <w:r w:rsidRPr="00C91460">
        <w:rPr>
          <w:rFonts w:ascii="Calibri Light" w:hAnsi="Calibri Light" w:cs="Calibri Light"/>
          <w:color w:val="000000"/>
          <w:sz w:val="21"/>
          <w:szCs w:val="21"/>
        </w:rPr>
        <w:t xml:space="preserve">Minimalny termin (czas) realizacji dostawy to 10 tygodni, licząc od daty </w:t>
      </w:r>
      <w:r w:rsidRPr="00C91460">
        <w:rPr>
          <w:rFonts w:ascii="Calibri Light" w:hAnsi="Calibri Light" w:cs="Calibri Light"/>
          <w:sz w:val="21"/>
          <w:szCs w:val="21"/>
        </w:rPr>
        <w:t>podpisania umowy</w:t>
      </w:r>
      <w:r w:rsidRPr="00C91460">
        <w:rPr>
          <w:rFonts w:ascii="Calibri Light" w:hAnsi="Calibri Light" w:cs="Calibri Light"/>
          <w:color w:val="000000"/>
          <w:sz w:val="21"/>
          <w:szCs w:val="21"/>
        </w:rPr>
        <w:t xml:space="preserve">. </w:t>
      </w:r>
      <w:r w:rsidRPr="00C91460">
        <w:rPr>
          <w:rFonts w:ascii="Calibri Light" w:hAnsi="Calibri Light" w:cs="Calibri Light"/>
          <w:sz w:val="21"/>
          <w:szCs w:val="21"/>
        </w:rPr>
        <w:t>W przypadku, gdy w ofertach zaproponowany zostanie termin (czas) wykonania zamówienia krótszy niż 10 tygodni do oceny ofert zostanie przyjęte 10 tygodni.</w:t>
      </w:r>
    </w:p>
    <w:p w14:paraId="4B7B0D3A" w14:textId="6FD12040" w:rsidR="00F617AA" w:rsidRPr="00C91460" w:rsidRDefault="00F617AA" w:rsidP="00C91460">
      <w:pPr>
        <w:ind w:hanging="2"/>
        <w:jc w:val="both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Jeżeli wykonawca zaoferuje termin wykonania w niepełnych tygodniach (np. 11,5 tygodni) Zamawiający zawęzi termin w dół do pełnych tygodni.</w:t>
      </w:r>
    </w:p>
    <w:p w14:paraId="0A8A3893" w14:textId="77777777" w:rsidR="006B0FB9" w:rsidRPr="00C91460" w:rsidRDefault="006B0FB9" w:rsidP="00872A87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5A83EFBE" w14:textId="330BEA34" w:rsidR="00A834D6" w:rsidRPr="00C91460" w:rsidRDefault="0031013E" w:rsidP="006F36E5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C91460">
        <w:rPr>
          <w:rFonts w:ascii="Calibri Light" w:hAnsi="Calibri Light" w:cs="Calibri Light"/>
          <w:sz w:val="22"/>
          <w:szCs w:val="22"/>
        </w:rPr>
        <w:t>O</w:t>
      </w:r>
      <w:r w:rsidR="0034683A" w:rsidRPr="00C91460" w:rsidDel="00AF078D">
        <w:rPr>
          <w:rFonts w:ascii="Calibri Light" w:hAnsi="Calibri Light" w:cs="Calibri Light"/>
          <w:sz w:val="22"/>
          <w:szCs w:val="22"/>
        </w:rPr>
        <w:t>cena będzie dokonana z dokładnością do dwóch miejsc po przecinku.</w:t>
      </w:r>
    </w:p>
    <w:p w14:paraId="6B248ED3" w14:textId="309CACA3" w:rsidR="00B07B7B" w:rsidRPr="00C91460" w:rsidRDefault="00B07B7B" w:rsidP="006F36E5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C91460">
        <w:rPr>
          <w:rFonts w:ascii="Calibri Light" w:hAnsi="Calibri Light" w:cs="Calibri Light"/>
          <w:sz w:val="22"/>
          <w:szCs w:val="22"/>
        </w:rPr>
        <w:t>Suma punktów uzyskana w</w:t>
      </w:r>
      <w:r w:rsidR="004216CF" w:rsidRPr="00C91460">
        <w:rPr>
          <w:rFonts w:ascii="Calibri Light" w:hAnsi="Calibri Light" w:cs="Calibri Light"/>
          <w:sz w:val="22"/>
          <w:szCs w:val="22"/>
        </w:rPr>
        <w:t>e wszystkich</w:t>
      </w:r>
      <w:r w:rsidRPr="00C91460">
        <w:rPr>
          <w:rFonts w:ascii="Calibri Light" w:hAnsi="Calibri Light" w:cs="Calibri Light"/>
          <w:sz w:val="22"/>
          <w:szCs w:val="22"/>
        </w:rPr>
        <w:t xml:space="preserve"> kryteriach łącznie stanowić będzie wynik oceny</w:t>
      </w:r>
      <w:r w:rsidR="006621F6">
        <w:rPr>
          <w:rFonts w:ascii="Calibri Light" w:hAnsi="Calibri Light" w:cs="Calibri Light"/>
          <w:sz w:val="22"/>
          <w:szCs w:val="22"/>
        </w:rPr>
        <w:t>.</w:t>
      </w:r>
      <w:r w:rsidRPr="00C91460">
        <w:rPr>
          <w:rFonts w:ascii="Calibri Light" w:hAnsi="Calibri Light" w:cs="Calibri Light"/>
          <w:sz w:val="22"/>
          <w:szCs w:val="22"/>
        </w:rPr>
        <w:t xml:space="preserve"> </w:t>
      </w:r>
    </w:p>
    <w:p w14:paraId="24B4E2E2" w14:textId="5687965E" w:rsidR="00B07B7B" w:rsidRPr="00C91460" w:rsidRDefault="00B07B7B" w:rsidP="00B07B7B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  <w:sz w:val="22"/>
          <w:szCs w:val="22"/>
        </w:rPr>
      </w:pPr>
      <w:r w:rsidRPr="00C91460">
        <w:rPr>
          <w:rFonts w:ascii="Calibri Light" w:hAnsi="Calibri Light" w:cs="Calibri Light"/>
          <w:sz w:val="22"/>
          <w:szCs w:val="22"/>
        </w:rPr>
        <w:lastRenderedPageBreak/>
        <w:t>Punkty przyznane w poszczególnych kryteriach danej ofercie zostaną do siebie dodane. Zamawiający udzieli zamówienia Wykonawcy, którego oferta uzyskała największą liczbę punktów łącznie w</w:t>
      </w:r>
      <w:r w:rsidR="004216CF" w:rsidRPr="00C91460">
        <w:rPr>
          <w:rFonts w:ascii="Calibri Light" w:hAnsi="Calibri Light" w:cs="Calibri Light"/>
          <w:sz w:val="22"/>
          <w:szCs w:val="22"/>
        </w:rPr>
        <w:t>e</w:t>
      </w:r>
      <w:r w:rsidRPr="00C91460">
        <w:rPr>
          <w:rFonts w:ascii="Calibri Light" w:hAnsi="Calibri Light" w:cs="Calibri Light"/>
          <w:sz w:val="22"/>
          <w:szCs w:val="22"/>
        </w:rPr>
        <w:t xml:space="preserve"> </w:t>
      </w:r>
      <w:r w:rsidR="004216CF" w:rsidRPr="00C91460">
        <w:rPr>
          <w:rFonts w:ascii="Calibri Light" w:hAnsi="Calibri Light" w:cs="Calibri Light"/>
          <w:sz w:val="22"/>
          <w:szCs w:val="22"/>
        </w:rPr>
        <w:t xml:space="preserve">wszystkich </w:t>
      </w:r>
      <w:r w:rsidRPr="00C91460">
        <w:rPr>
          <w:rFonts w:ascii="Calibri Light" w:hAnsi="Calibri Light" w:cs="Calibri Light"/>
          <w:sz w:val="22"/>
          <w:szCs w:val="22"/>
        </w:rPr>
        <w:t>kryteriach.</w:t>
      </w:r>
    </w:p>
    <w:p w14:paraId="7A40A08C" w14:textId="4A70B1DF" w:rsidR="00B07B7B" w:rsidRPr="00C91460" w:rsidRDefault="00B07B7B" w:rsidP="00B525A8">
      <w:pPr>
        <w:pStyle w:val="Akapitzlist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 w14:paraId="2D6CE959" w14:textId="0F880AA8" w:rsidR="009F40F2" w:rsidRPr="00A83648" w:rsidRDefault="00DC687A" w:rsidP="009F40F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WYMAGANIA DOTYCZĄCE WADIUM</w:t>
      </w:r>
    </w:p>
    <w:p w14:paraId="4640C7FC" w14:textId="77777777" w:rsidR="009F40F2" w:rsidRPr="00A83648" w:rsidRDefault="009F40F2" w:rsidP="009F40F2">
      <w:pPr>
        <w:rPr>
          <w:rFonts w:asciiTheme="majorHAnsi" w:hAnsiTheme="majorHAnsi" w:cstheme="majorHAnsi"/>
          <w:sz w:val="22"/>
          <w:szCs w:val="22"/>
        </w:rPr>
      </w:pPr>
    </w:p>
    <w:p w14:paraId="597639E4" w14:textId="21FA521F" w:rsidR="009F40F2" w:rsidRPr="00A83648" w:rsidRDefault="009F40F2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185850" w:rsidRPr="00A83648">
        <w:rPr>
          <w:rFonts w:asciiTheme="majorHAnsi" w:hAnsiTheme="majorHAnsi" w:cstheme="majorHAnsi"/>
          <w:sz w:val="22"/>
          <w:szCs w:val="22"/>
        </w:rPr>
        <w:t xml:space="preserve">nie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wymaga </w:t>
      </w:r>
      <w:r w:rsidR="005E5B90" w:rsidRPr="00A83648">
        <w:rPr>
          <w:rFonts w:asciiTheme="majorHAnsi" w:hAnsiTheme="majorHAnsi" w:cstheme="majorHAnsi"/>
          <w:sz w:val="22"/>
          <w:szCs w:val="22"/>
        </w:rPr>
        <w:t xml:space="preserve">wniesienia </w:t>
      </w:r>
      <w:r w:rsidRPr="00A83648">
        <w:rPr>
          <w:rFonts w:asciiTheme="majorHAnsi" w:hAnsiTheme="majorHAnsi" w:cstheme="majorHAnsi"/>
          <w:sz w:val="22"/>
          <w:szCs w:val="22"/>
        </w:rPr>
        <w:t>wadium</w:t>
      </w:r>
      <w:r w:rsidR="00185850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32234E7F" w14:textId="7F578CDB" w:rsidR="009F40F2" w:rsidRPr="00F7762B" w:rsidRDefault="00DC687A" w:rsidP="00A81714">
      <w:pPr>
        <w:pStyle w:val="Nagwek1"/>
        <w:numPr>
          <w:ilvl w:val="0"/>
          <w:numId w:val="1"/>
        </w:numPr>
        <w:ind w:left="360" w:hanging="218"/>
        <w:jc w:val="both"/>
        <w:rPr>
          <w:rFonts w:cstheme="majorHAnsi"/>
          <w:sz w:val="22"/>
          <w:szCs w:val="22"/>
        </w:rPr>
      </w:pPr>
      <w:r w:rsidRPr="00F7762B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DOTYCZĄCE ZABEZPIECZENIA NALEŻYTEGO WYKONANIA UMOWY</w:t>
      </w:r>
    </w:p>
    <w:p w14:paraId="0F871A03" w14:textId="1059B17F" w:rsidR="009F40F2" w:rsidRPr="00A83648" w:rsidRDefault="009F40F2" w:rsidP="00DD745D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</w:t>
      </w:r>
      <w:r w:rsidR="00DD745D" w:rsidRPr="00A83648">
        <w:rPr>
          <w:rFonts w:asciiTheme="majorHAnsi" w:hAnsiTheme="majorHAnsi" w:cstheme="majorHAnsi"/>
          <w:sz w:val="22"/>
          <w:szCs w:val="22"/>
        </w:rPr>
        <w:t xml:space="preserve"> nie</w:t>
      </w:r>
      <w:r w:rsidRPr="00A83648">
        <w:rPr>
          <w:rFonts w:asciiTheme="majorHAnsi" w:hAnsiTheme="majorHAnsi" w:cstheme="majorHAnsi"/>
          <w:sz w:val="22"/>
          <w:szCs w:val="22"/>
        </w:rPr>
        <w:t xml:space="preserve"> wymaga wniesienia zabezpieczenia</w:t>
      </w:r>
      <w:r w:rsidR="00DD745D" w:rsidRPr="00A83648">
        <w:rPr>
          <w:rFonts w:asciiTheme="majorHAnsi" w:hAnsiTheme="majorHAnsi" w:cstheme="majorHAnsi"/>
          <w:sz w:val="22"/>
          <w:szCs w:val="22"/>
        </w:rPr>
        <w:t xml:space="preserve"> należytego wykonania umowy.</w:t>
      </w:r>
      <w:r w:rsidRPr="00A83648">
        <w:rPr>
          <w:rFonts w:asciiTheme="majorHAnsi" w:hAnsiTheme="majorHAnsi" w:cstheme="majorHAnsi"/>
          <w:sz w:val="22"/>
          <w:szCs w:val="22"/>
        </w:rPr>
        <w:t xml:space="preserve"> w wysokości </w:t>
      </w:r>
      <w:r w:rsidR="0034683A" w:rsidRPr="00A83648">
        <w:rPr>
          <w:rFonts w:asciiTheme="majorHAnsi" w:hAnsiTheme="majorHAnsi" w:cstheme="majorHAnsi"/>
          <w:sz w:val="22"/>
          <w:szCs w:val="22"/>
        </w:rPr>
        <w:t>5</w:t>
      </w:r>
      <w:r w:rsidRPr="00A83648">
        <w:rPr>
          <w:rFonts w:asciiTheme="majorHAnsi" w:hAnsiTheme="majorHAnsi" w:cstheme="majorHAnsi"/>
          <w:sz w:val="22"/>
          <w:szCs w:val="22"/>
        </w:rPr>
        <w:t xml:space="preserve">% </w:t>
      </w:r>
      <w:r w:rsidR="00946E03" w:rsidRPr="00A83648">
        <w:rPr>
          <w:rFonts w:asciiTheme="majorHAnsi" w:hAnsiTheme="majorHAnsi" w:cstheme="majorHAnsi"/>
          <w:sz w:val="22"/>
          <w:szCs w:val="22"/>
        </w:rPr>
        <w:t xml:space="preserve">całkowitej </w:t>
      </w:r>
      <w:r w:rsidRPr="00A83648">
        <w:rPr>
          <w:rFonts w:asciiTheme="majorHAnsi" w:hAnsiTheme="majorHAnsi" w:cstheme="majorHAnsi"/>
          <w:sz w:val="22"/>
          <w:szCs w:val="22"/>
        </w:rPr>
        <w:t xml:space="preserve">ceny </w:t>
      </w:r>
      <w:r w:rsidR="00946E03" w:rsidRPr="00A83648">
        <w:rPr>
          <w:rFonts w:asciiTheme="majorHAnsi" w:hAnsiTheme="majorHAnsi" w:cstheme="majorHAnsi"/>
          <w:sz w:val="22"/>
          <w:szCs w:val="22"/>
        </w:rPr>
        <w:t xml:space="preserve">ryczałtowej brutto </w:t>
      </w:r>
      <w:r w:rsidRPr="00A83648">
        <w:rPr>
          <w:rFonts w:asciiTheme="majorHAnsi" w:hAnsiTheme="majorHAnsi" w:cstheme="majorHAnsi"/>
          <w:sz w:val="22"/>
          <w:szCs w:val="22"/>
        </w:rPr>
        <w:t xml:space="preserve">oferty. </w:t>
      </w:r>
    </w:p>
    <w:p w14:paraId="26227A7F" w14:textId="2DBD3A12" w:rsidR="009F40F2" w:rsidRPr="00A83648" w:rsidRDefault="009F40F2" w:rsidP="00DD745D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AFDA6D1" w14:textId="3E4CD487" w:rsidR="0034683A" w:rsidRPr="00F7762B" w:rsidRDefault="009F40F2" w:rsidP="00DB0DF9">
      <w:pPr>
        <w:pStyle w:val="Nagwek1"/>
        <w:numPr>
          <w:ilvl w:val="0"/>
          <w:numId w:val="1"/>
        </w:numPr>
        <w:ind w:left="360" w:hanging="218"/>
        <w:jc w:val="both"/>
        <w:rPr>
          <w:rFonts w:cstheme="majorHAnsi"/>
          <w:sz w:val="22"/>
          <w:szCs w:val="22"/>
        </w:rPr>
      </w:pPr>
      <w:r w:rsidRPr="00F7762B">
        <w:rPr>
          <w:rStyle w:val="Uwydatnienie"/>
          <w:rFonts w:cstheme="majorHAnsi"/>
          <w:b/>
          <w:bCs/>
          <w:color w:val="auto"/>
          <w:sz w:val="22"/>
          <w:szCs w:val="22"/>
        </w:rPr>
        <w:t>RODO</w:t>
      </w:r>
    </w:p>
    <w:p w14:paraId="789F2B42" w14:textId="77777777" w:rsidR="00832769" w:rsidRPr="00A83648" w:rsidRDefault="00832769" w:rsidP="00832769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Zgodnie z art. 13 ust. 1 i 2 rozporządzenia Parlamentu Europejskiego i Rady (UE) 2016/679 z dnia 27 kwietnia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2016 r. w sprawie ochrony osób fizycznych w związku z przetwarzaniem danych osobowych i w sprawie swobodnego przepływu takich danych oraz uchylenia dyrektywy 95/46/WE (ogólne rozporządzenie o ochronie danych) (Dz. Urz. UE L 127/2018 z dnia 23.05.2018, str. 1), dalej „RODO”, Zamawiający informuje, że:</w:t>
      </w:r>
    </w:p>
    <w:p w14:paraId="0D4B6A4E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administratorem danych osobowych, przekazanych Zamawiającemu w związku z niniejszym postępowaniem, nazwa jak na wstępie, jest Uniwersytet Warszawski, ul. Krakowskie Przedmieście 26/28, 00-927 Warszawa,</w:t>
      </w:r>
    </w:p>
    <w:p w14:paraId="2139F865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administrator wyznaczył Inspektora Ochrony Danych, nadzorującego prawidłowość przetwarzania danych osobowych, z którym można skontaktować się za pośrednictwem adresu e-mail: </w:t>
      </w:r>
      <w:hyperlink r:id="rId37">
        <w:r w:rsidRPr="00A83648">
          <w:rPr>
            <w:rFonts w:asciiTheme="majorHAnsi" w:eastAsia="Calibri" w:hAnsiTheme="majorHAnsi" w:cstheme="majorHAnsi"/>
            <w:sz w:val="22"/>
            <w:szCs w:val="22"/>
          </w:rPr>
          <w:t>iod@adm.uw.edu.pl</w:t>
        </w:r>
      </w:hyperlink>
      <w:r w:rsidRPr="00A83648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47FB0E29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przekazane Zamawiającemu w związku z niniejszym postępowaniem, nazwa jak na wstępie, przetwarzane będą na podstawie art. 6 ust. 1 lit. c</w:t>
      </w:r>
      <w:r w:rsidRPr="00A83648">
        <w:rPr>
          <w:rFonts w:asciiTheme="majorHAnsi" w:eastAsia="Calibri" w:hAnsiTheme="majorHAnsi" w:cstheme="majorHAnsi"/>
          <w:i/>
          <w:sz w:val="22"/>
          <w:szCs w:val="22"/>
        </w:rPr>
        <w:t xml:space="preserve"> </w:t>
      </w:r>
      <w:r w:rsidRPr="00A83648">
        <w:rPr>
          <w:rFonts w:asciiTheme="majorHAnsi" w:eastAsia="Calibri" w:hAnsiTheme="majorHAnsi" w:cstheme="majorHAnsi"/>
          <w:sz w:val="22"/>
          <w:szCs w:val="22"/>
        </w:rPr>
        <w:t>RODO w celu związanym z postępowaniem o udzielenie zamówienia publicznego,</w:t>
      </w:r>
    </w:p>
    <w:p w14:paraId="055B2213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odbiorcami danych osobowych, o których mowa w punkcie 3, będą osoby lub podmioty, którym udostępniona zostanie dokumentacja postępowania w oparciu o art. 18 oraz art. 74 ust. 1 ustawy z dnia 11 września 2019 r. – Prawo zamówień publicznych ((Dz. U. z 2021 r. poz. 1129 z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późn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. zm.),</w:t>
      </w:r>
    </w:p>
    <w:p w14:paraId="1436EAF4" w14:textId="77777777" w:rsidR="00832769" w:rsidRPr="00A83648" w:rsidRDefault="00832769">
      <w:pPr>
        <w:numPr>
          <w:ilvl w:val="0"/>
          <w:numId w:val="27"/>
        </w:numPr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dane osobowe, o których mowa w punkcie 3, będą przechowywane:</w:t>
      </w:r>
    </w:p>
    <w:p w14:paraId="19E04106" w14:textId="77777777" w:rsidR="00832769" w:rsidRPr="00A83648" w:rsidRDefault="00832769">
      <w:pPr>
        <w:numPr>
          <w:ilvl w:val="1"/>
          <w:numId w:val="28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zgodnie z art. 78 ust. 1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, przez okres 4 lat od dnia zakończenia postępowania o udzielenie zamówienia, a jeżeli czas trwania umowy w sprawie zamówienia publicznego przekracza 4 lata, okres przechowywania obejmuje cały czas trwania tej umowy, z zastrzeżeniem postanowienia pkt 5 lit. b),</w:t>
      </w:r>
    </w:p>
    <w:p w14:paraId="4B2B475D" w14:textId="77777777" w:rsidR="00832769" w:rsidRPr="00A83648" w:rsidRDefault="00832769">
      <w:pPr>
        <w:numPr>
          <w:ilvl w:val="1"/>
          <w:numId w:val="28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przypadku zamówienia współfinansowanego ze źródeł zewnętrznych przez okres 5 lat od dnia akceptacji rozliczenia finansowego przez instytucję udzielającą finansowania projektu / programu,</w:t>
      </w:r>
    </w:p>
    <w:p w14:paraId="565D9FDD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obowiązek podania przez Wykonawcę danych osobowych jest wymogiem ustawowym, określonym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 xml:space="preserve">w przepisach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>,</w:t>
      </w:r>
    </w:p>
    <w:p w14:paraId="60CABC65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w odniesieniu do danych osobowych, przekazanych przez Wykonawcę, decyzje nie będą podejmowane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>w sposób zautomatyzowany, stosowanie do art. 22 RODO,</w:t>
      </w:r>
    </w:p>
    <w:p w14:paraId="5CAA6A19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osoba, której dane osobowe zostały przekazane Zamawiającemu posiada:</w:t>
      </w:r>
    </w:p>
    <w:p w14:paraId="10B52125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15 RODO prawo dostępu do swoich danych osobowych,</w:t>
      </w:r>
    </w:p>
    <w:p w14:paraId="0FC536AD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na podstawie art. 16 RODO prawo do sprostowania swoich danych osobowych, przy czym skorzystanie </w:t>
      </w:r>
      <w:r w:rsidRPr="00A83648">
        <w:rPr>
          <w:rFonts w:asciiTheme="majorHAnsi" w:eastAsia="Calibri" w:hAnsiTheme="majorHAnsi" w:cstheme="majorHAnsi"/>
          <w:sz w:val="22"/>
          <w:szCs w:val="22"/>
        </w:rPr>
        <w:br/>
        <w:t xml:space="preserve">z prawa do sprostowania nie może skutkować zmianą wyniku postępowania o udzielenie zamówienia publicznego ani zmianą postanowień umowy w zakresie niezgodnym z ustawą </w:t>
      </w:r>
      <w:proofErr w:type="spellStart"/>
      <w:r w:rsidRPr="00A83648">
        <w:rPr>
          <w:rFonts w:asciiTheme="majorHAnsi" w:eastAsia="Calibr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eastAsia="Calibri" w:hAnsiTheme="majorHAnsi" w:cstheme="majorHAnsi"/>
          <w:sz w:val="22"/>
          <w:szCs w:val="22"/>
        </w:rPr>
        <w:t xml:space="preserve"> oraz nie może naruszać integralności protokołu postępowania oraz jego załączników,</w:t>
      </w:r>
    </w:p>
    <w:p w14:paraId="1BCF4119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79012309" w14:textId="77777777" w:rsidR="00832769" w:rsidRPr="00A83648" w:rsidRDefault="00832769">
      <w:pPr>
        <w:numPr>
          <w:ilvl w:val="1"/>
          <w:numId w:val="30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wniesienia skargi do Prezesa Urzędu Ochrony Danych Osobowych, gdy osoba uzna, że przetwarzanie danych osobowych jej dotyczących narusza przepisy RODO,</w:t>
      </w:r>
    </w:p>
    <w:p w14:paraId="3BAA10FF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osobie, której dane osobowe zostały przekazane Zamawiającemu nie przysługuje:</w:t>
      </w:r>
    </w:p>
    <w:p w14:paraId="065AE2E1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 związku z art. 17 ust. 3 lit. b, d lub e RODO prawo do usunięcia danych osobowych,</w:t>
      </w:r>
    </w:p>
    <w:p w14:paraId="67BE75DA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prawo do przenoszenia danych osobowych, o którym mowa w art. 20 RODO,</w:t>
      </w:r>
    </w:p>
    <w:p w14:paraId="10BC1B2B" w14:textId="77777777" w:rsidR="00832769" w:rsidRPr="00A83648" w:rsidRDefault="00832769">
      <w:pPr>
        <w:numPr>
          <w:ilvl w:val="1"/>
          <w:numId w:val="29"/>
        </w:num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na podstawie art. 21 RODO prawo sprzeciwu, wobec przetwarzania danych osobowych, gdyż podstawą prawną przetwarzania tych danych osobowych jest art. 6 ust. 1 lit. c RODO,</w:t>
      </w:r>
    </w:p>
    <w:p w14:paraId="1B6AF479" w14:textId="77777777" w:rsidR="00832769" w:rsidRPr="00A83648" w:rsidRDefault="00832769">
      <w:pPr>
        <w:numPr>
          <w:ilvl w:val="0"/>
          <w:numId w:val="28"/>
        </w:numPr>
        <w:ind w:left="426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83648">
        <w:rPr>
          <w:rFonts w:asciiTheme="majorHAnsi" w:eastAsia="Calibri" w:hAnsiTheme="majorHAnsi" w:cstheme="majorHAnsi"/>
          <w:sz w:val="22"/>
          <w:szCs w:val="22"/>
        </w:rPr>
        <w:t>Wykonawca, podwykonawca, podmiot trzeci będzie musiał, podczas pozyskiwania danych osobowych na potrzeby niniejszego postępowania o udzielenie zamówienia, wypełnić obowiązek informacyjny wynikający z art. 13 RODO względem osób fizycznych, których dane osobowe dotyczą, i od których dane te bezpośrednio pozyskał.</w:t>
      </w:r>
    </w:p>
    <w:p w14:paraId="3F9E24ED" w14:textId="30FB7310" w:rsidR="0034683A" w:rsidRPr="00A83648" w:rsidRDefault="0034683A" w:rsidP="0034683A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399DAD6" w14:textId="58081984" w:rsidR="00593860" w:rsidRPr="00A83648" w:rsidRDefault="00DC687A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DODATKOWE</w:t>
      </w:r>
    </w:p>
    <w:p w14:paraId="106D0D7A" w14:textId="19F0C6EB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zwrotu kosztów udziału w postępowaniu.</w:t>
      </w:r>
    </w:p>
    <w:p w14:paraId="5AB5380D" w14:textId="75E85F6A" w:rsidR="009C451A" w:rsidRPr="00A83648" w:rsidRDefault="00760D54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</w:t>
      </w:r>
      <w:r w:rsidR="00FE407C" w:rsidRPr="00A83648">
        <w:rPr>
          <w:rFonts w:asciiTheme="majorHAnsi" w:hAnsiTheme="majorHAnsi" w:cstheme="majorHAnsi"/>
          <w:b/>
          <w:bCs/>
          <w:sz w:val="22"/>
          <w:szCs w:val="22"/>
        </w:rPr>
        <w:t>jący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zastosuje uprzednią ocenę ofert, o której mowa w art. 139 ust. 1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tj. najpierw dokona badania i oceny ofert a następnie dokona kwalifikacji podmiotowej wykonawcy, którego oferta została najwyżej oceniona, w zakresie spełnienia warunków udziału w postępowaniu oraz braku podstaw do wykluczenia</w:t>
      </w:r>
      <w:r w:rsidR="00E62101"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[procedura odwrócona]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00AF0E1" w14:textId="5D1C55C5" w:rsidR="009C451A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Zamawiający dopuszcza składania ofert częściowych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  <w:r w:rsidR="00FE407C" w:rsidRPr="00A83648">
        <w:rPr>
          <w:rFonts w:asciiTheme="majorHAnsi" w:hAnsiTheme="majorHAnsi" w:cstheme="majorHAnsi"/>
          <w:sz w:val="22"/>
          <w:szCs w:val="22"/>
        </w:rPr>
        <w:t>Wykonawca może złożyć ofertę na jedną lub więcej części zamówienia</w:t>
      </w:r>
      <w:r w:rsidR="009C451A" w:rsidRPr="00A83648">
        <w:rPr>
          <w:rFonts w:asciiTheme="majorHAnsi" w:hAnsiTheme="majorHAnsi" w:cstheme="majorHAnsi"/>
          <w:sz w:val="22"/>
          <w:szCs w:val="22"/>
        </w:rPr>
        <w:t>.</w:t>
      </w:r>
    </w:p>
    <w:p w14:paraId="285FD95F" w14:textId="77777777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Zamawiający nie przewiduje składania ofert wariantowych.</w:t>
      </w:r>
    </w:p>
    <w:p w14:paraId="0022DBEB" w14:textId="77777777" w:rsidR="00593860" w:rsidRPr="00A83648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zastosowania aukcji elektronicznej. </w:t>
      </w:r>
    </w:p>
    <w:p w14:paraId="545B8802" w14:textId="127F6113" w:rsidR="00593860" w:rsidRDefault="00593860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konkurencji.</w:t>
      </w:r>
    </w:p>
    <w:p w14:paraId="3BBBCB2D" w14:textId="0A1F866E" w:rsidR="0055598B" w:rsidRDefault="0055598B" w:rsidP="00555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74D784" w14:textId="7B7CCD93" w:rsidR="0055598B" w:rsidRDefault="0055598B" w:rsidP="00555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E76C85" w14:textId="323B2EB7" w:rsidR="0055598B" w:rsidRDefault="0055598B" w:rsidP="00555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37BFAD3" w14:textId="77777777" w:rsidR="0055598B" w:rsidRPr="0055598B" w:rsidRDefault="0055598B" w:rsidP="0055598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7D9310" w14:textId="51688A15" w:rsidR="00593860" w:rsidRPr="00A83648" w:rsidRDefault="00DC687A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lastRenderedPageBreak/>
        <w:t>INFORMACJE DOTYCZĄCE KORZYSTANIA Z PLATFORMY ZAKUPOWEJ</w:t>
      </w:r>
    </w:p>
    <w:p w14:paraId="14ED33DB" w14:textId="6AEB0DC1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604E288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Informacje ogólne</w:t>
      </w:r>
    </w:p>
    <w:p w14:paraId="31749450" w14:textId="4C5C31B8" w:rsidR="00F21CA7" w:rsidRPr="00DC687A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 postępowaniu o udzielenie zamówienia komunikacja między Zamawiającymi a Wykonawcami odbywa się p</w:t>
      </w:r>
      <w:r w:rsidR="006B0FB9" w:rsidRPr="00A83648">
        <w:rPr>
          <w:rFonts w:asciiTheme="majorHAnsi" w:hAnsiTheme="majorHAnsi" w:cstheme="majorHAnsi"/>
          <w:sz w:val="22"/>
          <w:szCs w:val="22"/>
        </w:rPr>
        <w:t xml:space="preserve">rzy użyciu </w:t>
      </w:r>
      <w:proofErr w:type="spellStart"/>
      <w:r w:rsidR="006B0FB9" w:rsidRPr="00A83648">
        <w:rPr>
          <w:rFonts w:asciiTheme="majorHAnsi" w:hAnsiTheme="majorHAnsi" w:cstheme="majorHAnsi"/>
          <w:sz w:val="22"/>
          <w:szCs w:val="22"/>
        </w:rPr>
        <w:t>miniPor</w:t>
      </w:r>
      <w:r w:rsidRPr="00A83648">
        <w:rPr>
          <w:rFonts w:asciiTheme="majorHAnsi" w:hAnsiTheme="majorHAnsi" w:cstheme="majorHAnsi"/>
          <w:sz w:val="22"/>
          <w:szCs w:val="22"/>
        </w:rPr>
        <w:t>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który dostępny jest pod adresem: </w:t>
      </w:r>
      <w:r w:rsidRPr="00DC687A">
        <w:rPr>
          <w:rFonts w:asciiTheme="majorHAnsi" w:hAnsiTheme="majorHAnsi" w:cstheme="majorHAnsi"/>
          <w:sz w:val="22"/>
          <w:szCs w:val="22"/>
        </w:rPr>
        <w:t>https:/</w:t>
      </w:r>
      <w:hyperlink r:id="rId38" w:history="1">
        <w:r w:rsidR="006B0FB9" w:rsidRPr="00DC687A">
          <w:rPr>
            <w:rStyle w:val="Hipercze"/>
            <w:rFonts w:asciiTheme="majorHAnsi" w:hAnsiTheme="majorHAnsi" w:cstheme="majorHAnsi"/>
            <w:color w:val="auto"/>
            <w:sz w:val="22"/>
            <w:szCs w:val="22"/>
          </w:rPr>
          <w:t>/miniportal.u</w:t>
        </w:r>
      </w:hyperlink>
      <w:r w:rsidRPr="00DC687A">
        <w:rPr>
          <w:rFonts w:asciiTheme="majorHAnsi" w:hAnsiTheme="majorHAnsi" w:cstheme="majorHAnsi"/>
          <w:sz w:val="22"/>
          <w:szCs w:val="22"/>
        </w:rPr>
        <w:t xml:space="preserve">zp.gov.pl/, </w:t>
      </w:r>
      <w:proofErr w:type="spellStart"/>
      <w:r w:rsidRPr="00DC687A">
        <w:rPr>
          <w:rFonts w:asciiTheme="majorHAnsi" w:hAnsiTheme="majorHAnsi" w:cstheme="majorHAnsi"/>
          <w:sz w:val="22"/>
          <w:szCs w:val="22"/>
        </w:rPr>
        <w:t>ePUAPu</w:t>
      </w:r>
      <w:proofErr w:type="spellEnd"/>
      <w:r w:rsidRPr="00DC687A">
        <w:rPr>
          <w:rFonts w:asciiTheme="majorHAnsi" w:hAnsiTheme="majorHAnsi" w:cstheme="majorHAnsi"/>
          <w:sz w:val="22"/>
          <w:szCs w:val="22"/>
        </w:rPr>
        <w:t xml:space="preserve">, dostępnego pod adresem: https://epuap.gov.pl/wps/portal </w:t>
      </w:r>
    </w:p>
    <w:p w14:paraId="606A846C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Wykonawca posiadający konto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ma dostęp do następujących formularzy: „Formularz do złożenia, zmiany, wycofania oferty lub wniosku” oraz do „Formularza do komunikacji”. </w:t>
      </w:r>
    </w:p>
    <w:p w14:paraId="71670863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użyciu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opisane zostały w Regulaminie korzystania z systemu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oraz Warunkach korzystania z elektronicznej platformy usług administracji publicznej (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18B9A00C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Maksymalny rozmiar plików przesyłanych za pośrednictwem dedykowanych formularzy: „Formularz złożenia, zmiany, wycofania oferty lub wniosku” i „Formularza do komunikacji” wynosi 150 MB. </w:t>
      </w:r>
    </w:p>
    <w:p w14:paraId="243DBD5C" w14:textId="47133088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 datę przekazania oferty, wniosków, zawiadomień, dokumentów elektronicznych, oświadczeń lub elektronicznych kopii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do</w:t>
      </w:r>
      <w:r w:rsidR="006B0FB9" w:rsidRPr="00A83648">
        <w:rPr>
          <w:rFonts w:asciiTheme="majorHAnsi" w:hAnsiTheme="majorHAnsi" w:cstheme="majorHAnsi"/>
          <w:sz w:val="22"/>
          <w:szCs w:val="22"/>
        </w:rPr>
        <w:t>art.</w:t>
      </w:r>
      <w:r w:rsidRPr="00A83648">
        <w:rPr>
          <w:rFonts w:asciiTheme="majorHAnsi" w:hAnsiTheme="majorHAnsi" w:cstheme="majorHAnsi"/>
          <w:sz w:val="22"/>
          <w:szCs w:val="22"/>
        </w:rPr>
        <w:t>entów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lub oświadczeń oraz innych informacji przyjmuje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̨ datę ich przekazania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F963375" w14:textId="5FC2E9AF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Dane postępowani</w:t>
      </w:r>
      <w:r w:rsidR="0039153B" w:rsidRPr="00A83648">
        <w:rPr>
          <w:rFonts w:asciiTheme="majorHAnsi" w:hAnsiTheme="majorHAnsi" w:cstheme="majorHAnsi"/>
          <w:sz w:val="22"/>
          <w:szCs w:val="22"/>
        </w:rPr>
        <w:t>a</w:t>
      </w:r>
      <w:r w:rsidRPr="00A83648">
        <w:rPr>
          <w:rFonts w:asciiTheme="majorHAnsi" w:hAnsiTheme="majorHAnsi" w:cstheme="majorHAnsi"/>
          <w:sz w:val="22"/>
          <w:szCs w:val="22"/>
        </w:rPr>
        <w:t xml:space="preserve"> można wyszukać na Liście wszystkich postępowań w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klikając wcześniej opcję „Dla Wykonawców” lub ze strony głównej z zakładki Postępowania. </w:t>
      </w:r>
    </w:p>
    <w:p w14:paraId="704102D1" w14:textId="54070C51" w:rsidR="00F21CA7" w:rsidRDefault="00F21CA7" w:rsidP="00F21CA7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915FAC0" w14:textId="77777777" w:rsidR="00F21CA7" w:rsidRPr="00A83648" w:rsidRDefault="00F21CA7" w:rsidP="00F21CA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>Złożenie oferty</w:t>
      </w:r>
    </w:p>
    <w:p w14:paraId="2B413DBE" w14:textId="77777777" w:rsidR="00F21CA7" w:rsidRPr="00A83648" w:rsidRDefault="00F21CA7" w:rsidP="00F21CA7">
      <w:pPr>
        <w:ind w:left="66"/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</w:p>
    <w:p w14:paraId="00EA5906" w14:textId="7A436D84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składa ofertę za pośrednictwem „Formularza do złożenia, zmiany, wycofania oferty lub wniosku” dostępnego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udostępnionego również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W formularzu do złożenia, zmiany, wycofania oferty lub wniosku Wykonawca zobowiązany jest podać numer ogłoszenia 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TED </w:t>
      </w:r>
      <w:r w:rsidRPr="00A83648">
        <w:rPr>
          <w:rFonts w:asciiTheme="majorHAnsi" w:hAnsiTheme="majorHAnsi" w:cstheme="majorHAnsi"/>
          <w:sz w:val="22"/>
          <w:szCs w:val="22"/>
        </w:rPr>
        <w:t xml:space="preserve">(wtedy dane postepowania zaciągną się automatycznie) lub numer referencyjny (wtedy dane postępowania należy wypełnić ręcznie. UWAGA – w tym przypadku należy podawać numer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IdPostępowania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z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). Funkcjonalność do zaszyfrowania oferty przez Wykonawcę jest dostępna dla wykonawców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, w szczegółach danego postępowania. </w:t>
      </w:r>
    </w:p>
    <w:p w14:paraId="6971B72D" w14:textId="77777777" w:rsidR="002C14FA" w:rsidRPr="00A83648" w:rsidRDefault="002C14FA" w:rsidP="002C14FA">
      <w:pPr>
        <w:pStyle w:val="Akapitzlist"/>
        <w:ind w:left="284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  <w:u w:val="single"/>
        </w:rPr>
        <w:t>Adres</w:t>
      </w:r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skrzynki </w:t>
      </w:r>
      <w:proofErr w:type="spellStart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>epuap</w:t>
      </w:r>
      <w:proofErr w:type="spellEnd"/>
      <w:r w:rsidRPr="00A83648">
        <w:rPr>
          <w:rFonts w:asciiTheme="majorHAnsi" w:eastAsia="Calibri" w:hAnsiTheme="majorHAnsi" w:cstheme="majorHAnsi"/>
          <w:b/>
          <w:bCs/>
          <w:color w:val="000000"/>
          <w:sz w:val="22"/>
          <w:szCs w:val="22"/>
          <w:u w:val="single"/>
        </w:rPr>
        <w:t xml:space="preserve"> zamawiającego: </w:t>
      </w:r>
      <w:r w:rsidRPr="00DC687A">
        <w:rPr>
          <w:rFonts w:asciiTheme="majorHAnsi" w:hAnsiTheme="majorHAnsi" w:cstheme="majorHAnsi"/>
          <w:b/>
          <w:bCs/>
          <w:color w:val="212529"/>
          <w:sz w:val="22"/>
          <w:szCs w:val="22"/>
          <w:highlight w:val="yellow"/>
          <w:u w:val="single"/>
        </w:rPr>
        <w:t>/</w:t>
      </w:r>
      <w:proofErr w:type="spellStart"/>
      <w:r w:rsidRPr="00DC687A">
        <w:rPr>
          <w:rFonts w:asciiTheme="majorHAnsi" w:hAnsiTheme="majorHAnsi" w:cstheme="majorHAnsi"/>
          <w:b/>
          <w:bCs/>
          <w:color w:val="212529"/>
          <w:sz w:val="22"/>
          <w:szCs w:val="22"/>
          <w:highlight w:val="yellow"/>
          <w:u w:val="single"/>
        </w:rPr>
        <w:t>uwedupl</w:t>
      </w:r>
      <w:proofErr w:type="spellEnd"/>
      <w:r w:rsidRPr="00DC687A">
        <w:rPr>
          <w:rFonts w:asciiTheme="majorHAnsi" w:hAnsiTheme="majorHAnsi" w:cstheme="majorHAnsi"/>
          <w:b/>
          <w:bCs/>
          <w:color w:val="212529"/>
          <w:sz w:val="22"/>
          <w:szCs w:val="22"/>
          <w:highlight w:val="yellow"/>
          <w:u w:val="single"/>
        </w:rPr>
        <w:t>/</w:t>
      </w:r>
      <w:proofErr w:type="spellStart"/>
      <w:r w:rsidRPr="00DC687A">
        <w:rPr>
          <w:rFonts w:asciiTheme="majorHAnsi" w:hAnsiTheme="majorHAnsi" w:cstheme="majorHAnsi"/>
          <w:b/>
          <w:bCs/>
          <w:color w:val="212529"/>
          <w:sz w:val="22"/>
          <w:szCs w:val="22"/>
          <w:highlight w:val="yellow"/>
          <w:u w:val="single"/>
        </w:rPr>
        <w:t>wb</w:t>
      </w:r>
      <w:proofErr w:type="spellEnd"/>
    </w:p>
    <w:p w14:paraId="3965FB18" w14:textId="77777777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Ofertę należy sporządzić w języku polskim. </w:t>
      </w:r>
    </w:p>
    <w:p w14:paraId="185E9F3D" w14:textId="362195DE" w:rsidR="00F21CA7" w:rsidRPr="00A83648" w:rsidRDefault="00F21CA7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 formularzu oferty Wykonawca zobowiązany jest podać adres skrzynki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na którym prowadzona będz</w:t>
      </w:r>
      <w:r w:rsidR="00374191" w:rsidRPr="00A83648">
        <w:rPr>
          <w:rFonts w:asciiTheme="majorHAnsi" w:hAnsiTheme="majorHAnsi" w:cstheme="majorHAnsi"/>
          <w:sz w:val="22"/>
          <w:szCs w:val="22"/>
        </w:rPr>
        <w:t xml:space="preserve">ie </w:t>
      </w:r>
      <w:r w:rsidRPr="00A83648">
        <w:rPr>
          <w:rFonts w:asciiTheme="majorHAnsi" w:hAnsiTheme="majorHAnsi" w:cstheme="majorHAnsi"/>
          <w:sz w:val="22"/>
          <w:szCs w:val="22"/>
        </w:rPr>
        <w:t xml:space="preserve">korespondencja związana z postępowaniem. </w:t>
      </w:r>
    </w:p>
    <w:p w14:paraId="010FAC19" w14:textId="0757846E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Ofertę̨ składa </w:t>
      </w:r>
      <w:proofErr w:type="spellStart"/>
      <w:r w:rsidRPr="00A83648">
        <w:rPr>
          <w:rFonts w:asciiTheme="majorHAnsi" w:hAnsiTheme="majorHAnsi" w:cstheme="majorHAnsi"/>
          <w:b/>
          <w:bCs/>
          <w:sz w:val="22"/>
          <w:szCs w:val="22"/>
        </w:rPr>
        <w:t>sie</w:t>
      </w:r>
      <w:proofErr w:type="spellEnd"/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̨ pod rygorem nieważności, w formie elektronicznej. </w:t>
      </w:r>
    </w:p>
    <w:p w14:paraId="5149F2C1" w14:textId="0C545AD6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Sposób złożenia oferty, w tym zaszyfrowania oferty op</w:t>
      </w:r>
      <w:r w:rsidR="006B0FB9" w:rsidRPr="00A83648">
        <w:rPr>
          <w:rFonts w:asciiTheme="majorHAnsi" w:hAnsiTheme="majorHAnsi" w:cstheme="majorHAnsi"/>
          <w:sz w:val="22"/>
          <w:szCs w:val="22"/>
        </w:rPr>
        <w:t>isany został w „In</w:t>
      </w:r>
      <w:r w:rsidRPr="00A83648">
        <w:rPr>
          <w:rFonts w:asciiTheme="majorHAnsi" w:hAnsiTheme="majorHAnsi" w:cstheme="majorHAnsi"/>
          <w:sz w:val="22"/>
          <w:szCs w:val="22"/>
        </w:rPr>
        <w:t xml:space="preserve">strukcji użytkownika”, dostępnej na stronie: https://miniportal.uzp.gov.pl/ </w:t>
      </w:r>
    </w:p>
    <w:p w14:paraId="1CF2AE62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Jeżeli dokumenty elektroniczne, przekazywane przy użyciu środków komunikacji elektronicznej, zawierają̨ informacje stanowiące tajemnicę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tajemnicę przedsiębiorstwa” a następnie wraz z plikami stanowiącymi jawną część należy ten plik zaszyfrować́. </w:t>
      </w:r>
    </w:p>
    <w:p w14:paraId="2518A37F" w14:textId="11A13ED6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Do oferty należy dołączyć́ oświadczenie o niepodleganiu wykluczeniu, spełnianiu warunków udziału w postępowaniu lub kryteriów selekcji, w zakresie wskazanym w § 9 w formie elektronicznej, a następnie zaszyfrować́ wraz z plikami stanowiącymi </w:t>
      </w:r>
      <w:r w:rsidR="00C50DF9" w:rsidRPr="00A83648">
        <w:rPr>
          <w:rFonts w:asciiTheme="majorHAnsi" w:hAnsiTheme="majorHAnsi" w:cstheme="majorHAnsi"/>
          <w:sz w:val="22"/>
          <w:szCs w:val="22"/>
        </w:rPr>
        <w:t>ofertę</w:t>
      </w:r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D44F3F6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Oferta może być́ złożona tylko do upływu terminu składania ofert.</w:t>
      </w:r>
    </w:p>
    <w:p w14:paraId="19500062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może przed upływem terminu do składania ofert wycofać ofertę̨ za pośrednictwem </w:t>
      </w:r>
    </w:p>
    <w:p w14:paraId="2D2B652D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 xml:space="preserve">„Formularza do złożenia, zmiany, wycofania oferty lub wniosku” dostępnego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ePUAP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i udostępnionego również̇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Sposób wycofania oferty został opisany w „Instrukcji użytkownika” dostępnej na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miniPortalu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D54450" w14:textId="77777777" w:rsidR="00F21CA7" w:rsidRPr="00A83648" w:rsidRDefault="00F21CA7">
      <w:pPr>
        <w:pStyle w:val="Akapitzlist"/>
        <w:numPr>
          <w:ilvl w:val="0"/>
          <w:numId w:val="16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Wykonawca po upływie terminu do składania ofert nie może skutecznie dokonać zmiany ani wycofać́ złożonej oferty. </w:t>
      </w:r>
    </w:p>
    <w:p w14:paraId="567BA3F7" w14:textId="77777777" w:rsidR="00F21CA7" w:rsidRPr="00A83648" w:rsidRDefault="00F21CA7" w:rsidP="009F40F2">
      <w:pPr>
        <w:pStyle w:val="Akapitzlist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B32B617" w14:textId="2586153E" w:rsidR="00593860" w:rsidRPr="00A83648" w:rsidRDefault="00DC687A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INFORMACJE O FORMALNOŚCIACH, JAKIE MUSZĄ ZOSTAĆ DOPEŁNIONE PO WYBORZE OFERTY W CELU ZAWARCIA UMOWY W SPRAWIE ZAMÓWIENIA PUBLICZNEGO</w:t>
      </w:r>
    </w:p>
    <w:p w14:paraId="53806613" w14:textId="77777777" w:rsidR="00593860" w:rsidRPr="00A83648" w:rsidRDefault="00593860" w:rsidP="00593860">
      <w:p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Zamawiający nie przewiduje dodatkowych formalności, jakie muszą zostać dopełnione w celu zawarcia umowy w sprawie zamówienia publicznego. </w:t>
      </w:r>
    </w:p>
    <w:p w14:paraId="7FD8B8F2" w14:textId="7F272C7F" w:rsidR="00593860" w:rsidRPr="00A83648" w:rsidRDefault="00DC687A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PROJEKTOWANE POSTANOWIENIA UMOWY W SPRAWIE ZAMÓWIENIA PUBLICZNEGO, KTÓRE ZOSTANĄ WPROWADZONE DO UMOWY W SPRAWIE ZAMÓWIENIA PUBLICZNEGO</w:t>
      </w:r>
    </w:p>
    <w:p w14:paraId="383C1825" w14:textId="120E603D" w:rsidR="00593860" w:rsidRPr="00A83648" w:rsidRDefault="00593860" w:rsidP="0059386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Umowa zostanie zawarta zgodnie ze wzorem stanowiącym 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14AD2" w:rsidRPr="00A83648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Pr="00A83648">
        <w:rPr>
          <w:rFonts w:asciiTheme="majorHAnsi" w:hAnsiTheme="majorHAnsi" w:cstheme="majorHAnsi"/>
          <w:b/>
          <w:bCs/>
          <w:sz w:val="22"/>
          <w:szCs w:val="22"/>
        </w:rPr>
        <w:t xml:space="preserve"> do SWZ.</w:t>
      </w:r>
    </w:p>
    <w:p w14:paraId="74772392" w14:textId="4A8C61FA" w:rsidR="00593860" w:rsidRPr="00A83648" w:rsidRDefault="00DC687A" w:rsidP="00593860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i w:val="0"/>
          <w:iCs w:val="0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POUCZENIE O ŚRODKACH OCHRONY PRAWNEJ PRZYSŁUGUJĄCYCH WYKONAWCY</w:t>
      </w:r>
    </w:p>
    <w:p w14:paraId="59F1183E" w14:textId="128FDA24" w:rsidR="00593860" w:rsidRDefault="00593860" w:rsidP="00E55AF7">
      <w:pPr>
        <w:pStyle w:val="Akapitzlist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Wykonawcy przysługują środki ochrony prawnej określone w Dziale IX </w:t>
      </w:r>
      <w:proofErr w:type="spellStart"/>
      <w:r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>, tj. odwołanie do Prezesa KIO oraz skarga do Sądu Okręgowej w Warszawie – Sądu Zamówień Publicznych.</w:t>
      </w:r>
    </w:p>
    <w:p w14:paraId="33B05498" w14:textId="77777777" w:rsidR="00DE6AC9" w:rsidRPr="00A83648" w:rsidRDefault="00DE6AC9" w:rsidP="00E55AF7">
      <w:pPr>
        <w:pStyle w:val="Akapitzlist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38A1A531" w14:textId="4687512D" w:rsidR="00B47EDE" w:rsidRPr="00A83648" w:rsidRDefault="00DC687A" w:rsidP="00995D62">
      <w:pPr>
        <w:pStyle w:val="Nagwek1"/>
        <w:numPr>
          <w:ilvl w:val="0"/>
          <w:numId w:val="1"/>
        </w:numPr>
        <w:ind w:left="284" w:hanging="218"/>
        <w:jc w:val="both"/>
        <w:rPr>
          <w:rStyle w:val="Uwydatnienie"/>
          <w:rFonts w:cstheme="majorHAnsi"/>
          <w:b/>
          <w:bCs/>
          <w:color w:val="auto"/>
          <w:sz w:val="22"/>
          <w:szCs w:val="22"/>
        </w:rPr>
      </w:pPr>
      <w:r w:rsidRPr="00A83648">
        <w:rPr>
          <w:rStyle w:val="Uwydatnienie"/>
          <w:rFonts w:cstheme="majorHAnsi"/>
          <w:b/>
          <w:bCs/>
          <w:color w:val="auto"/>
          <w:sz w:val="22"/>
          <w:szCs w:val="22"/>
        </w:rPr>
        <w:t>ZAŁĄCZNIKI</w:t>
      </w:r>
    </w:p>
    <w:p w14:paraId="1EDF498B" w14:textId="5F6739B3" w:rsidR="00B47EDE" w:rsidRPr="00A83648" w:rsidRDefault="00995D6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Szczegółowy opis przedmiotu zamówi</w:t>
      </w:r>
      <w:r w:rsidR="00FE407C" w:rsidRPr="00A83648">
        <w:rPr>
          <w:rFonts w:asciiTheme="majorHAnsi" w:hAnsiTheme="majorHAnsi" w:cstheme="majorHAnsi"/>
          <w:sz w:val="22"/>
          <w:szCs w:val="22"/>
        </w:rPr>
        <w:t>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550327" w:rsidRPr="00A83648">
        <w:rPr>
          <w:rFonts w:asciiTheme="majorHAnsi" w:hAnsiTheme="majorHAnsi" w:cstheme="majorHAnsi"/>
          <w:sz w:val="22"/>
          <w:szCs w:val="22"/>
        </w:rPr>
        <w:t>:</w:t>
      </w:r>
    </w:p>
    <w:p w14:paraId="012648FA" w14:textId="05463991" w:rsidR="00550327" w:rsidRPr="00D649CC" w:rsidRDefault="00550327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1a do SWZ dla części </w:t>
      </w:r>
      <w:r w:rsidR="00D649CC">
        <w:rPr>
          <w:rFonts w:asciiTheme="majorHAnsi" w:hAnsiTheme="majorHAnsi" w:cstheme="majorHAnsi"/>
          <w:sz w:val="22"/>
          <w:szCs w:val="22"/>
        </w:rPr>
        <w:t>1</w:t>
      </w:r>
    </w:p>
    <w:p w14:paraId="34CA616F" w14:textId="49CB6F1B" w:rsidR="00550327" w:rsidRPr="00D649CC" w:rsidRDefault="00550327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1b do SWZ dla części </w:t>
      </w:r>
      <w:r w:rsidR="00D649CC">
        <w:rPr>
          <w:rFonts w:asciiTheme="majorHAnsi" w:hAnsiTheme="majorHAnsi" w:cstheme="majorHAnsi"/>
          <w:sz w:val="22"/>
          <w:szCs w:val="22"/>
        </w:rPr>
        <w:t>2</w:t>
      </w:r>
    </w:p>
    <w:p w14:paraId="5308A528" w14:textId="331317E5" w:rsidR="00550327" w:rsidRPr="00D649CC" w:rsidRDefault="00550327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1c do SWZ dla części </w:t>
      </w:r>
      <w:r w:rsidR="00D649CC">
        <w:rPr>
          <w:rFonts w:asciiTheme="majorHAnsi" w:hAnsiTheme="majorHAnsi" w:cstheme="majorHAnsi"/>
          <w:sz w:val="22"/>
          <w:szCs w:val="22"/>
        </w:rPr>
        <w:t>3</w:t>
      </w:r>
    </w:p>
    <w:p w14:paraId="1584E201" w14:textId="5575C9B5" w:rsidR="002C14FA" w:rsidRPr="00D649CC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1d do SWZ dla części </w:t>
      </w:r>
      <w:r w:rsidR="00D649CC">
        <w:rPr>
          <w:rFonts w:asciiTheme="majorHAnsi" w:hAnsiTheme="majorHAnsi" w:cstheme="majorHAnsi"/>
          <w:sz w:val="22"/>
          <w:szCs w:val="22"/>
        </w:rPr>
        <w:t>4</w:t>
      </w:r>
    </w:p>
    <w:p w14:paraId="6E986D87" w14:textId="6ECF2FC2" w:rsidR="002C14FA" w:rsidRPr="00D649CC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1e do SWZ dla części </w:t>
      </w:r>
      <w:r w:rsidR="00D649CC">
        <w:rPr>
          <w:rFonts w:asciiTheme="majorHAnsi" w:hAnsiTheme="majorHAnsi" w:cstheme="majorHAnsi"/>
          <w:sz w:val="22"/>
          <w:szCs w:val="22"/>
        </w:rPr>
        <w:t>5</w:t>
      </w:r>
    </w:p>
    <w:p w14:paraId="4C8AEB08" w14:textId="63927EB4" w:rsidR="002C14FA" w:rsidRPr="00D649CC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1f do SWZ dla części </w:t>
      </w:r>
      <w:r w:rsidR="00D649CC">
        <w:rPr>
          <w:rFonts w:asciiTheme="majorHAnsi" w:hAnsiTheme="majorHAnsi" w:cstheme="majorHAnsi"/>
          <w:sz w:val="22"/>
          <w:szCs w:val="22"/>
        </w:rPr>
        <w:t>6</w:t>
      </w:r>
    </w:p>
    <w:p w14:paraId="573193A3" w14:textId="3C42D791" w:rsidR="002C14FA" w:rsidRPr="00D649CC" w:rsidRDefault="002C14FA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 xml:space="preserve">załącznik nr 1g do SWZ dla części </w:t>
      </w:r>
      <w:r w:rsidR="00D649CC">
        <w:rPr>
          <w:rFonts w:asciiTheme="majorHAnsi" w:hAnsiTheme="majorHAnsi" w:cstheme="majorHAnsi"/>
          <w:sz w:val="22"/>
          <w:szCs w:val="22"/>
        </w:rPr>
        <w:t>7</w:t>
      </w:r>
    </w:p>
    <w:p w14:paraId="5C0B9061" w14:textId="06DAA0B4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h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8</w:t>
      </w:r>
    </w:p>
    <w:p w14:paraId="42AED1CC" w14:textId="3D139774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9</w:t>
      </w:r>
    </w:p>
    <w:p w14:paraId="47B362EA" w14:textId="426907F5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j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10</w:t>
      </w:r>
    </w:p>
    <w:p w14:paraId="47E682C0" w14:textId="61F24CAF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k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7132CE1F" w14:textId="3CD9D2A8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l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12</w:t>
      </w:r>
    </w:p>
    <w:p w14:paraId="451A7B50" w14:textId="2FA1E732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13</w:t>
      </w:r>
    </w:p>
    <w:p w14:paraId="23F9963D" w14:textId="450A766A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n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14</w:t>
      </w:r>
    </w:p>
    <w:p w14:paraId="39056466" w14:textId="4E66E3B4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o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15</w:t>
      </w:r>
    </w:p>
    <w:p w14:paraId="1EE96669" w14:textId="053D8AB1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16</w:t>
      </w:r>
    </w:p>
    <w:p w14:paraId="7B0A9D50" w14:textId="138204F1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q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17</w:t>
      </w:r>
    </w:p>
    <w:p w14:paraId="6141F7BA" w14:textId="4D2F7D51" w:rsidR="00D649CC" w:rsidRPr="00D649CC" w:rsidRDefault="00D649CC" w:rsidP="00D649CC">
      <w:pPr>
        <w:pStyle w:val="Akapitzlist"/>
        <w:numPr>
          <w:ilvl w:val="1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649CC">
        <w:rPr>
          <w:rFonts w:asciiTheme="majorHAnsi" w:hAnsiTheme="majorHAnsi" w:cstheme="majorHAnsi"/>
          <w:sz w:val="22"/>
          <w:szCs w:val="22"/>
        </w:rPr>
        <w:t>załącznik nr 1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D649CC">
        <w:rPr>
          <w:rFonts w:asciiTheme="majorHAnsi" w:hAnsiTheme="majorHAnsi" w:cstheme="majorHAnsi"/>
          <w:sz w:val="22"/>
          <w:szCs w:val="22"/>
        </w:rPr>
        <w:t xml:space="preserve"> do SWZ dla części </w:t>
      </w:r>
      <w:r>
        <w:rPr>
          <w:rFonts w:asciiTheme="majorHAnsi" w:hAnsiTheme="majorHAnsi" w:cstheme="majorHAnsi"/>
          <w:sz w:val="22"/>
          <w:szCs w:val="22"/>
        </w:rPr>
        <w:t>18</w:t>
      </w:r>
    </w:p>
    <w:p w14:paraId="3EB2F9E6" w14:textId="77777777" w:rsidR="009E1770" w:rsidRPr="00D649CC" w:rsidRDefault="009E1770" w:rsidP="00D649CC">
      <w:pPr>
        <w:pStyle w:val="Akapitzlist"/>
        <w:ind w:left="1440"/>
        <w:jc w:val="both"/>
        <w:rPr>
          <w:rFonts w:asciiTheme="majorHAnsi" w:hAnsiTheme="majorHAnsi" w:cstheme="majorHAnsi"/>
          <w:sz w:val="22"/>
          <w:szCs w:val="22"/>
        </w:rPr>
      </w:pPr>
    </w:p>
    <w:p w14:paraId="5C7707C7" w14:textId="6A2124FE" w:rsidR="009156F1" w:rsidRPr="00A83648" w:rsidRDefault="00492A9A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</w:t>
      </w:r>
      <w:r w:rsidR="009156F1" w:rsidRPr="00A83648">
        <w:rPr>
          <w:rFonts w:asciiTheme="majorHAnsi" w:hAnsiTheme="majorHAnsi" w:cstheme="majorHAnsi"/>
          <w:sz w:val="22"/>
          <w:szCs w:val="22"/>
        </w:rPr>
        <w:t>świadczeni</w:t>
      </w:r>
      <w:r w:rsidRPr="00A83648">
        <w:rPr>
          <w:rFonts w:asciiTheme="majorHAnsi" w:hAnsiTheme="majorHAnsi" w:cstheme="majorHAnsi"/>
          <w:sz w:val="22"/>
          <w:szCs w:val="22"/>
        </w:rPr>
        <w:t>a</w:t>
      </w:r>
      <w:r w:rsidR="009156F1" w:rsidRPr="00A83648">
        <w:rPr>
          <w:rFonts w:asciiTheme="majorHAnsi" w:hAnsiTheme="majorHAnsi" w:cstheme="majorHAnsi"/>
          <w:sz w:val="22"/>
          <w:szCs w:val="22"/>
        </w:rPr>
        <w:t xml:space="preserve"> z art. 125 </w:t>
      </w:r>
      <w:proofErr w:type="spellStart"/>
      <w:r w:rsidR="009156F1" w:rsidRPr="00A83648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BF752C" w:rsidRPr="00A83648">
        <w:rPr>
          <w:rFonts w:asciiTheme="majorHAnsi" w:hAnsiTheme="majorHAnsi" w:cstheme="majorHAnsi"/>
          <w:sz w:val="22"/>
          <w:szCs w:val="22"/>
        </w:rPr>
        <w:t>[JEDZ]</w:t>
      </w:r>
    </w:p>
    <w:p w14:paraId="092D63E1" w14:textId="30547B39" w:rsidR="005E2441" w:rsidRDefault="005E2441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</w:t>
      </w:r>
      <w:r>
        <w:rPr>
          <w:rFonts w:asciiTheme="majorHAnsi" w:hAnsiTheme="majorHAnsi" w:cstheme="majorHAnsi"/>
          <w:sz w:val="22"/>
          <w:szCs w:val="22"/>
        </w:rPr>
        <w:t xml:space="preserve"> dotyczącego przesłanek wykluczenia, o których mowa w art. 5k Rozporządzenia</w:t>
      </w:r>
    </w:p>
    <w:p w14:paraId="45904E7C" w14:textId="063A647B" w:rsidR="00364AA4" w:rsidRPr="00A83648" w:rsidRDefault="00364A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dotyczącego grupy kapitałowej</w:t>
      </w:r>
    </w:p>
    <w:p w14:paraId="7EFB2374" w14:textId="77777777" w:rsidR="00364AA4" w:rsidRPr="00A83648" w:rsidRDefault="00364AA4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>Wzór oświadczenia w zakresie aktualności JEDZ</w:t>
      </w:r>
    </w:p>
    <w:p w14:paraId="323C3F9A" w14:textId="518ABBFE" w:rsidR="00492A9A" w:rsidRDefault="00492A9A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D97AE5">
        <w:rPr>
          <w:rFonts w:asciiTheme="majorHAnsi" w:hAnsiTheme="majorHAnsi" w:cstheme="majorHAnsi"/>
          <w:sz w:val="22"/>
          <w:szCs w:val="22"/>
        </w:rPr>
        <w:t>oświadczenia Wykonawcy dotyczącego sankcyjnych przesłanek wykluczenia oraz</w:t>
      </w:r>
    </w:p>
    <w:p w14:paraId="525AEA1F" w14:textId="6ED873E2" w:rsidR="00D97AE5" w:rsidRPr="00A83648" w:rsidRDefault="00D97AE5" w:rsidP="00D97AE5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6a wzór oświadczenia podmiotu udostępniającego zasoby dotyczącego sankcyjnych przesłanek wykluczenia</w:t>
      </w:r>
    </w:p>
    <w:p w14:paraId="3ADE3175" w14:textId="6E67143E" w:rsidR="00492A9A" w:rsidRPr="00A83648" w:rsidRDefault="00152087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lastRenderedPageBreak/>
        <w:t>Wzór f</w:t>
      </w:r>
      <w:r w:rsidR="00492A9A" w:rsidRPr="00A83648">
        <w:rPr>
          <w:rFonts w:asciiTheme="majorHAnsi" w:hAnsiTheme="majorHAnsi" w:cstheme="majorHAnsi"/>
          <w:sz w:val="22"/>
          <w:szCs w:val="22"/>
        </w:rPr>
        <w:t>ormularz</w:t>
      </w:r>
      <w:r w:rsidR="00C1695F" w:rsidRPr="00A83648">
        <w:rPr>
          <w:rFonts w:asciiTheme="majorHAnsi" w:hAnsiTheme="majorHAnsi" w:cstheme="majorHAnsi"/>
          <w:sz w:val="22"/>
          <w:szCs w:val="22"/>
        </w:rPr>
        <w:t>a</w:t>
      </w:r>
      <w:r w:rsidR="00492A9A" w:rsidRPr="00A83648">
        <w:rPr>
          <w:rFonts w:asciiTheme="majorHAnsi" w:hAnsiTheme="majorHAnsi" w:cstheme="majorHAnsi"/>
          <w:sz w:val="22"/>
          <w:szCs w:val="22"/>
        </w:rPr>
        <w:t xml:space="preserve"> oferty</w:t>
      </w:r>
      <w:r w:rsidR="00460E64" w:rsidRPr="00A83648">
        <w:rPr>
          <w:rFonts w:asciiTheme="majorHAnsi" w:hAnsiTheme="majorHAnsi" w:cstheme="majorHAnsi"/>
          <w:sz w:val="22"/>
          <w:szCs w:val="22"/>
        </w:rPr>
        <w:t xml:space="preserve"> </w:t>
      </w:r>
      <w:r w:rsidR="006B0FB9" w:rsidRPr="00A83648">
        <w:rPr>
          <w:rFonts w:asciiTheme="majorHAnsi" w:hAnsiTheme="majorHAnsi" w:cstheme="majorHAnsi"/>
          <w:sz w:val="22"/>
          <w:szCs w:val="22"/>
        </w:rPr>
        <w:t>–</w:t>
      </w:r>
      <w:r w:rsidR="00DC687A">
        <w:rPr>
          <w:rFonts w:asciiTheme="majorHAnsi" w:hAnsiTheme="majorHAnsi" w:cstheme="majorHAnsi"/>
          <w:sz w:val="22"/>
          <w:szCs w:val="22"/>
        </w:rPr>
        <w:t xml:space="preserve"> </w:t>
      </w:r>
      <w:r w:rsidR="00460E64" w:rsidRPr="00A83648">
        <w:rPr>
          <w:rFonts w:asciiTheme="majorHAnsi" w:hAnsiTheme="majorHAnsi" w:cstheme="majorHAnsi"/>
          <w:sz w:val="22"/>
          <w:szCs w:val="22"/>
        </w:rPr>
        <w:t>treść oferty</w:t>
      </w:r>
    </w:p>
    <w:p w14:paraId="3CA90304" w14:textId="6976C4E7" w:rsidR="00492A9A" w:rsidRPr="00A83648" w:rsidRDefault="008A1E19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Projektowane postanowienia umowy w sprawie zamówienia - </w:t>
      </w:r>
      <w:r w:rsidR="00492A9A" w:rsidRPr="00A83648">
        <w:rPr>
          <w:rFonts w:asciiTheme="majorHAnsi" w:hAnsiTheme="majorHAnsi" w:cstheme="majorHAnsi"/>
          <w:sz w:val="22"/>
          <w:szCs w:val="22"/>
        </w:rPr>
        <w:t>Wzór umowy</w:t>
      </w:r>
    </w:p>
    <w:p w14:paraId="48C386DB" w14:textId="11D61EAC" w:rsidR="008819E2" w:rsidRPr="00A83648" w:rsidRDefault="008819E2">
      <w:pPr>
        <w:pStyle w:val="Akapitzlist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83648">
        <w:rPr>
          <w:rFonts w:asciiTheme="majorHAnsi" w:hAnsiTheme="majorHAnsi" w:cstheme="majorHAnsi"/>
          <w:sz w:val="22"/>
          <w:szCs w:val="22"/>
        </w:rPr>
        <w:t xml:space="preserve">Wzór </w:t>
      </w:r>
      <w:r w:rsidR="006B0FB9" w:rsidRPr="00A83648">
        <w:rPr>
          <w:rFonts w:asciiTheme="majorHAnsi" w:hAnsiTheme="majorHAnsi" w:cstheme="majorHAnsi"/>
          <w:sz w:val="22"/>
          <w:szCs w:val="22"/>
        </w:rPr>
        <w:t>Szczegółowej s</w:t>
      </w:r>
      <w:r w:rsidRPr="00A83648">
        <w:rPr>
          <w:rFonts w:asciiTheme="majorHAnsi" w:hAnsiTheme="majorHAnsi" w:cstheme="majorHAnsi"/>
          <w:sz w:val="22"/>
          <w:szCs w:val="22"/>
        </w:rPr>
        <w:t>pecyfikacji technicznej (przedmiotowy środek dowodowy)</w:t>
      </w:r>
    </w:p>
    <w:p w14:paraId="3D436C63" w14:textId="6288FB20" w:rsidR="00EF3D1E" w:rsidRPr="00A83648" w:rsidRDefault="00EF3D1E" w:rsidP="006809A9">
      <w:pPr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sectPr w:rsidR="00EF3D1E" w:rsidRPr="00A83648" w:rsidSect="00EB33E1">
      <w:headerReference w:type="default" r:id="rId39"/>
      <w:footerReference w:type="even" r:id="rId40"/>
      <w:footerReference w:type="default" r:id="rId41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D9B9" w14:textId="77777777" w:rsidR="00B05EA7" w:rsidRDefault="00B05EA7" w:rsidP="008D770B">
      <w:r>
        <w:separator/>
      </w:r>
    </w:p>
  </w:endnote>
  <w:endnote w:type="continuationSeparator" w:id="0">
    <w:p w14:paraId="5B878C7B" w14:textId="77777777" w:rsidR="00B05EA7" w:rsidRDefault="00B05EA7" w:rsidP="008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5536683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431E5C0" w14:textId="2D7CC331" w:rsidR="005D176B" w:rsidRDefault="005D176B" w:rsidP="00BB553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322AC1E" w14:textId="77777777" w:rsidR="005D176B" w:rsidRDefault="005D176B" w:rsidP="00D742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Theme="minorHAnsi" w:hAnsiTheme="minorHAnsi" w:cstheme="minorHAnsi"/>
      </w:rPr>
      <w:id w:val="-195708416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82BA840" w14:textId="664DFCC5" w:rsidR="005D176B" w:rsidRPr="00E51D28" w:rsidRDefault="005D176B" w:rsidP="00BB5535">
        <w:pPr>
          <w:pStyle w:val="Stopka"/>
          <w:framePr w:wrap="none" w:vAnchor="text" w:hAnchor="margin" w:xAlign="right" w:y="1"/>
          <w:rPr>
            <w:rStyle w:val="Numerstrony"/>
            <w:rFonts w:asciiTheme="minorHAnsi" w:hAnsiTheme="minorHAnsi" w:cstheme="minorHAnsi"/>
          </w:rPr>
        </w:pPr>
        <w:r w:rsidRPr="00E51D28">
          <w:rPr>
            <w:rStyle w:val="Numerstrony"/>
            <w:rFonts w:asciiTheme="minorHAnsi" w:hAnsiTheme="minorHAnsi" w:cstheme="minorHAnsi"/>
          </w:rPr>
          <w:fldChar w:fldCharType="begin"/>
        </w:r>
        <w:r w:rsidRPr="00E51D28">
          <w:rPr>
            <w:rStyle w:val="Numerstrony"/>
            <w:rFonts w:asciiTheme="minorHAnsi" w:hAnsiTheme="minorHAnsi" w:cstheme="minorHAnsi"/>
          </w:rPr>
          <w:instrText xml:space="preserve"> PAGE </w:instrText>
        </w:r>
        <w:r w:rsidRPr="00E51D28">
          <w:rPr>
            <w:rStyle w:val="Numerstrony"/>
            <w:rFonts w:asciiTheme="minorHAnsi" w:hAnsiTheme="minorHAnsi" w:cstheme="minorHAnsi"/>
          </w:rPr>
          <w:fldChar w:fldCharType="separate"/>
        </w:r>
        <w:r w:rsidR="002C101F">
          <w:rPr>
            <w:rStyle w:val="Numerstrony"/>
            <w:rFonts w:asciiTheme="minorHAnsi" w:hAnsiTheme="minorHAnsi" w:cstheme="minorHAnsi"/>
            <w:noProof/>
          </w:rPr>
          <w:t>14</w:t>
        </w:r>
        <w:r w:rsidRPr="00E51D28">
          <w:rPr>
            <w:rStyle w:val="Numerstrony"/>
            <w:rFonts w:asciiTheme="minorHAnsi" w:hAnsiTheme="minorHAnsi" w:cstheme="minorHAnsi"/>
          </w:rPr>
          <w:fldChar w:fldCharType="end"/>
        </w:r>
      </w:p>
    </w:sdtContent>
  </w:sdt>
  <w:p w14:paraId="542EF2F6" w14:textId="60587A03" w:rsidR="005D176B" w:rsidRPr="00E51D28" w:rsidRDefault="005D176B" w:rsidP="00D74210">
    <w:pPr>
      <w:pStyle w:val="Stopka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970D" w14:textId="77777777" w:rsidR="00B05EA7" w:rsidRDefault="00B05EA7" w:rsidP="008D770B">
      <w:r>
        <w:separator/>
      </w:r>
    </w:p>
  </w:footnote>
  <w:footnote w:type="continuationSeparator" w:id="0">
    <w:p w14:paraId="3940EBAF" w14:textId="77777777" w:rsidR="00B05EA7" w:rsidRDefault="00B05EA7" w:rsidP="008D770B">
      <w:r>
        <w:continuationSeparator/>
      </w:r>
    </w:p>
  </w:footnote>
  <w:footnote w:id="1">
    <w:p w14:paraId="1B456E09" w14:textId="321F5C8A" w:rsidR="005D176B" w:rsidRDefault="005D176B" w:rsidP="009F40F2">
      <w:pPr>
        <w:pStyle w:val="Tekstprzypisudolnego"/>
      </w:pPr>
      <w:r>
        <w:rPr>
          <w:rStyle w:val="Odwoanieprzypisudolnego"/>
        </w:rPr>
        <w:footnoteRef/>
      </w:r>
      <w:r>
        <w:t xml:space="preserve"> Instrukcja poprawnego wypełnienia JEDZ udostępniona przez Urząd Zamówień Publicznych dostępna jest pod adresem </w:t>
      </w:r>
      <w:hyperlink r:id="rId1" w:history="1">
        <w:r w:rsidR="008E7E64" w:rsidRPr="006545EB">
          <w:rPr>
            <w:rStyle w:val="Hipercze"/>
          </w:rPr>
          <w:t>https://www.uzp.gov.pl/__data/assets/pdf_file/0026/53468/Jednolity-Europejski-Dokument-Zamowienia-instrukcja-2022.pdf</w:t>
        </w:r>
      </w:hyperlink>
      <w:r w:rsidR="008E7E6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6BEA" w14:textId="77777777" w:rsidR="00EB33E1" w:rsidRDefault="00EB33E1" w:rsidP="00EB33E1">
    <w:pPr>
      <w:pStyle w:val="Nagwek"/>
      <w:rPr>
        <w:szCs w:val="22"/>
      </w:rPr>
    </w:pPr>
    <w:r w:rsidRPr="00EB33E1">
      <w:rPr>
        <w:rStyle w:val="Uwydatnienie"/>
        <w:rFonts w:asciiTheme="majorHAnsi" w:hAnsiTheme="majorHAnsi" w:cstheme="majorHAnsi"/>
        <w:sz w:val="22"/>
        <w:szCs w:val="22"/>
      </w:rPr>
      <w:t xml:space="preserve">Znak: </w:t>
    </w:r>
    <w:r w:rsidRPr="00EB33E1">
      <w:rPr>
        <w:rFonts w:ascii="Calibri Light" w:hAnsi="Calibri Light" w:cs="Calibri Light"/>
        <w:sz w:val="20"/>
        <w:szCs w:val="20"/>
      </w:rPr>
      <w:t>WB-372/IM/504-D114-66-0006834/Z-001/22</w:t>
    </w:r>
  </w:p>
  <w:p w14:paraId="4319ABD1" w14:textId="4D100D9B" w:rsidR="005D176B" w:rsidRDefault="005D176B" w:rsidP="0064317C">
    <w:pPr>
      <w:pStyle w:val="Nagwek"/>
    </w:pPr>
  </w:p>
  <w:p w14:paraId="6EFEE377" w14:textId="68B62842" w:rsidR="005D176B" w:rsidRPr="006A40E8" w:rsidRDefault="005D176B" w:rsidP="0064317C">
    <w:pPr>
      <w:ind w:firstLine="708"/>
      <w:contextualSpacing/>
      <w:jc w:val="both"/>
      <w:rPr>
        <w:rFonts w:cstheme="minorHAnsi"/>
      </w:rPr>
    </w:pPr>
  </w:p>
  <w:p w14:paraId="23308B2D" w14:textId="77777777" w:rsidR="005D176B" w:rsidRDefault="005D1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79D"/>
    <w:multiLevelType w:val="multilevel"/>
    <w:tmpl w:val="39B07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022195"/>
    <w:multiLevelType w:val="multilevel"/>
    <w:tmpl w:val="FCACF5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4E4C42"/>
    <w:multiLevelType w:val="multilevel"/>
    <w:tmpl w:val="D12064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B24AAC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89792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581531"/>
    <w:multiLevelType w:val="multilevel"/>
    <w:tmpl w:val="094CEC3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B20FB7"/>
    <w:multiLevelType w:val="multilevel"/>
    <w:tmpl w:val="A75AB0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EA4EF6"/>
    <w:multiLevelType w:val="hybridMultilevel"/>
    <w:tmpl w:val="16D8B52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1C3733"/>
    <w:multiLevelType w:val="hybridMultilevel"/>
    <w:tmpl w:val="C6FAE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2C10D5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E27E1"/>
    <w:multiLevelType w:val="multilevel"/>
    <w:tmpl w:val="E320F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7E1758"/>
    <w:multiLevelType w:val="multilevel"/>
    <w:tmpl w:val="8E6A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2E348F4"/>
    <w:multiLevelType w:val="hybridMultilevel"/>
    <w:tmpl w:val="3984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63B73"/>
    <w:multiLevelType w:val="hybridMultilevel"/>
    <w:tmpl w:val="F3D609EA"/>
    <w:lvl w:ilvl="0" w:tplc="34C4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94F88"/>
    <w:multiLevelType w:val="multilevel"/>
    <w:tmpl w:val="C5A4A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73A20FE"/>
    <w:multiLevelType w:val="multilevel"/>
    <w:tmpl w:val="0CE4C4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F201E4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D64CF3"/>
    <w:multiLevelType w:val="multilevel"/>
    <w:tmpl w:val="C44AE8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4E7980"/>
    <w:multiLevelType w:val="hybridMultilevel"/>
    <w:tmpl w:val="C66CB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7969CB"/>
    <w:multiLevelType w:val="multilevel"/>
    <w:tmpl w:val="4550737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E8201E"/>
    <w:multiLevelType w:val="multilevel"/>
    <w:tmpl w:val="700C08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857A2"/>
    <w:multiLevelType w:val="multilevel"/>
    <w:tmpl w:val="3A7E5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A8711D4"/>
    <w:multiLevelType w:val="hybridMultilevel"/>
    <w:tmpl w:val="6E88D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D273D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586413"/>
    <w:multiLevelType w:val="hybridMultilevel"/>
    <w:tmpl w:val="DE4235BE"/>
    <w:lvl w:ilvl="0" w:tplc="4AE83130">
      <w:start w:val="1"/>
      <w:numFmt w:val="decimal"/>
      <w:lvlText w:val="§ %1"/>
      <w:lvlJc w:val="left"/>
      <w:pPr>
        <w:ind w:left="1495" w:hanging="360"/>
      </w:pPr>
      <w:rPr>
        <w:rFonts w:asciiTheme="majorHAnsi" w:hAnsiTheme="majorHAnsi" w:cstheme="majorHAnsi" w:hint="default"/>
        <w:b/>
        <w:bCs/>
        <w:i/>
        <w:i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6813"/>
    <w:multiLevelType w:val="multilevel"/>
    <w:tmpl w:val="B04E4322"/>
    <w:lvl w:ilvl="0">
      <w:start w:val="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035C7B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A05C3A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0E5EB2"/>
    <w:multiLevelType w:val="multilevel"/>
    <w:tmpl w:val="1054A2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753F9C"/>
    <w:multiLevelType w:val="hybridMultilevel"/>
    <w:tmpl w:val="E6DE9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20"/>
  </w:num>
  <w:num w:numId="5">
    <w:abstractNumId w:val="2"/>
  </w:num>
  <w:num w:numId="6">
    <w:abstractNumId w:val="17"/>
  </w:num>
  <w:num w:numId="7">
    <w:abstractNumId w:val="7"/>
  </w:num>
  <w:num w:numId="8">
    <w:abstractNumId w:val="4"/>
  </w:num>
  <w:num w:numId="9">
    <w:abstractNumId w:val="3"/>
  </w:num>
  <w:num w:numId="10">
    <w:abstractNumId w:val="28"/>
  </w:num>
  <w:num w:numId="11">
    <w:abstractNumId w:val="23"/>
  </w:num>
  <w:num w:numId="12">
    <w:abstractNumId w:val="19"/>
  </w:num>
  <w:num w:numId="13">
    <w:abstractNumId w:val="16"/>
  </w:num>
  <w:num w:numId="14">
    <w:abstractNumId w:val="1"/>
  </w:num>
  <w:num w:numId="15">
    <w:abstractNumId w:val="12"/>
  </w:num>
  <w:num w:numId="16">
    <w:abstractNumId w:val="22"/>
  </w:num>
  <w:num w:numId="17">
    <w:abstractNumId w:val="9"/>
  </w:num>
  <w:num w:numId="18">
    <w:abstractNumId w:val="25"/>
  </w:num>
  <w:num w:numId="19">
    <w:abstractNumId w:val="26"/>
  </w:num>
  <w:num w:numId="20">
    <w:abstractNumId w:val="27"/>
  </w:num>
  <w:num w:numId="21">
    <w:abstractNumId w:val="10"/>
  </w:num>
  <w:num w:numId="22">
    <w:abstractNumId w:val="13"/>
  </w:num>
  <w:num w:numId="23">
    <w:abstractNumId w:val="8"/>
  </w:num>
  <w:num w:numId="24">
    <w:abstractNumId w:val="18"/>
  </w:num>
  <w:num w:numId="25">
    <w:abstractNumId w:val="29"/>
  </w:num>
  <w:num w:numId="26">
    <w:abstractNumId w:val="6"/>
  </w:num>
  <w:num w:numId="27">
    <w:abstractNumId w:val="14"/>
  </w:num>
  <w:num w:numId="28">
    <w:abstractNumId w:val="0"/>
  </w:num>
  <w:num w:numId="29">
    <w:abstractNumId w:val="21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45"/>
    <w:rsid w:val="00000EEF"/>
    <w:rsid w:val="000164C6"/>
    <w:rsid w:val="000246E6"/>
    <w:rsid w:val="00036AAE"/>
    <w:rsid w:val="00043B5D"/>
    <w:rsid w:val="00043E97"/>
    <w:rsid w:val="00050361"/>
    <w:rsid w:val="0005107E"/>
    <w:rsid w:val="0005282F"/>
    <w:rsid w:val="00054E03"/>
    <w:rsid w:val="00061C8D"/>
    <w:rsid w:val="00061E43"/>
    <w:rsid w:val="0006279C"/>
    <w:rsid w:val="00065425"/>
    <w:rsid w:val="000658E1"/>
    <w:rsid w:val="000663CB"/>
    <w:rsid w:val="00074851"/>
    <w:rsid w:val="00075AEA"/>
    <w:rsid w:val="000826A6"/>
    <w:rsid w:val="00086A81"/>
    <w:rsid w:val="00091F1F"/>
    <w:rsid w:val="00093D81"/>
    <w:rsid w:val="000A3889"/>
    <w:rsid w:val="000B29B7"/>
    <w:rsid w:val="000B2C88"/>
    <w:rsid w:val="000B5017"/>
    <w:rsid w:val="000C311C"/>
    <w:rsid w:val="000C59D5"/>
    <w:rsid w:val="000C6E0A"/>
    <w:rsid w:val="000D4470"/>
    <w:rsid w:val="000E0006"/>
    <w:rsid w:val="000E0C1D"/>
    <w:rsid w:val="000E1073"/>
    <w:rsid w:val="000F2980"/>
    <w:rsid w:val="00101B9F"/>
    <w:rsid w:val="00102061"/>
    <w:rsid w:val="00104819"/>
    <w:rsid w:val="0010542F"/>
    <w:rsid w:val="001055A6"/>
    <w:rsid w:val="00107220"/>
    <w:rsid w:val="001111BC"/>
    <w:rsid w:val="00112822"/>
    <w:rsid w:val="001130DB"/>
    <w:rsid w:val="00132BF3"/>
    <w:rsid w:val="001338E9"/>
    <w:rsid w:val="00136995"/>
    <w:rsid w:val="00137E38"/>
    <w:rsid w:val="00140C25"/>
    <w:rsid w:val="00145CCF"/>
    <w:rsid w:val="001460BD"/>
    <w:rsid w:val="00147FB0"/>
    <w:rsid w:val="00151799"/>
    <w:rsid w:val="00152087"/>
    <w:rsid w:val="00163400"/>
    <w:rsid w:val="00171A7C"/>
    <w:rsid w:val="001754F1"/>
    <w:rsid w:val="00185850"/>
    <w:rsid w:val="00190803"/>
    <w:rsid w:val="00191EA4"/>
    <w:rsid w:val="00195C73"/>
    <w:rsid w:val="00196719"/>
    <w:rsid w:val="001A47F6"/>
    <w:rsid w:val="001B2ED2"/>
    <w:rsid w:val="001B397C"/>
    <w:rsid w:val="001C0F82"/>
    <w:rsid w:val="001C181A"/>
    <w:rsid w:val="001C5545"/>
    <w:rsid w:val="001D499F"/>
    <w:rsid w:val="001D58CF"/>
    <w:rsid w:val="001E54FD"/>
    <w:rsid w:val="001E7D41"/>
    <w:rsid w:val="001F11E1"/>
    <w:rsid w:val="001F16F7"/>
    <w:rsid w:val="001F23E2"/>
    <w:rsid w:val="001F5A6C"/>
    <w:rsid w:val="001F67C3"/>
    <w:rsid w:val="00202CBE"/>
    <w:rsid w:val="00205CA2"/>
    <w:rsid w:val="00220D0E"/>
    <w:rsid w:val="002216FC"/>
    <w:rsid w:val="00227BB6"/>
    <w:rsid w:val="00234806"/>
    <w:rsid w:val="00237BF1"/>
    <w:rsid w:val="00237ECA"/>
    <w:rsid w:val="002456E0"/>
    <w:rsid w:val="002479D9"/>
    <w:rsid w:val="002554E6"/>
    <w:rsid w:val="00255FFE"/>
    <w:rsid w:val="00266335"/>
    <w:rsid w:val="00273798"/>
    <w:rsid w:val="00275571"/>
    <w:rsid w:val="00283383"/>
    <w:rsid w:val="00285A3D"/>
    <w:rsid w:val="00287965"/>
    <w:rsid w:val="002940F1"/>
    <w:rsid w:val="002A39B9"/>
    <w:rsid w:val="002A4A55"/>
    <w:rsid w:val="002B15E3"/>
    <w:rsid w:val="002B738A"/>
    <w:rsid w:val="002C101F"/>
    <w:rsid w:val="002C14FA"/>
    <w:rsid w:val="002C7078"/>
    <w:rsid w:val="002D00B9"/>
    <w:rsid w:val="002D567A"/>
    <w:rsid w:val="002D582B"/>
    <w:rsid w:val="002D6967"/>
    <w:rsid w:val="002E30EE"/>
    <w:rsid w:val="002E41DF"/>
    <w:rsid w:val="002F30BB"/>
    <w:rsid w:val="002F6175"/>
    <w:rsid w:val="00300730"/>
    <w:rsid w:val="0030163B"/>
    <w:rsid w:val="003018F1"/>
    <w:rsid w:val="00303300"/>
    <w:rsid w:val="0030681A"/>
    <w:rsid w:val="003078D8"/>
    <w:rsid w:val="0031013E"/>
    <w:rsid w:val="00312B0E"/>
    <w:rsid w:val="00315C55"/>
    <w:rsid w:val="0032712E"/>
    <w:rsid w:val="00327336"/>
    <w:rsid w:val="00332A8B"/>
    <w:rsid w:val="00334FE7"/>
    <w:rsid w:val="003358CC"/>
    <w:rsid w:val="0033726A"/>
    <w:rsid w:val="0034683A"/>
    <w:rsid w:val="00363C51"/>
    <w:rsid w:val="00364AA4"/>
    <w:rsid w:val="003673CA"/>
    <w:rsid w:val="00372612"/>
    <w:rsid w:val="00373C73"/>
    <w:rsid w:val="00374191"/>
    <w:rsid w:val="00374373"/>
    <w:rsid w:val="00380311"/>
    <w:rsid w:val="00384F80"/>
    <w:rsid w:val="00387F76"/>
    <w:rsid w:val="0039153B"/>
    <w:rsid w:val="00394A3A"/>
    <w:rsid w:val="00394B01"/>
    <w:rsid w:val="00397035"/>
    <w:rsid w:val="003979F0"/>
    <w:rsid w:val="00397EC1"/>
    <w:rsid w:val="003A7C3A"/>
    <w:rsid w:val="003B0E50"/>
    <w:rsid w:val="003B2C5F"/>
    <w:rsid w:val="003B4A90"/>
    <w:rsid w:val="003B6608"/>
    <w:rsid w:val="003C5CDC"/>
    <w:rsid w:val="003C63AB"/>
    <w:rsid w:val="003C72FA"/>
    <w:rsid w:val="003C7334"/>
    <w:rsid w:val="003D1456"/>
    <w:rsid w:val="003E5B67"/>
    <w:rsid w:val="003F05EC"/>
    <w:rsid w:val="003F12CA"/>
    <w:rsid w:val="003F20CA"/>
    <w:rsid w:val="003F6877"/>
    <w:rsid w:val="003F6D36"/>
    <w:rsid w:val="004024A9"/>
    <w:rsid w:val="004036D4"/>
    <w:rsid w:val="00406F13"/>
    <w:rsid w:val="00412977"/>
    <w:rsid w:val="004161C5"/>
    <w:rsid w:val="00420210"/>
    <w:rsid w:val="004216CF"/>
    <w:rsid w:val="004274C8"/>
    <w:rsid w:val="004278FD"/>
    <w:rsid w:val="00432C7E"/>
    <w:rsid w:val="0043489F"/>
    <w:rsid w:val="0043492B"/>
    <w:rsid w:val="00434A0B"/>
    <w:rsid w:val="0044002C"/>
    <w:rsid w:val="00455F38"/>
    <w:rsid w:val="00460E64"/>
    <w:rsid w:val="0046388F"/>
    <w:rsid w:val="00464546"/>
    <w:rsid w:val="0046775A"/>
    <w:rsid w:val="00475607"/>
    <w:rsid w:val="00476009"/>
    <w:rsid w:val="004807FC"/>
    <w:rsid w:val="00481039"/>
    <w:rsid w:val="00492604"/>
    <w:rsid w:val="00492A9A"/>
    <w:rsid w:val="00495D93"/>
    <w:rsid w:val="0049680D"/>
    <w:rsid w:val="0049747F"/>
    <w:rsid w:val="004A4A77"/>
    <w:rsid w:val="004A7020"/>
    <w:rsid w:val="004B07D3"/>
    <w:rsid w:val="004B0CBC"/>
    <w:rsid w:val="004B44A9"/>
    <w:rsid w:val="004B522F"/>
    <w:rsid w:val="004B588F"/>
    <w:rsid w:val="004C1447"/>
    <w:rsid w:val="004C32C7"/>
    <w:rsid w:val="004C3CA2"/>
    <w:rsid w:val="004D3BCB"/>
    <w:rsid w:val="004D3D8C"/>
    <w:rsid w:val="004D5AA3"/>
    <w:rsid w:val="004F1FA3"/>
    <w:rsid w:val="00507B16"/>
    <w:rsid w:val="00513DF9"/>
    <w:rsid w:val="00517258"/>
    <w:rsid w:val="0053137A"/>
    <w:rsid w:val="005319AF"/>
    <w:rsid w:val="00535A65"/>
    <w:rsid w:val="00550327"/>
    <w:rsid w:val="0055176A"/>
    <w:rsid w:val="00553EF5"/>
    <w:rsid w:val="005542D7"/>
    <w:rsid w:val="0055598B"/>
    <w:rsid w:val="00561CBD"/>
    <w:rsid w:val="00564C7F"/>
    <w:rsid w:val="00565467"/>
    <w:rsid w:val="00571B79"/>
    <w:rsid w:val="005727AC"/>
    <w:rsid w:val="0057758B"/>
    <w:rsid w:val="00591980"/>
    <w:rsid w:val="00593860"/>
    <w:rsid w:val="00595564"/>
    <w:rsid w:val="0059684C"/>
    <w:rsid w:val="005A225E"/>
    <w:rsid w:val="005A5897"/>
    <w:rsid w:val="005B453F"/>
    <w:rsid w:val="005C0E45"/>
    <w:rsid w:val="005C1127"/>
    <w:rsid w:val="005C4C2C"/>
    <w:rsid w:val="005D15C8"/>
    <w:rsid w:val="005D176B"/>
    <w:rsid w:val="005D3562"/>
    <w:rsid w:val="005D5347"/>
    <w:rsid w:val="005D54D9"/>
    <w:rsid w:val="005D6282"/>
    <w:rsid w:val="005D7B2B"/>
    <w:rsid w:val="005E019C"/>
    <w:rsid w:val="005E0728"/>
    <w:rsid w:val="005E2441"/>
    <w:rsid w:val="005E5B90"/>
    <w:rsid w:val="005E6C87"/>
    <w:rsid w:val="005F0C8A"/>
    <w:rsid w:val="005F7838"/>
    <w:rsid w:val="00600334"/>
    <w:rsid w:val="0060072F"/>
    <w:rsid w:val="006008E9"/>
    <w:rsid w:val="006324DC"/>
    <w:rsid w:val="006343C6"/>
    <w:rsid w:val="0064317C"/>
    <w:rsid w:val="00647BD5"/>
    <w:rsid w:val="0065145A"/>
    <w:rsid w:val="0065239F"/>
    <w:rsid w:val="006621F6"/>
    <w:rsid w:val="00664E7F"/>
    <w:rsid w:val="006809A9"/>
    <w:rsid w:val="006812B7"/>
    <w:rsid w:val="00683DD0"/>
    <w:rsid w:val="0068590A"/>
    <w:rsid w:val="00686722"/>
    <w:rsid w:val="00691675"/>
    <w:rsid w:val="00691EFE"/>
    <w:rsid w:val="0069481D"/>
    <w:rsid w:val="006A3E41"/>
    <w:rsid w:val="006B0FB9"/>
    <w:rsid w:val="006B51B8"/>
    <w:rsid w:val="006C20DB"/>
    <w:rsid w:val="006C74B4"/>
    <w:rsid w:val="006C7D41"/>
    <w:rsid w:val="006D5E48"/>
    <w:rsid w:val="006D7CC7"/>
    <w:rsid w:val="006E0A27"/>
    <w:rsid w:val="006E38C7"/>
    <w:rsid w:val="006F36E5"/>
    <w:rsid w:val="0070283D"/>
    <w:rsid w:val="00702D07"/>
    <w:rsid w:val="0070324C"/>
    <w:rsid w:val="007039B8"/>
    <w:rsid w:val="00704551"/>
    <w:rsid w:val="00706B53"/>
    <w:rsid w:val="007075F2"/>
    <w:rsid w:val="00712EAE"/>
    <w:rsid w:val="0071326F"/>
    <w:rsid w:val="007132C3"/>
    <w:rsid w:val="00716C9B"/>
    <w:rsid w:val="00720BBF"/>
    <w:rsid w:val="0072415B"/>
    <w:rsid w:val="007248B8"/>
    <w:rsid w:val="007267B0"/>
    <w:rsid w:val="007277FE"/>
    <w:rsid w:val="00741339"/>
    <w:rsid w:val="0074234B"/>
    <w:rsid w:val="00745EA4"/>
    <w:rsid w:val="00746043"/>
    <w:rsid w:val="00746785"/>
    <w:rsid w:val="0075197C"/>
    <w:rsid w:val="00754322"/>
    <w:rsid w:val="00760D54"/>
    <w:rsid w:val="00762297"/>
    <w:rsid w:val="0076334A"/>
    <w:rsid w:val="007644B4"/>
    <w:rsid w:val="00765133"/>
    <w:rsid w:val="0076735B"/>
    <w:rsid w:val="00780E57"/>
    <w:rsid w:val="007826EA"/>
    <w:rsid w:val="00782A89"/>
    <w:rsid w:val="00784095"/>
    <w:rsid w:val="007A05D6"/>
    <w:rsid w:val="007A49A4"/>
    <w:rsid w:val="007B36C8"/>
    <w:rsid w:val="007C3C6C"/>
    <w:rsid w:val="007C6770"/>
    <w:rsid w:val="007D44B7"/>
    <w:rsid w:val="007D4866"/>
    <w:rsid w:val="007E1E14"/>
    <w:rsid w:val="007E31A8"/>
    <w:rsid w:val="007E49EF"/>
    <w:rsid w:val="007F0BD4"/>
    <w:rsid w:val="007F1237"/>
    <w:rsid w:val="00807B76"/>
    <w:rsid w:val="00810764"/>
    <w:rsid w:val="00810EAD"/>
    <w:rsid w:val="0081172B"/>
    <w:rsid w:val="00812222"/>
    <w:rsid w:val="00812B19"/>
    <w:rsid w:val="00814AD2"/>
    <w:rsid w:val="008167E9"/>
    <w:rsid w:val="008206FA"/>
    <w:rsid w:val="00821BE4"/>
    <w:rsid w:val="00832769"/>
    <w:rsid w:val="008337AC"/>
    <w:rsid w:val="00836A18"/>
    <w:rsid w:val="00842882"/>
    <w:rsid w:val="00842F0D"/>
    <w:rsid w:val="0084571B"/>
    <w:rsid w:val="00851204"/>
    <w:rsid w:val="0085227D"/>
    <w:rsid w:val="00861716"/>
    <w:rsid w:val="00862D59"/>
    <w:rsid w:val="00862DAB"/>
    <w:rsid w:val="008722CA"/>
    <w:rsid w:val="008729E0"/>
    <w:rsid w:val="00872A87"/>
    <w:rsid w:val="0087421C"/>
    <w:rsid w:val="008819E2"/>
    <w:rsid w:val="00882D98"/>
    <w:rsid w:val="0088576C"/>
    <w:rsid w:val="00890C91"/>
    <w:rsid w:val="00895E51"/>
    <w:rsid w:val="00896B55"/>
    <w:rsid w:val="008A1E19"/>
    <w:rsid w:val="008A5ED4"/>
    <w:rsid w:val="008B0E89"/>
    <w:rsid w:val="008B124A"/>
    <w:rsid w:val="008B79D1"/>
    <w:rsid w:val="008C46BB"/>
    <w:rsid w:val="008C59F3"/>
    <w:rsid w:val="008C5CE6"/>
    <w:rsid w:val="008C7B84"/>
    <w:rsid w:val="008C7F9E"/>
    <w:rsid w:val="008D50AC"/>
    <w:rsid w:val="008D770B"/>
    <w:rsid w:val="008E0DB3"/>
    <w:rsid w:val="008E3A7A"/>
    <w:rsid w:val="008E7C1C"/>
    <w:rsid w:val="008E7E64"/>
    <w:rsid w:val="008F1000"/>
    <w:rsid w:val="008F27A0"/>
    <w:rsid w:val="008F284F"/>
    <w:rsid w:val="008F5BF0"/>
    <w:rsid w:val="008F6197"/>
    <w:rsid w:val="008F7719"/>
    <w:rsid w:val="00904BFC"/>
    <w:rsid w:val="00913BAC"/>
    <w:rsid w:val="00914587"/>
    <w:rsid w:val="009156F1"/>
    <w:rsid w:val="00916C78"/>
    <w:rsid w:val="009220BF"/>
    <w:rsid w:val="0092291E"/>
    <w:rsid w:val="0092398A"/>
    <w:rsid w:val="00924A22"/>
    <w:rsid w:val="00926A88"/>
    <w:rsid w:val="00934BCC"/>
    <w:rsid w:val="00935A54"/>
    <w:rsid w:val="00935A88"/>
    <w:rsid w:val="00937864"/>
    <w:rsid w:val="00941559"/>
    <w:rsid w:val="00941652"/>
    <w:rsid w:val="00943042"/>
    <w:rsid w:val="0094342D"/>
    <w:rsid w:val="00943E0B"/>
    <w:rsid w:val="00946E03"/>
    <w:rsid w:val="00946EB9"/>
    <w:rsid w:val="009503F7"/>
    <w:rsid w:val="0095217E"/>
    <w:rsid w:val="009540A4"/>
    <w:rsid w:val="009573A9"/>
    <w:rsid w:val="009601F6"/>
    <w:rsid w:val="00961FEA"/>
    <w:rsid w:val="00964B0C"/>
    <w:rsid w:val="00966DAA"/>
    <w:rsid w:val="0096796D"/>
    <w:rsid w:val="0097590A"/>
    <w:rsid w:val="00975E88"/>
    <w:rsid w:val="0097772E"/>
    <w:rsid w:val="00985D11"/>
    <w:rsid w:val="009921C0"/>
    <w:rsid w:val="009931F5"/>
    <w:rsid w:val="00994206"/>
    <w:rsid w:val="00994F6C"/>
    <w:rsid w:val="0099508B"/>
    <w:rsid w:val="00995D62"/>
    <w:rsid w:val="00996E6C"/>
    <w:rsid w:val="009A4288"/>
    <w:rsid w:val="009A60A4"/>
    <w:rsid w:val="009B2573"/>
    <w:rsid w:val="009B449B"/>
    <w:rsid w:val="009B6C28"/>
    <w:rsid w:val="009C3405"/>
    <w:rsid w:val="009C3C32"/>
    <w:rsid w:val="009C451A"/>
    <w:rsid w:val="009C671F"/>
    <w:rsid w:val="009D7F61"/>
    <w:rsid w:val="009E1770"/>
    <w:rsid w:val="009E3556"/>
    <w:rsid w:val="009E3767"/>
    <w:rsid w:val="009E5488"/>
    <w:rsid w:val="009E5A37"/>
    <w:rsid w:val="009E6DD6"/>
    <w:rsid w:val="009E72C9"/>
    <w:rsid w:val="009F40F2"/>
    <w:rsid w:val="00A059A7"/>
    <w:rsid w:val="00A05A1F"/>
    <w:rsid w:val="00A20344"/>
    <w:rsid w:val="00A207CB"/>
    <w:rsid w:val="00A247B8"/>
    <w:rsid w:val="00A311BF"/>
    <w:rsid w:val="00A346CE"/>
    <w:rsid w:val="00A366B8"/>
    <w:rsid w:val="00A41955"/>
    <w:rsid w:val="00A47BF3"/>
    <w:rsid w:val="00A50810"/>
    <w:rsid w:val="00A5206B"/>
    <w:rsid w:val="00A520C9"/>
    <w:rsid w:val="00A60612"/>
    <w:rsid w:val="00A63A93"/>
    <w:rsid w:val="00A74050"/>
    <w:rsid w:val="00A74708"/>
    <w:rsid w:val="00A7549E"/>
    <w:rsid w:val="00A8102B"/>
    <w:rsid w:val="00A81672"/>
    <w:rsid w:val="00A834D6"/>
    <w:rsid w:val="00A83648"/>
    <w:rsid w:val="00A900BB"/>
    <w:rsid w:val="00A92335"/>
    <w:rsid w:val="00A95F26"/>
    <w:rsid w:val="00AB0B00"/>
    <w:rsid w:val="00AB0BFA"/>
    <w:rsid w:val="00AB4EF0"/>
    <w:rsid w:val="00AC1359"/>
    <w:rsid w:val="00AC6543"/>
    <w:rsid w:val="00AC6B3A"/>
    <w:rsid w:val="00AD2913"/>
    <w:rsid w:val="00AD5E82"/>
    <w:rsid w:val="00AD7455"/>
    <w:rsid w:val="00AE4A02"/>
    <w:rsid w:val="00AE700F"/>
    <w:rsid w:val="00AF078D"/>
    <w:rsid w:val="00AF1503"/>
    <w:rsid w:val="00AF1A42"/>
    <w:rsid w:val="00AF30E9"/>
    <w:rsid w:val="00AF7313"/>
    <w:rsid w:val="00B02331"/>
    <w:rsid w:val="00B05EA7"/>
    <w:rsid w:val="00B07B7B"/>
    <w:rsid w:val="00B17BD6"/>
    <w:rsid w:val="00B32366"/>
    <w:rsid w:val="00B32CD3"/>
    <w:rsid w:val="00B33D8F"/>
    <w:rsid w:val="00B3567D"/>
    <w:rsid w:val="00B41E95"/>
    <w:rsid w:val="00B42132"/>
    <w:rsid w:val="00B43F29"/>
    <w:rsid w:val="00B460E3"/>
    <w:rsid w:val="00B47EDE"/>
    <w:rsid w:val="00B519DE"/>
    <w:rsid w:val="00B525A8"/>
    <w:rsid w:val="00B60CAC"/>
    <w:rsid w:val="00B64815"/>
    <w:rsid w:val="00B72414"/>
    <w:rsid w:val="00B814F1"/>
    <w:rsid w:val="00B8393E"/>
    <w:rsid w:val="00B8482F"/>
    <w:rsid w:val="00B84D5A"/>
    <w:rsid w:val="00B8772F"/>
    <w:rsid w:val="00B9673F"/>
    <w:rsid w:val="00BA54A4"/>
    <w:rsid w:val="00BB091C"/>
    <w:rsid w:val="00BB1257"/>
    <w:rsid w:val="00BB3FBB"/>
    <w:rsid w:val="00BB474B"/>
    <w:rsid w:val="00BB5535"/>
    <w:rsid w:val="00BB63C1"/>
    <w:rsid w:val="00BC629D"/>
    <w:rsid w:val="00BC755A"/>
    <w:rsid w:val="00BD1EE0"/>
    <w:rsid w:val="00BD3187"/>
    <w:rsid w:val="00BD36C9"/>
    <w:rsid w:val="00BD3CB6"/>
    <w:rsid w:val="00BD49CB"/>
    <w:rsid w:val="00BE3DA9"/>
    <w:rsid w:val="00BF2443"/>
    <w:rsid w:val="00BF45C3"/>
    <w:rsid w:val="00BF752C"/>
    <w:rsid w:val="00BF77A5"/>
    <w:rsid w:val="00C0302D"/>
    <w:rsid w:val="00C130CA"/>
    <w:rsid w:val="00C1695F"/>
    <w:rsid w:val="00C24683"/>
    <w:rsid w:val="00C27D72"/>
    <w:rsid w:val="00C34FD6"/>
    <w:rsid w:val="00C4646E"/>
    <w:rsid w:val="00C47CB8"/>
    <w:rsid w:val="00C503DB"/>
    <w:rsid w:val="00C50DF9"/>
    <w:rsid w:val="00C55246"/>
    <w:rsid w:val="00C57568"/>
    <w:rsid w:val="00C679FD"/>
    <w:rsid w:val="00C7150C"/>
    <w:rsid w:val="00C7163B"/>
    <w:rsid w:val="00C76D8E"/>
    <w:rsid w:val="00C91460"/>
    <w:rsid w:val="00C961BF"/>
    <w:rsid w:val="00C97230"/>
    <w:rsid w:val="00CA00A5"/>
    <w:rsid w:val="00CA2748"/>
    <w:rsid w:val="00CA4B49"/>
    <w:rsid w:val="00CA7E5E"/>
    <w:rsid w:val="00CB02EA"/>
    <w:rsid w:val="00CB054B"/>
    <w:rsid w:val="00CB666A"/>
    <w:rsid w:val="00CB7501"/>
    <w:rsid w:val="00CC55CA"/>
    <w:rsid w:val="00CD1491"/>
    <w:rsid w:val="00CD7D76"/>
    <w:rsid w:val="00CE1506"/>
    <w:rsid w:val="00CE6F05"/>
    <w:rsid w:val="00CF4892"/>
    <w:rsid w:val="00CF4CD5"/>
    <w:rsid w:val="00CF566C"/>
    <w:rsid w:val="00CF60AE"/>
    <w:rsid w:val="00D03AEE"/>
    <w:rsid w:val="00D119B8"/>
    <w:rsid w:val="00D13DAE"/>
    <w:rsid w:val="00D15535"/>
    <w:rsid w:val="00D20742"/>
    <w:rsid w:val="00D2135D"/>
    <w:rsid w:val="00D32CF9"/>
    <w:rsid w:val="00D44DFB"/>
    <w:rsid w:val="00D45F0D"/>
    <w:rsid w:val="00D510AE"/>
    <w:rsid w:val="00D524D6"/>
    <w:rsid w:val="00D61A1B"/>
    <w:rsid w:val="00D649CC"/>
    <w:rsid w:val="00D66885"/>
    <w:rsid w:val="00D70FA8"/>
    <w:rsid w:val="00D74210"/>
    <w:rsid w:val="00D74D1A"/>
    <w:rsid w:val="00D75600"/>
    <w:rsid w:val="00D75FCC"/>
    <w:rsid w:val="00D8064A"/>
    <w:rsid w:val="00D843BD"/>
    <w:rsid w:val="00D86EF8"/>
    <w:rsid w:val="00D87060"/>
    <w:rsid w:val="00D90B74"/>
    <w:rsid w:val="00D97AE5"/>
    <w:rsid w:val="00DA07AE"/>
    <w:rsid w:val="00DA1F95"/>
    <w:rsid w:val="00DA608E"/>
    <w:rsid w:val="00DA6643"/>
    <w:rsid w:val="00DB2199"/>
    <w:rsid w:val="00DB436E"/>
    <w:rsid w:val="00DB615D"/>
    <w:rsid w:val="00DB6A25"/>
    <w:rsid w:val="00DC687A"/>
    <w:rsid w:val="00DD58C6"/>
    <w:rsid w:val="00DD5C9C"/>
    <w:rsid w:val="00DD745D"/>
    <w:rsid w:val="00DE0204"/>
    <w:rsid w:val="00DE2B5A"/>
    <w:rsid w:val="00DE5B80"/>
    <w:rsid w:val="00DE6AC9"/>
    <w:rsid w:val="00DF0C15"/>
    <w:rsid w:val="00DF12D3"/>
    <w:rsid w:val="00DF201E"/>
    <w:rsid w:val="00DF5C5F"/>
    <w:rsid w:val="00DF63A2"/>
    <w:rsid w:val="00E032BE"/>
    <w:rsid w:val="00E107CF"/>
    <w:rsid w:val="00E15EA4"/>
    <w:rsid w:val="00E2305D"/>
    <w:rsid w:val="00E26FCB"/>
    <w:rsid w:val="00E275A7"/>
    <w:rsid w:val="00E30479"/>
    <w:rsid w:val="00E32090"/>
    <w:rsid w:val="00E367AA"/>
    <w:rsid w:val="00E405A7"/>
    <w:rsid w:val="00E4644E"/>
    <w:rsid w:val="00E46BCB"/>
    <w:rsid w:val="00E46E2F"/>
    <w:rsid w:val="00E51D28"/>
    <w:rsid w:val="00E53BA7"/>
    <w:rsid w:val="00E55AF7"/>
    <w:rsid w:val="00E60FF0"/>
    <w:rsid w:val="00E62101"/>
    <w:rsid w:val="00E65D4B"/>
    <w:rsid w:val="00E71BCB"/>
    <w:rsid w:val="00E74DD5"/>
    <w:rsid w:val="00E77419"/>
    <w:rsid w:val="00E812BD"/>
    <w:rsid w:val="00E9441E"/>
    <w:rsid w:val="00E94428"/>
    <w:rsid w:val="00E96729"/>
    <w:rsid w:val="00EA1655"/>
    <w:rsid w:val="00EA2528"/>
    <w:rsid w:val="00EB077D"/>
    <w:rsid w:val="00EB33E1"/>
    <w:rsid w:val="00EB347B"/>
    <w:rsid w:val="00EB479B"/>
    <w:rsid w:val="00EC1968"/>
    <w:rsid w:val="00EC3A3E"/>
    <w:rsid w:val="00EC6C88"/>
    <w:rsid w:val="00EC6F5D"/>
    <w:rsid w:val="00ED28C4"/>
    <w:rsid w:val="00ED5FF1"/>
    <w:rsid w:val="00EE2A56"/>
    <w:rsid w:val="00EE2FDC"/>
    <w:rsid w:val="00EE6C6F"/>
    <w:rsid w:val="00EF1D22"/>
    <w:rsid w:val="00EF3D1E"/>
    <w:rsid w:val="00EF7B3F"/>
    <w:rsid w:val="00F02D50"/>
    <w:rsid w:val="00F03F75"/>
    <w:rsid w:val="00F0419B"/>
    <w:rsid w:val="00F10AFE"/>
    <w:rsid w:val="00F1324A"/>
    <w:rsid w:val="00F1499E"/>
    <w:rsid w:val="00F20EC2"/>
    <w:rsid w:val="00F21CA7"/>
    <w:rsid w:val="00F30031"/>
    <w:rsid w:val="00F35A4F"/>
    <w:rsid w:val="00F412C3"/>
    <w:rsid w:val="00F41DCA"/>
    <w:rsid w:val="00F42AC3"/>
    <w:rsid w:val="00F43B87"/>
    <w:rsid w:val="00F515A2"/>
    <w:rsid w:val="00F53BD4"/>
    <w:rsid w:val="00F5785C"/>
    <w:rsid w:val="00F617AA"/>
    <w:rsid w:val="00F76B8B"/>
    <w:rsid w:val="00F7762B"/>
    <w:rsid w:val="00F80B28"/>
    <w:rsid w:val="00F80E77"/>
    <w:rsid w:val="00F81BFC"/>
    <w:rsid w:val="00F81C44"/>
    <w:rsid w:val="00F8387E"/>
    <w:rsid w:val="00F86975"/>
    <w:rsid w:val="00F94957"/>
    <w:rsid w:val="00F952FA"/>
    <w:rsid w:val="00F97EF3"/>
    <w:rsid w:val="00FA30B6"/>
    <w:rsid w:val="00FB238B"/>
    <w:rsid w:val="00FB6D9C"/>
    <w:rsid w:val="00FC343F"/>
    <w:rsid w:val="00FC4475"/>
    <w:rsid w:val="00FC4BC3"/>
    <w:rsid w:val="00FC5F13"/>
    <w:rsid w:val="00FD4667"/>
    <w:rsid w:val="00FD5100"/>
    <w:rsid w:val="00FD6643"/>
    <w:rsid w:val="00FD72B5"/>
    <w:rsid w:val="00FE0657"/>
    <w:rsid w:val="00FE0EC5"/>
    <w:rsid w:val="00FE407C"/>
    <w:rsid w:val="00FE7297"/>
    <w:rsid w:val="00FF5A9B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D5236"/>
  <w15:chartTrackingRefBased/>
  <w15:docId w15:val="{ABFBA138-D6CF-48DF-A97F-22C0C1B3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C55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55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5545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1C5545"/>
    <w:rPr>
      <w:i/>
      <w:iCs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1C5545"/>
    <w:pPr>
      <w:ind w:left="720"/>
      <w:contextualSpacing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1C5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rsid w:val="002554E6"/>
  </w:style>
  <w:style w:type="paragraph" w:styleId="Tekstprzypisudolnego">
    <w:name w:val="footnote text"/>
    <w:basedOn w:val="Normalny"/>
    <w:link w:val="TekstprzypisudolnegoZnak"/>
    <w:uiPriority w:val="99"/>
    <w:unhideWhenUsed/>
    <w:rsid w:val="008D770B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7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770B"/>
    <w:rPr>
      <w:vertAlign w:val="superscript"/>
    </w:rPr>
  </w:style>
  <w:style w:type="character" w:customStyle="1" w:styleId="alb">
    <w:name w:val="a_lb"/>
    <w:basedOn w:val="Domylnaczcionkaakapitu"/>
    <w:rsid w:val="00234806"/>
  </w:style>
  <w:style w:type="character" w:customStyle="1" w:styleId="alb-s">
    <w:name w:val="a_lb-s"/>
    <w:basedOn w:val="Domylnaczcionkaakapitu"/>
    <w:rsid w:val="00234806"/>
  </w:style>
  <w:style w:type="character" w:styleId="Hipercze">
    <w:name w:val="Hyperlink"/>
    <w:basedOn w:val="Domylnaczcionkaakapitu"/>
    <w:uiPriority w:val="99"/>
    <w:unhideWhenUsed/>
    <w:rsid w:val="00234806"/>
    <w:rPr>
      <w:color w:val="0000FF"/>
      <w:u w:val="single"/>
    </w:rPr>
  </w:style>
  <w:style w:type="character" w:customStyle="1" w:styleId="fn-ref">
    <w:name w:val="fn-ref"/>
    <w:basedOn w:val="Domylnaczcionkaakapitu"/>
    <w:rsid w:val="00234806"/>
  </w:style>
  <w:style w:type="paragraph" w:customStyle="1" w:styleId="text-justify">
    <w:name w:val="text-justify"/>
    <w:basedOn w:val="Normalny"/>
    <w:rsid w:val="00234806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941652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941652"/>
  </w:style>
  <w:style w:type="character" w:customStyle="1" w:styleId="eop">
    <w:name w:val="eop"/>
    <w:basedOn w:val="Domylnaczcionkaakapitu"/>
    <w:rsid w:val="00941652"/>
  </w:style>
  <w:style w:type="character" w:customStyle="1" w:styleId="spellingerror">
    <w:name w:val="spellingerror"/>
    <w:basedOn w:val="Domylnaczcionkaakapitu"/>
    <w:rsid w:val="00941652"/>
  </w:style>
  <w:style w:type="character" w:customStyle="1" w:styleId="superscript">
    <w:name w:val="superscript"/>
    <w:basedOn w:val="Domylnaczcionkaakapitu"/>
    <w:rsid w:val="00941652"/>
  </w:style>
  <w:style w:type="character" w:customStyle="1" w:styleId="scxw252865133">
    <w:name w:val="scxw252865133"/>
    <w:basedOn w:val="Domylnaczcionkaakapitu"/>
    <w:rsid w:val="00941652"/>
  </w:style>
  <w:style w:type="character" w:customStyle="1" w:styleId="apple-converted-space">
    <w:name w:val="apple-converted-space"/>
    <w:basedOn w:val="Domylnaczcionkaakapitu"/>
    <w:rsid w:val="0074234B"/>
  </w:style>
  <w:style w:type="paragraph" w:styleId="Tekstpodstawowy">
    <w:name w:val="Body Text"/>
    <w:basedOn w:val="Normalny"/>
    <w:link w:val="TekstpodstawowyZnak"/>
    <w:rsid w:val="008C4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4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8C46BB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F6"/>
    <w:rPr>
      <w:rFonts w:eastAsiaTheme="minorHAns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1F6"/>
    <w:rPr>
      <w:rFonts w:ascii="Times New Roman" w:hAnsi="Times New Roman" w:cs="Times New Roman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DA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DA9"/>
    <w:rPr>
      <w:rFonts w:eastAsiaTheme="minorHAns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DA9"/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DA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DA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37ECA"/>
    <w:rPr>
      <w:color w:val="605E5C"/>
      <w:shd w:val="clear" w:color="auto" w:fill="E1DFDD"/>
    </w:rPr>
  </w:style>
  <w:style w:type="paragraph" w:customStyle="1" w:styleId="Default">
    <w:name w:val="Default"/>
    <w:rsid w:val="003078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6F5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EC6F5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EC6F5D"/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7A49A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D28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E51D28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5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53BA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A9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3D1E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D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94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8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77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47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55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2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8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1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8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8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7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89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20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4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0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2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7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8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09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0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496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5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5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26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2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66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1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8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5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4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49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6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13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7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2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0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20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9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2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7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83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1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9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1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17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7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13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7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0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0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7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9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1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57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21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83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3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5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5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06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220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7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2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44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0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5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02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795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86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877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94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11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82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54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36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86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4995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57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3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7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39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12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7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70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mailto:zamowieniawb@uw.edu.p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mailto:iod@adm.uw.edu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://www.miniportal.uzp.gov.pl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file:////miniportal.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__data/assets/pdf_file/0026/53468/Jednolity-Europejski-Dokument-Zamowienia-instrukcja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451FEF3-DC40-4E1C-837B-E0C87C21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21</Pages>
  <Words>8598</Words>
  <Characters>51594</Characters>
  <Application>Microsoft Office Word</Application>
  <DocSecurity>0</DocSecurity>
  <Lines>429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P.</cp:lastModifiedBy>
  <cp:revision>35</cp:revision>
  <cp:lastPrinted>2022-11-03T13:19:00Z</cp:lastPrinted>
  <dcterms:created xsi:type="dcterms:W3CDTF">2022-09-09T08:40:00Z</dcterms:created>
  <dcterms:modified xsi:type="dcterms:W3CDTF">2022-12-05T07:06:00Z</dcterms:modified>
</cp:coreProperties>
</file>