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spacing w:val="60"/>
          <w:lang w:eastAsia="pl-PL"/>
        </w:rPr>
        <w:t xml:space="preserve">  </w:t>
      </w: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spacing w:val="60"/>
          <w:lang w:eastAsia="pl-PL"/>
        </w:rPr>
        <w:t>UNIWERSYTET WARSZAWSKI</w:t>
      </w:r>
    </w:p>
    <w:p w:rsidR="006D7C4E" w:rsidRPr="006D7C4E" w:rsidRDefault="006D7C4E" w:rsidP="006D7C4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6D7C4E">
        <w:rPr>
          <w:rFonts w:ascii="Times New Roman" w:eastAsia="Times New Roman" w:hAnsi="Times New Roman" w:cs="Times New Roman"/>
          <w:b/>
          <w:spacing w:val="20"/>
          <w:lang w:eastAsia="pl-PL"/>
        </w:rPr>
        <w:t>ul. Krakowskie Przedmieście 26/28</w:t>
      </w: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20"/>
          <w:lang w:eastAsia="pl-PL"/>
        </w:rPr>
      </w:pPr>
      <w:r w:rsidRPr="006D7C4E">
        <w:rPr>
          <w:rFonts w:ascii="Times New Roman" w:eastAsia="Times New Roman" w:hAnsi="Times New Roman" w:cs="Times New Roman"/>
          <w:b/>
          <w:spacing w:val="20"/>
          <w:lang w:eastAsia="pl-PL"/>
        </w:rPr>
        <w:t>00-927 Warszawa</w:t>
      </w: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spacing w:val="60"/>
          <w:lang w:eastAsia="pl-PL"/>
        </w:rPr>
        <w:t xml:space="preserve">SWZ opublikowano na stronie internetowej </w:t>
      </w:r>
    </w:p>
    <w:p w:rsidR="00AC2471" w:rsidRPr="00AC2471" w:rsidRDefault="001B50F1" w:rsidP="00AC2471">
      <w:pPr>
        <w:shd w:val="clear" w:color="auto" w:fill="C0C0C0"/>
        <w:overflowPunct w:val="0"/>
        <w:autoSpaceDE w:val="0"/>
        <w:autoSpaceDN w:val="0"/>
        <w:adjustRightInd w:val="0"/>
        <w:spacing w:after="0" w:line="360" w:lineRule="auto"/>
        <w:jc w:val="center"/>
        <w:rPr>
          <w:rFonts w:ascii="Calibri" w:eastAsia="Calibri" w:hAnsi="Calibri" w:cs="Times New Roman"/>
          <w:b/>
          <w:spacing w:val="60"/>
        </w:rPr>
      </w:pPr>
      <w:hyperlink r:id="rId8" w:history="1">
        <w:r w:rsidR="00AC2471" w:rsidRPr="006E40F2">
          <w:rPr>
            <w:rStyle w:val="Hipercze"/>
            <w:rFonts w:ascii="Calibri" w:eastAsia="Calibri" w:hAnsi="Calibri" w:cs="Times New Roman"/>
            <w:b/>
            <w:spacing w:val="60"/>
          </w:rPr>
          <w:t>https://dzp.uw.edu.pl/dostawy/wg-zp-13-11-2022/</w:t>
        </w:r>
      </w:hyperlink>
    </w:p>
    <w:p w:rsidR="00AC2471" w:rsidRPr="00AC2471" w:rsidRDefault="001B50F1" w:rsidP="00AC2471">
      <w:pPr>
        <w:shd w:val="clear" w:color="auto" w:fill="C0C0C0"/>
        <w:overflowPunct w:val="0"/>
        <w:autoSpaceDE w:val="0"/>
        <w:autoSpaceDN w:val="0"/>
        <w:adjustRightInd w:val="0"/>
        <w:spacing w:after="0" w:line="360" w:lineRule="auto"/>
        <w:jc w:val="center"/>
        <w:rPr>
          <w:rFonts w:ascii="Times New Roman" w:eastAsia="Calibri" w:hAnsi="Times New Roman" w:cs="Times New Roman"/>
          <w:b/>
          <w:spacing w:val="60"/>
          <w:lang w:eastAsia="pl-PL"/>
        </w:rPr>
      </w:pPr>
      <w:hyperlink r:id="rId9" w:history="1">
        <w:r w:rsidR="00AC2471" w:rsidRPr="00AC2471">
          <w:rPr>
            <w:rFonts w:ascii="Calibri" w:eastAsia="Calibri" w:hAnsi="Calibri" w:cs="Times New Roman"/>
            <w:b/>
            <w:color w:val="0000FF"/>
            <w:spacing w:val="60"/>
            <w:u w:val="single"/>
          </w:rPr>
          <w:t>https://miniportal.uzp.gov.pl/</w:t>
        </w:r>
      </w:hyperlink>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jc w:val="center"/>
        <w:rPr>
          <w:rFonts w:ascii="Times New Roman" w:eastAsia="Calibri" w:hAnsi="Times New Roman" w:cs="Times New Roman"/>
          <w:b/>
          <w:lang w:eastAsia="pl-PL"/>
        </w:rPr>
      </w:pPr>
      <w:r w:rsidRPr="006D7C4E">
        <w:rPr>
          <w:rFonts w:ascii="Times New Roman" w:eastAsia="Calibri" w:hAnsi="Times New Roman" w:cs="Times New Roman"/>
          <w:b/>
          <w:lang w:eastAsia="pl-PL"/>
        </w:rPr>
        <w:t>SPECYFIKACJA WARUNKÓW ZAMÓWIENIA</w:t>
      </w:r>
    </w:p>
    <w:p w:rsidR="006D7C4E" w:rsidRPr="006D7C4E" w:rsidRDefault="006D7C4E" w:rsidP="006D7C4E">
      <w:pPr>
        <w:spacing w:after="0" w:line="240" w:lineRule="auto"/>
        <w:jc w:val="both"/>
        <w:rPr>
          <w:rFonts w:ascii="Times New Roman" w:eastAsia="Calibri" w:hAnsi="Times New Roman" w:cs="Times New Roman"/>
          <w:lang w:eastAsia="pl-PL"/>
        </w:rPr>
      </w:pPr>
    </w:p>
    <w:p w:rsidR="006D7C4E" w:rsidRPr="006D7C4E" w:rsidRDefault="006D7C4E" w:rsidP="006D7C4E">
      <w:pPr>
        <w:suppressAutoHyphens/>
        <w:spacing w:after="0" w:line="240" w:lineRule="auto"/>
        <w:rPr>
          <w:rFonts w:ascii="Times New Roman" w:eastAsia="Times New Roman" w:hAnsi="Times New Roman" w:cs="Times New Roman"/>
          <w:b/>
          <w:lang w:eastAsia="zh-CN"/>
        </w:rPr>
      </w:pPr>
    </w:p>
    <w:p w:rsidR="006D7C4E" w:rsidRPr="006D7C4E" w:rsidRDefault="00AC2471" w:rsidP="006D7C4E">
      <w:pPr>
        <w:spacing w:after="0" w:line="240" w:lineRule="auto"/>
        <w:rPr>
          <w:rFonts w:ascii="Times New Roman" w:eastAsia="Times New Roman" w:hAnsi="Times New Roman" w:cs="Times New Roman"/>
          <w:b/>
          <w:bCs/>
          <w:lang w:eastAsia="pl-PL"/>
        </w:rPr>
      </w:pPr>
      <w:bookmarkStart w:id="0" w:name="_GoBack"/>
      <w:bookmarkEnd w:id="0"/>
      <w:r w:rsidRPr="00AC2471">
        <w:rPr>
          <w:rFonts w:ascii="Times New Roman" w:eastAsia="Times New Roman" w:hAnsi="Times New Roman" w:cs="Times New Roman"/>
          <w:b/>
          <w:bCs/>
          <w:lang w:eastAsia="pl-PL"/>
        </w:rPr>
        <w:t>Sukcesywna dostawa</w:t>
      </w:r>
      <w:r>
        <w:rPr>
          <w:rFonts w:ascii="Times New Roman" w:eastAsia="Times New Roman" w:hAnsi="Times New Roman" w:cs="Times New Roman"/>
          <w:b/>
          <w:bCs/>
          <w:lang w:eastAsia="pl-PL"/>
        </w:rPr>
        <w:t>,</w:t>
      </w:r>
      <w:r w:rsidRPr="00AC2471">
        <w:rPr>
          <w:rFonts w:ascii="Times New Roman" w:eastAsia="Times New Roman" w:hAnsi="Times New Roman" w:cs="Times New Roman"/>
          <w:b/>
          <w:bCs/>
          <w:lang w:eastAsia="pl-PL"/>
        </w:rPr>
        <w:t xml:space="preserve"> sprzedaż i dostarczenie </w:t>
      </w:r>
      <w:r w:rsidR="006D7C4E" w:rsidRPr="006D7C4E">
        <w:rPr>
          <w:rFonts w:ascii="Times New Roman" w:eastAsia="Times New Roman" w:hAnsi="Times New Roman" w:cs="Times New Roman"/>
          <w:b/>
          <w:bCs/>
          <w:lang w:eastAsia="pl-PL"/>
        </w:rPr>
        <w:t xml:space="preserve">specjalistycznych odczynników laboratoryjnych </w:t>
      </w:r>
      <w:r>
        <w:rPr>
          <w:rFonts w:ascii="Times New Roman" w:eastAsia="Times New Roman" w:hAnsi="Times New Roman" w:cs="Times New Roman"/>
          <w:b/>
          <w:bCs/>
          <w:lang w:eastAsia="pl-PL"/>
        </w:rPr>
        <w:t>Wydziału Geologii</w:t>
      </w:r>
      <w:r w:rsidR="006D7C4E" w:rsidRPr="006D7C4E">
        <w:rPr>
          <w:rFonts w:ascii="Times New Roman" w:eastAsia="Times New Roman" w:hAnsi="Times New Roman" w:cs="Times New Roman"/>
          <w:b/>
          <w:bCs/>
          <w:lang w:eastAsia="pl-PL"/>
        </w:rPr>
        <w:t xml:space="preserve"> UW </w:t>
      </w:r>
      <w:r w:rsidR="001E0390">
        <w:rPr>
          <w:rFonts w:ascii="Times New Roman" w:eastAsia="Times New Roman" w:hAnsi="Times New Roman" w:cs="Times New Roman"/>
          <w:b/>
          <w:bCs/>
          <w:lang w:eastAsia="pl-PL"/>
        </w:rPr>
        <w:t>na 3 lata (8 części)</w:t>
      </w:r>
    </w:p>
    <w:p w:rsidR="001E0390" w:rsidRPr="001E0390" w:rsidRDefault="001E0390" w:rsidP="001E0390">
      <w:pPr>
        <w:suppressAutoHyphens/>
        <w:spacing w:after="0" w:line="240" w:lineRule="auto"/>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 xml:space="preserve">Część I </w:t>
      </w:r>
      <w:r w:rsidRPr="001E0390">
        <w:rPr>
          <w:rFonts w:ascii="Times New Roman" w:eastAsia="Times New Roman" w:hAnsi="Times New Roman" w:cs="Times New Roman"/>
          <w:b/>
          <w:lang w:eastAsia="zh-CN"/>
        </w:rPr>
        <w:tab/>
        <w:t>Odczynniki dla Laboratoriów i Pracowni Naukowo–Dydaktycznych WG 1</w:t>
      </w:r>
    </w:p>
    <w:p w:rsidR="001E0390" w:rsidRPr="001E0390" w:rsidRDefault="001E0390" w:rsidP="001E0390">
      <w:pPr>
        <w:suppressAutoHyphens/>
        <w:spacing w:after="0" w:line="240" w:lineRule="auto"/>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 xml:space="preserve">Część II </w:t>
      </w:r>
      <w:r w:rsidRPr="001E0390">
        <w:rPr>
          <w:rFonts w:ascii="Times New Roman" w:eastAsia="Times New Roman" w:hAnsi="Times New Roman" w:cs="Times New Roman"/>
          <w:b/>
          <w:lang w:eastAsia="zh-CN"/>
        </w:rPr>
        <w:tab/>
        <w:t>Odczynniki dla Laboratoriów i Pracowni Naukowo–Dydaktycznych WG 2</w:t>
      </w:r>
    </w:p>
    <w:p w:rsidR="001E0390" w:rsidRPr="001E0390" w:rsidRDefault="001E0390" w:rsidP="001E0390">
      <w:pPr>
        <w:suppressAutoHyphens/>
        <w:spacing w:after="0" w:line="240" w:lineRule="auto"/>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Część III</w:t>
      </w:r>
      <w:r w:rsidRPr="001E0390">
        <w:rPr>
          <w:rFonts w:ascii="Times New Roman" w:eastAsia="Times New Roman" w:hAnsi="Times New Roman" w:cs="Times New Roman"/>
          <w:b/>
          <w:lang w:eastAsia="zh-CN"/>
        </w:rPr>
        <w:tab/>
        <w:t>Odczynniki dla Katedry Geologii Basenów Sedymentacyjnych</w:t>
      </w:r>
    </w:p>
    <w:p w:rsidR="001E0390" w:rsidRPr="001E0390" w:rsidRDefault="001E0390" w:rsidP="001E0390">
      <w:pPr>
        <w:suppressAutoHyphens/>
        <w:spacing w:after="0" w:line="240" w:lineRule="auto"/>
        <w:ind w:left="1418" w:hanging="1418"/>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Część IV</w:t>
      </w:r>
      <w:r w:rsidRPr="001E0390">
        <w:rPr>
          <w:rFonts w:ascii="Times New Roman" w:eastAsia="Times New Roman" w:hAnsi="Times New Roman" w:cs="Times New Roman"/>
          <w:b/>
          <w:lang w:eastAsia="zh-CN"/>
        </w:rPr>
        <w:tab/>
        <w:t>Odczynniki dla  Laboratorium Geologii Stosowanej oraz Laboratorium Geochemii i Geomikrobiologii Środowiska</w:t>
      </w:r>
    </w:p>
    <w:p w:rsidR="001E0390" w:rsidRPr="001E0390" w:rsidRDefault="001E0390" w:rsidP="001E0390">
      <w:pPr>
        <w:suppressAutoHyphens/>
        <w:spacing w:after="0" w:line="240" w:lineRule="auto"/>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Część V</w:t>
      </w:r>
      <w:r w:rsidRPr="001E0390">
        <w:rPr>
          <w:rFonts w:ascii="Times New Roman" w:eastAsia="Times New Roman" w:hAnsi="Times New Roman" w:cs="Times New Roman"/>
          <w:b/>
          <w:lang w:eastAsia="zh-CN"/>
        </w:rPr>
        <w:tab/>
        <w:t>Odczynniki dla Laboratorium Geologii Stosowanej 1</w:t>
      </w:r>
    </w:p>
    <w:p w:rsidR="001E0390" w:rsidRPr="001E0390" w:rsidRDefault="001E0390" w:rsidP="001E0390">
      <w:pPr>
        <w:suppressAutoHyphens/>
        <w:spacing w:after="0" w:line="240" w:lineRule="auto"/>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Część VI</w:t>
      </w:r>
      <w:r w:rsidRPr="001E0390">
        <w:rPr>
          <w:rFonts w:ascii="Times New Roman" w:eastAsia="Times New Roman" w:hAnsi="Times New Roman" w:cs="Times New Roman"/>
          <w:b/>
          <w:lang w:eastAsia="zh-CN"/>
        </w:rPr>
        <w:tab/>
        <w:t>Odczynniki dla Laboratorium Geologii Stosowanej 2</w:t>
      </w:r>
    </w:p>
    <w:p w:rsidR="001E0390" w:rsidRPr="001E0390" w:rsidRDefault="001E0390" w:rsidP="001E0390">
      <w:pPr>
        <w:suppressAutoHyphens/>
        <w:spacing w:after="0" w:line="240" w:lineRule="auto"/>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Część VII</w:t>
      </w:r>
      <w:r w:rsidRPr="001E0390">
        <w:rPr>
          <w:rFonts w:ascii="Times New Roman" w:eastAsia="Times New Roman" w:hAnsi="Times New Roman" w:cs="Times New Roman"/>
          <w:b/>
          <w:lang w:eastAsia="zh-CN"/>
        </w:rPr>
        <w:tab/>
        <w:t>Podłoża i bioreagenty dla Laboratorium Geochemii i Geomikrobiologi Środowiska</w:t>
      </w:r>
    </w:p>
    <w:p w:rsidR="001E0390" w:rsidRPr="001E0390" w:rsidRDefault="001E0390" w:rsidP="001E0390">
      <w:pPr>
        <w:suppressAutoHyphens/>
        <w:spacing w:after="0" w:line="240" w:lineRule="auto"/>
        <w:rPr>
          <w:rFonts w:ascii="Times New Roman" w:eastAsia="Times New Roman" w:hAnsi="Times New Roman" w:cs="Times New Roman"/>
          <w:b/>
          <w:lang w:eastAsia="zh-CN"/>
        </w:rPr>
      </w:pPr>
      <w:r w:rsidRPr="001E0390">
        <w:rPr>
          <w:rFonts w:ascii="Times New Roman" w:eastAsia="Times New Roman" w:hAnsi="Times New Roman" w:cs="Times New Roman"/>
          <w:b/>
          <w:lang w:eastAsia="zh-CN"/>
        </w:rPr>
        <w:t>Część VIII</w:t>
      </w:r>
      <w:r w:rsidRPr="001E0390">
        <w:rPr>
          <w:rFonts w:ascii="Times New Roman" w:eastAsia="Times New Roman" w:hAnsi="Times New Roman" w:cs="Times New Roman"/>
          <w:b/>
          <w:lang w:eastAsia="zh-CN"/>
        </w:rPr>
        <w:tab/>
        <w:t>Bufory techniczne dla Laboratorium Geochemii i Geomikrobiologii Środowiska</w:t>
      </w:r>
    </w:p>
    <w:p w:rsidR="006D7C4E" w:rsidRPr="006D7C4E" w:rsidRDefault="006D7C4E" w:rsidP="006D7C4E">
      <w:pPr>
        <w:suppressAutoHyphens/>
        <w:spacing w:after="0" w:line="240" w:lineRule="auto"/>
        <w:rPr>
          <w:rFonts w:ascii="Times New Roman" w:eastAsia="Times New Roman" w:hAnsi="Times New Roman" w:cs="Times New Roman"/>
          <w:b/>
          <w:lang w:eastAsia="zh-CN"/>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Rozdział I</w:t>
      </w:r>
      <w:r w:rsidRPr="006D7C4E">
        <w:rPr>
          <w:rFonts w:ascii="Times New Roman" w:eastAsia="Calibri" w:hAnsi="Times New Roman" w:cs="Times New Roman"/>
          <w:lang w:eastAsia="pl-PL"/>
        </w:rPr>
        <w:tab/>
        <w:t>-</w:t>
      </w:r>
      <w:r w:rsidRPr="006D7C4E">
        <w:rPr>
          <w:rFonts w:ascii="Times New Roman" w:eastAsia="Calibri" w:hAnsi="Times New Roman" w:cs="Times New Roman"/>
          <w:lang w:eastAsia="pl-PL"/>
        </w:rPr>
        <w:tab/>
        <w:t xml:space="preserve">Instrukcja </w:t>
      </w:r>
    </w:p>
    <w:p w:rsidR="006D7C4E" w:rsidRPr="006D7C4E" w:rsidRDefault="006D7C4E" w:rsidP="006D7C4E">
      <w:pPr>
        <w:spacing w:after="0" w:line="240" w:lineRule="auto"/>
        <w:rPr>
          <w:rFonts w:ascii="Times New Roman" w:eastAsia="Calibri" w:hAnsi="Times New Roman" w:cs="Times New Roman"/>
          <w:lang w:eastAsia="pl-PL"/>
        </w:rPr>
      </w:pPr>
      <w:r w:rsidRPr="006D7C4E">
        <w:rPr>
          <w:rFonts w:ascii="Times New Roman" w:eastAsia="Calibri" w:hAnsi="Times New Roman" w:cs="Times New Roman"/>
          <w:lang w:eastAsia="pl-PL"/>
        </w:rPr>
        <w:t>Rozdział II</w:t>
      </w:r>
      <w:r w:rsidRPr="006D7C4E">
        <w:rPr>
          <w:rFonts w:ascii="Times New Roman" w:eastAsia="Calibri" w:hAnsi="Times New Roman" w:cs="Times New Roman"/>
          <w:lang w:eastAsia="pl-PL"/>
        </w:rPr>
        <w:tab/>
        <w:t>-</w:t>
      </w:r>
      <w:r w:rsidRPr="006D7C4E">
        <w:rPr>
          <w:rFonts w:ascii="Times New Roman" w:eastAsia="Calibri" w:hAnsi="Times New Roman" w:cs="Times New Roman"/>
          <w:lang w:eastAsia="pl-PL"/>
        </w:rPr>
        <w:tab/>
        <w:t>Formularz oferty wraz z załączonymi formularzami:</w:t>
      </w:r>
    </w:p>
    <w:p w:rsidR="006D7C4E" w:rsidRPr="006D7C4E" w:rsidRDefault="006D7C4E" w:rsidP="006D7C4E">
      <w:pPr>
        <w:spacing w:after="0" w:line="240" w:lineRule="auto"/>
        <w:rPr>
          <w:rFonts w:ascii="Times New Roman" w:eastAsia="Times New Roman" w:hAnsi="Times New Roman" w:cs="Times New Roman"/>
          <w:lang w:eastAsia="pl-PL"/>
        </w:rPr>
      </w:pPr>
      <w:r w:rsidRPr="006D7C4E">
        <w:rPr>
          <w:rFonts w:ascii="Times New Roman" w:eastAsia="Calibri" w:hAnsi="Times New Roman" w:cs="Times New Roman"/>
          <w:lang w:eastAsia="pl-PL"/>
        </w:rPr>
        <w:t>Rozdział III</w:t>
      </w:r>
      <w:r w:rsidRPr="006D7C4E">
        <w:rPr>
          <w:rFonts w:ascii="Times New Roman" w:eastAsia="Calibri" w:hAnsi="Times New Roman" w:cs="Times New Roman"/>
          <w:lang w:eastAsia="pl-PL"/>
        </w:rPr>
        <w:tab/>
        <w:t>-</w:t>
      </w:r>
      <w:r w:rsidRPr="006D7C4E">
        <w:rPr>
          <w:rFonts w:ascii="Times New Roman" w:eastAsia="Calibri" w:hAnsi="Times New Roman" w:cs="Times New Roman"/>
          <w:lang w:eastAsia="pl-PL"/>
        </w:rPr>
        <w:tab/>
        <w:t>Wzór umowy</w:t>
      </w:r>
      <w:r w:rsidRPr="006D7C4E">
        <w:rPr>
          <w:rFonts w:ascii="Times New Roman" w:eastAsia="Times New Roman" w:hAnsi="Times New Roman" w:cs="Times New Roman"/>
          <w:lang w:eastAsia="pl-PL"/>
        </w:rPr>
        <w:t xml:space="preserve"> </w:t>
      </w:r>
    </w:p>
    <w:p w:rsidR="006D7C4E" w:rsidRPr="006D7C4E" w:rsidRDefault="006D7C4E" w:rsidP="006D7C4E">
      <w:pPr>
        <w:spacing w:after="0" w:line="240" w:lineRule="auto"/>
        <w:rPr>
          <w:rFonts w:ascii="Times New Roman" w:eastAsia="Calibri" w:hAnsi="Times New Roman" w:cs="Times New Roman"/>
          <w:lang w:eastAsia="pl-PL"/>
        </w:rPr>
      </w:pPr>
    </w:p>
    <w:p w:rsidR="006D7C4E" w:rsidRDefault="006D7C4E" w:rsidP="006D7C4E">
      <w:pPr>
        <w:spacing w:after="0" w:line="240" w:lineRule="auto"/>
        <w:rPr>
          <w:rFonts w:ascii="Times New Roman" w:eastAsia="Calibri" w:hAnsi="Times New Roman" w:cs="Times New Roman"/>
          <w:lang w:eastAsia="pl-PL"/>
        </w:rPr>
      </w:pPr>
    </w:p>
    <w:p w:rsidR="00AC2471" w:rsidRDefault="00AC2471" w:rsidP="006D7C4E">
      <w:pPr>
        <w:spacing w:after="0" w:line="240" w:lineRule="auto"/>
        <w:rPr>
          <w:rFonts w:ascii="Times New Roman" w:eastAsia="Calibri" w:hAnsi="Times New Roman" w:cs="Times New Roman"/>
          <w:lang w:eastAsia="pl-PL"/>
        </w:rPr>
      </w:pPr>
    </w:p>
    <w:p w:rsidR="00AC2471" w:rsidRDefault="00AC2471"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pacing w:after="0" w:line="240" w:lineRule="auto"/>
        <w:rPr>
          <w:rFonts w:ascii="Times New Roman" w:eastAsia="Calibri" w:hAnsi="Times New Roman" w:cs="Times New Roman"/>
          <w:lang w:eastAsia="pl-PL"/>
        </w:rPr>
      </w:pPr>
    </w:p>
    <w:p w:rsidR="006D7C4E" w:rsidRPr="006D7C4E" w:rsidRDefault="006D7C4E" w:rsidP="006D7C4E">
      <w:pPr>
        <w:shd w:val="clear" w:color="auto" w:fill="C0C0C0"/>
        <w:overflowPunct w:val="0"/>
        <w:autoSpaceDE w:val="0"/>
        <w:autoSpaceDN w:val="0"/>
        <w:adjustRightInd w:val="0"/>
        <w:spacing w:before="60" w:after="60" w:line="360" w:lineRule="auto"/>
        <w:jc w:val="center"/>
        <w:rPr>
          <w:rFonts w:ascii="Times New Roman" w:eastAsia="Times New Roman" w:hAnsi="Times New Roman" w:cs="Times New Roman"/>
          <w:b/>
          <w:spacing w:val="60"/>
          <w:lang w:eastAsia="pl-PL"/>
        </w:rPr>
      </w:pPr>
      <w:r w:rsidRPr="006D7C4E">
        <w:rPr>
          <w:rFonts w:ascii="Times New Roman" w:eastAsia="Times New Roman" w:hAnsi="Times New Roman" w:cs="Times New Roman"/>
          <w:b/>
          <w:bCs/>
          <w:spacing w:val="60"/>
          <w:lang w:eastAsia="pl-PL"/>
        </w:rPr>
        <w:t>Postępowanie prowadzone przy użyciu miniPortalu</w:t>
      </w:r>
    </w:p>
    <w:p w:rsidR="006D7C4E" w:rsidRPr="006D7C4E" w:rsidRDefault="006D7C4E" w:rsidP="006D7C4E">
      <w:pPr>
        <w:shd w:val="clear" w:color="auto" w:fill="C0C0C0"/>
        <w:overflowPunct w:val="0"/>
        <w:autoSpaceDE w:val="0"/>
        <w:autoSpaceDN w:val="0"/>
        <w:adjustRightInd w:val="0"/>
        <w:spacing w:after="0" w:line="360" w:lineRule="auto"/>
        <w:jc w:val="center"/>
        <w:rPr>
          <w:rFonts w:ascii="Times New Roman" w:eastAsia="Times New Roman" w:hAnsi="Times New Roman" w:cs="Times New Roman"/>
          <w:b/>
          <w:spacing w:val="20"/>
          <w:lang w:eastAsia="pl-PL"/>
        </w:rPr>
      </w:pPr>
      <w:r w:rsidRPr="006D7C4E">
        <w:rPr>
          <w:rFonts w:ascii="Times New Roman" w:eastAsia="Times New Roman" w:hAnsi="Times New Roman" w:cs="Times New Roman"/>
          <w:b/>
          <w:spacing w:val="20"/>
          <w:lang w:eastAsia="pl-PL"/>
        </w:rPr>
        <w:t>https://miniportal.uzp.gov.pl</w:t>
      </w:r>
    </w:p>
    <w:p w:rsidR="00AE4C40" w:rsidRDefault="00AE4C40" w:rsidP="00AE4C40">
      <w:pPr>
        <w:overflowPunct w:val="0"/>
        <w:autoSpaceDE w:val="0"/>
        <w:autoSpaceDN w:val="0"/>
        <w:adjustRightInd w:val="0"/>
        <w:spacing w:after="0" w:line="240" w:lineRule="auto"/>
        <w:ind w:right="108"/>
        <w:jc w:val="center"/>
        <w:rPr>
          <w:rFonts w:ascii="Times New Roman" w:eastAsia="Times New Roman" w:hAnsi="Times New Roman" w:cs="Times New Roman"/>
        </w:rPr>
      </w:pPr>
    </w:p>
    <w:p w:rsidR="00AE4C40" w:rsidRDefault="00AE4C40" w:rsidP="00AE4C40">
      <w:pPr>
        <w:overflowPunct w:val="0"/>
        <w:autoSpaceDE w:val="0"/>
        <w:autoSpaceDN w:val="0"/>
        <w:adjustRightInd w:val="0"/>
        <w:spacing w:after="0" w:line="240" w:lineRule="auto"/>
        <w:ind w:right="108"/>
        <w:jc w:val="center"/>
        <w:rPr>
          <w:rFonts w:ascii="Times New Roman" w:eastAsia="Times New Roman" w:hAnsi="Times New Roman" w:cs="Times New Roman"/>
        </w:rPr>
      </w:pPr>
    </w:p>
    <w:p w:rsidR="00AE4C40" w:rsidRDefault="00AE4C40" w:rsidP="00AE4C40">
      <w:pPr>
        <w:overflowPunct w:val="0"/>
        <w:autoSpaceDE w:val="0"/>
        <w:autoSpaceDN w:val="0"/>
        <w:adjustRightInd w:val="0"/>
        <w:spacing w:after="0" w:line="240" w:lineRule="auto"/>
        <w:ind w:right="108"/>
        <w:jc w:val="center"/>
        <w:rPr>
          <w:rFonts w:ascii="Times New Roman" w:eastAsia="Times New Roman" w:hAnsi="Times New Roman" w:cs="Times New Roman"/>
        </w:rPr>
      </w:pPr>
    </w:p>
    <w:p w:rsidR="00AE4C40" w:rsidRDefault="00AE4C40" w:rsidP="00AE4C40">
      <w:pPr>
        <w:overflowPunct w:val="0"/>
        <w:autoSpaceDE w:val="0"/>
        <w:autoSpaceDN w:val="0"/>
        <w:adjustRightInd w:val="0"/>
        <w:spacing w:after="0" w:line="240" w:lineRule="auto"/>
        <w:ind w:right="108"/>
        <w:jc w:val="center"/>
        <w:rPr>
          <w:rFonts w:ascii="Times New Roman" w:eastAsia="Times New Roman" w:hAnsi="Times New Roman" w:cs="Times New Roman"/>
        </w:rPr>
      </w:pPr>
    </w:p>
    <w:p w:rsidR="00AE4C40" w:rsidRDefault="00AE4C40" w:rsidP="00AE4C40">
      <w:pPr>
        <w:overflowPunct w:val="0"/>
        <w:autoSpaceDE w:val="0"/>
        <w:autoSpaceDN w:val="0"/>
        <w:adjustRightInd w:val="0"/>
        <w:spacing w:after="0" w:line="240" w:lineRule="auto"/>
        <w:ind w:right="108"/>
        <w:jc w:val="center"/>
        <w:rPr>
          <w:rFonts w:ascii="Times New Roman" w:eastAsia="Times New Roman" w:hAnsi="Times New Roman" w:cs="Times New Roman"/>
        </w:rPr>
      </w:pPr>
    </w:p>
    <w:p w:rsidR="00AE4C40" w:rsidRPr="00AE4C40" w:rsidRDefault="00AE4C40" w:rsidP="00AE4C40">
      <w:pPr>
        <w:overflowPunct w:val="0"/>
        <w:autoSpaceDE w:val="0"/>
        <w:autoSpaceDN w:val="0"/>
        <w:adjustRightInd w:val="0"/>
        <w:spacing w:after="0" w:line="240" w:lineRule="auto"/>
        <w:ind w:right="108"/>
        <w:jc w:val="center"/>
        <w:rPr>
          <w:rFonts w:ascii="Times New Roman" w:eastAsia="Times New Roman" w:hAnsi="Times New Roman" w:cs="Times New Roman"/>
        </w:rPr>
      </w:pPr>
      <w:r w:rsidRPr="00AE4C40">
        <w:rPr>
          <w:rFonts w:ascii="Times New Roman" w:eastAsia="Times New Roman" w:hAnsi="Times New Roman" w:cs="Times New Roman"/>
        </w:rPr>
        <w:t xml:space="preserve">postępowanie w trybie przetargu nieograniczonego  (art. 132 ustawy PZP) – o wartości zamówienia przekraczającej progi unijne, o których stanowi art. 3 ustawy z dnia 11 września 2019 roku </w:t>
      </w:r>
      <w:r w:rsidRPr="00AE4C40">
        <w:rPr>
          <w:rFonts w:ascii="Times New Roman" w:eastAsia="Times New Roman" w:hAnsi="Times New Roman" w:cs="Times New Roman"/>
        </w:rPr>
        <w:br/>
        <w:t>– Prawo zamówień publicznych</w:t>
      </w:r>
      <w:r w:rsidR="006D7C4E" w:rsidRPr="006D7C4E">
        <w:rPr>
          <w:rFonts w:ascii="Times New Roman" w:eastAsia="Times New Roman" w:hAnsi="Times New Roman" w:cs="Times New Roman"/>
          <w:b/>
          <w:bCs/>
          <w:lang w:eastAsia="pl-PL"/>
        </w:rPr>
        <w:br w:type="page"/>
      </w:r>
    </w:p>
    <w:p w:rsidR="006D7C4E" w:rsidRPr="006D7C4E" w:rsidRDefault="006D7C4E" w:rsidP="006D7C4E">
      <w:pPr>
        <w:widowControl w:val="0"/>
        <w:autoSpaceDE w:val="0"/>
        <w:autoSpaceDN w:val="0"/>
        <w:adjustRightInd w:val="0"/>
        <w:spacing w:before="60" w:after="60" w:line="360" w:lineRule="auto"/>
        <w:ind w:right="-6"/>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lastRenderedPageBreak/>
        <w:t>Rozdział I – INSTRUKCJA</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ZAMAWIAJĄCY</w:t>
      </w:r>
    </w:p>
    <w:p w:rsidR="00AC2471" w:rsidRPr="00AC2471" w:rsidRDefault="00AC2471" w:rsidP="00AC2471">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AC2471">
        <w:rPr>
          <w:rFonts w:ascii="Times New Roman" w:eastAsia="Times New Roman" w:hAnsi="Times New Roman" w:cs="Times New Roman"/>
          <w:lang w:eastAsia="pl-PL"/>
        </w:rPr>
        <w:t>Uniwersytet Warszawski, 00-927 Warszawa, ul. Krakowskie Przedmieście 26/28, NIP: 525-001-12-66, REGON: 000001258, zaprasza do ubiegania się o zamówienie publiczne prowadzone w trybie przetargu nieograniczonego na: Sukcesywna dostawa, sprzedaż i dostarczenie specjalistycznych odczynników labor</w:t>
      </w:r>
      <w:r w:rsidR="00661859">
        <w:rPr>
          <w:rFonts w:ascii="Times New Roman" w:eastAsia="Times New Roman" w:hAnsi="Times New Roman" w:cs="Times New Roman"/>
          <w:lang w:eastAsia="pl-PL"/>
        </w:rPr>
        <w:t>atoryjnych Wydziału Geologii UW na 3 lata (8 części)</w:t>
      </w:r>
    </w:p>
    <w:p w:rsidR="00AC2471" w:rsidRPr="00AC2471" w:rsidRDefault="00AC2471" w:rsidP="00AC2471">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AC2471">
        <w:rPr>
          <w:rFonts w:ascii="Times New Roman" w:eastAsia="Times New Roman" w:hAnsi="Times New Roman" w:cs="Times New Roman"/>
          <w:lang w:eastAsia="pl-PL"/>
        </w:rPr>
        <w:t>Uniwersytet Warszawski posiada osobowość prawną i działa na podstawie ustawy „Prawo                               o szkolnictwie wyższym i nauce” z dnia 20 lipca 2018 r. (Dz.U. z 2021 poz. 478.).</w:t>
      </w:r>
    </w:p>
    <w:p w:rsidR="00AC2471" w:rsidRPr="00AC2471" w:rsidRDefault="00AC2471" w:rsidP="00AC2471">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AC2471">
        <w:rPr>
          <w:rFonts w:ascii="Times New Roman" w:eastAsia="Times New Roman" w:hAnsi="Times New Roman" w:cs="Times New Roman"/>
          <w:lang w:eastAsia="pl-PL"/>
        </w:rPr>
        <w:t xml:space="preserve">Adres strony internetowej, na której prowadzone jest postępowanie: </w:t>
      </w:r>
      <w:hyperlink r:id="rId10" w:history="1">
        <w:r w:rsidR="00AE4C40" w:rsidRPr="002E636F">
          <w:rPr>
            <w:rStyle w:val="Hipercze"/>
            <w:rFonts w:ascii="Times New Roman" w:eastAsia="Times New Roman" w:hAnsi="Times New Roman" w:cs="Times New Roman"/>
            <w:lang w:eastAsia="pl-PL"/>
          </w:rPr>
          <w:t>https://miniportal.uzp.gov.pl</w:t>
        </w:r>
      </w:hyperlink>
      <w:r w:rsidR="00AE4C40">
        <w:rPr>
          <w:rFonts w:ascii="Times New Roman" w:eastAsia="Times New Roman" w:hAnsi="Times New Roman" w:cs="Times New Roman"/>
          <w:lang w:eastAsia="pl-PL"/>
        </w:rPr>
        <w:t xml:space="preserve"> </w:t>
      </w:r>
      <w:r w:rsidRPr="00AC2471">
        <w:rPr>
          <w:rFonts w:ascii="Times New Roman" w:eastAsia="Times New Roman" w:hAnsi="Times New Roman" w:cs="Times New Roman"/>
          <w:lang w:eastAsia="pl-PL"/>
        </w:rPr>
        <w:t xml:space="preserve"> oraz  </w:t>
      </w:r>
      <w:hyperlink r:id="rId11" w:history="1">
        <w:r w:rsidR="00AE4C40" w:rsidRPr="002E636F">
          <w:rPr>
            <w:rStyle w:val="Hipercze"/>
            <w:rFonts w:ascii="Times New Roman" w:eastAsia="Times New Roman" w:hAnsi="Times New Roman" w:cs="Times New Roman"/>
            <w:lang w:eastAsia="pl-PL"/>
          </w:rPr>
          <w:t>https://dzp.uw.edu.pl/dostawy/wg-zp-13-11-2022/</w:t>
        </w:r>
      </w:hyperlink>
      <w:r w:rsidR="00AE4C40">
        <w:rPr>
          <w:rFonts w:ascii="Times New Roman" w:eastAsia="Times New Roman" w:hAnsi="Times New Roman" w:cs="Times New Roman"/>
          <w:lang w:eastAsia="pl-PL"/>
        </w:rPr>
        <w:t xml:space="preserve"> </w:t>
      </w:r>
    </w:p>
    <w:p w:rsidR="00AC2471" w:rsidRPr="00AC2471" w:rsidRDefault="00AC2471" w:rsidP="00AC2471">
      <w:pPr>
        <w:numPr>
          <w:ilvl w:val="0"/>
          <w:numId w:val="15"/>
        </w:numPr>
        <w:autoSpaceDE w:val="0"/>
        <w:autoSpaceDN w:val="0"/>
        <w:adjustRightInd w:val="0"/>
        <w:spacing w:before="60" w:after="0" w:line="360" w:lineRule="auto"/>
        <w:jc w:val="both"/>
        <w:rPr>
          <w:rFonts w:ascii="Times New Roman" w:eastAsia="Times New Roman" w:hAnsi="Times New Roman" w:cs="Times New Roman"/>
          <w:lang w:eastAsia="pl-PL"/>
        </w:rPr>
      </w:pPr>
      <w:r w:rsidRPr="00AC2471">
        <w:rPr>
          <w:rFonts w:ascii="Times New Roman" w:eastAsia="Times New Roman" w:hAnsi="Times New Roman" w:cs="Times New Roman"/>
          <w:lang w:eastAsia="pl-PL"/>
        </w:rPr>
        <w:t xml:space="preserve">Na stronie internetowej prowadzonego postępowania Zamawiający udostępnia link do postępowania zamieszczonego na miniportalu.   </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INFORMACJE OGÓLNE</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Podstawa prawna</w:t>
      </w:r>
    </w:p>
    <w:p w:rsidR="006D7C4E" w:rsidRPr="006D7C4E" w:rsidRDefault="006D7C4E" w:rsidP="007C5A04">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D7C4E">
        <w:rPr>
          <w:rFonts w:ascii="Times New Roman" w:eastAsia="Times New Roman" w:hAnsi="Times New Roman" w:cs="Times New Roman"/>
          <w:lang w:eastAsia="pl-PL"/>
        </w:rPr>
        <w:t>Ustawa z dnia 11 września 2019 r. Prawo zamówie</w:t>
      </w:r>
      <w:r w:rsidRPr="006D7C4E">
        <w:rPr>
          <w:rFonts w:ascii="Times New Roman" w:eastAsia="Arial Unicode MS" w:hAnsi="Times New Roman" w:cs="Times New Roman"/>
          <w:lang w:eastAsia="pl-PL"/>
        </w:rPr>
        <w:t xml:space="preserve">ń publicznych, (Dz. U. z </w:t>
      </w:r>
      <w:r>
        <w:rPr>
          <w:rFonts w:ascii="Times New Roman" w:eastAsia="Times New Roman" w:hAnsi="Times New Roman" w:cs="Times New Roman"/>
          <w:lang w:eastAsia="pl-PL"/>
        </w:rPr>
        <w:t>202</w:t>
      </w:r>
      <w:r w:rsidR="003B337F">
        <w:rPr>
          <w:rFonts w:ascii="Times New Roman" w:eastAsia="Times New Roman" w:hAnsi="Times New Roman" w:cs="Times New Roman"/>
          <w:lang w:eastAsia="pl-PL"/>
        </w:rPr>
        <w:t>2</w:t>
      </w:r>
      <w:r>
        <w:rPr>
          <w:rFonts w:ascii="Times New Roman" w:eastAsia="Times New Roman" w:hAnsi="Times New Roman" w:cs="Times New Roman"/>
          <w:lang w:eastAsia="pl-PL"/>
        </w:rPr>
        <w:t xml:space="preserve"> r., poz. </w:t>
      </w:r>
      <w:r w:rsidR="003B337F">
        <w:rPr>
          <w:rFonts w:ascii="Times New Roman" w:eastAsia="Times New Roman" w:hAnsi="Times New Roman" w:cs="Times New Roman"/>
          <w:lang w:eastAsia="pl-PL"/>
        </w:rPr>
        <w:t>710</w:t>
      </w:r>
      <w:r w:rsidRPr="006D7C4E">
        <w:rPr>
          <w:rFonts w:ascii="Times New Roman" w:eastAsia="Times New Roman" w:hAnsi="Times New Roman" w:cs="Times New Roman"/>
          <w:lang w:eastAsia="pl-PL"/>
        </w:rPr>
        <w:t xml:space="preserve"> </w:t>
      </w:r>
      <w:r w:rsidRPr="006D7C4E">
        <w:rPr>
          <w:rFonts w:ascii="Times New Roman" w:eastAsia="Arial Unicode MS" w:hAnsi="Times New Roman" w:cs="Times New Roman"/>
          <w:lang w:eastAsia="pl-PL"/>
        </w:rPr>
        <w:t>z późn. zm.), zwana dal</w:t>
      </w:r>
      <w:r w:rsidRPr="006D7C4E">
        <w:rPr>
          <w:rFonts w:ascii="Times New Roman" w:eastAsia="Times New Roman" w:hAnsi="Times New Roman" w:cs="Times New Roman"/>
          <w:lang w:eastAsia="pl-PL"/>
        </w:rPr>
        <w:t>ej ustaw</w:t>
      </w:r>
      <w:r w:rsidRPr="006D7C4E">
        <w:rPr>
          <w:rFonts w:ascii="Times New Roman" w:eastAsia="Arial Unicode MS" w:hAnsi="Times New Roman" w:cs="Times New Roman"/>
          <w:lang w:eastAsia="pl-PL"/>
        </w:rPr>
        <w:t>ą, wraz z aktami wykonawczymi do tej ustawy.</w:t>
      </w:r>
    </w:p>
    <w:p w:rsidR="006D7C4E" w:rsidRPr="006D7C4E" w:rsidRDefault="006D7C4E" w:rsidP="007C5A04">
      <w:pPr>
        <w:numPr>
          <w:ilvl w:val="0"/>
          <w:numId w:val="8"/>
        </w:numPr>
        <w:tabs>
          <w:tab w:val="num" w:pos="426"/>
        </w:tabs>
        <w:autoSpaceDE w:val="0"/>
        <w:autoSpaceDN w:val="0"/>
        <w:adjustRightInd w:val="0"/>
        <w:spacing w:before="60" w:after="0" w:line="360" w:lineRule="auto"/>
        <w:ind w:left="426"/>
        <w:jc w:val="both"/>
        <w:rPr>
          <w:rFonts w:ascii="Times New Roman" w:eastAsia="Arial Unicode MS" w:hAnsi="Times New Roman" w:cs="Times New Roman"/>
          <w:lang w:eastAsia="pl-PL"/>
        </w:rPr>
      </w:pPr>
      <w:r w:rsidRPr="006D7C4E">
        <w:rPr>
          <w:rFonts w:ascii="Times New Roman" w:eastAsia="Times New Roman" w:hAnsi="Times New Roman" w:cs="Times New Roman"/>
          <w:lang w:eastAsia="pl-PL"/>
        </w:rPr>
        <w:t xml:space="preserve">Tryb zamówienia publicznego – </w:t>
      </w:r>
      <w:r w:rsidRPr="006D7C4E">
        <w:rPr>
          <w:rFonts w:ascii="Times New Roman" w:eastAsia="Times New Roman" w:hAnsi="Times New Roman" w:cs="Times New Roman"/>
          <w:b/>
          <w:lang w:eastAsia="pl-PL"/>
        </w:rPr>
        <w:t xml:space="preserve">przetarg nieograniczony, </w:t>
      </w:r>
      <w:r w:rsidRPr="006D7C4E">
        <w:rPr>
          <w:rFonts w:ascii="Times New Roman" w:eastAsia="Calibri" w:hAnsi="Times New Roman" w:cs="Times New Roman"/>
          <w:lang w:eastAsia="pl-PL"/>
        </w:rPr>
        <w:t>na podstawie art. 132 ustawy Pzp</w:t>
      </w:r>
      <w:r w:rsidRPr="006D7C4E">
        <w:rPr>
          <w:rFonts w:ascii="Times New Roman" w:eastAsia="Times New Roman" w:hAnsi="Times New Roman" w:cs="Times New Roman"/>
          <w:lang w:eastAsia="pl-PL"/>
        </w:rPr>
        <w:t>.</w:t>
      </w:r>
    </w:p>
    <w:p w:rsidR="006D7C4E" w:rsidRPr="006D7C4E" w:rsidRDefault="006D7C4E" w:rsidP="006D7C4E">
      <w:pPr>
        <w:autoSpaceDE w:val="0"/>
        <w:autoSpaceDN w:val="0"/>
        <w:adjustRightInd w:val="0"/>
        <w:spacing w:before="60"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Miniportal</w:t>
      </w:r>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W postępowaniu o udzielenie zamówienia komunikacja między Zamawiającym a Wykonawcami odbywa się przy użyciu miniPortalu https://miniportal.uzp.gov.pl, ePUAPu https://epuap.gov.pl/wps/portal oraz poczty elektronicznej.</w:t>
      </w:r>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Dane niezbędne do skutecznego przesłania dokumentów do Zamawiającego:</w:t>
      </w:r>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nazwa Zamawiającego w ePUAP: </w:t>
      </w:r>
      <w:r w:rsidRPr="006D7C4E">
        <w:rPr>
          <w:rFonts w:ascii="Times New Roman" w:eastAsia="Times New Roman" w:hAnsi="Times New Roman" w:cs="Times New Roman"/>
          <w:b/>
          <w:color w:val="00000A"/>
          <w:lang w:eastAsia="pl-PL" w:bidi="hi-IN"/>
        </w:rPr>
        <w:t>uwedupl</w:t>
      </w:r>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nazwa skrzynki ESP: /</w:t>
      </w:r>
      <w:r w:rsidRPr="006D7C4E">
        <w:rPr>
          <w:rFonts w:ascii="Times New Roman" w:eastAsia="Times New Roman" w:hAnsi="Times New Roman" w:cs="Times New Roman"/>
          <w:b/>
          <w:color w:val="00000A"/>
          <w:lang w:eastAsia="pl-PL" w:bidi="hi-IN"/>
        </w:rPr>
        <w:t>uwedupl/SkrytkaESP</w:t>
      </w:r>
    </w:p>
    <w:p w:rsidR="006D7C4E" w:rsidRPr="006D7C4E" w:rsidRDefault="006D7C4E" w:rsidP="006D7C4E">
      <w:pPr>
        <w:widowControl w:val="0"/>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Zamawiający zastrzega, że przesłanie dokumentów na inną skrzynkę ePUAP może skutkować brakiem dostępu do tych dokumentów i w konsekwencji uznanie ich za nie złożone.</w:t>
      </w:r>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Wymagania techniczne i organizacyjne wysyłania i odbierania dokumentów elektronicznych, elektronicznych </w:t>
      </w:r>
      <w:r w:rsidRPr="006D7C4E">
        <w:rPr>
          <w:rFonts w:ascii="Times New Roman" w:eastAsia="Times New Roman" w:hAnsi="Times New Roman" w:cs="Times New Roman"/>
          <w:color w:val="00000A"/>
          <w:lang w:eastAsia="pl-PL" w:bidi="hi-IN"/>
        </w:rPr>
        <w:lastRenderedPageBreak/>
        <w:t xml:space="preserve">kopii dokumentów i oświadczeń oraz informacji przekazywanych przy ich użyciu opisane zostały </w:t>
      </w:r>
      <w:r w:rsidRPr="006D7C4E">
        <w:rPr>
          <w:rFonts w:ascii="Times New Roman" w:eastAsia="Times New Roman" w:hAnsi="Times New Roman" w:cs="Times New Roman"/>
          <w:color w:val="00000A"/>
          <w:lang w:eastAsia="pl-PL" w:bidi="hi-IN"/>
        </w:rPr>
        <w:br/>
        <w:t>w Regulaminie korzystania z miniPortal oraz Regulaminie ePUAP.</w:t>
      </w:r>
    </w:p>
    <w:p w:rsidR="006D7C4E" w:rsidRPr="006D7C4E" w:rsidRDefault="006D7C4E" w:rsidP="007C5A04">
      <w:pPr>
        <w:widowControl w:val="0"/>
        <w:numPr>
          <w:ilvl w:val="0"/>
          <w:numId w:val="38"/>
        </w:numPr>
        <w:suppressAutoHyphens/>
        <w:autoSpaceDE w:val="0"/>
        <w:autoSpaceDN w:val="0"/>
        <w:adjustRightInd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Maksymalny rozmiar plików przesyłanych za pośrednictwem dedykowanych formularzy do: złożenia, zmiany, wycofania oferty lub wniosku oraz do komunikacji wynosi 150 MB.</w:t>
      </w:r>
    </w:p>
    <w:p w:rsidR="006D7C4E" w:rsidRDefault="006D7C4E"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Ofertę sporządza się, pod rygorem nieważności, w języku polskim i składa w formie elektronicznej opatrzonej kwalifikowanym podpisem elektronicznym,</w:t>
      </w:r>
      <w:r w:rsidRPr="00FA7732">
        <w:rPr>
          <w:rFonts w:ascii="Times New Roman" w:eastAsia="Times New Roman" w:hAnsi="Times New Roman" w:cs="Times New Roman"/>
          <w:sz w:val="22"/>
          <w:szCs w:val="22"/>
          <w:lang w:eastAsia="pl-PL"/>
        </w:rPr>
        <w:t xml:space="preserve"> używającym aktualnego, ważnego algorytmu skrótu. Sposób złożenia oferty, w tym zaszyfrowania oferty opisany został w Regulaminie korzystania z miniPortalu.</w:t>
      </w:r>
    </w:p>
    <w:p w:rsidR="000D36A3" w:rsidRPr="00FA7732"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b/>
          <w:sz w:val="22"/>
          <w:szCs w:val="22"/>
          <w:lang w:eastAsia="pl-PL"/>
        </w:rPr>
        <w:t>Zamawiający zaleca sporządzanie i przesyłanie dokumentów w formacie .pdf.</w:t>
      </w:r>
      <w:r w:rsidRPr="00FA7732">
        <w:rPr>
          <w:rFonts w:ascii="Times New Roman" w:eastAsia="Arial Unicode MS" w:hAnsi="Times New Roman" w:cs="Times New Roman"/>
          <w:sz w:val="22"/>
          <w:szCs w:val="22"/>
          <w:lang w:eastAsia="pl-PL"/>
        </w:rPr>
        <w:t xml:space="preserve"> Przesyłanie w innych formatach np. .doc, .docx jest dopuszczalne ale nie zalecane ze względu na możliwe trudności techniczne </w:t>
      </w:r>
      <w:r w:rsidRPr="00FA7732">
        <w:rPr>
          <w:rFonts w:ascii="Times New Roman" w:eastAsia="Arial Unicode MS" w:hAnsi="Times New Roman" w:cs="Times New Roman"/>
          <w:sz w:val="22"/>
          <w:szCs w:val="22"/>
          <w:lang w:eastAsia="pl-PL"/>
        </w:rPr>
        <w:br/>
        <w:t>z weryfikacją prawidłowości złożenia podpisu elektronicznego.</w:t>
      </w:r>
    </w:p>
    <w:p w:rsidR="000D36A3" w:rsidRPr="00FA7732"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Wszystkie pliki stanowiące ofertę, w tym</w:t>
      </w:r>
      <w:r w:rsidRPr="00FA7732">
        <w:t xml:space="preserve"> </w:t>
      </w:r>
      <w:r w:rsidRPr="00FA7732">
        <w:rPr>
          <w:rFonts w:ascii="Times New Roman" w:eastAsia="Arial Unicode MS" w:hAnsi="Times New Roman" w:cs="Times New Roman"/>
          <w:sz w:val="22"/>
          <w:szCs w:val="22"/>
          <w:lang w:eastAsia="pl-PL"/>
        </w:rPr>
        <w:t>Jednolity Europejski Dokument Zamówienia (JEDZ), sporządzony w formie elektronicznej, opatrzonej kwalifikowanym podpisem elektronicznym osoby uprawnionej należy skompresować do jednego pliku archiwum (ZIP).</w:t>
      </w:r>
    </w:p>
    <w:p w:rsidR="000D36A3" w:rsidRPr="00FA7732"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Arial Unicode MS" w:hAnsi="Times New Roman" w:cs="Times New Roman"/>
          <w:sz w:val="22"/>
          <w:szCs w:val="22"/>
          <w:lang w:eastAsia="pl-PL"/>
        </w:rPr>
        <w:t>Za datę złożenia oferty przyjmuje się datę i godzinę jej wpływu na skrzynką ePUAP Zamawiającego.</w:t>
      </w:r>
    </w:p>
    <w:p w:rsidR="006D7C4E" w:rsidRPr="003E7606" w:rsidRDefault="000D36A3" w:rsidP="007C5A04">
      <w:pPr>
        <w:pStyle w:val="Akapitzlist"/>
        <w:numPr>
          <w:ilvl w:val="0"/>
          <w:numId w:val="38"/>
        </w:numPr>
        <w:autoSpaceDE w:val="0"/>
        <w:autoSpaceDN w:val="0"/>
        <w:adjustRightInd w:val="0"/>
        <w:spacing w:before="60" w:line="360" w:lineRule="auto"/>
        <w:ind w:left="426"/>
        <w:jc w:val="both"/>
        <w:rPr>
          <w:rFonts w:ascii="Times New Roman" w:eastAsia="Times New Roman" w:hAnsi="Times New Roman" w:cs="Times New Roman"/>
          <w:sz w:val="22"/>
          <w:szCs w:val="22"/>
          <w:lang w:eastAsia="pl-PL"/>
        </w:rPr>
      </w:pPr>
      <w:r w:rsidRPr="00FA7732">
        <w:rPr>
          <w:rFonts w:ascii="Times New Roman" w:eastAsia="Times New Roman" w:hAnsi="Times New Roman" w:cs="Times New Roman"/>
          <w:sz w:val="22"/>
          <w:szCs w:val="22"/>
          <w:lang w:eastAsia="pl-PL"/>
        </w:rPr>
        <w:t>Zamawiający przekazuje link do postępowania. Dane postępowanie można wyszukać również na Liście wszystkich postępowań klikając wcześniej opcję „Dla Wykonawców” lub ze strony głównej z zakładki „Postępowania” na miniPortalu.</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Dopuszczenie Wykonawcy do udziału w przetargu nieograniczonym </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Wykonawcy mogą ubiegać się o udzielenie zamówienia samodzielnie lub wspólnie.</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wspólnego ubiegania się o udzielenie zamówienia, Wykonawcy ustanawiają pełnomocnika do reprezentowania ich w postępowaniu o udzielenie zamówienia albo reprezentowania w postępowaniu </w:t>
      </w:r>
      <w:r w:rsidRPr="006D7C4E">
        <w:rPr>
          <w:rFonts w:ascii="Times New Roman" w:eastAsia="Times New Roman" w:hAnsi="Times New Roman" w:cs="Times New Roman"/>
          <w:lang w:eastAsia="pl-PL"/>
        </w:rPr>
        <w:br/>
        <w:t>i zawarcia umowy w sprawie zamówienia publicznego.</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Przepisy dotyczące Wykonawcy stosuje się odpowiednio do Wykonawców, o których mowa w ust. 1.</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p>
    <w:p w:rsidR="006D7C4E" w:rsidRPr="006D7C4E" w:rsidRDefault="006D7C4E" w:rsidP="007C5A04">
      <w:pPr>
        <w:numPr>
          <w:ilvl w:val="0"/>
          <w:numId w:val="9"/>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Powierzenie wykonania części zamówienia podwykonawcom nie zwalnia Wykonawcy </w:t>
      </w:r>
      <w:r w:rsidRPr="006D7C4E">
        <w:rPr>
          <w:rFonts w:ascii="Times New Roman" w:eastAsia="Times New Roman" w:hAnsi="Times New Roman" w:cs="Times New Roman"/>
          <w:lang w:eastAsia="pl-PL"/>
        </w:rPr>
        <w:br/>
        <w:t>z odpowiedzialności za należyte wykonanie tego zamówienia.</w:t>
      </w:r>
    </w:p>
    <w:p w:rsidR="0063357D" w:rsidRDefault="0063357D"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AE4C40" w:rsidRDefault="00AE4C40"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lastRenderedPageBreak/>
        <w:t>art. 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PRZEDMIOT ZAMÓWIENIA</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Opis przedmiotu zamówienia</w:t>
      </w:r>
    </w:p>
    <w:p w:rsidR="006D7C4E" w:rsidRPr="006D7C4E" w:rsidRDefault="006D7C4E" w:rsidP="006D7C4E">
      <w:pPr>
        <w:autoSpaceDN w:val="0"/>
        <w:spacing w:after="0" w:line="360" w:lineRule="auto"/>
        <w:ind w:left="52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Kody CPV: </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33696000-5 - Odczynniki i środki kontrastowe</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33696300-8 - Odczynniki chemiczne</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33696500-0 - Odczynniki laboratoryjne</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33696600-1 - Odczynniki do elektroforezy</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24200000-6 - Barwniki i pigmenty</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24313000-1 - Siarczki, siarczany, azotany, fosforany i węglany</w:t>
      </w:r>
    </w:p>
    <w:p w:rsid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 xml:space="preserve">24315600-1 </w:t>
      </w:r>
      <w:r w:rsidR="00B034EF">
        <w:rPr>
          <w:rFonts w:ascii="Times New Roman" w:eastAsia="TDCMQZ+EUAlbertina" w:hAnsi="Times New Roman" w:cs="Times New Roman"/>
          <w:b/>
          <w:kern w:val="3"/>
          <w:lang w:eastAsia="pl-PL"/>
        </w:rPr>
        <w:t>–</w:t>
      </w:r>
      <w:r w:rsidRPr="001E0390">
        <w:rPr>
          <w:rFonts w:ascii="Times New Roman" w:eastAsia="TDCMQZ+EUAlbertina" w:hAnsi="Times New Roman" w:cs="Times New Roman"/>
          <w:b/>
          <w:kern w:val="3"/>
          <w:lang w:eastAsia="pl-PL"/>
        </w:rPr>
        <w:t xml:space="preserve"> Krzemiany</w:t>
      </w:r>
    </w:p>
    <w:p w:rsidR="00B034EF" w:rsidRPr="00B034EF" w:rsidRDefault="00B034EF" w:rsidP="00B034EF">
      <w:pPr>
        <w:autoSpaceDN w:val="0"/>
        <w:spacing w:after="0" w:line="360" w:lineRule="auto"/>
        <w:ind w:firstLine="527"/>
        <w:jc w:val="both"/>
        <w:rPr>
          <w:rFonts w:ascii="Times New Roman" w:eastAsia="TDCMQZ+EUAlbertina" w:hAnsi="Times New Roman" w:cs="Times New Roman"/>
          <w:b/>
          <w:kern w:val="3"/>
          <w:lang w:eastAsia="pl-PL"/>
        </w:rPr>
      </w:pPr>
      <w:r w:rsidRPr="00B034EF">
        <w:rPr>
          <w:rFonts w:ascii="Times New Roman" w:eastAsia="TDCMQZ+EUAlbertina" w:hAnsi="Times New Roman" w:cs="Times New Roman"/>
          <w:b/>
          <w:kern w:val="3"/>
          <w:lang w:eastAsia="pl-PL"/>
        </w:rPr>
        <w:t>24312120-1 - Chlorki</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24311000-7 - Pierwiastki chemiczne, kwasy i związki nieorganiczne</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24322200-9 - Alkohole monowodorotlenowe</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24322510-5 – Alkohol etylowy</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24311520-8 – Wodorotlenek sodu</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24315300-8 – Nadtlenek wodoru</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24311411-1 – Kwas siarkowy</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24311470-2 – Kwas chlorowodorowy (solny)</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24311420-7 – Kwas fosforowy</w:t>
      </w:r>
    </w:p>
    <w:p w:rsidR="001E0390" w:rsidRPr="001E0390" w:rsidRDefault="001E0390" w:rsidP="001E0390">
      <w:pPr>
        <w:autoSpaceDN w:val="0"/>
        <w:spacing w:after="0" w:line="360" w:lineRule="auto"/>
        <w:ind w:firstLine="527"/>
        <w:jc w:val="both"/>
        <w:rPr>
          <w:rFonts w:ascii="Times New Roman" w:eastAsia="TDCMQZ+EUAlbertina" w:hAnsi="Times New Roman" w:cs="Times New Roman"/>
          <w:b/>
          <w:kern w:val="3"/>
          <w:lang w:eastAsia="pl-PL"/>
        </w:rPr>
      </w:pPr>
      <w:r w:rsidRPr="001E0390">
        <w:rPr>
          <w:rFonts w:ascii="Times New Roman" w:eastAsia="TDCMQZ+EUAlbertina" w:hAnsi="Times New Roman" w:cs="Times New Roman"/>
          <w:b/>
          <w:kern w:val="3"/>
          <w:lang w:eastAsia="pl-PL"/>
        </w:rPr>
        <w:t>24323210-9 – Kwas octowy</w:t>
      </w:r>
    </w:p>
    <w:p w:rsidR="006D7C4E" w:rsidRPr="0063357D" w:rsidRDefault="006D7C4E" w:rsidP="007C5A04">
      <w:pPr>
        <w:numPr>
          <w:ilvl w:val="0"/>
          <w:numId w:val="45"/>
        </w:numPr>
        <w:spacing w:before="60" w:after="0" w:line="360" w:lineRule="auto"/>
        <w:ind w:left="357" w:hanging="357"/>
        <w:rPr>
          <w:rFonts w:ascii="Times New Roman" w:eastAsia="Times New Roman" w:hAnsi="Times New Roman" w:cs="Times New Roman"/>
          <w:lang w:eastAsia="pl-PL"/>
        </w:rPr>
      </w:pPr>
      <w:r w:rsidRPr="0063357D">
        <w:rPr>
          <w:rFonts w:ascii="Times New Roman" w:eastAsia="Times New Roman" w:hAnsi="Times New Roman" w:cs="Times New Roman"/>
          <w:color w:val="00000A"/>
          <w:lang w:eastAsia="pl-PL" w:bidi="hi-IN"/>
        </w:rPr>
        <w:t xml:space="preserve">Przedmiotem zamówienia są sukcesywne dostawy </w:t>
      </w:r>
      <w:r w:rsidRPr="0063357D">
        <w:rPr>
          <w:rFonts w:ascii="Times New Roman" w:eastAsia="Times New Roman" w:hAnsi="Times New Roman" w:cs="Times New Roman"/>
          <w:color w:val="000000"/>
          <w:lang w:eastAsia="pl-PL"/>
        </w:rPr>
        <w:t xml:space="preserve">specjalistycznych odczynników laboratoryjnych dla </w:t>
      </w:r>
      <w:r w:rsidR="007F7655">
        <w:rPr>
          <w:rFonts w:ascii="Times New Roman" w:eastAsia="Times New Roman" w:hAnsi="Times New Roman" w:cs="Times New Roman"/>
          <w:color w:val="000000"/>
          <w:lang w:eastAsia="pl-PL"/>
        </w:rPr>
        <w:t>Wydział Geologii</w:t>
      </w:r>
      <w:r w:rsidRPr="0063357D">
        <w:rPr>
          <w:rFonts w:ascii="Times New Roman" w:eastAsia="Times New Roman" w:hAnsi="Times New Roman" w:cs="Times New Roman"/>
          <w:color w:val="000000"/>
          <w:lang w:eastAsia="pl-PL"/>
        </w:rPr>
        <w:t xml:space="preserve">, przeznaczonych </w:t>
      </w:r>
      <w:r w:rsidRPr="0063357D">
        <w:rPr>
          <w:rFonts w:ascii="Times New Roman" w:eastAsia="Times New Roman" w:hAnsi="Times New Roman" w:cs="Times New Roman"/>
          <w:kern w:val="3"/>
          <w:lang w:eastAsia="zh-CN"/>
        </w:rPr>
        <w:t>do celów naukowo–badawczych</w:t>
      </w:r>
      <w:r w:rsidR="002E747B">
        <w:rPr>
          <w:rFonts w:ascii="Times New Roman" w:eastAsia="Times New Roman" w:hAnsi="Times New Roman" w:cs="Times New Roman"/>
          <w:kern w:val="3"/>
          <w:lang w:eastAsia="zh-CN"/>
        </w:rPr>
        <w:t xml:space="preserve"> oraz dydaktycznych</w:t>
      </w:r>
      <w:r w:rsidRPr="0063357D">
        <w:rPr>
          <w:rFonts w:ascii="Times New Roman" w:eastAsia="Times New Roman" w:hAnsi="Times New Roman" w:cs="Times New Roman"/>
          <w:kern w:val="3"/>
          <w:lang w:eastAsia="zh-CN"/>
        </w:rPr>
        <w:t xml:space="preserve">, </w:t>
      </w:r>
      <w:r w:rsidRPr="0063357D">
        <w:rPr>
          <w:rFonts w:ascii="Times New Roman" w:eastAsia="Times New Roman" w:hAnsi="Times New Roman" w:cs="Times New Roman"/>
          <w:lang w:eastAsia="pl-PL"/>
        </w:rPr>
        <w:t>wyspecyfikowanych w poszczególnych częściach:</w:t>
      </w:r>
    </w:p>
    <w:p w:rsidR="000D36A3" w:rsidRPr="004644FD" w:rsidRDefault="000D36A3" w:rsidP="000D36A3">
      <w:pPr>
        <w:spacing w:before="60" w:after="0" w:line="360" w:lineRule="auto"/>
        <w:ind w:left="357"/>
        <w:rPr>
          <w:rFonts w:ascii="Times New Roman" w:eastAsia="Times New Roman" w:hAnsi="Times New Roman" w:cs="Times New Roman"/>
          <w:lang w:eastAsia="pl-PL"/>
        </w:rPr>
      </w:pPr>
      <w:r w:rsidRPr="004644FD">
        <w:rPr>
          <w:rFonts w:ascii="Times New Roman" w:eastAsia="Times New Roman" w:hAnsi="Times New Roman" w:cs="Times New Roman"/>
          <w:lang w:eastAsia="pl-PL"/>
        </w:rPr>
        <w:t xml:space="preserve">Część I </w:t>
      </w:r>
      <w:r w:rsidRPr="004644FD">
        <w:rPr>
          <w:rFonts w:ascii="Times New Roman" w:eastAsia="Times New Roman" w:hAnsi="Times New Roman" w:cs="Times New Roman"/>
          <w:lang w:eastAsia="pl-PL"/>
        </w:rPr>
        <w:tab/>
      </w:r>
      <w:r w:rsidR="00041A50" w:rsidRPr="004644FD">
        <w:rPr>
          <w:rFonts w:ascii="Times New Roman" w:eastAsia="Times New Roman" w:hAnsi="Times New Roman" w:cs="Times New Roman"/>
          <w:lang w:eastAsia="pl-PL"/>
        </w:rPr>
        <w:t>Odczynniki dla Laboratoriów i Pracowni Naukowo–Dydaktycznych WG 1</w:t>
      </w:r>
    </w:p>
    <w:p w:rsidR="000D36A3" w:rsidRPr="004644FD" w:rsidRDefault="000D36A3" w:rsidP="000D36A3">
      <w:pPr>
        <w:spacing w:before="60" w:after="0" w:line="360" w:lineRule="auto"/>
        <w:ind w:left="357"/>
        <w:rPr>
          <w:rFonts w:ascii="Times New Roman" w:eastAsia="Times New Roman" w:hAnsi="Times New Roman" w:cs="Times New Roman"/>
          <w:lang w:eastAsia="pl-PL"/>
        </w:rPr>
      </w:pPr>
      <w:r w:rsidRPr="004644FD">
        <w:rPr>
          <w:rFonts w:ascii="Times New Roman" w:eastAsia="Times New Roman" w:hAnsi="Times New Roman" w:cs="Times New Roman"/>
          <w:lang w:eastAsia="pl-PL"/>
        </w:rPr>
        <w:t xml:space="preserve">Część II </w:t>
      </w:r>
      <w:r w:rsidRPr="004644FD">
        <w:rPr>
          <w:rFonts w:ascii="Times New Roman" w:eastAsia="Times New Roman" w:hAnsi="Times New Roman" w:cs="Times New Roman"/>
          <w:lang w:eastAsia="pl-PL"/>
        </w:rPr>
        <w:tab/>
      </w:r>
      <w:r w:rsidR="00041A50" w:rsidRPr="004644FD">
        <w:rPr>
          <w:rFonts w:ascii="Times New Roman" w:eastAsia="Times New Roman" w:hAnsi="Times New Roman" w:cs="Times New Roman"/>
          <w:lang w:eastAsia="pl-PL"/>
        </w:rPr>
        <w:t>Odczynniki dla Laboratoriów i Pracowni Naukowo–Dydaktycznych WG 2</w:t>
      </w:r>
    </w:p>
    <w:p w:rsidR="000D36A3" w:rsidRPr="004644FD" w:rsidRDefault="000D36A3" w:rsidP="000D36A3">
      <w:pPr>
        <w:spacing w:before="60" w:after="0" w:line="360" w:lineRule="auto"/>
        <w:ind w:left="357"/>
        <w:rPr>
          <w:rFonts w:ascii="Times New Roman" w:eastAsia="Times New Roman" w:hAnsi="Times New Roman" w:cs="Times New Roman"/>
          <w:lang w:eastAsia="pl-PL"/>
        </w:rPr>
      </w:pPr>
      <w:r w:rsidRPr="004644FD">
        <w:rPr>
          <w:rFonts w:ascii="Times New Roman" w:eastAsia="Times New Roman" w:hAnsi="Times New Roman" w:cs="Times New Roman"/>
          <w:lang w:eastAsia="pl-PL"/>
        </w:rPr>
        <w:t>Część III</w:t>
      </w:r>
      <w:r w:rsidRPr="004644FD">
        <w:rPr>
          <w:rFonts w:ascii="Times New Roman" w:eastAsia="Times New Roman" w:hAnsi="Times New Roman" w:cs="Times New Roman"/>
          <w:lang w:eastAsia="pl-PL"/>
        </w:rPr>
        <w:tab/>
      </w:r>
      <w:r w:rsidR="00041A50" w:rsidRPr="004644FD">
        <w:rPr>
          <w:rFonts w:ascii="Times New Roman" w:eastAsia="Times New Roman" w:hAnsi="Times New Roman" w:cs="Times New Roman"/>
          <w:lang w:eastAsia="pl-PL"/>
        </w:rPr>
        <w:t>Odczynniki dla Katedry Geologii Basenów Sedymentacyjnych</w:t>
      </w:r>
    </w:p>
    <w:p w:rsidR="000D36A3" w:rsidRPr="004644FD" w:rsidRDefault="000D36A3" w:rsidP="004644FD">
      <w:pPr>
        <w:spacing w:before="60" w:after="0" w:line="360" w:lineRule="auto"/>
        <w:ind w:left="1276" w:hanging="919"/>
        <w:rPr>
          <w:rFonts w:ascii="Times New Roman" w:eastAsia="Times New Roman" w:hAnsi="Times New Roman" w:cs="Times New Roman"/>
          <w:lang w:eastAsia="pl-PL"/>
        </w:rPr>
      </w:pPr>
      <w:r w:rsidRPr="004644FD">
        <w:rPr>
          <w:rFonts w:ascii="Times New Roman" w:eastAsia="Times New Roman" w:hAnsi="Times New Roman" w:cs="Times New Roman"/>
          <w:lang w:eastAsia="pl-PL"/>
        </w:rPr>
        <w:t>Część IV</w:t>
      </w:r>
      <w:r w:rsidRPr="004644FD">
        <w:rPr>
          <w:rFonts w:ascii="Times New Roman" w:eastAsia="Times New Roman" w:hAnsi="Times New Roman" w:cs="Times New Roman"/>
          <w:lang w:eastAsia="pl-PL"/>
        </w:rPr>
        <w:tab/>
      </w:r>
      <w:r w:rsidR="004644FD" w:rsidRPr="004644FD">
        <w:rPr>
          <w:rFonts w:ascii="Times New Roman" w:eastAsia="Times New Roman" w:hAnsi="Times New Roman" w:cs="Times New Roman"/>
          <w:lang w:eastAsia="pl-PL"/>
        </w:rPr>
        <w:t>Odczynniki dla  Laboratorium Geologii Stosowanej oraz Laboratorium Geochemii i Geomikrobiologii Środowiska</w:t>
      </w:r>
    </w:p>
    <w:p w:rsidR="000D36A3" w:rsidRPr="004644FD" w:rsidRDefault="000D36A3" w:rsidP="000D36A3">
      <w:pPr>
        <w:spacing w:before="60" w:after="0" w:line="360" w:lineRule="auto"/>
        <w:ind w:left="357"/>
        <w:rPr>
          <w:rFonts w:ascii="Times New Roman" w:eastAsia="Times New Roman" w:hAnsi="Times New Roman" w:cs="Times New Roman"/>
          <w:lang w:eastAsia="pl-PL"/>
        </w:rPr>
      </w:pPr>
      <w:r w:rsidRPr="004644FD">
        <w:rPr>
          <w:rFonts w:ascii="Times New Roman" w:eastAsia="Times New Roman" w:hAnsi="Times New Roman" w:cs="Times New Roman"/>
          <w:lang w:eastAsia="pl-PL"/>
        </w:rPr>
        <w:t>Część V</w:t>
      </w:r>
      <w:r w:rsidRPr="004644FD">
        <w:rPr>
          <w:rFonts w:ascii="Times New Roman" w:eastAsia="Times New Roman" w:hAnsi="Times New Roman" w:cs="Times New Roman"/>
          <w:lang w:eastAsia="pl-PL"/>
        </w:rPr>
        <w:tab/>
      </w:r>
      <w:r w:rsidR="004644FD" w:rsidRPr="004644FD">
        <w:rPr>
          <w:rFonts w:ascii="Times New Roman" w:eastAsia="Times New Roman" w:hAnsi="Times New Roman" w:cs="Times New Roman"/>
          <w:lang w:eastAsia="pl-PL"/>
        </w:rPr>
        <w:t>Odczynniki dla Laboratorium Geologii Stosowanej 1</w:t>
      </w:r>
    </w:p>
    <w:p w:rsidR="000D36A3" w:rsidRPr="004644FD" w:rsidRDefault="000D36A3" w:rsidP="000D36A3">
      <w:pPr>
        <w:spacing w:before="60" w:after="0" w:line="360" w:lineRule="auto"/>
        <w:ind w:left="357"/>
        <w:rPr>
          <w:rFonts w:ascii="Times New Roman" w:eastAsia="Times New Roman" w:hAnsi="Times New Roman" w:cs="Times New Roman"/>
          <w:lang w:eastAsia="pl-PL"/>
        </w:rPr>
      </w:pPr>
      <w:r w:rsidRPr="004644FD">
        <w:rPr>
          <w:rFonts w:ascii="Times New Roman" w:eastAsia="Times New Roman" w:hAnsi="Times New Roman" w:cs="Times New Roman"/>
          <w:lang w:eastAsia="pl-PL"/>
        </w:rPr>
        <w:t>Część VI</w:t>
      </w:r>
      <w:r w:rsidRPr="004644FD">
        <w:rPr>
          <w:rFonts w:ascii="Times New Roman" w:eastAsia="Times New Roman" w:hAnsi="Times New Roman" w:cs="Times New Roman"/>
          <w:lang w:eastAsia="pl-PL"/>
        </w:rPr>
        <w:tab/>
      </w:r>
      <w:r w:rsidR="004644FD" w:rsidRPr="004644FD">
        <w:rPr>
          <w:rFonts w:ascii="Times New Roman" w:eastAsia="Times New Roman" w:hAnsi="Times New Roman" w:cs="Times New Roman"/>
          <w:lang w:eastAsia="pl-PL"/>
        </w:rPr>
        <w:t>Odczynniki dla Laboratorium Geologii Stosowanej 2</w:t>
      </w:r>
    </w:p>
    <w:p w:rsidR="000D36A3" w:rsidRPr="004644FD" w:rsidRDefault="000D36A3" w:rsidP="000D36A3">
      <w:pPr>
        <w:spacing w:before="60" w:after="0" w:line="360" w:lineRule="auto"/>
        <w:ind w:left="357"/>
        <w:rPr>
          <w:rFonts w:ascii="Times New Roman" w:eastAsia="Times New Roman" w:hAnsi="Times New Roman" w:cs="Times New Roman"/>
          <w:lang w:eastAsia="pl-PL"/>
        </w:rPr>
      </w:pPr>
      <w:r w:rsidRPr="004644FD">
        <w:rPr>
          <w:rFonts w:ascii="Times New Roman" w:eastAsia="Times New Roman" w:hAnsi="Times New Roman" w:cs="Times New Roman"/>
          <w:lang w:eastAsia="pl-PL"/>
        </w:rPr>
        <w:t>Część VII</w:t>
      </w:r>
      <w:r w:rsidRPr="004644FD">
        <w:rPr>
          <w:rFonts w:ascii="Times New Roman" w:eastAsia="Times New Roman" w:hAnsi="Times New Roman" w:cs="Times New Roman"/>
          <w:lang w:eastAsia="pl-PL"/>
        </w:rPr>
        <w:tab/>
      </w:r>
      <w:r w:rsidR="004644FD" w:rsidRPr="004644FD">
        <w:rPr>
          <w:rFonts w:ascii="Times New Roman" w:eastAsia="Times New Roman" w:hAnsi="Times New Roman" w:cs="Times New Roman"/>
          <w:lang w:eastAsia="pl-PL"/>
        </w:rPr>
        <w:t>Podłoża i bioreagenty dla Laboratorium Geochemii i Geomikrobiologi Środowiska</w:t>
      </w:r>
    </w:p>
    <w:p w:rsidR="000D36A3" w:rsidRPr="004644FD" w:rsidRDefault="000D36A3" w:rsidP="004644FD">
      <w:pPr>
        <w:spacing w:before="60" w:after="0" w:line="360" w:lineRule="auto"/>
        <w:ind w:left="357"/>
        <w:rPr>
          <w:rFonts w:ascii="Times New Roman" w:eastAsia="Times New Roman" w:hAnsi="Times New Roman" w:cs="Times New Roman"/>
          <w:highlight w:val="yellow"/>
          <w:lang w:eastAsia="pl-PL"/>
        </w:rPr>
      </w:pPr>
      <w:r w:rsidRPr="004644FD">
        <w:rPr>
          <w:rFonts w:ascii="Times New Roman" w:eastAsia="Times New Roman" w:hAnsi="Times New Roman" w:cs="Times New Roman"/>
          <w:lang w:eastAsia="pl-PL"/>
        </w:rPr>
        <w:t>Część VIII</w:t>
      </w:r>
      <w:r w:rsidRPr="004644FD">
        <w:rPr>
          <w:rFonts w:ascii="Times New Roman" w:eastAsia="Times New Roman" w:hAnsi="Times New Roman" w:cs="Times New Roman"/>
          <w:lang w:eastAsia="pl-PL"/>
        </w:rPr>
        <w:tab/>
      </w:r>
      <w:r w:rsidR="004644FD" w:rsidRPr="004644FD">
        <w:rPr>
          <w:rFonts w:ascii="Times New Roman" w:eastAsia="Times New Roman" w:hAnsi="Times New Roman" w:cs="Times New Roman"/>
          <w:lang w:eastAsia="pl-PL"/>
        </w:rPr>
        <w:t>Bufory technicz</w:t>
      </w:r>
      <w:r w:rsidR="0033579B">
        <w:rPr>
          <w:rFonts w:ascii="Times New Roman" w:eastAsia="Times New Roman" w:hAnsi="Times New Roman" w:cs="Times New Roman"/>
          <w:lang w:eastAsia="pl-PL"/>
        </w:rPr>
        <w:t xml:space="preserve">ne dla </w:t>
      </w:r>
      <w:r w:rsidR="004644FD" w:rsidRPr="004644FD">
        <w:rPr>
          <w:rFonts w:ascii="Times New Roman" w:eastAsia="Times New Roman" w:hAnsi="Times New Roman" w:cs="Times New Roman"/>
          <w:lang w:eastAsia="pl-PL"/>
        </w:rPr>
        <w:t>Laboratorium Geochemii i Geomikrobiologii Środowiska</w:t>
      </w:r>
    </w:p>
    <w:p w:rsidR="006D7C4E" w:rsidRPr="0063357D" w:rsidRDefault="006D7C4E" w:rsidP="00290670">
      <w:pPr>
        <w:widowControl w:val="0"/>
        <w:numPr>
          <w:ilvl w:val="0"/>
          <w:numId w:val="45"/>
        </w:numPr>
        <w:suppressAutoHyphens/>
        <w:spacing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 xml:space="preserve">Szczegółowy opis przedmiotu zamówienia zawierający zestawienie ilościowe odczynników określają </w:t>
      </w:r>
      <w:r w:rsidRPr="0063357D">
        <w:rPr>
          <w:rFonts w:ascii="Times New Roman" w:eastAsia="Droid Sans Fallback" w:hAnsi="Times New Roman" w:cs="Times New Roman"/>
          <w:b/>
          <w:color w:val="00000A"/>
          <w:lang w:eastAsia="zh-CN" w:bidi="hi-IN"/>
        </w:rPr>
        <w:lastRenderedPageBreak/>
        <w:t>Formularze cenowe</w:t>
      </w:r>
      <w:r w:rsidRPr="0063357D">
        <w:rPr>
          <w:rFonts w:ascii="Times New Roman" w:eastAsia="Droid Sans Fallback" w:hAnsi="Times New Roman" w:cs="Times New Roman"/>
          <w:color w:val="00000A"/>
          <w:lang w:eastAsia="zh-CN" w:bidi="hi-IN"/>
        </w:rPr>
        <w:t xml:space="preserve"> do SWZ</w:t>
      </w:r>
      <w:r w:rsidR="00870DC7">
        <w:rPr>
          <w:rFonts w:ascii="Times New Roman" w:eastAsia="Droid Sans Fallback" w:hAnsi="Times New Roman" w:cs="Times New Roman"/>
          <w:color w:val="00000A"/>
          <w:lang w:eastAsia="zh-CN" w:bidi="hi-IN"/>
        </w:rPr>
        <w:t xml:space="preserve"> (</w:t>
      </w:r>
      <w:r w:rsidR="004644FD">
        <w:rPr>
          <w:rFonts w:ascii="Times New Roman" w:eastAsia="Droid Sans Fallback" w:hAnsi="Times New Roman" w:cs="Times New Roman"/>
          <w:color w:val="00000A"/>
          <w:lang w:eastAsia="zh-CN" w:bidi="hi-IN"/>
        </w:rPr>
        <w:t xml:space="preserve">8 </w:t>
      </w:r>
      <w:r w:rsidR="00870DC7">
        <w:rPr>
          <w:rFonts w:ascii="Times New Roman" w:eastAsia="Droid Sans Fallback" w:hAnsi="Times New Roman" w:cs="Times New Roman"/>
          <w:color w:val="00000A"/>
          <w:lang w:eastAsia="zh-CN" w:bidi="hi-IN"/>
        </w:rPr>
        <w:t>części)</w:t>
      </w:r>
      <w:r w:rsidRPr="0063357D">
        <w:rPr>
          <w:rFonts w:ascii="Times New Roman" w:eastAsia="Droid Sans Fallback" w:hAnsi="Times New Roman" w:cs="Times New Roman"/>
          <w:color w:val="00000A"/>
          <w:lang w:eastAsia="zh-CN" w:bidi="hi-IN"/>
        </w:rPr>
        <w:t xml:space="preserve">, stanowiące tzw. </w:t>
      </w:r>
      <w:r w:rsidRPr="0063357D">
        <w:rPr>
          <w:rFonts w:ascii="Times New Roman" w:eastAsia="Droid Sans Fallback" w:hAnsi="Times New Roman" w:cs="Times New Roman"/>
          <w:b/>
          <w:color w:val="00000A"/>
          <w:lang w:eastAsia="zh-CN" w:bidi="hi-IN"/>
        </w:rPr>
        <w:t>„podstawowy zakres”</w:t>
      </w:r>
      <w:r w:rsidRPr="0063357D">
        <w:rPr>
          <w:rFonts w:ascii="Times New Roman" w:eastAsia="Droid Sans Fallback" w:hAnsi="Times New Roman" w:cs="Times New Roman"/>
          <w:color w:val="00000A"/>
          <w:lang w:eastAsia="zh-CN" w:bidi="hi-IN"/>
        </w:rPr>
        <w:t xml:space="preserve"> jaki Wykonawca ma bezwarunkowo dostarczyć.</w:t>
      </w:r>
    </w:p>
    <w:p w:rsidR="006D7C4E" w:rsidRPr="0063357D" w:rsidRDefault="006D7C4E" w:rsidP="00290670">
      <w:pPr>
        <w:widowControl w:val="0"/>
        <w:numPr>
          <w:ilvl w:val="0"/>
          <w:numId w:val="45"/>
        </w:numPr>
        <w:suppressAutoHyphens/>
        <w:spacing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 xml:space="preserve">W przypadku, jeśli w trakcie realizacji umowy, ze względu na specyfikę prowadzonych prac naukowo-badawczych wyniknie konieczność zamówienia dodatkowych odczynników wychodzących poza  </w:t>
      </w:r>
      <w:r w:rsidRPr="0063357D">
        <w:rPr>
          <w:rFonts w:ascii="Times New Roman" w:eastAsia="Droid Sans Fallback" w:hAnsi="Times New Roman" w:cs="Times New Roman"/>
          <w:b/>
          <w:color w:val="00000A"/>
          <w:lang w:eastAsia="zh-CN" w:bidi="hi-IN"/>
        </w:rPr>
        <w:t>„podstawowy zakres</w:t>
      </w:r>
      <w:r w:rsidRPr="006A79AE">
        <w:rPr>
          <w:rFonts w:ascii="Times New Roman" w:eastAsia="Droid Sans Fallback" w:hAnsi="Times New Roman" w:cs="Times New Roman"/>
          <w:color w:val="00000A"/>
          <w:lang w:eastAsia="zh-CN" w:bidi="hi-IN"/>
        </w:rPr>
        <w:t xml:space="preserve">”, </w:t>
      </w:r>
      <w:r w:rsidR="0063357D" w:rsidRPr="006A79AE">
        <w:rPr>
          <w:rFonts w:ascii="Times New Roman" w:eastAsia="Droid Sans Fallback" w:hAnsi="Times New Roman" w:cs="Times New Roman"/>
          <w:color w:val="00000A"/>
          <w:lang w:eastAsia="zh-CN" w:bidi="hi-IN"/>
        </w:rPr>
        <w:t xml:space="preserve">a których nie jest w stanie przewidzieć na etapie prowadzenia postępowania o udzielenie zamówienia, </w:t>
      </w:r>
      <w:r w:rsidRPr="006A79AE">
        <w:rPr>
          <w:rFonts w:ascii="Times New Roman" w:eastAsia="Droid Sans Fallback" w:hAnsi="Times New Roman" w:cs="Times New Roman"/>
          <w:color w:val="00000A"/>
          <w:lang w:eastAsia="zh-CN" w:bidi="hi-IN"/>
        </w:rPr>
        <w:t>Zamawiający</w:t>
      </w:r>
      <w:r w:rsidRPr="0063357D">
        <w:rPr>
          <w:rFonts w:ascii="Times New Roman" w:eastAsia="Droid Sans Fallback" w:hAnsi="Times New Roman" w:cs="Times New Roman"/>
          <w:color w:val="00000A"/>
          <w:lang w:eastAsia="zh-CN" w:bidi="hi-IN"/>
        </w:rPr>
        <w:t xml:space="preserve"> pozostawia sobie możliwość zamówienia innych, niezbędnych do prowadzenia badań, odczynników wychodzących poza,</w:t>
      </w:r>
      <w:r w:rsidRPr="0063357D">
        <w:rPr>
          <w:rFonts w:ascii="Times New Roman" w:eastAsia="Droid Sans Fallback" w:hAnsi="Times New Roman" w:cs="Times New Roman"/>
          <w:b/>
          <w:color w:val="00000A"/>
          <w:lang w:eastAsia="zh-CN" w:bidi="hi-IN"/>
        </w:rPr>
        <w:t xml:space="preserve"> „podstawowy zakres</w:t>
      </w:r>
      <w:r w:rsidRPr="0063357D">
        <w:rPr>
          <w:rFonts w:ascii="Times New Roman" w:eastAsia="Droid Sans Fallback" w:hAnsi="Times New Roman" w:cs="Times New Roman"/>
          <w:color w:val="00000A"/>
          <w:lang w:eastAsia="zh-CN" w:bidi="hi-IN"/>
        </w:rPr>
        <w:t xml:space="preserve">”, ujętych w tabelach w formie EXCEL tzw. </w:t>
      </w:r>
      <w:r w:rsidRPr="0063357D">
        <w:rPr>
          <w:rFonts w:ascii="Times New Roman" w:eastAsia="Droid Sans Fallback" w:hAnsi="Times New Roman" w:cs="Times New Roman"/>
          <w:b/>
          <w:color w:val="00000A"/>
          <w:lang w:eastAsia="zh-CN" w:bidi="hi-IN"/>
        </w:rPr>
        <w:t>„bazie dodatkowych produktów”</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hAnsi="Times New Roman" w:cs="Times New Roman"/>
          <w:b/>
        </w:rPr>
        <w:t>„Bazę dodatkowych produktów”</w:t>
      </w:r>
      <w:r w:rsidRPr="0063357D">
        <w:rPr>
          <w:rFonts w:ascii="Times New Roman" w:eastAsia="Droid Sans Fallback" w:hAnsi="Times New Roman" w:cs="Times New Roman"/>
          <w:color w:val="00000A"/>
          <w:lang w:eastAsia="zh-CN" w:bidi="hi-IN"/>
        </w:rPr>
        <w:t xml:space="preserve"> stanowi </w:t>
      </w:r>
      <w:r w:rsidRPr="0063357D">
        <w:rPr>
          <w:rFonts w:ascii="Times New Roman" w:eastAsia="Droid Sans Fallback" w:hAnsi="Times New Roman" w:cs="Times New Roman"/>
          <w:b/>
          <w:color w:val="00000A"/>
          <w:lang w:eastAsia="zh-CN" w:bidi="hi-IN"/>
        </w:rPr>
        <w:t xml:space="preserve">Załącznik </w:t>
      </w:r>
      <w:r w:rsidRPr="0063357D">
        <w:rPr>
          <w:rFonts w:ascii="Times New Roman" w:eastAsia="Droid Sans Fallback" w:hAnsi="Times New Roman" w:cs="Times New Roman"/>
          <w:color w:val="00000A"/>
          <w:lang w:eastAsia="zh-CN" w:bidi="hi-IN"/>
        </w:rPr>
        <w:t xml:space="preserve"> do SWZ. i zawiera zestawienie odczynników, </w:t>
      </w:r>
      <w:r w:rsidR="00AE70D6" w:rsidRPr="0063357D">
        <w:rPr>
          <w:rFonts w:ascii="Times New Roman" w:eastAsia="Droid Sans Fallback" w:hAnsi="Times New Roman" w:cs="Times New Roman"/>
          <w:color w:val="00000A"/>
          <w:lang w:eastAsia="zh-CN" w:bidi="hi-IN"/>
        </w:rPr>
        <w:t xml:space="preserve">będących w ofercie handlowej Producenta, </w:t>
      </w:r>
      <w:r w:rsidRPr="0063357D">
        <w:rPr>
          <w:rFonts w:ascii="Times New Roman" w:eastAsia="Droid Sans Fallback" w:hAnsi="Times New Roman" w:cs="Times New Roman"/>
          <w:color w:val="00000A"/>
          <w:lang w:eastAsia="zh-CN" w:bidi="hi-IN"/>
        </w:rPr>
        <w:t xml:space="preserve">nieuwzględnionych w formularzach cenowych do SWZ a objętych przedmiotem zamówienia </w:t>
      </w:r>
      <w:r w:rsidR="005222C6">
        <w:rPr>
          <w:rFonts w:ascii="Times New Roman" w:eastAsia="Droid Sans Fallback" w:hAnsi="Times New Roman" w:cs="Times New Roman"/>
          <w:color w:val="00000A"/>
          <w:lang w:eastAsia="zh-CN" w:bidi="hi-IN"/>
        </w:rPr>
        <w:t xml:space="preserve">– </w:t>
      </w:r>
      <w:r w:rsidR="005222C6" w:rsidRPr="005222C6">
        <w:rPr>
          <w:rFonts w:ascii="Times New Roman" w:eastAsia="Droid Sans Fallback" w:hAnsi="Times New Roman" w:cs="Times New Roman"/>
          <w:color w:val="00000A"/>
          <w:u w:val="single"/>
          <w:lang w:eastAsia="zh-CN" w:bidi="hi-IN"/>
        </w:rPr>
        <w:t>dotyczy części: 1, 4, 7 i 8.</w:t>
      </w:r>
      <w:r w:rsidR="005222C6">
        <w:rPr>
          <w:rFonts w:ascii="Times New Roman" w:eastAsia="Droid Sans Fallback" w:hAnsi="Times New Roman" w:cs="Times New Roman"/>
          <w:color w:val="00000A"/>
          <w:lang w:eastAsia="zh-CN" w:bidi="hi-IN"/>
        </w:rPr>
        <w:t xml:space="preserve"> </w:t>
      </w:r>
    </w:p>
    <w:p w:rsid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 xml:space="preserve">W przypadku zamówienia odczynników z </w:t>
      </w:r>
      <w:r w:rsidRPr="0063357D">
        <w:rPr>
          <w:rFonts w:ascii="Times New Roman" w:eastAsia="Droid Sans Fallback" w:hAnsi="Times New Roman" w:cs="Times New Roman"/>
          <w:b/>
          <w:color w:val="00000A"/>
          <w:lang w:eastAsia="zh-CN" w:bidi="hi-IN"/>
        </w:rPr>
        <w:t>„bazy dodatkowych produktów”</w:t>
      </w:r>
      <w:r w:rsidRPr="0063357D">
        <w:rPr>
          <w:rFonts w:ascii="Times New Roman" w:eastAsia="Droid Sans Fallback" w:hAnsi="Times New Roman" w:cs="Times New Roman"/>
          <w:color w:val="00000A"/>
          <w:lang w:eastAsia="zh-CN" w:bidi="hi-IN"/>
        </w:rPr>
        <w:t xml:space="preserve"> , rozliczenie będzie następowało maksymalnie do</w:t>
      </w:r>
      <w:r w:rsidR="00290670">
        <w:rPr>
          <w:rFonts w:ascii="Times New Roman" w:eastAsia="Droid Sans Fallback" w:hAnsi="Times New Roman" w:cs="Times New Roman"/>
          <w:color w:val="00000A"/>
          <w:lang w:eastAsia="zh-CN" w:bidi="hi-IN"/>
        </w:rPr>
        <w:t xml:space="preserve"> 10 % wartości</w:t>
      </w:r>
      <w:r w:rsidRPr="0063357D">
        <w:rPr>
          <w:rFonts w:ascii="Times New Roman" w:eastAsia="Droid Sans Fallback" w:hAnsi="Times New Roman" w:cs="Times New Roman"/>
          <w:color w:val="00000A"/>
          <w:lang w:eastAsia="zh-CN" w:bidi="hi-IN"/>
        </w:rPr>
        <w:t xml:space="preserve"> netto </w:t>
      </w:r>
      <w:r w:rsidR="00290670">
        <w:rPr>
          <w:rFonts w:ascii="Times New Roman" w:eastAsia="Droid Sans Fallback" w:hAnsi="Times New Roman" w:cs="Times New Roman"/>
          <w:color w:val="00000A"/>
          <w:lang w:eastAsia="zh-CN" w:bidi="hi-IN"/>
        </w:rPr>
        <w:t xml:space="preserve">zamówienia podstawowego objętego ofertą Wykonawcy w ramach </w:t>
      </w:r>
      <w:r w:rsidR="00290670" w:rsidRPr="00290670">
        <w:rPr>
          <w:rFonts w:ascii="Times New Roman" w:eastAsia="Droid Sans Fallback" w:hAnsi="Times New Roman" w:cs="Times New Roman"/>
          <w:b/>
          <w:color w:val="00000A"/>
          <w:lang w:eastAsia="zh-CN" w:bidi="hi-IN"/>
        </w:rPr>
        <w:t>„podstawowego zakresu”</w:t>
      </w:r>
    </w:p>
    <w:p w:rsidR="00290670" w:rsidRPr="00290670" w:rsidRDefault="00290670" w:rsidP="00290670">
      <w:pPr>
        <w:widowControl w:val="0"/>
        <w:suppressAutoHyphens/>
        <w:spacing w:after="0" w:line="360" w:lineRule="auto"/>
        <w:ind w:left="426"/>
        <w:contextualSpacing/>
        <w:jc w:val="both"/>
        <w:textAlignment w:val="baseline"/>
        <w:rPr>
          <w:rFonts w:ascii="Times New Roman" w:eastAsia="Droid Sans Fallback" w:hAnsi="Times New Roman" w:cs="Times New Roman"/>
          <w:color w:val="00000A"/>
          <w:u w:val="single"/>
          <w:lang w:eastAsia="zh-CN" w:bidi="hi-IN"/>
        </w:rPr>
      </w:pPr>
      <w:r w:rsidRPr="00290670">
        <w:rPr>
          <w:rFonts w:ascii="Times New Roman" w:eastAsia="Droid Sans Fallback" w:hAnsi="Times New Roman" w:cs="Times New Roman"/>
          <w:color w:val="00000A"/>
          <w:u w:val="single"/>
          <w:lang w:eastAsia="zh-CN" w:bidi="hi-IN"/>
        </w:rPr>
        <w:t xml:space="preserve">- dotyczy części 1, 4, 7 i 8. </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Zamówienia składane w ramach „</w:t>
      </w:r>
      <w:r w:rsidRPr="0063357D">
        <w:rPr>
          <w:rFonts w:ascii="Times New Roman" w:eastAsia="Droid Sans Fallback" w:hAnsi="Times New Roman" w:cs="Times New Roman"/>
          <w:b/>
          <w:color w:val="00000A"/>
          <w:lang w:eastAsia="zh-CN" w:bidi="hi-IN"/>
        </w:rPr>
        <w:t>bazy dodatkowych produktów”</w:t>
      </w:r>
      <w:r w:rsidRPr="0063357D">
        <w:rPr>
          <w:rFonts w:ascii="Times New Roman" w:eastAsia="Droid Sans Fallback" w:hAnsi="Times New Roman" w:cs="Times New Roman"/>
          <w:color w:val="00000A"/>
          <w:lang w:eastAsia="zh-CN" w:bidi="hi-IN"/>
        </w:rPr>
        <w:t xml:space="preserve"> realizowane będą </w:t>
      </w:r>
      <w:r w:rsidRPr="0063357D">
        <w:rPr>
          <w:rFonts w:ascii="Times New Roman" w:eastAsia="Droid Sans Fallback" w:hAnsi="Times New Roman" w:cs="Times New Roman"/>
          <w:bCs/>
          <w:color w:val="00000A"/>
          <w:lang w:eastAsia="zh-CN" w:bidi="hi-IN"/>
        </w:rPr>
        <w:t xml:space="preserve">– zgodnie z ofertą Wykonawcy w takich samych terminach jak dostawy w „podstawowym zakresie”, </w:t>
      </w:r>
      <w:r w:rsidRPr="0063357D">
        <w:rPr>
          <w:rFonts w:ascii="Times New Roman" w:eastAsia="Droid Sans Fallback" w:hAnsi="Times New Roman" w:cs="Times New Roman"/>
          <w:color w:val="00000A"/>
          <w:lang w:eastAsia="zh-CN" w:bidi="hi-IN"/>
        </w:rPr>
        <w:t>a Wykonawcy będzie przysługiwało wynagrodzenie zgodnie z zapisami umowy.</w:t>
      </w:r>
    </w:p>
    <w:p w:rsidR="006D7C4E" w:rsidRPr="0063357D"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lang w:eastAsia="zh-CN" w:bidi="hi-IN"/>
        </w:rPr>
      </w:pPr>
      <w:r w:rsidRPr="0063357D">
        <w:rPr>
          <w:rFonts w:ascii="Times New Roman" w:eastAsia="Droid Sans Fallback" w:hAnsi="Times New Roman" w:cs="Times New Roman"/>
          <w:color w:val="00000A"/>
          <w:lang w:eastAsia="zh-CN" w:bidi="hi-IN"/>
        </w:rPr>
        <w:t xml:space="preserve">W przypadku zamówienia odczynników z </w:t>
      </w:r>
      <w:r w:rsidRPr="0063357D">
        <w:rPr>
          <w:rFonts w:ascii="Times New Roman" w:eastAsia="Droid Sans Fallback" w:hAnsi="Times New Roman" w:cs="Times New Roman"/>
          <w:b/>
          <w:color w:val="00000A"/>
          <w:lang w:eastAsia="zh-CN" w:bidi="hi-IN"/>
        </w:rPr>
        <w:t>„bazy dodatkowych produktów”</w:t>
      </w:r>
      <w:r w:rsidRPr="0063357D">
        <w:rPr>
          <w:rFonts w:ascii="Times New Roman" w:eastAsia="Droid Sans Fallback" w:hAnsi="Times New Roman" w:cs="Times New Roman"/>
          <w:color w:val="00000A"/>
          <w:lang w:eastAsia="zh-CN" w:bidi="hi-IN"/>
        </w:rPr>
        <w:t xml:space="preserve">, rozliczenie będzie następowało na podstawie jednostkowej ceny katalogowej brutto Producenta, aktualnej na dzień złożenia przez Zamawiającego zamówienia, pomniejszonej o zaoferowany przez Wykonawcę </w:t>
      </w:r>
      <w:r w:rsidR="00913852">
        <w:rPr>
          <w:rFonts w:ascii="Times New Roman" w:eastAsia="Droid Sans Fallback" w:hAnsi="Times New Roman" w:cs="Times New Roman"/>
          <w:color w:val="00000A"/>
          <w:lang w:eastAsia="zh-CN" w:bidi="hi-IN"/>
        </w:rPr>
        <w:t xml:space="preserve">ewentualny </w:t>
      </w:r>
      <w:r w:rsidRPr="0063357D">
        <w:rPr>
          <w:rFonts w:ascii="Times New Roman" w:eastAsia="Droid Sans Fallback" w:hAnsi="Times New Roman" w:cs="Times New Roman"/>
          <w:color w:val="00000A"/>
          <w:lang w:eastAsia="zh-CN" w:bidi="hi-IN"/>
        </w:rPr>
        <w:t>rabat. W przypadku, gdy ceny katalogowe Producentów określone są w innych walutach niż PLN Zamawiający przeliczy cenę zgodnie z aktualnym na dzień złożenia zamówienia kursem NBP.</w:t>
      </w:r>
    </w:p>
    <w:p w:rsid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3357D">
        <w:rPr>
          <w:rFonts w:ascii="Times New Roman" w:eastAsia="Droid Sans Fallback" w:hAnsi="Times New Roman" w:cs="Times New Roman"/>
          <w:color w:val="00000A"/>
          <w:lang w:eastAsia="zh-CN" w:bidi="hi-IN"/>
        </w:rPr>
        <w:t>Zamawiającemu w trakcie realizacji umowy przysługuje prawo do dokonywania zamówień sukcesywnych w ilościach jednostek miary poszczególnych pozycji przedmiotu zamówienia zgodnych</w:t>
      </w:r>
      <w:r w:rsidRPr="006D7C4E">
        <w:rPr>
          <w:rFonts w:ascii="Times New Roman" w:eastAsia="Droid Sans Fallback" w:hAnsi="Times New Roman" w:cs="Times New Roman"/>
          <w:color w:val="00000A"/>
          <w:sz w:val="24"/>
          <w:szCs w:val="21"/>
          <w:lang w:eastAsia="zh-CN" w:bidi="hi-IN"/>
        </w:rPr>
        <w:t xml:space="preserve"> z bieżącym zapotrzebowaniem do wysokości wskazanej w umowie (dla każdej części z osobna) kwoty przeznaczonej na realizację zamówienia</w:t>
      </w:r>
    </w:p>
    <w:p w:rsidR="006D7C4E" w:rsidRP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Times New Roman" w:hAnsi="Times New Roman" w:cs="Times New Roman"/>
          <w:sz w:val="24"/>
          <w:szCs w:val="24"/>
          <w:lang w:eastAsia="pl-PL"/>
        </w:rPr>
        <w:t xml:space="preserve">Zamawiający zastrzega, iż przedstawione ilości odczynników </w:t>
      </w:r>
      <w:r w:rsidR="009344D5">
        <w:rPr>
          <w:rFonts w:ascii="Times New Roman" w:eastAsia="Droid Sans Fallback" w:hAnsi="Times New Roman" w:cs="Times New Roman"/>
          <w:color w:val="00000A"/>
          <w:sz w:val="24"/>
          <w:szCs w:val="21"/>
          <w:lang w:eastAsia="zh-CN" w:bidi="hi-IN"/>
        </w:rPr>
        <w:t xml:space="preserve">we wszystkich </w:t>
      </w:r>
      <w:r w:rsidR="00D961FC">
        <w:rPr>
          <w:rFonts w:ascii="Times New Roman" w:eastAsia="Droid Sans Fallback" w:hAnsi="Times New Roman" w:cs="Times New Roman"/>
          <w:color w:val="00000A"/>
          <w:sz w:val="24"/>
          <w:szCs w:val="21"/>
          <w:lang w:eastAsia="zh-CN" w:bidi="hi-IN"/>
        </w:rPr>
        <w:t>8</w:t>
      </w:r>
      <w:r w:rsidRPr="006D7C4E">
        <w:rPr>
          <w:rFonts w:ascii="Times New Roman" w:eastAsia="Droid Sans Fallback" w:hAnsi="Times New Roman" w:cs="Times New Roman"/>
          <w:color w:val="00000A"/>
          <w:sz w:val="24"/>
          <w:szCs w:val="21"/>
          <w:lang w:eastAsia="zh-CN" w:bidi="hi-IN"/>
        </w:rPr>
        <w:t xml:space="preserve"> tabelach formularza cenowego </w:t>
      </w:r>
      <w:r w:rsidRPr="006D7C4E">
        <w:rPr>
          <w:rFonts w:ascii="Times New Roman" w:eastAsia="Times New Roman" w:hAnsi="Times New Roman" w:cs="Times New Roman"/>
          <w:sz w:val="24"/>
          <w:szCs w:val="24"/>
          <w:lang w:eastAsia="pl-PL"/>
        </w:rPr>
        <w:t>są wielkościami orientacyjnymi i mogą ulec zmianie w trakcie trwania umowy w ramach zamówień zamiennych bilansujących się pomiędzy ilościami określonymi w formularzu cenowym oraz produktami wymienionymi w tabeli Excel.</w:t>
      </w:r>
    </w:p>
    <w:p w:rsidR="006D7C4E" w:rsidRDefault="006D7C4E" w:rsidP="00290670">
      <w:pPr>
        <w:widowControl w:val="0"/>
        <w:numPr>
          <w:ilvl w:val="0"/>
          <w:numId w:val="45"/>
        </w:numPr>
        <w:suppressAutoHyphens/>
        <w:spacing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Z uwagi na brak możliwości dokładnego przewidzenia wielkości zapotrzebowania i bieżącego wykorzystania odczynników, powyższe obejmuje prawo Zamawiającego do zwiększenia ilości jednostek miary nabywanego przedmiotu zamówienia oraz prawo do nie złożenia zamówienia sukcesywnego na każdą z pozycji wymienionych w każdej tabeli Formularza cenowego.</w:t>
      </w:r>
    </w:p>
    <w:p w:rsidR="00290670" w:rsidRPr="006D7C4E" w:rsidRDefault="00290670" w:rsidP="00290670">
      <w:pPr>
        <w:widowControl w:val="0"/>
        <w:suppressAutoHyphens/>
        <w:spacing w:line="360" w:lineRule="auto"/>
        <w:contextualSpacing/>
        <w:jc w:val="both"/>
        <w:textAlignment w:val="baseline"/>
        <w:rPr>
          <w:rFonts w:ascii="Times New Roman" w:eastAsia="Droid Sans Fallback" w:hAnsi="Times New Roman" w:cs="Times New Roman"/>
          <w:color w:val="00000A"/>
          <w:sz w:val="24"/>
          <w:szCs w:val="21"/>
          <w:lang w:eastAsia="zh-CN" w:bidi="hi-IN"/>
        </w:rPr>
      </w:pPr>
    </w:p>
    <w:p w:rsidR="006D7C4E" w:rsidRPr="009344D5"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lastRenderedPageBreak/>
        <w:t>Zamawiający wskazuje minimalną wartość świadcz</w:t>
      </w:r>
      <w:r w:rsidR="009344D5">
        <w:rPr>
          <w:rFonts w:ascii="Times New Roman" w:eastAsia="Droid Sans Fallback" w:hAnsi="Times New Roman" w:cs="Times New Roman"/>
          <w:color w:val="00000A"/>
          <w:sz w:val="24"/>
          <w:szCs w:val="21"/>
          <w:lang w:eastAsia="zh-CN" w:bidi="hi-IN"/>
        </w:rPr>
        <w:t xml:space="preserve">enia stron w wysokości </w:t>
      </w:r>
      <w:r w:rsidR="00AE4C40">
        <w:rPr>
          <w:rFonts w:ascii="Times New Roman" w:eastAsia="Droid Sans Fallback" w:hAnsi="Times New Roman" w:cs="Times New Roman"/>
          <w:color w:val="00000A"/>
          <w:sz w:val="24"/>
          <w:szCs w:val="21"/>
          <w:lang w:eastAsia="zh-CN" w:bidi="hi-IN"/>
        </w:rPr>
        <w:t>3</w:t>
      </w:r>
      <w:r w:rsidRPr="009344D5">
        <w:rPr>
          <w:rFonts w:ascii="Times New Roman" w:eastAsia="Droid Sans Fallback" w:hAnsi="Times New Roman" w:cs="Times New Roman"/>
          <w:color w:val="00000A"/>
          <w:sz w:val="24"/>
          <w:szCs w:val="21"/>
          <w:lang w:eastAsia="zh-CN" w:bidi="hi-IN"/>
        </w:rPr>
        <w:t xml:space="preserve">0% wartości brutto umowy w każdej z części – </w:t>
      </w:r>
      <w:r w:rsidRPr="009344D5">
        <w:rPr>
          <w:rFonts w:ascii="Times New Roman" w:eastAsia="Droid Sans Fallback" w:hAnsi="Times New Roman" w:cs="Times New Roman"/>
          <w:b/>
          <w:color w:val="00000A"/>
          <w:sz w:val="24"/>
          <w:szCs w:val="21"/>
          <w:lang w:eastAsia="zh-CN" w:bidi="hi-IN"/>
        </w:rPr>
        <w:t>zakres podstawowy</w:t>
      </w:r>
    </w:p>
    <w:p w:rsidR="009344D5" w:rsidRDefault="006D7C4E" w:rsidP="007C5A04">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Podstawą ustalenia ceny odcz</w:t>
      </w:r>
      <w:r w:rsidR="007C5A04">
        <w:rPr>
          <w:rFonts w:ascii="Times New Roman" w:eastAsia="Droid Sans Fallback" w:hAnsi="Times New Roman" w:cs="Times New Roman"/>
          <w:color w:val="00000A"/>
          <w:sz w:val="24"/>
          <w:szCs w:val="21"/>
          <w:lang w:eastAsia="zh-CN" w:bidi="hi-IN"/>
        </w:rPr>
        <w:t xml:space="preserve">ynników ujętych we wszystkich </w:t>
      </w:r>
      <w:r w:rsidR="00D961FC">
        <w:rPr>
          <w:rFonts w:ascii="Times New Roman" w:eastAsia="Droid Sans Fallback" w:hAnsi="Times New Roman" w:cs="Times New Roman"/>
          <w:color w:val="00000A"/>
          <w:sz w:val="24"/>
          <w:szCs w:val="21"/>
          <w:lang w:eastAsia="zh-CN" w:bidi="hi-IN"/>
        </w:rPr>
        <w:t>8</w:t>
      </w:r>
      <w:r w:rsidRPr="006D7C4E">
        <w:rPr>
          <w:rFonts w:ascii="Times New Roman" w:eastAsia="Droid Sans Fallback" w:hAnsi="Times New Roman" w:cs="Times New Roman"/>
          <w:color w:val="00000A"/>
          <w:sz w:val="24"/>
          <w:szCs w:val="21"/>
          <w:lang w:eastAsia="zh-CN" w:bidi="hi-IN"/>
        </w:rPr>
        <w:t xml:space="preserve"> tabelach formularza cenowego do</w:t>
      </w:r>
    </w:p>
    <w:p w:rsidR="006D7C4E" w:rsidRPr="006D7C4E" w:rsidRDefault="006D7C4E" w:rsidP="004156D6">
      <w:pPr>
        <w:widowControl w:val="0"/>
        <w:tabs>
          <w:tab w:val="left" w:pos="426"/>
        </w:tabs>
        <w:suppressAutoHyphens/>
        <w:spacing w:after="0" w:line="360" w:lineRule="auto"/>
        <w:ind w:left="426"/>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SWZ będą ceny z oferty Wykonawcy</w:t>
      </w:r>
    </w:p>
    <w:p w:rsidR="006D7C4E" w:rsidRPr="006D7C4E" w:rsidRDefault="006D7C4E" w:rsidP="007C5A04">
      <w:pPr>
        <w:widowControl w:val="0"/>
        <w:numPr>
          <w:ilvl w:val="0"/>
          <w:numId w:val="45"/>
        </w:numPr>
        <w:tabs>
          <w:tab w:val="left" w:pos="426"/>
        </w:tabs>
        <w:suppressAutoHyphens/>
        <w:spacing w:after="0" w:line="360" w:lineRule="auto"/>
        <w:ind w:left="284" w:hanging="284"/>
        <w:contextualSpacing/>
        <w:jc w:val="both"/>
        <w:textAlignment w:val="baseline"/>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 xml:space="preserve">W przypadku wycofania z dystrybucji odczynnika wymienionego w formularzu cenowym </w:t>
      </w:r>
    </w:p>
    <w:p w:rsidR="006D7C4E" w:rsidRPr="006D7C4E" w:rsidRDefault="006D7C4E" w:rsidP="004156D6">
      <w:pPr>
        <w:spacing w:after="0" w:line="360" w:lineRule="auto"/>
        <w:ind w:left="426"/>
        <w:contextualSpacing/>
        <w:jc w:val="both"/>
        <w:rPr>
          <w:rFonts w:ascii="Times New Roman" w:eastAsia="Droid Sans Fallback" w:hAnsi="Times New Roman" w:cs="Times New Roman"/>
          <w:color w:val="00000A"/>
          <w:sz w:val="24"/>
          <w:szCs w:val="21"/>
          <w:lang w:eastAsia="zh-CN" w:bidi="hi-IN"/>
        </w:rPr>
      </w:pPr>
      <w:r w:rsidRPr="006D7C4E">
        <w:rPr>
          <w:rFonts w:ascii="Times New Roman" w:eastAsia="Droid Sans Fallback" w:hAnsi="Times New Roman" w:cs="Times New Roman"/>
          <w:color w:val="00000A"/>
          <w:sz w:val="24"/>
          <w:szCs w:val="21"/>
          <w:lang w:eastAsia="zh-CN" w:bidi="hi-IN"/>
        </w:rPr>
        <w:t xml:space="preserve">i zastąpienia go produktem zastępczym, Zamawiający jest uprawniony do dokonywania zakupu za cenę nie wyższą od ceny ustalonej w umowie dla zastępowanego odczynnika </w:t>
      </w:r>
    </w:p>
    <w:p w:rsidR="006D7C4E" w:rsidRP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 xml:space="preserve">Każdorazowa dostawa odczynników następować będzie przez okres </w:t>
      </w:r>
      <w:r w:rsidR="00870DC7" w:rsidRPr="00D961FC">
        <w:rPr>
          <w:rFonts w:ascii="Times New Roman" w:eastAsia="Times New Roman" w:hAnsi="Times New Roman" w:cs="Times New Roman"/>
          <w:color w:val="00000A"/>
          <w:sz w:val="24"/>
          <w:szCs w:val="21"/>
          <w:lang w:eastAsia="pl-PL" w:bidi="hi-IN"/>
        </w:rPr>
        <w:t>36</w:t>
      </w:r>
      <w:r w:rsidRPr="00D961FC">
        <w:rPr>
          <w:rFonts w:ascii="Times New Roman" w:eastAsia="Times New Roman" w:hAnsi="Times New Roman" w:cs="Times New Roman"/>
          <w:color w:val="00000A"/>
          <w:sz w:val="24"/>
          <w:szCs w:val="21"/>
          <w:lang w:eastAsia="pl-PL" w:bidi="hi-IN"/>
        </w:rPr>
        <w:t xml:space="preserve"> miesięcy</w:t>
      </w:r>
      <w:r w:rsidRPr="006D7C4E">
        <w:rPr>
          <w:rFonts w:ascii="Times New Roman" w:eastAsia="Times New Roman" w:hAnsi="Times New Roman" w:cs="Times New Roman"/>
          <w:color w:val="00000A"/>
          <w:sz w:val="24"/>
          <w:szCs w:val="21"/>
          <w:lang w:eastAsia="pl-PL" w:bidi="hi-IN"/>
        </w:rPr>
        <w:t xml:space="preserve"> do wskazanego miejsca w siedzibie Zamawiającego po złożeniu przez Zamawiającego zamówienia częściowego określającego jego rodzaj i ilość.</w:t>
      </w:r>
      <w:r w:rsidRPr="006D7C4E">
        <w:rPr>
          <w:rFonts w:ascii="Times New Roman" w:eastAsia="Times New Roman" w:hAnsi="Times New Roman" w:cs="Times New Roman"/>
          <w:color w:val="00000A"/>
          <w:sz w:val="24"/>
          <w:szCs w:val="24"/>
          <w:lang w:eastAsia="pl-PL" w:bidi="hi-IN"/>
        </w:rPr>
        <w:t xml:space="preserve"> W </w:t>
      </w:r>
      <w:r w:rsidRPr="006D7C4E">
        <w:rPr>
          <w:rFonts w:ascii="Times New Roman" w:eastAsia="Times New Roman" w:hAnsi="Times New Roman" w:cs="Times New Roman"/>
          <w:color w:val="00000A"/>
          <w:sz w:val="24"/>
          <w:szCs w:val="21"/>
          <w:lang w:eastAsia="pl-PL" w:bidi="hi-IN"/>
        </w:rPr>
        <w:t>przypadku niewykorzystania wartości z umowy, Zamawiający zastrzega sobie możliwość przedłużenia terminu realizacji umowy maksymalnie o 6 miesięcy.</w:t>
      </w:r>
    </w:p>
    <w:p w:rsidR="006D7C4E" w:rsidRPr="006D7C4E" w:rsidRDefault="006D7C4E" w:rsidP="007C5A04">
      <w:pPr>
        <w:widowControl w:val="0"/>
        <w:numPr>
          <w:ilvl w:val="0"/>
          <w:numId w:val="45"/>
        </w:numPr>
        <w:suppressAutoHyphens/>
        <w:spacing w:after="0" w:line="360" w:lineRule="auto"/>
        <w:ind w:left="426" w:hanging="426"/>
        <w:contextualSpacing/>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Droid Sans Fallback" w:hAnsi="Times New Roman" w:cs="Times New Roman"/>
          <w:color w:val="00000A"/>
          <w:sz w:val="24"/>
          <w:szCs w:val="24"/>
          <w:lang w:eastAsia="zh-CN" w:bidi="hi-IN"/>
        </w:rPr>
        <w:t>Minimalny wymagany termin ważności (przydatności) poszczególnych odczynników w momencie dostawy do Zamawiającego nie może być krótszy niż 75% term</w:t>
      </w:r>
      <w:r w:rsidR="009344D5">
        <w:rPr>
          <w:rFonts w:ascii="Times New Roman" w:eastAsia="Droid Sans Fallback" w:hAnsi="Times New Roman" w:cs="Times New Roman"/>
          <w:color w:val="00000A"/>
          <w:sz w:val="24"/>
          <w:szCs w:val="24"/>
          <w:lang w:eastAsia="zh-CN" w:bidi="hi-IN"/>
        </w:rPr>
        <w:t>inu ważności określonego przez P</w:t>
      </w:r>
      <w:r w:rsidRPr="006D7C4E">
        <w:rPr>
          <w:rFonts w:ascii="Times New Roman" w:eastAsia="Droid Sans Fallback" w:hAnsi="Times New Roman" w:cs="Times New Roman"/>
          <w:color w:val="00000A"/>
          <w:sz w:val="24"/>
          <w:szCs w:val="24"/>
          <w:lang w:eastAsia="zh-CN" w:bidi="hi-IN"/>
        </w:rPr>
        <w:t xml:space="preserve">roducenta, o ile został on określony przez producenta, </w:t>
      </w:r>
      <w:r w:rsidRPr="006D7C4E">
        <w:rPr>
          <w:rFonts w:ascii="Times New Roman" w:eastAsia="SimSun" w:hAnsi="Times New Roman" w:cs="Times New Roman"/>
          <w:color w:val="00000A"/>
          <w:sz w:val="24"/>
          <w:szCs w:val="21"/>
          <w:lang w:eastAsia="zh-CN" w:bidi="hi-IN"/>
        </w:rPr>
        <w:t>(</w:t>
      </w:r>
      <w:r w:rsidRPr="006D7C4E">
        <w:rPr>
          <w:rFonts w:ascii="Times New Roman" w:eastAsia="SimSun" w:hAnsi="Times New Roman" w:cs="Times New Roman"/>
          <w:b/>
          <w:color w:val="00000A"/>
          <w:sz w:val="24"/>
          <w:szCs w:val="21"/>
          <w:u w:val="single"/>
          <w:lang w:eastAsia="zh-CN" w:bidi="hi-IN"/>
        </w:rPr>
        <w:t>jedno z kryterium oceny ofert</w:t>
      </w:r>
      <w:r w:rsidRPr="006D7C4E">
        <w:rPr>
          <w:rFonts w:ascii="Times New Roman" w:eastAsia="SimSun" w:hAnsi="Times New Roman" w:cs="Times New Roman"/>
          <w:color w:val="00000A"/>
          <w:sz w:val="24"/>
          <w:szCs w:val="21"/>
          <w:lang w:eastAsia="zh-CN" w:bidi="hi-IN"/>
        </w:rPr>
        <w:t>).</w:t>
      </w:r>
    </w:p>
    <w:p w:rsidR="0063357D" w:rsidRDefault="006D7C4E" w:rsidP="007C5A04">
      <w:pPr>
        <w:widowControl w:val="0"/>
        <w:numPr>
          <w:ilvl w:val="0"/>
          <w:numId w:val="45"/>
        </w:numPr>
        <w:tabs>
          <w:tab w:val="left" w:pos="426"/>
        </w:tabs>
        <w:suppressAutoHyphens/>
        <w:spacing w:after="0" w:line="360" w:lineRule="auto"/>
        <w:ind w:left="284" w:hanging="284"/>
        <w:contextualSpacing/>
        <w:textAlignment w:val="baseline"/>
        <w:rPr>
          <w:rFonts w:ascii="Times New Roman" w:eastAsia="Times New Roman" w:hAnsi="Times New Roman" w:cs="Times New Roman"/>
          <w:color w:val="000000"/>
          <w:sz w:val="24"/>
          <w:szCs w:val="24"/>
          <w:lang w:eastAsia="pl-PL" w:bidi="hi-IN"/>
        </w:rPr>
      </w:pPr>
      <w:r w:rsidRPr="006D7C4E">
        <w:rPr>
          <w:rFonts w:ascii="Times New Roman" w:eastAsia="Times New Roman" w:hAnsi="Times New Roman" w:cs="Times New Roman"/>
          <w:color w:val="000000"/>
          <w:sz w:val="24"/>
          <w:szCs w:val="24"/>
          <w:lang w:eastAsia="pl-PL" w:bidi="hi-IN"/>
        </w:rPr>
        <w:t xml:space="preserve">Sprzedaż każdorazowo będzie się odbywać w oparciu o szczegółowe zamówienie, określające rodzaj </w:t>
      </w:r>
    </w:p>
    <w:p w:rsidR="006D7C4E" w:rsidRPr="006D7C4E" w:rsidRDefault="0063357D" w:rsidP="0063357D">
      <w:pPr>
        <w:widowControl w:val="0"/>
        <w:tabs>
          <w:tab w:val="left" w:pos="426"/>
        </w:tabs>
        <w:suppressAutoHyphens/>
        <w:spacing w:after="0" w:line="360" w:lineRule="auto"/>
        <w:ind w:left="284"/>
        <w:contextualSpacing/>
        <w:textAlignment w:val="baseline"/>
        <w:rPr>
          <w:rFonts w:ascii="Times New Roman" w:eastAsia="Times New Roman" w:hAnsi="Times New Roman" w:cs="Times New Roman"/>
          <w:color w:val="000000"/>
          <w:sz w:val="24"/>
          <w:szCs w:val="24"/>
          <w:lang w:eastAsia="pl-PL" w:bidi="hi-IN"/>
        </w:rPr>
      </w:pPr>
      <w:r>
        <w:rPr>
          <w:rFonts w:ascii="Times New Roman" w:eastAsia="Times New Roman" w:hAnsi="Times New Roman" w:cs="Times New Roman"/>
          <w:color w:val="000000"/>
          <w:sz w:val="24"/>
          <w:szCs w:val="24"/>
          <w:lang w:eastAsia="pl-PL" w:bidi="hi-IN"/>
        </w:rPr>
        <w:t xml:space="preserve"> </w:t>
      </w:r>
      <w:r w:rsidR="006D7C4E" w:rsidRPr="006D7C4E">
        <w:rPr>
          <w:rFonts w:ascii="Times New Roman" w:eastAsia="Times New Roman" w:hAnsi="Times New Roman" w:cs="Times New Roman"/>
          <w:color w:val="000000"/>
          <w:sz w:val="24"/>
          <w:szCs w:val="24"/>
          <w:lang w:eastAsia="pl-PL" w:bidi="hi-IN"/>
        </w:rPr>
        <w:t xml:space="preserve">i ilość odczynników, składane w formie pisemnej drogą elektroniczną </w:t>
      </w:r>
      <w:r w:rsidR="006D7C4E" w:rsidRPr="006D7C4E">
        <w:rPr>
          <w:rFonts w:ascii="Times New Roman" w:eastAsia="Times New Roman" w:hAnsi="Times New Roman" w:cs="Times New Roman"/>
          <w:color w:val="000000"/>
          <w:sz w:val="24"/>
          <w:szCs w:val="24"/>
          <w:lang w:eastAsia="pl-PL"/>
        </w:rPr>
        <w:t>na adres e-mail Wykonawcy.</w:t>
      </w:r>
    </w:p>
    <w:p w:rsidR="006D7C4E" w:rsidRPr="00D961FC" w:rsidRDefault="006D7C4E" w:rsidP="007C5A04">
      <w:pPr>
        <w:numPr>
          <w:ilvl w:val="0"/>
          <w:numId w:val="45"/>
        </w:numPr>
        <w:tabs>
          <w:tab w:val="left" w:pos="426"/>
        </w:tabs>
        <w:spacing w:after="0" w:line="360" w:lineRule="auto"/>
        <w:ind w:left="284" w:hanging="284"/>
        <w:contextualSpacing/>
        <w:jc w:val="both"/>
        <w:rPr>
          <w:rFonts w:ascii="Times New Roman" w:eastAsia="Times New Roman" w:hAnsi="Times New Roman" w:cs="Times New Roman"/>
          <w:color w:val="00000A"/>
          <w:sz w:val="24"/>
          <w:szCs w:val="21"/>
          <w:lang w:eastAsia="pl-PL" w:bidi="hi-IN"/>
        </w:rPr>
      </w:pPr>
      <w:r w:rsidRPr="00D961FC">
        <w:rPr>
          <w:rFonts w:ascii="Times New Roman" w:eastAsia="Times New Roman" w:hAnsi="Times New Roman" w:cs="Times New Roman"/>
          <w:color w:val="00000A"/>
          <w:sz w:val="24"/>
          <w:szCs w:val="21"/>
          <w:lang w:eastAsia="pl-PL" w:bidi="hi-IN"/>
        </w:rPr>
        <w:t>Przedmiot zamówi</w:t>
      </w:r>
      <w:r w:rsidR="007C5A04" w:rsidRPr="00D961FC">
        <w:rPr>
          <w:rFonts w:ascii="Times New Roman" w:eastAsia="Times New Roman" w:hAnsi="Times New Roman" w:cs="Times New Roman"/>
          <w:color w:val="00000A"/>
          <w:sz w:val="24"/>
          <w:szCs w:val="21"/>
          <w:lang w:eastAsia="pl-PL" w:bidi="hi-IN"/>
        </w:rPr>
        <w:t xml:space="preserve">enia, określony we wszystkich </w:t>
      </w:r>
      <w:r w:rsidR="00D961FC" w:rsidRPr="00D961FC">
        <w:rPr>
          <w:rFonts w:ascii="Times New Roman" w:eastAsia="Times New Roman" w:hAnsi="Times New Roman" w:cs="Times New Roman"/>
          <w:color w:val="00000A"/>
          <w:sz w:val="24"/>
          <w:szCs w:val="21"/>
          <w:lang w:eastAsia="pl-PL" w:bidi="hi-IN"/>
        </w:rPr>
        <w:t>8</w:t>
      </w:r>
      <w:r w:rsidRPr="00D961FC">
        <w:rPr>
          <w:rFonts w:ascii="Times New Roman" w:eastAsia="Times New Roman" w:hAnsi="Times New Roman" w:cs="Times New Roman"/>
          <w:color w:val="00000A"/>
          <w:sz w:val="24"/>
          <w:szCs w:val="21"/>
          <w:lang w:eastAsia="pl-PL" w:bidi="hi-IN"/>
        </w:rPr>
        <w:t xml:space="preserve"> tabelach formularza cenowego, został sporządzony na podstawie analizy dostaw wykonanych w ostatnich 12 miesiącach. </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ramach realizowanych programów badawczych kontynuacja wieloletnich badań wymusza konieczność zachowania określonego trybu pracy poprzez zastosowanie odczynników używanych na wcześniejszych etapach badawczych, bądź wzmiankowanych w literaturze jako referencyjne i których zmiana na inne, nawet równoważne odczynniki może w istotny sposób wpłynąć na jakość wyników lub spowodować konieczność ponownego wykonywania dodatkowych czynności (procedur), nie gwarantując otrzymania wiarygodnych wyników w procesie badawczym.</w:t>
      </w:r>
    </w:p>
    <w:p w:rsidR="006D7C4E" w:rsidRPr="006D7C4E" w:rsidRDefault="009344D5" w:rsidP="007C5A04">
      <w:pPr>
        <w:widowControl w:val="0"/>
        <w:numPr>
          <w:ilvl w:val="0"/>
          <w:numId w:val="45"/>
        </w:numPr>
        <w:suppressAutoHyphens/>
        <w:spacing w:after="0" w:line="360" w:lineRule="auto"/>
        <w:ind w:left="426" w:hanging="426"/>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color w:val="00000A"/>
          <w:lang w:eastAsia="pl-PL" w:bidi="hi-IN"/>
        </w:rPr>
        <w:t>Opisy odczynników</w:t>
      </w:r>
      <w:r w:rsidR="006D7C4E" w:rsidRPr="006D7C4E">
        <w:rPr>
          <w:rFonts w:ascii="Times New Roman" w:eastAsia="Times New Roman" w:hAnsi="Times New Roman" w:cs="Times New Roman"/>
          <w:color w:val="00000A"/>
          <w:lang w:eastAsia="pl-PL" w:bidi="hi-IN"/>
        </w:rPr>
        <w:t xml:space="preserve"> pod</w:t>
      </w:r>
      <w:r w:rsidR="007C5A04">
        <w:rPr>
          <w:rFonts w:ascii="Times New Roman" w:eastAsia="Times New Roman" w:hAnsi="Times New Roman" w:cs="Times New Roman"/>
          <w:color w:val="00000A"/>
          <w:lang w:eastAsia="pl-PL" w:bidi="hi-IN"/>
        </w:rPr>
        <w:t xml:space="preserve">ane we wszystkich </w:t>
      </w:r>
      <w:r w:rsidR="00D961FC" w:rsidRPr="00D961FC">
        <w:rPr>
          <w:rFonts w:ascii="Times New Roman" w:eastAsia="Times New Roman" w:hAnsi="Times New Roman" w:cs="Times New Roman"/>
          <w:color w:val="00000A"/>
          <w:lang w:eastAsia="pl-PL" w:bidi="hi-IN"/>
        </w:rPr>
        <w:t xml:space="preserve">8 </w:t>
      </w:r>
      <w:r w:rsidR="006D7C4E" w:rsidRPr="00D961FC">
        <w:rPr>
          <w:rFonts w:ascii="Times New Roman" w:eastAsia="Times New Roman" w:hAnsi="Times New Roman" w:cs="Times New Roman"/>
          <w:color w:val="00000A"/>
          <w:lang w:eastAsia="pl-PL" w:bidi="hi-IN"/>
        </w:rPr>
        <w:t>tabelach</w:t>
      </w:r>
      <w:r w:rsidR="006D7C4E" w:rsidRPr="006D7C4E">
        <w:rPr>
          <w:rFonts w:ascii="Times New Roman" w:eastAsia="Times New Roman" w:hAnsi="Times New Roman" w:cs="Times New Roman"/>
          <w:color w:val="00000A"/>
          <w:lang w:eastAsia="pl-PL" w:bidi="hi-IN"/>
        </w:rPr>
        <w:t xml:space="preserve"> formularza cenowego</w:t>
      </w:r>
      <w:r w:rsidR="006D7C4E" w:rsidRPr="006D7C4E">
        <w:rPr>
          <w:rFonts w:ascii="Times New Roman" w:eastAsia="Times New Roman" w:hAnsi="Times New Roman" w:cs="Times New Roman"/>
          <w:b/>
          <w:color w:val="00000A"/>
          <w:lang w:eastAsia="pl-PL" w:bidi="hi-IN"/>
        </w:rPr>
        <w:t xml:space="preserve"> </w:t>
      </w:r>
      <w:r>
        <w:rPr>
          <w:rFonts w:ascii="Times New Roman" w:eastAsia="Calibri" w:hAnsi="Times New Roman" w:cs="Times New Roman"/>
        </w:rPr>
        <w:t xml:space="preserve">mają </w:t>
      </w:r>
      <w:r w:rsidR="006D7C4E" w:rsidRPr="006D7C4E">
        <w:rPr>
          <w:rFonts w:ascii="Times New Roman" w:eastAsia="Calibri" w:hAnsi="Times New Roman" w:cs="Times New Roman"/>
        </w:rPr>
        <w:t xml:space="preserve"> na celu określenie klasy i jakości produktu będącego przedmiotem zamówienia oraz służą ustaleniu standardu produktu</w:t>
      </w:r>
      <w:r w:rsidR="006D7C4E" w:rsidRPr="006D7C4E">
        <w:rPr>
          <w:rFonts w:ascii="Times New Roman" w:eastAsia="Times New Roman" w:hAnsi="Times New Roman" w:cs="Times New Roman"/>
          <w:lang w:eastAsia="pl-PL"/>
        </w:rPr>
        <w:t xml:space="preserve">, parametrów i standardów zarówno ze względu na wymagania prawidłowego działania posiadanych przez Zamawiającego urządzeń jak i  uzyskiwania wiarygodnych i powtarzalnych wyników prac badawczych, </w:t>
      </w:r>
    </w:p>
    <w:p w:rsidR="006D7C4E" w:rsidRPr="003B337F" w:rsidRDefault="006D7C4E" w:rsidP="00CA58A4">
      <w:pPr>
        <w:widowControl w:val="0"/>
        <w:numPr>
          <w:ilvl w:val="0"/>
          <w:numId w:val="45"/>
        </w:numPr>
        <w:suppressAutoHyphens/>
        <w:spacing w:after="0" w:line="360" w:lineRule="auto"/>
        <w:ind w:left="426" w:hanging="425"/>
        <w:contextualSpacing/>
        <w:textAlignment w:val="baseline"/>
        <w:rPr>
          <w:rFonts w:ascii="Times New Roman" w:eastAsia="Times New Roman" w:hAnsi="Times New Roman" w:cs="Times New Roman"/>
          <w:color w:val="000000"/>
          <w:sz w:val="24"/>
          <w:szCs w:val="21"/>
          <w:lang w:eastAsia="pl-PL" w:bidi="hi-IN"/>
        </w:rPr>
      </w:pPr>
      <w:r w:rsidRPr="003B337F">
        <w:rPr>
          <w:rFonts w:ascii="Times New Roman" w:eastAsia="Times New Roman" w:hAnsi="Times New Roman" w:cs="Times New Roman"/>
          <w:lang w:eastAsia="pl-PL"/>
        </w:rPr>
        <w:t xml:space="preserve">Zamawiający przewiduje a Wykonawca uwzględni możliwość </w:t>
      </w:r>
      <w:r w:rsidR="003B337F" w:rsidRPr="003B337F">
        <w:rPr>
          <w:rFonts w:ascii="Times New Roman" w:eastAsia="Times New Roman" w:hAnsi="Times New Roman" w:cs="Times New Roman"/>
          <w:lang w:eastAsia="pl-PL"/>
        </w:rPr>
        <w:t>obniżenia</w:t>
      </w:r>
      <w:r w:rsidRPr="003B337F">
        <w:rPr>
          <w:rFonts w:ascii="Times New Roman" w:eastAsia="Times New Roman" w:hAnsi="Times New Roman" w:cs="Times New Roman"/>
          <w:lang w:eastAsia="pl-PL"/>
        </w:rPr>
        <w:t xml:space="preserve"> cen jednostkowych, wszystkich odczynników wymienionych we wszystkich tabelach formularza cenowego, wynikających z rabatów i/lub promocji.</w:t>
      </w:r>
      <w:r w:rsidR="003B337F" w:rsidRPr="003B337F">
        <w:rPr>
          <w:rFonts w:ascii="Times New Roman" w:eastAsia="Times New Roman" w:hAnsi="Times New Roman" w:cs="Times New Roman"/>
          <w:lang w:eastAsia="pl-PL"/>
        </w:rPr>
        <w:t xml:space="preserve"> </w:t>
      </w:r>
      <w:r w:rsidRPr="003B337F">
        <w:rPr>
          <w:rFonts w:ascii="Times New Roman" w:eastAsia="Times New Roman" w:hAnsi="Times New Roman" w:cs="Times New Roman"/>
          <w:color w:val="000000"/>
          <w:sz w:val="24"/>
          <w:szCs w:val="21"/>
          <w:lang w:eastAsia="pl-PL" w:bidi="hi-IN"/>
        </w:rPr>
        <w:t>Wykonawca jest zobowiązany do zamieszczania na swojej stronie internetowej lub poinformowania Zamawiającego drogą elektroniczną na adres:</w:t>
      </w:r>
      <w:r w:rsidR="00870DC7" w:rsidRPr="00870DC7">
        <w:t xml:space="preserve"> </w:t>
      </w:r>
      <w:r w:rsidR="00870DC7" w:rsidRPr="003B337F">
        <w:rPr>
          <w:rFonts w:ascii="Times New Roman" w:eastAsia="Times New Roman" w:hAnsi="Times New Roman" w:cs="Times New Roman"/>
          <w:color w:val="000000"/>
          <w:sz w:val="24"/>
          <w:szCs w:val="21"/>
          <w:u w:val="single"/>
          <w:lang w:eastAsia="pl-PL" w:bidi="hi-IN"/>
        </w:rPr>
        <w:t>a.baczewska@uw.edu.pl</w:t>
      </w:r>
      <w:r w:rsidRPr="003B337F">
        <w:rPr>
          <w:rFonts w:ascii="Times New Roman" w:eastAsia="Times New Roman" w:hAnsi="Times New Roman" w:cs="Times New Roman"/>
          <w:color w:val="000000"/>
          <w:sz w:val="24"/>
          <w:szCs w:val="21"/>
          <w:u w:val="single"/>
          <w:lang w:eastAsia="pl-PL" w:bidi="hi-IN"/>
        </w:rPr>
        <w:t>,</w:t>
      </w:r>
      <w:r w:rsidRPr="003B337F">
        <w:rPr>
          <w:rFonts w:ascii="Times New Roman" w:eastAsia="Times New Roman" w:hAnsi="Times New Roman" w:cs="Times New Roman"/>
          <w:color w:val="000000"/>
          <w:sz w:val="24"/>
          <w:szCs w:val="21"/>
          <w:lang w:eastAsia="pl-PL" w:bidi="hi-IN"/>
        </w:rPr>
        <w:t xml:space="preserve"> o każdorazowych akcjach promocyjnych dotyczących produktów będących przedmiotem umowy.</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Zgodnie z art. 99 ust.5 Ustawy Pzp. Zamawiający dopuszcza składanie ofert równoważnych.</w:t>
      </w:r>
    </w:p>
    <w:p w:rsidR="006D7C4E" w:rsidRPr="006D7C4E" w:rsidRDefault="006D7C4E" w:rsidP="007C5A04">
      <w:pPr>
        <w:numPr>
          <w:ilvl w:val="0"/>
          <w:numId w:val="45"/>
        </w:numPr>
        <w:spacing w:before="60" w:after="0" w:line="360" w:lineRule="auto"/>
        <w:ind w:left="426" w:hanging="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 xml:space="preserve">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t>
      </w:r>
    </w:p>
    <w:p w:rsidR="006D7C4E" w:rsidRPr="006D7C4E" w:rsidRDefault="006D7C4E" w:rsidP="007C5A04">
      <w:pPr>
        <w:numPr>
          <w:ilvl w:val="0"/>
          <w:numId w:val="45"/>
        </w:numPr>
        <w:spacing w:before="60" w:after="0" w:line="360" w:lineRule="auto"/>
        <w:ind w:left="426" w:hanging="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przypadku gdy Wykonawca powołuje się na produkty równoważne zobowiązany jest:</w:t>
      </w:r>
    </w:p>
    <w:p w:rsidR="006D7C4E" w:rsidRPr="006D7C4E" w:rsidRDefault="006D7C4E" w:rsidP="007C5A04">
      <w:pPr>
        <w:widowControl w:val="0"/>
        <w:numPr>
          <w:ilvl w:val="0"/>
          <w:numId w:val="33"/>
        </w:numPr>
        <w:suppressAutoHyphens/>
        <w:spacing w:before="60" w:after="0" w:line="360" w:lineRule="auto"/>
        <w:ind w:left="851"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udowodnić Zamawiającemu, że oferowane przez Wykonawcę odczynniki równoważne (każdy z osobna) produkowane są w takim samym procesie technologicznym oraz posiadają identyczne właściwości, które zapewnią takie same warunki realizacji prowadzonych badań co odczynniki określone w Formularzu cenowym,. Wykonawca przedłoży do oferty karty charakterystyki lub karty katalogowe lub oświadczenia własne lub producenta lub wydruki ze strony internetowej producenta lub dokumenty równoważne (w języku polskim lub z tłumaczeniem na język polski).</w:t>
      </w:r>
    </w:p>
    <w:p w:rsidR="006D7C4E" w:rsidRPr="006D7C4E" w:rsidRDefault="006D7C4E" w:rsidP="006D7C4E">
      <w:pPr>
        <w:widowControl w:val="0"/>
        <w:suppressAutoHyphens/>
        <w:spacing w:before="60" w:after="0" w:line="360" w:lineRule="auto"/>
        <w:ind w:left="851"/>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W przypadku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Brak wymaganego potwierdzenia równoważności lub brak wykazania równoważności w ofercie Wykonawcy stanowić będzie o niezgodności oferty z treścią SWZ.</w:t>
      </w:r>
    </w:p>
    <w:p w:rsidR="006D7C4E" w:rsidRPr="006D7C4E" w:rsidRDefault="006D7C4E" w:rsidP="007C5A04">
      <w:pPr>
        <w:numPr>
          <w:ilvl w:val="0"/>
          <w:numId w:val="33"/>
        </w:numPr>
        <w:spacing w:after="0" w:line="360" w:lineRule="auto"/>
        <w:ind w:left="709" w:hanging="284"/>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potwierdzić, że użycie oferowanych odczynników równoważnych nie spowoduje zwiększenia kosztów z tytułu konieczności nabycia dodatkowych odczynników i innych materiałów zużywalnych lub napraw, przeróbek czy kalibracji sprzętu.</w:t>
      </w:r>
    </w:p>
    <w:p w:rsidR="006D7C4E" w:rsidRPr="006D7C4E" w:rsidRDefault="006D7C4E" w:rsidP="007C5A04">
      <w:pPr>
        <w:numPr>
          <w:ilvl w:val="0"/>
          <w:numId w:val="33"/>
        </w:numPr>
        <w:spacing w:after="0" w:line="360" w:lineRule="auto"/>
        <w:ind w:left="709" w:hanging="28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przyjąć na siebie odpowiedzialność za uszkodzenia sprzętu, powstałe w wyniku używania zaoferowanych </w:t>
      </w:r>
      <w:r w:rsidRPr="006D7C4E">
        <w:rPr>
          <w:rFonts w:ascii="Times New Roman" w:eastAsia="Times New Roman" w:hAnsi="Times New Roman" w:cs="Times New Roman"/>
          <w:lang w:eastAsia="pl-PL"/>
        </w:rPr>
        <w:br/>
        <w:t>i dostarczonych odczynników równoważnych, na podstawie opinii wydanej przez autoryzowany serwis producenta sprzętu.</w:t>
      </w:r>
    </w:p>
    <w:p w:rsidR="006D7C4E" w:rsidRPr="006D7C4E" w:rsidRDefault="006D7C4E" w:rsidP="007C5A04">
      <w:pPr>
        <w:widowControl w:val="0"/>
        <w:numPr>
          <w:ilvl w:val="0"/>
          <w:numId w:val="45"/>
        </w:numPr>
        <w:tabs>
          <w:tab w:val="left" w:pos="426"/>
        </w:tabs>
        <w:suppressAutoHyphens/>
        <w:spacing w:before="60" w:after="0" w:line="360" w:lineRule="auto"/>
        <w:ind w:left="142" w:hanging="142"/>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Oferowany przedmiot zamówienia musi być wolny od wad fizycznych i prawnych.</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wymaga dostarczenia odczynnik</w:t>
      </w:r>
      <w:r w:rsidR="00560348">
        <w:rPr>
          <w:rFonts w:ascii="Times New Roman" w:eastAsia="Times New Roman" w:hAnsi="Times New Roman" w:cs="Times New Roman"/>
          <w:lang w:eastAsia="pl-PL"/>
        </w:rPr>
        <w:t>ów w oryginalnych opakowaniach P</w:t>
      </w:r>
      <w:r w:rsidRPr="006D7C4E">
        <w:rPr>
          <w:rFonts w:ascii="Times New Roman" w:eastAsia="Times New Roman" w:hAnsi="Times New Roman" w:cs="Times New Roman"/>
          <w:lang w:eastAsia="pl-PL"/>
        </w:rPr>
        <w:t xml:space="preserve">roducenta, oznakowanych zgodnie z obowiązującymi przepisami prawa. </w:t>
      </w:r>
    </w:p>
    <w:p w:rsidR="006D7C4E" w:rsidRPr="006D7C4E"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sz w:val="24"/>
          <w:szCs w:val="24"/>
          <w:lang w:eastAsia="zh-CN"/>
        </w:rPr>
        <w:t>Wielkości opakowań, podane we wszystkich</w:t>
      </w:r>
      <w:r w:rsidR="007C5A04">
        <w:rPr>
          <w:rFonts w:ascii="Times New Roman" w:eastAsia="Times New Roman" w:hAnsi="Times New Roman" w:cs="Times New Roman"/>
          <w:sz w:val="24"/>
          <w:szCs w:val="24"/>
          <w:lang w:eastAsia="zh-CN"/>
        </w:rPr>
        <w:t xml:space="preserve"> </w:t>
      </w:r>
      <w:r w:rsidR="00D961FC" w:rsidRPr="00D961FC">
        <w:rPr>
          <w:rFonts w:ascii="Times New Roman" w:eastAsia="Times New Roman" w:hAnsi="Times New Roman" w:cs="Times New Roman"/>
          <w:sz w:val="24"/>
          <w:szCs w:val="24"/>
          <w:lang w:eastAsia="zh-CN"/>
        </w:rPr>
        <w:t>8</w:t>
      </w:r>
      <w:r w:rsidRPr="00D961FC">
        <w:rPr>
          <w:rFonts w:ascii="Times New Roman" w:eastAsia="Times New Roman" w:hAnsi="Times New Roman" w:cs="Times New Roman"/>
          <w:sz w:val="24"/>
          <w:szCs w:val="24"/>
          <w:lang w:eastAsia="zh-CN"/>
        </w:rPr>
        <w:t xml:space="preserve"> tabelach</w:t>
      </w:r>
      <w:r w:rsidRPr="006D7C4E">
        <w:rPr>
          <w:rFonts w:ascii="Times New Roman" w:eastAsia="Times New Roman" w:hAnsi="Times New Roman" w:cs="Times New Roman"/>
          <w:sz w:val="24"/>
          <w:szCs w:val="24"/>
          <w:lang w:eastAsia="zh-CN"/>
        </w:rPr>
        <w:t xml:space="preserve"> </w:t>
      </w:r>
      <w:r w:rsidRPr="006D7C4E">
        <w:rPr>
          <w:rFonts w:ascii="Times New Roman" w:eastAsia="Times New Roman" w:hAnsi="Times New Roman" w:cs="Times New Roman"/>
          <w:b/>
          <w:sz w:val="24"/>
          <w:szCs w:val="24"/>
          <w:lang w:eastAsia="zh-CN"/>
        </w:rPr>
        <w:t>formularza cenowego</w:t>
      </w:r>
      <w:r w:rsidRPr="006D7C4E">
        <w:rPr>
          <w:rFonts w:ascii="Times New Roman" w:eastAsia="Times New Roman" w:hAnsi="Times New Roman" w:cs="Times New Roman"/>
          <w:sz w:val="24"/>
          <w:szCs w:val="24"/>
          <w:lang w:eastAsia="zh-CN"/>
        </w:rPr>
        <w:t xml:space="preserve">, są wielkościami preferowanymi. Zamawiający dopuszcza możliwość zaoferowania odczynników w opakowaniach </w:t>
      </w:r>
      <w:r w:rsidRPr="006D7C4E">
        <w:rPr>
          <w:rFonts w:ascii="Times New Roman" w:eastAsia="Times New Roman" w:hAnsi="Times New Roman" w:cs="Times New Roman"/>
          <w:sz w:val="24"/>
          <w:szCs w:val="24"/>
          <w:lang w:eastAsia="zh-CN"/>
        </w:rPr>
        <w:lastRenderedPageBreak/>
        <w:t>innej wielkości pod warunkiem jednoczesnej zmiany ilości opakowań w sposób, który zapewni zapotrzebowanie Zamawiającego.</w:t>
      </w:r>
    </w:p>
    <w:p w:rsidR="006D7C4E" w:rsidRPr="006D7C4E" w:rsidRDefault="006D7C4E" w:rsidP="007C5A04">
      <w:pPr>
        <w:numPr>
          <w:ilvl w:val="0"/>
          <w:numId w:val="45"/>
        </w:numPr>
        <w:tabs>
          <w:tab w:val="num" w:pos="567"/>
        </w:tabs>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Zamawiający dopuszcza składanie ofert częściowych, w związku z tym, każdą </w:t>
      </w:r>
      <w:r w:rsidR="007C5A04">
        <w:rPr>
          <w:rFonts w:ascii="Times New Roman" w:eastAsia="Times New Roman" w:hAnsi="Times New Roman" w:cs="Times New Roman"/>
          <w:lang w:eastAsia="pl-PL"/>
        </w:rPr>
        <w:t xml:space="preserve">wyspecyfikowaną </w:t>
      </w:r>
      <w:r w:rsidR="007C5A04">
        <w:rPr>
          <w:rFonts w:ascii="Times New Roman" w:eastAsia="Times New Roman" w:hAnsi="Times New Roman" w:cs="Times New Roman"/>
          <w:lang w:eastAsia="pl-PL"/>
        </w:rPr>
        <w:br/>
        <w:t xml:space="preserve">w SWZ część </w:t>
      </w:r>
      <w:r w:rsidR="007C5A04" w:rsidRPr="00D961FC">
        <w:rPr>
          <w:rFonts w:ascii="Times New Roman" w:eastAsia="Times New Roman" w:hAnsi="Times New Roman" w:cs="Times New Roman"/>
          <w:lang w:eastAsia="pl-PL"/>
        </w:rPr>
        <w:t>(</w:t>
      </w:r>
      <w:r w:rsidR="00D961FC" w:rsidRPr="00D961FC">
        <w:rPr>
          <w:rFonts w:ascii="Times New Roman" w:eastAsia="Times New Roman" w:hAnsi="Times New Roman" w:cs="Times New Roman"/>
          <w:lang w:eastAsia="pl-PL"/>
        </w:rPr>
        <w:t>8</w:t>
      </w:r>
      <w:r w:rsidRPr="00D961FC">
        <w:rPr>
          <w:rFonts w:ascii="Times New Roman" w:eastAsia="Times New Roman" w:hAnsi="Times New Roman" w:cs="Times New Roman"/>
          <w:b/>
          <w:lang w:eastAsia="pl-PL"/>
        </w:rPr>
        <w:t xml:space="preserve"> c</w:t>
      </w:r>
      <w:r w:rsidRPr="00D961FC">
        <w:rPr>
          <w:rFonts w:ascii="Times New Roman" w:eastAsia="Times New Roman" w:hAnsi="Times New Roman" w:cs="Times New Roman"/>
          <w:lang w:eastAsia="pl-PL"/>
        </w:rPr>
        <w:t>zęści</w:t>
      </w:r>
      <w:r w:rsidRPr="00D961FC">
        <w:rPr>
          <w:rFonts w:ascii="Times New Roman" w:eastAsia="Times New Roman" w:hAnsi="Times New Roman" w:cs="Times New Roman"/>
          <w:b/>
          <w:lang w:eastAsia="pl-PL"/>
        </w:rPr>
        <w:t>)</w:t>
      </w:r>
      <w:r w:rsidRPr="006D7C4E">
        <w:rPr>
          <w:rFonts w:ascii="Times New Roman" w:eastAsia="Times New Roman" w:hAnsi="Times New Roman" w:cs="Times New Roman"/>
          <w:lang w:eastAsia="pl-PL"/>
        </w:rPr>
        <w:t xml:space="preserve"> należy traktować jako oddzielny przedmiot zamówienia (oddzielne zamówienia), wszelkie zapisy znajdujące się w SWZ dotyczące oferty należy rozumieć jako oferty częściowej. Jeżeli </w:t>
      </w:r>
      <w:r w:rsidRPr="006D7C4E">
        <w:rPr>
          <w:rFonts w:ascii="Times New Roman" w:eastAsia="Times New Roman" w:hAnsi="Times New Roman" w:cs="Times New Roman"/>
          <w:lang w:eastAsia="pl-PL"/>
        </w:rPr>
        <w:br/>
        <w:t>w SWZ nie został zamieszczony zapis, której części dotyczy określony artykuł, paragraf, ustęp, warunek, formularz, dokument itp. – oznacza, że dotyczy wszystkich części.</w:t>
      </w:r>
    </w:p>
    <w:p w:rsidR="006D7C4E" w:rsidRPr="00560348" w:rsidRDefault="006D7C4E" w:rsidP="007C5A04">
      <w:pPr>
        <w:numPr>
          <w:ilvl w:val="0"/>
          <w:numId w:val="45"/>
        </w:numPr>
        <w:spacing w:before="60" w:after="0" w:line="360" w:lineRule="auto"/>
        <w:ind w:left="357" w:hanging="357"/>
        <w:jc w:val="both"/>
        <w:rPr>
          <w:rFonts w:ascii="Times New Roman" w:eastAsia="Times New Roman" w:hAnsi="Times New Roman" w:cs="Times New Roman"/>
          <w:lang w:eastAsia="pl-PL"/>
        </w:rPr>
      </w:pPr>
      <w:r w:rsidRPr="006D7C4E">
        <w:rPr>
          <w:rFonts w:ascii="Times New Roman" w:eastAsia="Times New Roman" w:hAnsi="Times New Roman" w:cs="Times New Roman"/>
          <w:sz w:val="24"/>
          <w:szCs w:val="24"/>
          <w:lang w:eastAsia="zh-CN"/>
        </w:rPr>
        <w:t>Ubezpieczenie, transport i rozładunek odczynników u Zamawiającego odbywać się będzie na koszt i ryzyko Wykonawcy. Wykonawca powinien zapewnić takie opakowanie odczynników, aby nie dopuścić do ich uszkodzenia lub pogorszenia jakości podczas transportu.</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Termin wykonania zamówienia</w:t>
      </w:r>
    </w:p>
    <w:p w:rsidR="006D7C4E" w:rsidRPr="006D7C4E" w:rsidRDefault="006D7C4E" w:rsidP="006D7C4E">
      <w:pPr>
        <w:tabs>
          <w:tab w:val="left" w:pos="0"/>
        </w:tabs>
        <w:overflowPunct w:val="0"/>
        <w:autoSpaceDE w:val="0"/>
        <w:autoSpaceDN w:val="0"/>
        <w:adjustRightInd w:val="0"/>
        <w:spacing w:after="0" w:line="360" w:lineRule="auto"/>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Dotyczy wszystkich części</w:t>
      </w:r>
    </w:p>
    <w:p w:rsidR="006D7C4E" w:rsidRPr="006D7C4E" w:rsidRDefault="006D7C4E" w:rsidP="007C5A04">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color w:val="000000"/>
          <w:lang w:eastAsia="pl-PL"/>
        </w:rPr>
      </w:pPr>
      <w:r w:rsidRPr="006D7C4E">
        <w:rPr>
          <w:rFonts w:ascii="Times New Roman" w:eastAsia="Times New Roman" w:hAnsi="Times New Roman" w:cs="Times New Roman"/>
          <w:color w:val="000000"/>
          <w:lang w:eastAsia="pl-PL"/>
        </w:rPr>
        <w:t xml:space="preserve">Wymagany termin (okres) realizacji przedmiotu zamówienia </w:t>
      </w:r>
      <w:r w:rsidRPr="00D961FC">
        <w:rPr>
          <w:rFonts w:ascii="Times New Roman" w:eastAsia="Times New Roman" w:hAnsi="Times New Roman" w:cs="Times New Roman"/>
          <w:color w:val="000000"/>
          <w:lang w:eastAsia="pl-PL"/>
        </w:rPr>
        <w:t xml:space="preserve">– </w:t>
      </w:r>
      <w:r w:rsidR="003B0A3F" w:rsidRPr="00D961FC">
        <w:rPr>
          <w:rFonts w:ascii="Times New Roman" w:eastAsia="Times New Roman" w:hAnsi="Times New Roman" w:cs="Times New Roman"/>
          <w:color w:val="000000"/>
          <w:lang w:eastAsia="pl-PL"/>
        </w:rPr>
        <w:t xml:space="preserve">36 </w:t>
      </w:r>
      <w:r w:rsidRPr="00D961FC">
        <w:rPr>
          <w:rFonts w:ascii="Times New Roman" w:eastAsia="Times New Roman" w:hAnsi="Times New Roman" w:cs="Times New Roman"/>
          <w:color w:val="000000"/>
          <w:lang w:eastAsia="pl-PL"/>
        </w:rPr>
        <w:t>miesięcy</w:t>
      </w:r>
      <w:r w:rsidRPr="006D7C4E">
        <w:rPr>
          <w:rFonts w:ascii="Times New Roman" w:eastAsia="Times New Roman" w:hAnsi="Times New Roman" w:cs="Times New Roman"/>
          <w:color w:val="000000"/>
          <w:lang w:eastAsia="pl-PL"/>
        </w:rPr>
        <w:t xml:space="preserve"> od daty podpisania umowy lub </w:t>
      </w:r>
      <w:r w:rsidRPr="006D7C4E">
        <w:rPr>
          <w:rFonts w:ascii="Times New Roman" w:eastAsia="Times New Roman" w:hAnsi="Times New Roman" w:cs="Times New Roman"/>
          <w:lang w:eastAsia="pl-PL"/>
        </w:rPr>
        <w:t xml:space="preserve">do wyczerpania kwoty, na którą zostanie zawarta umowa (dostawy sukcesywne) </w:t>
      </w:r>
      <w:r w:rsidRPr="006D7C4E">
        <w:rPr>
          <w:rFonts w:ascii="Times New Roman" w:eastAsia="Times New Roman" w:hAnsi="Times New Roman" w:cs="Times New Roman"/>
          <w:color w:val="000000"/>
          <w:lang w:eastAsia="pl-PL"/>
        </w:rPr>
        <w:t xml:space="preserve">z możliwością przedłużenia </w:t>
      </w:r>
    </w:p>
    <w:p w:rsidR="006D7C4E" w:rsidRPr="006D7C4E" w:rsidRDefault="006D7C4E" w:rsidP="006D7C4E">
      <w:pPr>
        <w:widowControl w:val="0"/>
        <w:autoSpaceDE w:val="0"/>
        <w:autoSpaceDN w:val="0"/>
        <w:adjustRightInd w:val="0"/>
        <w:spacing w:before="60" w:after="0" w:line="360" w:lineRule="auto"/>
        <w:ind w:left="720"/>
        <w:jc w:val="both"/>
        <w:rPr>
          <w:rFonts w:ascii="Times New Roman" w:eastAsia="Times New Roman" w:hAnsi="Times New Roman" w:cs="Times New Roman"/>
          <w:color w:val="000000"/>
          <w:lang w:eastAsia="pl-PL"/>
        </w:rPr>
      </w:pPr>
      <w:r w:rsidRPr="006D7C4E">
        <w:rPr>
          <w:rFonts w:ascii="Times New Roman" w:eastAsia="Times New Roman" w:hAnsi="Times New Roman" w:cs="Times New Roman"/>
          <w:color w:val="000000"/>
          <w:lang w:eastAsia="pl-PL"/>
        </w:rPr>
        <w:t xml:space="preserve"> maksymalnie o kolejne 6 miesięcy w przypadku :</w:t>
      </w:r>
    </w:p>
    <w:p w:rsidR="006D7C4E" w:rsidRPr="006D7C4E" w:rsidRDefault="006D7C4E" w:rsidP="007C5A04">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6D7C4E">
        <w:rPr>
          <w:rFonts w:ascii="Times New Roman" w:eastAsia="Times New Roman" w:hAnsi="Times New Roman" w:cs="Times New Roman"/>
          <w:color w:val="000000"/>
          <w:sz w:val="24"/>
          <w:szCs w:val="21"/>
          <w:lang w:eastAsia="pl-PL" w:bidi="hi-IN"/>
        </w:rPr>
        <w:t>niewykorzystania minimalnej kwoty z umowy, do której się zobowiązał,</w:t>
      </w:r>
    </w:p>
    <w:p w:rsidR="006D7C4E" w:rsidRPr="006D7C4E" w:rsidRDefault="006D7C4E" w:rsidP="007C5A04">
      <w:pPr>
        <w:widowControl w:val="0"/>
        <w:numPr>
          <w:ilvl w:val="0"/>
          <w:numId w:val="46"/>
        </w:numPr>
        <w:suppressAutoHyphens/>
        <w:autoSpaceDE w:val="0"/>
        <w:autoSpaceDN w:val="0"/>
        <w:adjustRightInd w:val="0"/>
        <w:spacing w:before="60" w:after="0" w:line="360" w:lineRule="auto"/>
        <w:jc w:val="both"/>
        <w:textAlignment w:val="baseline"/>
        <w:rPr>
          <w:rFonts w:ascii="Times New Roman" w:eastAsia="Times New Roman" w:hAnsi="Times New Roman" w:cs="Times New Roman"/>
          <w:color w:val="000000"/>
          <w:sz w:val="24"/>
          <w:szCs w:val="21"/>
          <w:lang w:eastAsia="pl-PL" w:bidi="hi-IN"/>
        </w:rPr>
      </w:pPr>
      <w:r w:rsidRPr="006D7C4E">
        <w:rPr>
          <w:rFonts w:ascii="Times New Roman" w:eastAsia="Times New Roman" w:hAnsi="Times New Roman" w:cs="Times New Roman"/>
          <w:color w:val="000000"/>
          <w:sz w:val="24"/>
          <w:szCs w:val="21"/>
          <w:lang w:eastAsia="pl-PL" w:bidi="hi-IN"/>
        </w:rPr>
        <w:t>niewykorzystania pełnej kwoty z umowy</w:t>
      </w:r>
    </w:p>
    <w:p w:rsidR="006D7C4E" w:rsidRPr="006D7C4E" w:rsidRDefault="006D7C4E" w:rsidP="007C5A04">
      <w:pPr>
        <w:widowControl w:val="0"/>
        <w:numPr>
          <w:ilvl w:val="0"/>
          <w:numId w:val="34"/>
        </w:numPr>
        <w:autoSpaceDE w:val="0"/>
        <w:autoSpaceDN w:val="0"/>
        <w:adjustRightInd w:val="0"/>
        <w:spacing w:before="60" w:after="0" w:line="360" w:lineRule="auto"/>
        <w:jc w:val="both"/>
        <w:rPr>
          <w:rFonts w:ascii="Times New Roman" w:eastAsia="Times New Roman" w:hAnsi="Times New Roman" w:cs="Times New Roman"/>
          <w:b/>
          <w:color w:val="000000"/>
          <w:u w:val="single"/>
          <w:lang w:eastAsia="pl-PL"/>
        </w:rPr>
      </w:pPr>
      <w:r w:rsidRPr="006D7C4E">
        <w:rPr>
          <w:rFonts w:ascii="Times New Roman" w:eastAsia="Cumberland AMT" w:hAnsi="Times New Roman" w:cs="Times New Roman"/>
          <w:color w:val="000000"/>
          <w:kern w:val="3"/>
          <w:lang w:eastAsia="zh-CN"/>
        </w:rPr>
        <w:t xml:space="preserve">Wymagany termin dostawy każdego odczynnika, licząc od dnia przesłania zamówienia  e-mailem lub przez portal zamówień, wynosi maksimum </w:t>
      </w:r>
      <w:r w:rsidRPr="006D7C4E">
        <w:rPr>
          <w:rFonts w:ascii="Times New Roman" w:eastAsia="Cumberland AMT" w:hAnsi="Times New Roman" w:cs="Times New Roman"/>
          <w:color w:val="000000"/>
          <w:kern w:val="3"/>
          <w:u w:val="single"/>
        </w:rPr>
        <w:t xml:space="preserve">do </w:t>
      </w:r>
      <w:r w:rsidRPr="006D7C4E">
        <w:rPr>
          <w:rFonts w:ascii="Times New Roman" w:eastAsia="Cumberland AMT" w:hAnsi="Times New Roman" w:cs="Times New Roman"/>
          <w:b/>
          <w:color w:val="000000"/>
          <w:kern w:val="3"/>
          <w:u w:val="single"/>
        </w:rPr>
        <w:t>30 dni kalendarzowych</w:t>
      </w:r>
    </w:p>
    <w:p w:rsidR="006D7C4E" w:rsidRPr="006D7C4E" w:rsidRDefault="006D7C4E" w:rsidP="006D7C4E">
      <w:pPr>
        <w:widowControl w:val="0"/>
        <w:tabs>
          <w:tab w:val="left" w:pos="426"/>
        </w:tabs>
        <w:suppressAutoHyphens/>
        <w:autoSpaceDE w:val="0"/>
        <w:autoSpaceDN w:val="0"/>
        <w:adjustRightInd w:val="0"/>
        <w:spacing w:before="60" w:after="0" w:line="360" w:lineRule="auto"/>
        <w:ind w:left="720"/>
        <w:jc w:val="both"/>
        <w:textAlignment w:val="baseline"/>
        <w:rPr>
          <w:rFonts w:ascii="Times New Roman" w:eastAsia="Times New Roman" w:hAnsi="Times New Roman" w:cs="Times New Roman"/>
          <w:bCs/>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oferty proponujące dłuższy termin dostawy zostaną odrzucone.</w:t>
      </w:r>
    </w:p>
    <w:p w:rsidR="006D7C4E" w:rsidRPr="006D7C4E" w:rsidRDefault="006D7C4E" w:rsidP="006D7C4E">
      <w:pPr>
        <w:widowControl w:val="0"/>
        <w:autoSpaceDE w:val="0"/>
        <w:autoSpaceDN w:val="0"/>
        <w:adjustRightInd w:val="0"/>
        <w:spacing w:before="60" w:after="0" w:line="360" w:lineRule="auto"/>
        <w:ind w:left="720"/>
        <w:jc w:val="both"/>
        <w:rPr>
          <w:rFonts w:ascii="Times New Roman" w:eastAsia="Times New Roman" w:hAnsi="Times New Roman" w:cs="Times New Roman"/>
          <w:b/>
          <w:color w:val="000000"/>
          <w:u w:val="single"/>
          <w:lang w:eastAsia="pl-PL"/>
        </w:rPr>
      </w:pPr>
      <w:r w:rsidRPr="006D7C4E">
        <w:rPr>
          <w:rFonts w:ascii="Times New Roman" w:eastAsia="Times New Roman" w:hAnsi="Times New Roman" w:cs="Times New Roman"/>
          <w:b/>
          <w:color w:val="000000"/>
          <w:u w:val="single"/>
          <w:lang w:eastAsia="pl-PL"/>
        </w:rPr>
        <w:t>Termin dostawy pojedynczego zamówienia stanowić będzie jedno z kryteriów oceny ofert.</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Zamówienia dodatkowe</w:t>
      </w:r>
    </w:p>
    <w:p w:rsidR="006D7C4E" w:rsidRPr="006D7C4E" w:rsidRDefault="006D7C4E" w:rsidP="006D7C4E">
      <w:pPr>
        <w:tabs>
          <w:tab w:val="left" w:pos="0"/>
          <w:tab w:val="left" w:pos="720"/>
        </w:tabs>
        <w:spacing w:before="60" w:after="60" w:line="360" w:lineRule="auto"/>
        <w:jc w:val="both"/>
        <w:rPr>
          <w:rFonts w:ascii="Times New Roman" w:eastAsia="Times New Roman" w:hAnsi="Times New Roman" w:cs="Arial"/>
          <w:szCs w:val="20"/>
          <w:lang w:eastAsia="pl-PL"/>
        </w:rPr>
      </w:pPr>
      <w:r w:rsidRPr="006D7C4E">
        <w:rPr>
          <w:rFonts w:ascii="Times New Roman" w:eastAsia="Times New Roman" w:hAnsi="Times New Roman" w:cs="Arial"/>
          <w:szCs w:val="20"/>
          <w:lang w:eastAsia="pl-PL"/>
        </w:rPr>
        <w:t>Zamawiający nie przewiduje udzielenia zamówień dodatkowych, o których mowa w art. 214 ust. 1 pkt 8 ustawy</w:t>
      </w:r>
    </w:p>
    <w:p w:rsidR="006D7C4E" w:rsidRPr="006D7C4E" w:rsidRDefault="006D7C4E" w:rsidP="006D7C4E">
      <w:pPr>
        <w:tabs>
          <w:tab w:val="left" w:pos="0"/>
          <w:tab w:val="left" w:pos="720"/>
        </w:tabs>
        <w:spacing w:before="60" w:after="60" w:line="360" w:lineRule="auto"/>
        <w:jc w:val="both"/>
        <w:rPr>
          <w:rFonts w:ascii="Times New Roman" w:eastAsia="Times New Roman" w:hAnsi="Times New Roman" w:cs="Arial"/>
          <w:szCs w:val="20"/>
          <w:lang w:eastAsia="pl-PL"/>
        </w:rPr>
      </w:pPr>
      <w:r w:rsidRPr="006D7C4E">
        <w:rPr>
          <w:rFonts w:ascii="Times New Roman" w:eastAsia="Times New Roman" w:hAnsi="Times New Roman" w:cs="Arial"/>
          <w:szCs w:val="20"/>
          <w:lang w:eastAsia="pl-PL"/>
        </w:rPr>
        <w:t>Prawo zamówień Publicznych polegających na zwiększeniu bieżących dostaw.</w:t>
      </w: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4</w:t>
      </w: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WARUNKI UDZIAŁU W POSTĘPOWANIU ORAZ PODSTAWY WYKLUCZENIA</w:t>
      </w: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Warunki udziału w postępowaniu oraz opis sposobu dokonywania oceny ich spełniania</w:t>
      </w:r>
    </w:p>
    <w:p w:rsidR="006D7C4E" w:rsidRPr="006D7C4E" w:rsidRDefault="006D7C4E" w:rsidP="007C5A04">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 udzielenie zamówienie mogą ubiegać się Wykonawcy, którzy, zgodnie z art. 57 ustawy:</w:t>
      </w:r>
    </w:p>
    <w:p w:rsidR="006D7C4E" w:rsidRPr="006D7C4E" w:rsidRDefault="00403AD9" w:rsidP="007C5A04">
      <w:pPr>
        <w:widowControl w:val="0"/>
        <w:numPr>
          <w:ilvl w:val="0"/>
          <w:numId w:val="35"/>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Pr>
          <w:rFonts w:ascii="Times New Roman" w:eastAsia="Times New Roman" w:hAnsi="Times New Roman" w:cs="Times New Roman"/>
          <w:lang w:eastAsia="pl-PL" w:bidi="hi-IN"/>
        </w:rPr>
        <w:t>nie podlegają wykluczeniu</w:t>
      </w:r>
      <w:r w:rsidR="006D7C4E" w:rsidRPr="006D7C4E">
        <w:rPr>
          <w:rFonts w:ascii="Times New Roman" w:eastAsia="Times New Roman" w:hAnsi="Times New Roman" w:cs="Times New Roman"/>
          <w:lang w:eastAsia="pl-PL" w:bidi="hi-IN"/>
        </w:rPr>
        <w:t>,</w:t>
      </w:r>
    </w:p>
    <w:p w:rsidR="006D7C4E" w:rsidRPr="006D7C4E" w:rsidRDefault="006D7C4E" w:rsidP="007C5A04">
      <w:pPr>
        <w:widowControl w:val="0"/>
        <w:numPr>
          <w:ilvl w:val="0"/>
          <w:numId w:val="25"/>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lastRenderedPageBreak/>
        <w:t>O udzielenie zamówienia mogą ubiegać się Wykonawcy, którzy spełniają warunki określone przez Zamawiającego na podstawie art. 112 ustawy, dotyczące:</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zdolności do występowania w obrocie gospodarczym,</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rPr>
        <w:t>Zamawiający nie określa takich warunków,</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uprawnień do prowadzenia określonej działalności gospodarczej lub zawodowej, o ile wynika to </w:t>
      </w:r>
      <w:r w:rsidRPr="006D7C4E">
        <w:rPr>
          <w:rFonts w:ascii="Times New Roman" w:eastAsia="Times New Roman" w:hAnsi="Times New Roman" w:cs="Times New Roman"/>
          <w:lang w:eastAsia="pl-PL" w:bidi="hi-IN"/>
        </w:rPr>
        <w:br/>
        <w:t>z odrębnych przepisów,</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rPr>
        <w:t>Zamawiający nie określa takich warunków,</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sytuacji ekonomicznej lub finansowej,</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rPr>
        <w:t>Zamawiający nie określa takich warunków,</w:t>
      </w:r>
    </w:p>
    <w:p w:rsidR="006D7C4E" w:rsidRPr="006D7C4E" w:rsidRDefault="006D7C4E" w:rsidP="007C5A04">
      <w:pPr>
        <w:widowControl w:val="0"/>
        <w:numPr>
          <w:ilvl w:val="0"/>
          <w:numId w:val="26"/>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zdolności technicznej lub zawodowej,</w:t>
      </w:r>
    </w:p>
    <w:p w:rsidR="006D7C4E" w:rsidRPr="006D7C4E" w:rsidRDefault="006D7C4E" w:rsidP="006D7C4E">
      <w:pPr>
        <w:widowControl w:val="0"/>
        <w:tabs>
          <w:tab w:val="left" w:pos="0"/>
          <w:tab w:val="left" w:pos="426"/>
        </w:tabs>
        <w:suppressAutoHyphens/>
        <w:spacing w:before="60" w:after="60" w:line="360" w:lineRule="auto"/>
        <w:ind w:left="786"/>
        <w:jc w:val="both"/>
        <w:textAlignment w:val="baseline"/>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nie określa takich warunków.</w:t>
      </w:r>
    </w:p>
    <w:p w:rsidR="006D7C4E" w:rsidRPr="00560348" w:rsidRDefault="00560348" w:rsidP="007C5A04">
      <w:pPr>
        <w:pStyle w:val="Akapitzlist"/>
        <w:numPr>
          <w:ilvl w:val="0"/>
          <w:numId w:val="25"/>
        </w:numPr>
        <w:tabs>
          <w:tab w:val="left" w:pos="0"/>
          <w:tab w:val="left" w:pos="426"/>
        </w:tabs>
        <w:spacing w:before="60" w:after="60" w:line="360" w:lineRule="auto"/>
        <w:ind w:left="426" w:hanging="426"/>
        <w:jc w:val="both"/>
        <w:rPr>
          <w:rFonts w:ascii="Times New Roman" w:eastAsia="Times New Roman" w:hAnsi="Times New Roman" w:cs="Times New Roman"/>
          <w:lang w:eastAsia="pl-PL"/>
        </w:rPr>
      </w:pPr>
      <w:r w:rsidRPr="00560348">
        <w:rPr>
          <w:rFonts w:ascii="Times New Roman" w:eastAsia="Times New Roman" w:hAnsi="Times New Roman" w:cs="Times New Roman"/>
          <w:lang w:eastAsia="pl-PL"/>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w:t>
      </w:r>
    </w:p>
    <w:p w:rsidR="006D7C4E" w:rsidRP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Podstawy wykluczenia </w:t>
      </w:r>
    </w:p>
    <w:p w:rsidR="000465F3" w:rsidRPr="000465F3" w:rsidRDefault="000465F3" w:rsidP="000465F3">
      <w:pPr>
        <w:numPr>
          <w:ilvl w:val="0"/>
          <w:numId w:val="57"/>
        </w:numPr>
        <w:spacing w:before="120" w:after="0" w:line="360" w:lineRule="auto"/>
        <w:ind w:left="357" w:hanging="357"/>
        <w:jc w:val="both"/>
        <w:rPr>
          <w:rFonts w:ascii="Times New Roman" w:eastAsia="Times New Roman" w:hAnsi="Times New Roman" w:cs="Times New Roman"/>
          <w:lang w:eastAsia="pl-PL"/>
        </w:rPr>
      </w:pPr>
      <w:r w:rsidRPr="000465F3">
        <w:rPr>
          <w:rFonts w:ascii="Times New Roman" w:eastAsia="Times New Roman" w:hAnsi="Times New Roman" w:cs="Times New Roman"/>
          <w:lang w:eastAsia="pl-PL"/>
        </w:rPr>
        <w:t>Z postępowania o udzielenie zamówienia wyklucza się Wykonawców, w stosunku do których zachodzi którakolwiek z okoliczności wskazanych w art. 108 ust. 1 ustawy.</w:t>
      </w:r>
    </w:p>
    <w:p w:rsidR="000465F3" w:rsidRPr="000465F3" w:rsidRDefault="000465F3" w:rsidP="000465F3">
      <w:pPr>
        <w:spacing w:after="0" w:line="360" w:lineRule="auto"/>
        <w:ind w:left="357"/>
        <w:jc w:val="both"/>
        <w:rPr>
          <w:rFonts w:ascii="Times New Roman" w:eastAsia="Calibri" w:hAnsi="Times New Roman" w:cs="Times New Roman"/>
        </w:rPr>
      </w:pPr>
      <w:r w:rsidRPr="000465F3">
        <w:rPr>
          <w:rFonts w:ascii="Times New Roman" w:eastAsia="Calibri" w:hAnsi="Times New Roman" w:cs="Times New Roman"/>
        </w:rPr>
        <w:t>Zgodnie z art. 108 ust. 1 ustawy z postępowania o udzielenie zamówienia Zamawiający wykluczy Wykonawcę:</w:t>
      </w:r>
    </w:p>
    <w:p w:rsidR="000465F3" w:rsidRPr="000465F3" w:rsidRDefault="000465F3" w:rsidP="000465F3">
      <w:pPr>
        <w:numPr>
          <w:ilvl w:val="0"/>
          <w:numId w:val="55"/>
        </w:numPr>
        <w:autoSpaceDE w:val="0"/>
        <w:autoSpaceDN w:val="0"/>
        <w:adjustRightInd w:val="0"/>
        <w:spacing w:after="0" w:line="360" w:lineRule="auto"/>
        <w:jc w:val="both"/>
        <w:rPr>
          <w:rFonts w:ascii="Times New Roman" w:eastAsia="Calibri" w:hAnsi="Times New Roman" w:cs="Times New Roman"/>
          <w:color w:val="000000"/>
        </w:rPr>
      </w:pPr>
      <w:r w:rsidRPr="000465F3">
        <w:rPr>
          <w:rFonts w:ascii="Times New Roman" w:eastAsia="Calibri" w:hAnsi="Times New Roman" w:cs="Times New Roman"/>
          <w:color w:val="000000"/>
        </w:rPr>
        <w:t xml:space="preserve">będącego osobą fizyczną, którego prawomocnie skazano za przestępstwo: </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color w:val="000000"/>
        </w:rPr>
        <w:t>udziału w zorganizowanej grupie przestępczej albo związku mającym na celu popełnienie przestępstwa lub przestępstwa skarbowego, o którym mowa w art. 258 Kodeksu karnego,</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color w:val="000000"/>
        </w:rPr>
        <w:t xml:space="preserve">handlu ludźmi, o którym mowa w art. 189a Kodeksu karnego, </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color w:val="00000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color w:val="000000"/>
        </w:rPr>
        <w:lastRenderedPageBreak/>
        <w:t xml:space="preserve">o charakterze terrorystycznym, o którym mowa w art. 115 § 20 Kodeksu karnego, lub mające na celu popełnienie tego przestępstwa, </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bCs/>
          <w:color w:val="000000"/>
        </w:rPr>
        <w:t xml:space="preserve">powierzenia wykonywania pracy małoletniemu cudzoziemcowi, </w:t>
      </w:r>
      <w:r w:rsidRPr="000465F3">
        <w:rPr>
          <w:rFonts w:ascii="Times New Roman" w:eastAsia="Calibri" w:hAnsi="Times New Roman" w:cs="Times New Roman"/>
          <w:color w:val="000000"/>
        </w:rPr>
        <w:t>o którym mowa w art. 9 ust. 2 ustawy z dnia 15 czerwca 2012 r. o skutkach powierzania wykonywania pracy cudzoziemcom przebywającym wbrew przepisom na terytorium Rzeczypospolitej Polskiej (Dz. U. poz. 769),</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465F3" w:rsidRPr="000465F3" w:rsidRDefault="000465F3" w:rsidP="000465F3">
      <w:pPr>
        <w:numPr>
          <w:ilvl w:val="0"/>
          <w:numId w:val="56"/>
        </w:numPr>
        <w:autoSpaceDE w:val="0"/>
        <w:autoSpaceDN w:val="0"/>
        <w:adjustRightInd w:val="0"/>
        <w:spacing w:after="0" w:line="360" w:lineRule="auto"/>
        <w:ind w:left="1068"/>
        <w:jc w:val="both"/>
        <w:rPr>
          <w:rFonts w:ascii="Times New Roman" w:eastAsia="Calibri" w:hAnsi="Times New Roman" w:cs="Times New Roman"/>
          <w:color w:val="000000"/>
        </w:rPr>
      </w:pPr>
      <w:r w:rsidRPr="000465F3">
        <w:rPr>
          <w:rFonts w:ascii="Times New Roman" w:eastAsia="Calibri"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0465F3" w:rsidRPr="000465F3" w:rsidRDefault="000465F3" w:rsidP="000465F3">
      <w:pPr>
        <w:numPr>
          <w:ilvl w:val="0"/>
          <w:numId w:val="55"/>
        </w:numPr>
        <w:autoSpaceDE w:val="0"/>
        <w:autoSpaceDN w:val="0"/>
        <w:adjustRightInd w:val="0"/>
        <w:spacing w:after="0" w:line="360" w:lineRule="auto"/>
        <w:jc w:val="both"/>
        <w:rPr>
          <w:rFonts w:ascii="Times New Roman" w:eastAsia="Calibri" w:hAnsi="Times New Roman" w:cs="Times New Roman"/>
          <w:color w:val="000000"/>
        </w:rPr>
      </w:pPr>
      <w:r w:rsidRPr="000465F3">
        <w:rPr>
          <w:rFonts w:ascii="Times New Roman" w:eastAsia="Calibri" w:hAnsi="Times New Roman" w:cs="Times New Roman"/>
          <w:color w:val="000000"/>
        </w:rPr>
        <w:t>jeżeli urzędującego członka jego organu zarządzającego lu</w:t>
      </w:r>
      <w:r w:rsidR="00952A99">
        <w:rPr>
          <w:rFonts w:ascii="Times New Roman" w:eastAsia="Calibri" w:hAnsi="Times New Roman" w:cs="Times New Roman"/>
          <w:color w:val="000000"/>
        </w:rPr>
        <w:t>b nadzorczego, wspólnika spółki</w:t>
      </w:r>
      <w:r w:rsidRPr="000465F3">
        <w:rPr>
          <w:rFonts w:ascii="Times New Roman" w:eastAsia="Calibri" w:hAnsi="Times New Roman" w:cs="Times New Roman"/>
          <w:color w:val="000000"/>
        </w:rPr>
        <w:t xml:space="preserve"> w spółce jawnej lub partnerskiej albo komplementariusza w spółce komandytowej lub komandytowo-akcyjnej lub prokurenta prawomocnie skazano za przestępstwo, o którym mowa w pkt 1; </w:t>
      </w:r>
    </w:p>
    <w:p w:rsidR="000465F3" w:rsidRPr="000465F3" w:rsidRDefault="000465F3" w:rsidP="000465F3">
      <w:pPr>
        <w:numPr>
          <w:ilvl w:val="0"/>
          <w:numId w:val="55"/>
        </w:numPr>
        <w:autoSpaceDE w:val="0"/>
        <w:autoSpaceDN w:val="0"/>
        <w:adjustRightInd w:val="0"/>
        <w:spacing w:after="0" w:line="360" w:lineRule="auto"/>
        <w:jc w:val="both"/>
        <w:rPr>
          <w:rFonts w:ascii="Times New Roman" w:eastAsia="Calibri" w:hAnsi="Times New Roman" w:cs="Times New Roman"/>
          <w:color w:val="000000"/>
        </w:rPr>
      </w:pPr>
      <w:r w:rsidRPr="000465F3">
        <w:rPr>
          <w:rFonts w:ascii="Times New Roman" w:eastAsia="Calibri" w:hAnsi="Times New Roman" w:cs="Times New Roman"/>
          <w:color w:val="000000"/>
        </w:rPr>
        <w:t>wobec którego wydano prawomocny wyrok sądu lub ost</w:t>
      </w:r>
      <w:r w:rsidR="00952A99">
        <w:rPr>
          <w:rFonts w:ascii="Times New Roman" w:eastAsia="Calibri" w:hAnsi="Times New Roman" w:cs="Times New Roman"/>
          <w:color w:val="000000"/>
        </w:rPr>
        <w:t>ateczną decyzję administracyjną</w:t>
      </w:r>
      <w:r w:rsidRPr="000465F3">
        <w:rPr>
          <w:rFonts w:ascii="Times New Roman" w:eastAsia="Calibri" w:hAnsi="Times New Roman" w:cs="Times New Roman"/>
          <w:color w:val="000000"/>
        </w:rPr>
        <w:t xml:space="preserve">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0465F3" w:rsidRPr="000465F3" w:rsidRDefault="000465F3" w:rsidP="000465F3">
      <w:pPr>
        <w:numPr>
          <w:ilvl w:val="0"/>
          <w:numId w:val="55"/>
        </w:numPr>
        <w:autoSpaceDE w:val="0"/>
        <w:autoSpaceDN w:val="0"/>
        <w:adjustRightInd w:val="0"/>
        <w:spacing w:after="0" w:line="360" w:lineRule="auto"/>
        <w:jc w:val="both"/>
        <w:rPr>
          <w:rFonts w:ascii="Times New Roman" w:eastAsia="Calibri" w:hAnsi="Times New Roman" w:cs="Times New Roman"/>
          <w:color w:val="000000"/>
        </w:rPr>
      </w:pPr>
      <w:r w:rsidRPr="000465F3">
        <w:rPr>
          <w:rFonts w:ascii="Times New Roman" w:eastAsia="Calibri" w:hAnsi="Times New Roman" w:cs="Times New Roman"/>
          <w:color w:val="000000"/>
        </w:rPr>
        <w:t xml:space="preserve">wobec którego </w:t>
      </w:r>
      <w:r w:rsidRPr="000465F3">
        <w:rPr>
          <w:rFonts w:ascii="Times New Roman" w:eastAsia="Calibri" w:hAnsi="Times New Roman" w:cs="Times New Roman"/>
          <w:bCs/>
          <w:color w:val="000000"/>
        </w:rPr>
        <w:t xml:space="preserve">prawomocnie </w:t>
      </w:r>
      <w:r w:rsidRPr="000465F3">
        <w:rPr>
          <w:rFonts w:ascii="Times New Roman" w:eastAsia="Calibri" w:hAnsi="Times New Roman" w:cs="Times New Roman"/>
          <w:color w:val="000000"/>
        </w:rPr>
        <w:t>orzeczono zakaz ubiegania się o zamówienia publiczne;</w:t>
      </w:r>
    </w:p>
    <w:p w:rsidR="000465F3" w:rsidRPr="000465F3" w:rsidRDefault="000465F3" w:rsidP="000465F3">
      <w:pPr>
        <w:numPr>
          <w:ilvl w:val="0"/>
          <w:numId w:val="55"/>
        </w:numPr>
        <w:autoSpaceDE w:val="0"/>
        <w:autoSpaceDN w:val="0"/>
        <w:adjustRightInd w:val="0"/>
        <w:spacing w:after="0" w:line="360" w:lineRule="auto"/>
        <w:jc w:val="both"/>
        <w:rPr>
          <w:rFonts w:ascii="Times New Roman" w:eastAsia="Calibri" w:hAnsi="Times New Roman" w:cs="Times New Roman"/>
          <w:color w:val="000000"/>
        </w:rPr>
      </w:pPr>
      <w:r w:rsidRPr="000465F3">
        <w:rPr>
          <w:rFonts w:ascii="Times New Roman" w:eastAsia="Calibri"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465F3" w:rsidRPr="000465F3" w:rsidRDefault="000465F3" w:rsidP="000465F3">
      <w:pPr>
        <w:numPr>
          <w:ilvl w:val="0"/>
          <w:numId w:val="55"/>
        </w:numPr>
        <w:autoSpaceDE w:val="0"/>
        <w:autoSpaceDN w:val="0"/>
        <w:adjustRightInd w:val="0"/>
        <w:spacing w:after="0" w:line="360" w:lineRule="auto"/>
        <w:jc w:val="both"/>
        <w:rPr>
          <w:rFonts w:ascii="Times New Roman" w:eastAsia="Calibri" w:hAnsi="Times New Roman" w:cs="Times New Roman"/>
          <w:color w:val="000000"/>
        </w:rPr>
      </w:pPr>
      <w:r w:rsidRPr="000465F3">
        <w:rPr>
          <w:rFonts w:ascii="Times New Roman" w:eastAsia="Calibri" w:hAnsi="Times New Roman" w:cs="Times New Roman"/>
          <w:color w:val="000000"/>
        </w:rPr>
        <w:t>jeżeli, w przypadkach, o których mowa w art. 85 ust. 1, doszło do zakłócenia konkurencji wynikającego z wcześniejszego zaangażowania tego wykonawcy lub podmiotu, który należy z wykonawcą do tej samej grupy kapitałowej w rozumieniu us</w:t>
      </w:r>
      <w:r w:rsidR="00952A99">
        <w:rPr>
          <w:rFonts w:ascii="Times New Roman" w:eastAsia="Calibri" w:hAnsi="Times New Roman" w:cs="Times New Roman"/>
          <w:color w:val="000000"/>
        </w:rPr>
        <w:t>tawy z dnia 16 lutego 2007 r. o</w:t>
      </w:r>
      <w:r w:rsidRPr="000465F3">
        <w:rPr>
          <w:rFonts w:ascii="Times New Roman" w:eastAsia="Calibri" w:hAnsi="Times New Roman" w:cs="Times New Roman"/>
          <w:color w:val="000000"/>
        </w:rPr>
        <w:t xml:space="preserve"> ochronie konkurencji i konsumentów, chyba że spowodowane tym zakłócenie konkurencji może być wyeliminowane w inny sposób niż przez wykluczenie wykonawcy z udziału w postępowaniu  o udzielenie zamówienia.</w:t>
      </w:r>
    </w:p>
    <w:p w:rsidR="000465F3" w:rsidRPr="000465F3" w:rsidRDefault="000465F3" w:rsidP="000465F3">
      <w:pPr>
        <w:numPr>
          <w:ilvl w:val="0"/>
          <w:numId w:val="54"/>
        </w:numPr>
        <w:spacing w:after="0" w:line="360" w:lineRule="auto"/>
        <w:jc w:val="both"/>
        <w:rPr>
          <w:rFonts w:ascii="Times New Roman" w:eastAsia="Times New Roman" w:hAnsi="Times New Roman" w:cs="Times New Roman"/>
          <w:lang w:eastAsia="pl-PL"/>
        </w:rPr>
      </w:pPr>
      <w:r w:rsidRPr="000465F3">
        <w:rPr>
          <w:rFonts w:ascii="Times New Roman" w:eastAsia="Times New Roman" w:hAnsi="Times New Roman" w:cs="Times New Roman"/>
          <w:lang w:eastAsia="pl-PL"/>
        </w:rPr>
        <w:t>Z postępowania o udzielenie zamówienia Zamawiający wykluczy Wykonawcę, wobec którego zachodzą przesłanki określone w art. 109 ust. 1 pkt 1 i pkt 4 ustawy tj.:</w:t>
      </w:r>
    </w:p>
    <w:p w:rsidR="000465F3" w:rsidRPr="000465F3" w:rsidRDefault="000465F3" w:rsidP="000465F3">
      <w:pPr>
        <w:numPr>
          <w:ilvl w:val="0"/>
          <w:numId w:val="58"/>
        </w:numPr>
        <w:spacing w:after="0" w:line="360" w:lineRule="auto"/>
        <w:jc w:val="both"/>
        <w:rPr>
          <w:rFonts w:ascii="Times New Roman" w:eastAsia="Times New Roman" w:hAnsi="Times New Roman" w:cs="Times New Roman"/>
          <w:lang w:eastAsia="pl-PL"/>
        </w:rPr>
      </w:pPr>
      <w:r w:rsidRPr="000465F3">
        <w:rPr>
          <w:rFonts w:ascii="Times New Roman" w:eastAsia="Times New Roman" w:hAnsi="Times New Roman" w:cs="Times New Roman"/>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w:t>
      </w:r>
      <w:r w:rsidRPr="000465F3">
        <w:rPr>
          <w:rFonts w:ascii="Times New Roman" w:eastAsia="Times New Roman" w:hAnsi="Times New Roman" w:cs="Times New Roman"/>
          <w:lang w:eastAsia="pl-PL"/>
        </w:rPr>
        <w:lastRenderedPageBreak/>
        <w:t>ubezpieczenia społeczne lub zdrowotne wraz z odsetkami lub grzywnami lub zawarł wiążące porozumienie w sprawie spłaty tych należności,</w:t>
      </w:r>
    </w:p>
    <w:p w:rsidR="000465F3" w:rsidRPr="000465F3" w:rsidRDefault="000465F3" w:rsidP="000465F3">
      <w:pPr>
        <w:numPr>
          <w:ilvl w:val="0"/>
          <w:numId w:val="58"/>
        </w:numPr>
        <w:spacing w:after="0" w:line="360" w:lineRule="auto"/>
        <w:jc w:val="both"/>
        <w:rPr>
          <w:rFonts w:ascii="Times New Roman" w:eastAsia="Times New Roman" w:hAnsi="Times New Roman" w:cs="Times New Roman"/>
          <w:lang w:eastAsia="pl-PL"/>
        </w:rPr>
      </w:pPr>
      <w:r w:rsidRPr="000465F3">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465F3" w:rsidRPr="000465F3" w:rsidRDefault="000465F3" w:rsidP="000465F3">
      <w:pPr>
        <w:numPr>
          <w:ilvl w:val="0"/>
          <w:numId w:val="54"/>
        </w:numPr>
        <w:spacing w:after="0" w:line="360" w:lineRule="auto"/>
        <w:contextualSpacing/>
        <w:jc w:val="both"/>
        <w:rPr>
          <w:rFonts w:ascii="Times New Roman" w:eastAsia="Times New Roman" w:hAnsi="Times New Roman" w:cs="Times New Roman"/>
          <w:lang w:eastAsia="pl-PL"/>
        </w:rPr>
      </w:pPr>
      <w:r w:rsidRPr="000465F3">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(Dz.U. poz. 835) zwanej dalej: „Ustawą o szczególnych rozwiązaniach</w:t>
      </w:r>
      <w:r w:rsidRPr="000465F3">
        <w:rPr>
          <w:rFonts w:ascii="Times New Roman" w:eastAsia="Times New Roman" w:hAnsi="Times New Roman" w:cs="Times New Roman"/>
          <w:color w:val="000000"/>
          <w:lang w:eastAsia="pl-PL"/>
        </w:rPr>
        <w:t xml:space="preserve"> w zakresie przeciwdziałania wspieraniu agresji na Ukrainę oraz służących ochronie bezpieczeństwa narodowego”.</w:t>
      </w:r>
    </w:p>
    <w:p w:rsidR="000465F3" w:rsidRPr="000465F3" w:rsidRDefault="000465F3" w:rsidP="000465F3">
      <w:pPr>
        <w:numPr>
          <w:ilvl w:val="0"/>
          <w:numId w:val="54"/>
        </w:numPr>
        <w:spacing w:after="0" w:line="360" w:lineRule="auto"/>
        <w:contextualSpacing/>
        <w:jc w:val="both"/>
        <w:rPr>
          <w:rFonts w:ascii="Times New Roman" w:eastAsia="Times New Roman" w:hAnsi="Times New Roman" w:cs="Times New Roman"/>
          <w:lang w:eastAsia="pl-PL"/>
        </w:rPr>
      </w:pPr>
      <w:r w:rsidRPr="000465F3">
        <w:rPr>
          <w:rFonts w:ascii="Times New Roman" w:eastAsia="Times New Roman" w:hAnsi="Times New Roman" w:cs="Times New Roman"/>
          <w:lang w:eastAsia="pl-PL"/>
        </w:rPr>
        <w:t xml:space="preserve">Zgodnie z art. 5k rozporządzenia Rady (UE) nr 833/2014 z dnia 31 lipca 2014 r. dotyczącego środków ograniczających w związku z działaniami Rosji destabilizującymi sytuację na Ukrainie (Dz. Urz. UE nr L 229 z 31.7.2014 str.1), dalej: rozporządzenie 833/2014, w brzmieniu nadanym rozporządzeniem Rady (UE) 2022/576 z dnia 08.04.2022 r. w sprawie zmiany rozporządzenia (UE) nr 833/2014 dotyczącego środków ograniczających w związku z działaniami Rosji destabilizującymi sytuację na Ukrainie (Dz. Urz. UE nr L 111 z 8.4.2022, str. 1) dalej: rozporządzenie 2022/576 , niniejsze postępowanie objęte jest ogólnounijnym zakazem udziału rosyjskich wykonawców w zamówieniach publicznych i koncesjach. </w:t>
      </w:r>
    </w:p>
    <w:p w:rsidR="000465F3" w:rsidRPr="000465F3" w:rsidRDefault="000465F3" w:rsidP="000465F3">
      <w:pPr>
        <w:numPr>
          <w:ilvl w:val="0"/>
          <w:numId w:val="54"/>
        </w:numPr>
        <w:spacing w:after="200" w:line="360" w:lineRule="auto"/>
        <w:contextualSpacing/>
        <w:jc w:val="both"/>
        <w:rPr>
          <w:rFonts w:ascii="Times New Roman" w:eastAsia="Times New Roman" w:hAnsi="Times New Roman" w:cs="Times New Roman"/>
          <w:lang w:eastAsia="pl-PL"/>
        </w:rPr>
      </w:pPr>
      <w:r w:rsidRPr="000465F3">
        <w:rPr>
          <w:rFonts w:ascii="Times New Roman" w:eastAsia="Times New Roman" w:hAnsi="Times New Roman" w:cs="Times New Roman"/>
          <w:kern w:val="3"/>
          <w:lang w:eastAsia="zh-CN"/>
        </w:rPr>
        <w:t>Wykonawca może zostać wykluczony przez Zamawiającego na każdym etapie postępowania                                     o udzielenie zamówienia.</w:t>
      </w:r>
    </w:p>
    <w:p w:rsidR="006D7C4E" w:rsidRPr="006D7C4E" w:rsidRDefault="006D7C4E" w:rsidP="004025C9">
      <w:pPr>
        <w:widowControl w:val="0"/>
        <w:numPr>
          <w:ilvl w:val="0"/>
          <w:numId w:val="59"/>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hAnsi="Times New Roman" w:cs="Times New Roman"/>
        </w:rPr>
        <w:t>Oferta złożona przez Wykonawcę wykluczonego z postępowania podlega odrzuceniu.</w:t>
      </w:r>
    </w:p>
    <w:p w:rsid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5</w:t>
      </w:r>
    </w:p>
    <w:p w:rsidR="00387705" w:rsidRPr="007424D1" w:rsidRDefault="00387705" w:rsidP="00387705">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PODMIOTOWE ŚRODKI DOWODOWE POTWIERDZAJĄCE SPEŁNIANIE WARUNKÓW UDZIAŁU W POSTĘPOWANIU I BRAK PODSTAW WYKLUCZENIA ORAZ PRZEDMIOTOWE ŚRODKI DOWODOWE POTWIERDZAJĄCE SPEŁNIANIE PRZEZ SPRZĘT WYMAGAŃ OKREŚLONYCH PRZEZ ZAMAWIAJĄCEGO ORAZ INNE DOKUMENTY</w:t>
      </w:r>
    </w:p>
    <w:p w:rsidR="006D7C4E" w:rsidRDefault="006D7C4E" w:rsidP="006D7C4E">
      <w:pPr>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371867" w:rsidRPr="00371867" w:rsidRDefault="00371867" w:rsidP="00371867">
      <w:pPr>
        <w:spacing w:after="0" w:line="360" w:lineRule="auto"/>
        <w:jc w:val="center"/>
        <w:rPr>
          <w:rFonts w:ascii="Times New Roman" w:eastAsia="Times New Roman" w:hAnsi="Times New Roman" w:cs="Times New Roman"/>
          <w:b/>
          <w:u w:val="single"/>
          <w:lang w:eastAsia="pl-PL"/>
        </w:rPr>
      </w:pPr>
      <w:r w:rsidRPr="007424D1">
        <w:rPr>
          <w:rFonts w:ascii="Times New Roman" w:eastAsia="Times New Roman" w:hAnsi="Times New Roman" w:cs="Times New Roman"/>
          <w:b/>
          <w:u w:val="single"/>
          <w:lang w:eastAsia="pl-PL"/>
        </w:rPr>
        <w:t>Wykaz podmiotowych środków dowodowych wymaganych do złożenia wraz z ofertą</w:t>
      </w:r>
    </w:p>
    <w:p w:rsidR="00371867" w:rsidRDefault="00371867" w:rsidP="007C5A04">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color w:val="00000A"/>
          <w:lang w:eastAsia="pl-PL" w:bidi="hi-IN"/>
        </w:rPr>
        <w:t>P</w:t>
      </w:r>
      <w:r w:rsidRPr="006D7C4E">
        <w:rPr>
          <w:rFonts w:ascii="Times New Roman" w:eastAsia="Times New Roman" w:hAnsi="Times New Roman" w:cs="Times New Roman"/>
          <w:color w:val="00000A"/>
          <w:lang w:eastAsia="ar-SA" w:bidi="hi-IN"/>
        </w:rPr>
        <w:t xml:space="preserve">ełnomocnictwo do reprezentowania Wykonawcy w niniejszym postępowaniu lub do reprezentowania Wykonawcy i do podpisania umowy (o ile nie wynika z dokumentów rejestracyjnych). Pełnomocnictwo musi być sporządzone w postaci dokumentu elektronicznego, opatrzonego kwalifikowanym podpisem elektronicznym przez osobę/osoby uprawnione, w świetle dokumentów rejestracyjnych, do reprezentowania Wykonawcy. Dopuszcza się pełnomocnictwo sporządzone w postaci elektronicznej, </w:t>
      </w:r>
      <w:r w:rsidRPr="006D7C4E">
        <w:rPr>
          <w:rFonts w:ascii="Times New Roman" w:eastAsia="Times New Roman" w:hAnsi="Times New Roman" w:cs="Times New Roman"/>
          <w:color w:val="00000A"/>
          <w:lang w:eastAsia="ar-SA" w:bidi="hi-IN"/>
        </w:rPr>
        <w:br/>
        <w:t>w formie oryginalnego aktu notarialnego albo notarialnie potwierdzonej kopii, opatrzonego/opatrzonej kwalifikowanym podpisem elektronicznym przez notariusza.</w:t>
      </w:r>
    </w:p>
    <w:p w:rsidR="00371867" w:rsidRPr="00E20BCD" w:rsidRDefault="00E20BCD" w:rsidP="007C5A04">
      <w:pPr>
        <w:widowControl w:val="0"/>
        <w:numPr>
          <w:ilvl w:val="0"/>
          <w:numId w:val="2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A"/>
          <w:lang w:eastAsia="pl-PL" w:bidi="hi-IN"/>
        </w:rPr>
      </w:pPr>
      <w:r w:rsidRPr="00E20BCD">
        <w:rPr>
          <w:rFonts w:ascii="Times New Roman" w:eastAsia="Times New Roman" w:hAnsi="Times New Roman" w:cs="Times New Roman"/>
          <w:lang w:eastAsia="pl-PL"/>
        </w:rPr>
        <w:t>Jednolity Europejski Dokument Zamówienia (JEDZ).</w:t>
      </w:r>
    </w:p>
    <w:p w:rsidR="006D7C4E" w:rsidRPr="00E20BCD" w:rsidRDefault="006D7C4E" w:rsidP="007C5A04">
      <w:pPr>
        <w:pStyle w:val="Akapitzlist"/>
        <w:numPr>
          <w:ilvl w:val="0"/>
          <w:numId w:val="49"/>
        </w:numPr>
        <w:tabs>
          <w:tab w:val="left" w:pos="426"/>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 xml:space="preserve">Każdy z Wykonawców zobowiązany jest dołączyć do oferty, wyłącznie przy użyciu miniPortalu </w:t>
      </w:r>
      <w:hyperlink r:id="rId12" w:history="1">
        <w:r w:rsidRPr="00E20BCD">
          <w:rPr>
            <w:rFonts w:ascii="Times New Roman" w:eastAsia="Times New Roman" w:hAnsi="Times New Roman" w:cs="Times New Roman"/>
            <w:u w:val="single"/>
            <w:lang w:eastAsia="pl-PL"/>
          </w:rPr>
          <w:t>https://miniportal.uzp.gov.pl</w:t>
        </w:r>
      </w:hyperlink>
      <w:r w:rsidRPr="00E20BCD">
        <w:rPr>
          <w:rFonts w:ascii="Times New Roman" w:eastAsia="Times New Roman" w:hAnsi="Times New Roman" w:cs="Times New Roman"/>
          <w:lang w:eastAsia="pl-PL"/>
        </w:rPr>
        <w:t xml:space="preserve">, za pośrednictwem portalu ePUAP </w:t>
      </w:r>
      <w:r w:rsidRPr="00E20BCD">
        <w:rPr>
          <w:rFonts w:ascii="Times New Roman" w:eastAsia="Times New Roman" w:hAnsi="Times New Roman" w:cs="Times New Roman"/>
          <w:u w:val="single"/>
          <w:lang w:eastAsia="pl-PL"/>
        </w:rPr>
        <w:t>https://epuap.gov.pl/wps/portal</w:t>
      </w:r>
      <w:r w:rsidRPr="00E20BCD">
        <w:rPr>
          <w:rFonts w:ascii="Times New Roman" w:eastAsia="Times New Roman" w:hAnsi="Times New Roman" w:cs="Times New Roman"/>
          <w:lang w:eastAsia="pl-PL"/>
        </w:rPr>
        <w:t xml:space="preserve">, aktualne na dzień składania ofert, oświadczenie w zakresie wskazanym przez Zamawiającego w niniejszej SWZ. </w:t>
      </w:r>
    </w:p>
    <w:p w:rsidR="00E20BCD" w:rsidRDefault="006D7C4E" w:rsidP="007C5A04">
      <w:pPr>
        <w:widowControl w:val="0"/>
        <w:numPr>
          <w:ilvl w:val="0"/>
          <w:numId w:val="49"/>
        </w:numPr>
        <w:tabs>
          <w:tab w:val="left" w:pos="709"/>
        </w:tabs>
        <w:suppressAutoHyphens/>
        <w:overflowPunct w:val="0"/>
        <w:autoSpaceDE w:val="0"/>
        <w:autoSpaceDN w:val="0"/>
        <w:adjustRightInd w:val="0"/>
        <w:spacing w:after="0" w:line="360" w:lineRule="auto"/>
        <w:ind w:left="426" w:hanging="142"/>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Oświadczenie składa się na formularzu Jednolitego Europejskiego Dokumentu Zamówienia (JEDZ), </w:t>
      </w:r>
    </w:p>
    <w:p w:rsidR="006D7C4E" w:rsidRDefault="006D7C4E" w:rsidP="00E20BCD">
      <w:pPr>
        <w:widowControl w:val="0"/>
        <w:tabs>
          <w:tab w:val="left" w:pos="709"/>
        </w:tabs>
        <w:suppressAutoHyphens/>
        <w:overflowPunct w:val="0"/>
        <w:autoSpaceDE w:val="0"/>
        <w:autoSpaceDN w:val="0"/>
        <w:adjustRightInd w:val="0"/>
        <w:spacing w:after="0" w:line="360" w:lineRule="auto"/>
        <w:ind w:left="709"/>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sporządzonego zgodnie z wzorem standardowego formularza określonego w rozporządzeniu wykonawczym Komisji Europejskiej wydanym na podstawie dyrektywy Komisji, ustanawiającej standardowy formularz JEDZ. </w:t>
      </w:r>
    </w:p>
    <w:p w:rsidR="006D7C4E" w:rsidRDefault="006D7C4E" w:rsidP="007C5A04">
      <w:pPr>
        <w:pStyle w:val="Akapitzlist"/>
        <w:numPr>
          <w:ilvl w:val="0"/>
          <w:numId w:val="49"/>
        </w:numPr>
        <w:tabs>
          <w:tab w:val="left" w:pos="709"/>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Informacje zawarte w oświadczeniu będą stanowić tymczasowe potwierdzenie, że Wykonawca nie podlega wykluczeniu oraz spełnia warunki udziału w postępowaniu.</w:t>
      </w:r>
    </w:p>
    <w:p w:rsidR="006D7C4E" w:rsidRDefault="006D7C4E" w:rsidP="007C5A04">
      <w:pPr>
        <w:pStyle w:val="Akapitzlist"/>
        <w:numPr>
          <w:ilvl w:val="0"/>
          <w:numId w:val="49"/>
        </w:numPr>
        <w:tabs>
          <w:tab w:val="left" w:pos="709"/>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Oświadczenie JEDZ sporządza się w postaci elektronicznej, opatrzonej kwalifikowanym podpisem elektronicznym i składa wraz z ofertą.</w:t>
      </w:r>
    </w:p>
    <w:p w:rsidR="006D7C4E" w:rsidRPr="00E20BCD" w:rsidRDefault="006D7C4E" w:rsidP="007C5A04">
      <w:pPr>
        <w:pStyle w:val="Akapitzlist"/>
        <w:numPr>
          <w:ilvl w:val="0"/>
          <w:numId w:val="49"/>
        </w:numPr>
        <w:tabs>
          <w:tab w:val="left" w:pos="709"/>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Sposób sporządzenia JEDZ:</w:t>
      </w:r>
    </w:p>
    <w:p w:rsidR="006D7C4E" w:rsidRPr="00E20BCD" w:rsidRDefault="006D7C4E" w:rsidP="007C5A04">
      <w:pPr>
        <w:pStyle w:val="Akapitzlist"/>
        <w:numPr>
          <w:ilvl w:val="0"/>
          <w:numId w:val="30"/>
        </w:numPr>
        <w:tabs>
          <w:tab w:val="left" w:pos="426"/>
        </w:tabs>
        <w:overflowPunct w:val="0"/>
        <w:autoSpaceDE w:val="0"/>
        <w:autoSpaceDN w:val="0"/>
        <w:adjustRightInd w:val="0"/>
        <w:spacing w:line="360" w:lineRule="auto"/>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Zamawiający informuje, że na stronie internetowej Urzędu Zamówień Publicznych (</w:t>
      </w:r>
      <w:r w:rsidRPr="00E20BCD">
        <w:rPr>
          <w:rFonts w:ascii="Times New Roman" w:hAnsi="Times New Roman" w:cs="Times New Roman"/>
          <w:u w:val="single"/>
        </w:rPr>
        <w:t>https://www.uzp.gov.pl/baza-wiedzy/prawo-zamowien-publicznych-regulacje/prawo-krajowe/jednolity-europejski-dokument-zamowienia</w:t>
      </w:r>
      <w:r w:rsidRPr="00E20BCD">
        <w:rPr>
          <w:rFonts w:ascii="Times New Roman" w:eastAsia="Times New Roman" w:hAnsi="Times New Roman" w:cs="Times New Roman"/>
          <w:lang w:eastAsia="pl-PL"/>
        </w:rPr>
        <w:t>) dostępna jest instrukcja wypełniania JEDZ.</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Wykonawca powinien pobrać ze strony internetowej Zamawiającego plik w formacie XML o nazwie „JEDZ”.</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Następnie wejść na stronę </w:t>
      </w:r>
      <w:hyperlink r:id="rId13" w:history="1">
        <w:r w:rsidRPr="006D7C4E">
          <w:rPr>
            <w:rFonts w:ascii="Times New Roman" w:eastAsia="Calibri" w:hAnsi="Times New Roman" w:cs="Times New Roman"/>
            <w:u w:val="single"/>
          </w:rPr>
          <w:t>https://espd.uzp.gov.pl/filter?lang=pl</w:t>
        </w:r>
      </w:hyperlink>
      <w:r w:rsidRPr="006D7C4E">
        <w:rPr>
          <w:rFonts w:ascii="Times New Roman" w:eastAsia="Times New Roman" w:hAnsi="Times New Roman" w:cs="Times New Roman"/>
          <w:lang w:eastAsia="pl-PL" w:bidi="hi-IN"/>
        </w:rPr>
        <w:t xml:space="preserve"> i zaimportować pobrany plik JEDZ. </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Wykonawca wypełnia oświadczenie JEDZ, tworząc dokument elektroniczny </w:t>
      </w:r>
      <w:r w:rsidRPr="006D7C4E">
        <w:rPr>
          <w:rFonts w:ascii="Times New Roman" w:eastAsia="Times New Roman" w:hAnsi="Times New Roman" w:cs="Times New Roman"/>
          <w:u w:val="single"/>
          <w:lang w:eastAsia="pl-PL" w:bidi="hi-IN"/>
        </w:rPr>
        <w:t>w formacie pdf</w:t>
      </w:r>
      <w:r w:rsidRPr="006D7C4E">
        <w:rPr>
          <w:rFonts w:ascii="Times New Roman" w:eastAsia="Times New Roman" w:hAnsi="Times New Roman" w:cs="Times New Roman"/>
          <w:lang w:eastAsia="pl-PL" w:bidi="hi-IN"/>
        </w:rPr>
        <w:t xml:space="preserve"> i podpisuje go kwalifikowanym podpisem elektronicznym</w:t>
      </w:r>
      <w:r w:rsidRPr="006D7C4E">
        <w:rPr>
          <w:rFonts w:ascii="Times New Roman" w:eastAsia="Times New Roman" w:hAnsi="Times New Roman" w:cs="Times New Roman"/>
          <w:lang w:eastAsia="pl-PL"/>
        </w:rPr>
        <w:t xml:space="preserve"> używającym aktualnego, ważnego algorytmu skrótu</w:t>
      </w:r>
      <w:r w:rsidRPr="006D7C4E">
        <w:rPr>
          <w:rFonts w:ascii="Times New Roman" w:eastAsia="Times New Roman" w:hAnsi="Times New Roman" w:cs="Times New Roman"/>
          <w:lang w:eastAsia="pl-PL" w:bidi="hi-IN"/>
        </w:rPr>
        <w:t>.</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Oświadczenie JEDZ należy dołączyć do oferty a następnie wraz z plikami stanowiącymi ofertę skompresować do jednego pliku archiwum (ZIP).</w:t>
      </w:r>
    </w:p>
    <w:p w:rsidR="006D7C4E" w:rsidRPr="006D7C4E" w:rsidRDefault="006D7C4E" w:rsidP="007C5A04">
      <w:pPr>
        <w:widowControl w:val="0"/>
        <w:numPr>
          <w:ilvl w:val="0"/>
          <w:numId w:val="30"/>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Zamawiający dopuszcza, aby Wykonawca wypełniając JEDZ ograniczył się do wypełnienia w części IV: „Kryteria kwalifikacji” jedynie do punktu a: „Ogólne oświadczenie dotyczące wszystkich kryteriów kwalifikacji” i nie musi wypełniać sekcji A, B, C, D.</w:t>
      </w:r>
    </w:p>
    <w:p w:rsidR="006D7C4E" w:rsidRPr="006D7C4E" w:rsidRDefault="006D7C4E" w:rsidP="007C5A04">
      <w:pPr>
        <w:widowControl w:val="0"/>
        <w:numPr>
          <w:ilvl w:val="0"/>
          <w:numId w:val="49"/>
        </w:numPr>
        <w:tabs>
          <w:tab w:val="left" w:pos="426"/>
        </w:tabs>
        <w:suppressAutoHyphens/>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wspólnego ubiegania się o zamówienie przez Wykonawców, oddzielny JEDZ składa każdy </w:t>
      </w:r>
      <w:r w:rsidRPr="006D7C4E">
        <w:rPr>
          <w:rFonts w:ascii="Times New Roman" w:eastAsia="Times New Roman" w:hAnsi="Times New Roman" w:cs="Times New Roman"/>
          <w:lang w:eastAsia="pl-PL" w:bidi="hi-IN"/>
        </w:rPr>
        <w:br/>
        <w:t>z Wykonawców wspólnie ubiegających się o zamówienie. Dokumenty te tymczasowo potwierdzają spełnianie warunków udziału w postępowaniu oraz brak podstaw wykluczenia w zakresie, w którym każdy z Wykonawców wykazuje spełnianie warunków udziału w postępowaniu oraz brak podstaw wykluczenia.</w:t>
      </w:r>
    </w:p>
    <w:p w:rsidR="006D7C4E" w:rsidRDefault="006D7C4E" w:rsidP="007C5A04">
      <w:pPr>
        <w:widowControl w:val="0"/>
        <w:numPr>
          <w:ilvl w:val="0"/>
          <w:numId w:val="49"/>
        </w:numPr>
        <w:tabs>
          <w:tab w:val="left" w:pos="426"/>
        </w:tabs>
        <w:suppressAutoHyphens/>
        <w:overflowPunct w:val="0"/>
        <w:autoSpaceDE w:val="0"/>
        <w:autoSpaceDN w:val="0"/>
        <w:adjustRightInd w:val="0"/>
        <w:spacing w:after="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Oświadczenia JEDZ Wykonawców wspólnie ubiegających się o zamówienie należy dołączyć do oferty.</w:t>
      </w:r>
    </w:p>
    <w:p w:rsidR="00594485" w:rsidRPr="00594485" w:rsidRDefault="00594485" w:rsidP="00594485">
      <w:pPr>
        <w:pStyle w:val="Akapitzlist"/>
        <w:numPr>
          <w:ilvl w:val="0"/>
          <w:numId w:val="20"/>
        </w:numPr>
        <w:spacing w:line="360" w:lineRule="auto"/>
        <w:ind w:left="426" w:hanging="426"/>
        <w:jc w:val="both"/>
        <w:rPr>
          <w:rFonts w:ascii="Times New Roman" w:eastAsia="Times New Roman" w:hAnsi="Times New Roman" w:cs="Times New Roman"/>
          <w:lang w:eastAsia="pl-PL"/>
        </w:rPr>
      </w:pPr>
      <w:r w:rsidRPr="004211BA">
        <w:rPr>
          <w:rFonts w:ascii="Times New Roman" w:eastAsia="Times New Roman" w:hAnsi="Times New Roman" w:cs="Times New Roman"/>
          <w:b/>
          <w:lang w:eastAsia="pl-PL"/>
        </w:rPr>
        <w:t>Formularz nr 1</w:t>
      </w:r>
      <w:r w:rsidRPr="00594485">
        <w:rPr>
          <w:rFonts w:ascii="Times New Roman" w:eastAsia="Times New Roman" w:hAnsi="Times New Roman" w:cs="Times New Roman"/>
          <w:lang w:eastAsia="pl-PL"/>
        </w:rPr>
        <w:t xml:space="preserve"> – oświadczenie Wykonawcy o niepodleganiu wykluczeniu w oparciu o przesłanki określone w art. 7 ust. 1 Ustawy o szczególnych rozwiązaniach oraz w oparciu o przesłanki określone w art. 5k rozporządzenia 833/2014. Oświadczenie sporządza się w formie elektronicznej, opatrzonej kwalifikowanym podpisem elektronicznym i składa wraz z ofertą.</w:t>
      </w:r>
    </w:p>
    <w:p w:rsidR="00043821" w:rsidRDefault="00AC3781" w:rsidP="00594485">
      <w:pPr>
        <w:pStyle w:val="Akapitzlist"/>
        <w:numPr>
          <w:ilvl w:val="0"/>
          <w:numId w:val="20"/>
        </w:numPr>
        <w:spacing w:line="360" w:lineRule="auto"/>
        <w:ind w:left="426" w:hanging="426"/>
        <w:jc w:val="both"/>
        <w:rPr>
          <w:rFonts w:ascii="Times New Roman" w:eastAsia="Times New Roman" w:hAnsi="Times New Roman" w:cs="Times New Roman"/>
          <w:lang w:eastAsia="pl-PL"/>
        </w:rPr>
      </w:pPr>
      <w:r w:rsidRPr="00AC3781">
        <w:rPr>
          <w:rFonts w:ascii="Times New Roman" w:eastAsia="Times New Roman" w:hAnsi="Times New Roman" w:cs="Times New Roman"/>
          <w:lang w:eastAsia="pl-PL"/>
        </w:rPr>
        <w:t>Dokumenty, o których mowa w niniejszym paragrafie muszą być ważne (aktualne) na dzień składania ofert.</w:t>
      </w:r>
    </w:p>
    <w:p w:rsidR="00D961FC" w:rsidRPr="00D961FC" w:rsidRDefault="00D961FC" w:rsidP="00D961FC">
      <w:pPr>
        <w:spacing w:line="360" w:lineRule="auto"/>
        <w:jc w:val="both"/>
        <w:rPr>
          <w:rFonts w:ascii="Times New Roman" w:eastAsia="Times New Roman" w:hAnsi="Times New Roman" w:cs="Times New Roman"/>
          <w:lang w:eastAsia="pl-PL"/>
        </w:rPr>
      </w:pPr>
    </w:p>
    <w:p w:rsidR="00E20BCD" w:rsidRPr="007424D1" w:rsidRDefault="00E20BCD" w:rsidP="00E20BCD">
      <w:pPr>
        <w:spacing w:after="0" w:line="360" w:lineRule="auto"/>
        <w:jc w:val="center"/>
        <w:rPr>
          <w:rFonts w:ascii="Times New Roman" w:eastAsia="Times New Roman" w:hAnsi="Times New Roman" w:cs="Times New Roman"/>
          <w:b/>
          <w:lang w:eastAsia="pl-PL"/>
        </w:rPr>
      </w:pPr>
      <w:r w:rsidRPr="007424D1">
        <w:rPr>
          <w:rFonts w:ascii="Times New Roman" w:eastAsia="Times New Roman" w:hAnsi="Times New Roman" w:cs="Times New Roman"/>
          <w:b/>
          <w:lang w:eastAsia="pl-PL"/>
        </w:rPr>
        <w:t>§ 2</w:t>
      </w:r>
    </w:p>
    <w:p w:rsidR="006D7C4E" w:rsidRPr="00E20BCD" w:rsidRDefault="00E20BCD" w:rsidP="00E20BCD">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Wykaz przedmiotowych środków dowodowych wymaganych do złożenia wraz z ofertą</w:t>
      </w:r>
    </w:p>
    <w:p w:rsidR="006D7C4E" w:rsidRPr="004156D6" w:rsidRDefault="006D7C4E"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E20BCD">
        <w:rPr>
          <w:rFonts w:ascii="Times New Roman" w:eastAsia="Times New Roman" w:hAnsi="Times New Roman" w:cs="Times New Roman"/>
          <w:lang w:eastAsia="pl-PL"/>
        </w:rPr>
        <w:t>Poprawnie sporządzony</w:t>
      </w:r>
      <w:r w:rsidRPr="00E20BCD">
        <w:rPr>
          <w:rFonts w:ascii="Times New Roman" w:eastAsia="Times New Roman" w:hAnsi="Times New Roman" w:cs="Times New Roman"/>
          <w:b/>
          <w:lang w:eastAsia="pl-PL"/>
        </w:rPr>
        <w:t xml:space="preserve"> Formularz cenowy do SWZ </w:t>
      </w:r>
    </w:p>
    <w:p w:rsidR="006D7C4E" w:rsidRDefault="004211BA"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Formularz nr 2</w:t>
      </w:r>
      <w:r w:rsidR="006D7C4E" w:rsidRPr="004156D6">
        <w:rPr>
          <w:rFonts w:ascii="Times New Roman" w:eastAsia="Times New Roman" w:hAnsi="Times New Roman" w:cs="Times New Roman"/>
          <w:lang w:eastAsia="pl-PL"/>
        </w:rPr>
        <w:t xml:space="preserve"> – oświadczenie, iż oferowane odczynniki, posiadają identyczne właściwości oraz  odpowiadają wszystkim cechom jakościowym, co określone przez Zamawiającego w Formularzu cenowym – stanowiącego załącznik do specyfikacji warunków zamówienia.</w:t>
      </w:r>
    </w:p>
    <w:p w:rsidR="00AC3781" w:rsidRPr="004156D6" w:rsidRDefault="00AC3781"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4156D6">
        <w:rPr>
          <w:rFonts w:ascii="Times New Roman" w:eastAsia="Times New Roman" w:hAnsi="Times New Roman" w:cs="Times New Roman"/>
          <w:color w:val="auto"/>
          <w:sz w:val="22"/>
          <w:szCs w:val="22"/>
          <w:lang w:eastAsia="pl-PL"/>
        </w:rPr>
        <w:t>Zgodnie z art. 107 ust. 1 ustawy jeżeli Zamawiający żąda złożenia przedmiotowych środków dowodowych, Wykonawca zobowiązany jest do złożenia ich wraz z ofertą.</w:t>
      </w:r>
    </w:p>
    <w:p w:rsidR="00AC3781" w:rsidRPr="004156D6" w:rsidRDefault="00AC3781"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4156D6">
        <w:rPr>
          <w:rFonts w:ascii="Times New Roman" w:eastAsia="Times New Roman" w:hAnsi="Times New Roman" w:cs="Times New Roman"/>
          <w:color w:val="auto"/>
          <w:sz w:val="22"/>
          <w:szCs w:val="22"/>
          <w:lang w:eastAsia="pl-PL"/>
        </w:rPr>
        <w:t>Zgodnie z art. 107 ust. 2 ustawy jeżeli Wykonawca nie złoży przedmiotowych środków dowodowych lub złożone przedmiotowe środki dowodowe są niekompletne, Zamawiający wezwie do ich złożenia lub uzupełnienia w wyznaczonym terminie.</w:t>
      </w:r>
    </w:p>
    <w:p w:rsidR="00AC3781" w:rsidRPr="004156D6" w:rsidRDefault="00AC3781" w:rsidP="004156D6">
      <w:pPr>
        <w:pStyle w:val="Akapitzlist"/>
        <w:numPr>
          <w:ilvl w:val="0"/>
          <w:numId w:val="39"/>
        </w:numPr>
        <w:tabs>
          <w:tab w:val="left" w:pos="426"/>
        </w:tabs>
        <w:overflowPunct w:val="0"/>
        <w:autoSpaceDE w:val="0"/>
        <w:autoSpaceDN w:val="0"/>
        <w:adjustRightInd w:val="0"/>
        <w:spacing w:line="360" w:lineRule="auto"/>
        <w:ind w:left="426" w:hanging="426"/>
        <w:jc w:val="both"/>
        <w:rPr>
          <w:rFonts w:ascii="Times New Roman" w:eastAsia="Times New Roman" w:hAnsi="Times New Roman" w:cs="Times New Roman"/>
          <w:lang w:eastAsia="pl-PL"/>
        </w:rPr>
      </w:pPr>
      <w:r w:rsidRPr="004156D6">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E20BCD" w:rsidRPr="002968C5" w:rsidRDefault="00E20BCD" w:rsidP="00E20BCD">
      <w:pPr>
        <w:spacing w:after="0" w:line="360" w:lineRule="auto"/>
        <w:jc w:val="center"/>
        <w:rPr>
          <w:rFonts w:ascii="Times New Roman" w:eastAsia="Times New Roman" w:hAnsi="Times New Roman" w:cs="Times New Roman"/>
          <w:b/>
          <w:lang w:eastAsia="pl-PL"/>
        </w:rPr>
      </w:pPr>
      <w:r w:rsidRPr="002968C5">
        <w:rPr>
          <w:rFonts w:ascii="Times New Roman" w:eastAsia="Times New Roman" w:hAnsi="Times New Roman" w:cs="Times New Roman"/>
          <w:b/>
          <w:lang w:eastAsia="pl-PL"/>
        </w:rPr>
        <w:t>§ 3</w:t>
      </w:r>
    </w:p>
    <w:p w:rsidR="00E20BCD" w:rsidRPr="00E20BCD" w:rsidRDefault="00E20BCD" w:rsidP="00E20BCD">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Wykaz innych dokumentów wymaganych do złożenia wraz z ofertą</w:t>
      </w:r>
    </w:p>
    <w:p w:rsidR="006D7C4E" w:rsidRDefault="004211BA" w:rsidP="007C5A04">
      <w:pPr>
        <w:pStyle w:val="Akapitzlist"/>
        <w:numPr>
          <w:ilvl w:val="0"/>
          <w:numId w:val="50"/>
        </w:numPr>
        <w:tabs>
          <w:tab w:val="left" w:pos="426"/>
        </w:tabs>
        <w:overflowPunct w:val="0"/>
        <w:autoSpaceDE w:val="0"/>
        <w:autoSpaceDN w:val="0"/>
        <w:adjustRightInd w:val="0"/>
        <w:spacing w:line="360" w:lineRule="auto"/>
        <w:ind w:left="36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Formularz nr 3</w:t>
      </w:r>
      <w:r w:rsidR="006D7C4E" w:rsidRPr="00E20BCD">
        <w:rPr>
          <w:rFonts w:ascii="Times New Roman" w:eastAsia="Times New Roman" w:hAnsi="Times New Roman" w:cs="Times New Roman"/>
          <w:lang w:eastAsia="pl-PL"/>
        </w:rPr>
        <w:t xml:space="preserve"> – informacja o częściach zamówienia, których wykonanie Wykonawca zamierza powierzyć podwykonawcom lub wykonaniu przedmiotu zamówienia siłami własnymi. Jeżeli Wykonawca składa ofertę na więcej niż jedną część, może złożyć oddzielne formularze dla poszczególnych części postępowania w przypadku odmiennych decyzji dotyczących podwykonawstwa.</w:t>
      </w:r>
    </w:p>
    <w:p w:rsidR="00E20BCD" w:rsidRPr="002968C5" w:rsidRDefault="00E20BCD" w:rsidP="007C5A04">
      <w:pPr>
        <w:pStyle w:val="Akapitzlist"/>
        <w:numPr>
          <w:ilvl w:val="0"/>
          <w:numId w:val="50"/>
        </w:numPr>
        <w:spacing w:line="360" w:lineRule="auto"/>
        <w:ind w:left="360"/>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 xml:space="preserve">Dowód wniesienia wadium, jeśli żądano jego wniesienia. Szczegółowe informacje zostały określone </w:t>
      </w:r>
      <w:r w:rsidRPr="002968C5">
        <w:rPr>
          <w:rFonts w:ascii="Times New Roman" w:eastAsia="Times New Roman" w:hAnsi="Times New Roman" w:cs="Times New Roman"/>
          <w:color w:val="auto"/>
          <w:sz w:val="22"/>
          <w:szCs w:val="22"/>
          <w:lang w:eastAsia="pl-PL"/>
        </w:rPr>
        <w:br/>
        <w:t>w art. 7 niniejszej SWZ.</w:t>
      </w:r>
    </w:p>
    <w:p w:rsidR="006D7C4E" w:rsidRPr="00AC3781" w:rsidRDefault="00E20BCD" w:rsidP="007C5A04">
      <w:pPr>
        <w:pStyle w:val="Akapitzlist"/>
        <w:numPr>
          <w:ilvl w:val="0"/>
          <w:numId w:val="50"/>
        </w:numPr>
        <w:spacing w:line="360" w:lineRule="auto"/>
        <w:ind w:left="360"/>
        <w:jc w:val="both"/>
        <w:rPr>
          <w:rFonts w:ascii="Times New Roman" w:eastAsia="Times New Roman" w:hAnsi="Times New Roman" w:cs="Times New Roman"/>
          <w:color w:val="auto"/>
          <w:sz w:val="22"/>
          <w:szCs w:val="22"/>
          <w:lang w:eastAsia="pl-PL"/>
        </w:rPr>
      </w:pPr>
      <w:r w:rsidRPr="002968C5">
        <w:rPr>
          <w:rFonts w:ascii="Times New Roman" w:eastAsia="Times New Roman" w:hAnsi="Times New Roman" w:cs="Times New Roman"/>
          <w:color w:val="auto"/>
          <w:sz w:val="22"/>
          <w:szCs w:val="22"/>
          <w:lang w:eastAsia="pl-PL"/>
        </w:rPr>
        <w:t>Dokumenty, o których mowa w niniejszym paragrafie muszą być ważne (aktualne) na dzień składania ofert.</w:t>
      </w:r>
    </w:p>
    <w:p w:rsidR="006D7C4E" w:rsidRDefault="00AC3781" w:rsidP="006D7C4E">
      <w:pPr>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4</w:t>
      </w:r>
    </w:p>
    <w:p w:rsidR="00AC3781" w:rsidRPr="00AC3781" w:rsidRDefault="00AC3781" w:rsidP="00AC3781">
      <w:pPr>
        <w:spacing w:after="0" w:line="360" w:lineRule="auto"/>
        <w:jc w:val="center"/>
        <w:rPr>
          <w:rFonts w:ascii="Times New Roman" w:eastAsia="Times New Roman" w:hAnsi="Times New Roman" w:cs="Times New Roman"/>
          <w:b/>
          <w:u w:val="single"/>
          <w:lang w:eastAsia="pl-PL"/>
        </w:rPr>
      </w:pPr>
      <w:r w:rsidRPr="002968C5">
        <w:rPr>
          <w:rFonts w:ascii="Times New Roman" w:eastAsia="Times New Roman" w:hAnsi="Times New Roman" w:cs="Times New Roman"/>
          <w:b/>
          <w:u w:val="single"/>
          <w:lang w:eastAsia="pl-PL"/>
        </w:rPr>
        <w:t xml:space="preserve">Wykaz dokumentów i oświadczeń, stanowiących podmiotowe środki dowodowe, </w:t>
      </w:r>
      <w:r w:rsidRPr="002968C5">
        <w:rPr>
          <w:rFonts w:ascii="Times New Roman" w:eastAsia="Times New Roman" w:hAnsi="Times New Roman" w:cs="Times New Roman"/>
          <w:b/>
          <w:u w:val="single"/>
          <w:lang w:eastAsia="pl-PL"/>
        </w:rPr>
        <w:br/>
        <w:t xml:space="preserve">składanych przez Wykonawcę na wezwanie Zamawiającego </w:t>
      </w:r>
      <w:r w:rsidRPr="002968C5">
        <w:rPr>
          <w:rFonts w:ascii="Times New Roman" w:eastAsia="Times New Roman" w:hAnsi="Times New Roman" w:cs="Times New Roman"/>
          <w:b/>
          <w:u w:val="single"/>
          <w:lang w:eastAsia="pl-PL"/>
        </w:rPr>
        <w:br/>
        <w:t>w celu potwierdzenia braku podstaw wykluczenia Wykonawcy z udziału w postępowaniu</w:t>
      </w:r>
    </w:p>
    <w:p w:rsidR="006D7C4E" w:rsidRPr="006D7C4E" w:rsidRDefault="006D7C4E" w:rsidP="007C5A04">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niniejszym postępowaniu Zamawiający zastosuje tzw. procedurę odwróconą. Zgodnie z art. 139 ust. 1 ustawy Zamawiający najpierw dokona badania i oceny ofert a następnie dokona kwalifikacji podmiotowej Wykonawcy, którego oferta została najwyżej oceniona, w zakresie braku podstaw wykluczenia oraz spełniania warunków udziału w postępowaniu.</w:t>
      </w:r>
    </w:p>
    <w:p w:rsidR="00AC3781" w:rsidRPr="00AC3781" w:rsidRDefault="006D7C4E" w:rsidP="007C5A04">
      <w:pPr>
        <w:numPr>
          <w:ilvl w:val="0"/>
          <w:numId w:val="27"/>
        </w:numPr>
        <w:tabs>
          <w:tab w:val="left" w:pos="0"/>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bCs/>
          <w:iCs/>
          <w:lang w:eastAsia="pl-PL"/>
        </w:rPr>
        <w:t>Zgodnie z art. 126 ust. 1 ustawy, Zamawiający przed wyborem najkorzystniejszej oferty wezwie Wykonawcę, którego oferta została najwyżej oceniona, do złożenia w wyznaczonym terminie, nie krótszym niż 10 dni, aktualnych na dzień złożenia podmiotowych środków dowodowych.</w:t>
      </w:r>
    </w:p>
    <w:p w:rsidR="006D7C4E" w:rsidRPr="00AC3781" w:rsidRDefault="006D7C4E" w:rsidP="007C5A04">
      <w:pPr>
        <w:pStyle w:val="Akapitzlist"/>
        <w:numPr>
          <w:ilvl w:val="0"/>
          <w:numId w:val="27"/>
        </w:numPr>
        <w:tabs>
          <w:tab w:val="left" w:pos="0"/>
          <w:tab w:val="left" w:pos="426"/>
        </w:tabs>
        <w:spacing w:before="60" w:after="60" w:line="360" w:lineRule="auto"/>
        <w:ind w:left="426" w:hanging="436"/>
        <w:jc w:val="both"/>
        <w:rPr>
          <w:rFonts w:ascii="Times New Roman" w:eastAsia="Times New Roman" w:hAnsi="Times New Roman" w:cs="Times New Roman"/>
          <w:lang w:eastAsia="pl-PL"/>
        </w:rPr>
      </w:pPr>
      <w:r w:rsidRPr="00AC3781">
        <w:rPr>
          <w:rFonts w:ascii="Times New Roman" w:eastAsia="Times New Roman" w:hAnsi="Times New Roman" w:cs="Times New Roman"/>
          <w:lang w:eastAsia="pl-PL"/>
        </w:rPr>
        <w:t xml:space="preserve">W celu potwierdzenia braku podstaw wykluczenia Wykonawcy z udziału w postępowaniu </w:t>
      </w:r>
      <w:r w:rsidRPr="00AC3781">
        <w:rPr>
          <w:rFonts w:ascii="Times New Roman" w:eastAsia="Times New Roman" w:hAnsi="Times New Roman" w:cs="Times New Roman"/>
          <w:lang w:eastAsia="pl-PL"/>
        </w:rPr>
        <w:lastRenderedPageBreak/>
        <w:t>Zamawiający będzie żądał następujących podmiotowych środków dowodowych:</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odpisu lub informacji z Krajowego Rejestru Sądowego lub z Centralnej Ewidencji i Informacji </w:t>
      </w:r>
      <w:r w:rsidRPr="006D7C4E">
        <w:rPr>
          <w:rFonts w:ascii="Times New Roman" w:eastAsia="Times New Roman" w:hAnsi="Times New Roman" w:cs="Times New Roman"/>
          <w:lang w:eastAsia="pl-PL" w:bidi="hi-IN"/>
        </w:rPr>
        <w:br/>
        <w:t xml:space="preserve">o Działalności Gospodarczej, w zakresie art. 109 ust. 1 pkt 4 ustawy, sporządzonej nie wcześniej niż </w:t>
      </w:r>
      <w:r w:rsidRPr="006D7C4E">
        <w:rPr>
          <w:rFonts w:ascii="Times New Roman" w:eastAsia="Times New Roman" w:hAnsi="Times New Roman" w:cs="Times New Roman"/>
          <w:lang w:eastAsia="pl-PL" w:bidi="hi-IN"/>
        </w:rPr>
        <w:br/>
        <w:t xml:space="preserve">3 miesiące przed jej złożeniem, </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zaświadczenia właściwego naczelnika urzędu skarbowego potwierdzającego, że Wykonawca nie zalega </w:t>
      </w:r>
      <w:r w:rsidRPr="006D7C4E">
        <w:rPr>
          <w:rFonts w:ascii="Times New Roman" w:eastAsia="Times New Roman" w:hAnsi="Times New Roman" w:cs="Times New Roman"/>
          <w:lang w:eastAsia="pl-PL" w:bidi="hi-IN"/>
        </w:rPr>
        <w:br/>
        <w:t xml:space="preserve">z opłacaniem podatków i opłat, w zakresie art. 109 ust. 1 pkt 1 ustawy, wystawionego nie wcześniej niż </w:t>
      </w:r>
      <w:r w:rsidRPr="006D7C4E">
        <w:rPr>
          <w:rFonts w:ascii="Times New Roman" w:eastAsia="Times New Roman" w:hAnsi="Times New Roman" w:cs="Times New Roman"/>
          <w:lang w:eastAsia="pl-PL" w:bidi="hi-IN"/>
        </w:rPr>
        <w:br/>
        <w:t xml:space="preserve">3 miesiące przed jego złożeniem, a w przypadku zalegania z opłacaniem podatków lub opłat, wraz </w:t>
      </w:r>
      <w:r w:rsidRPr="006D7C4E">
        <w:rPr>
          <w:rFonts w:ascii="Times New Roman" w:eastAsia="Times New Roman" w:hAnsi="Times New Roman" w:cs="Times New Roman"/>
          <w:lang w:eastAsia="pl-PL" w:bidi="hi-IN"/>
        </w:rPr>
        <w:br/>
        <w:t>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rsidR="006D7C4E" w:rsidRPr="006D7C4E" w:rsidRDefault="006D7C4E" w:rsidP="007C5A04">
      <w:pPr>
        <w:widowControl w:val="0"/>
        <w:numPr>
          <w:ilvl w:val="0"/>
          <w:numId w:val="28"/>
        </w:numPr>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informacji z Krajowego Rejestru Karnego w zakresie art. 108 ust. 1 pkt 1, 2 i 4 ustawy, sporządzonej nie wcześniej niż 6 miesięcy przed jej złożeniem,</w:t>
      </w:r>
    </w:p>
    <w:p w:rsidR="006D7C4E" w:rsidRPr="006D7C4E" w:rsidRDefault="006D7C4E" w:rsidP="007C5A04">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oświadczenia Wykonawcy, w zakresie art. 108 ust. 1 pkt 5 ustawy, o braku przynależności do tej samej grupy kapitałowej w rozumieniu ustawy z dnia 16 lutego 2007 r. o ochronie konkuren</w:t>
      </w:r>
      <w:r w:rsidR="00AC3781">
        <w:rPr>
          <w:rFonts w:ascii="Times New Roman" w:eastAsia="Times New Roman" w:hAnsi="Times New Roman" w:cs="Times New Roman"/>
          <w:lang w:eastAsia="pl-PL" w:bidi="hi-IN"/>
        </w:rPr>
        <w:t xml:space="preserve">cji i konsumentów (Dz. U. z 2021 r. poz. 275 </w:t>
      </w:r>
      <w:r w:rsidRPr="006D7C4E">
        <w:rPr>
          <w:rFonts w:ascii="Times New Roman" w:eastAsia="Times New Roman" w:hAnsi="Times New Roman" w:cs="Times New Roman"/>
          <w:lang w:eastAsia="pl-PL" w:bidi="hi-IN"/>
        </w:rPr>
        <w:t>z późn. zm.), z innym Wykonawcą, który złożył odrębną ofertę, albo oświadczenia o przynależności do tej samej grupy kapitałowej wraz z dokumentami lub informacjami, potwierdzającymi przygotowanie oferty lub oferty częściowej niezależnie od innego Wykonawcy należącego do tej samej grupy kapitałowej</w:t>
      </w:r>
      <w:r w:rsidR="006C41A3">
        <w:rPr>
          <w:rFonts w:ascii="Times New Roman" w:eastAsia="Times New Roman" w:hAnsi="Times New Roman" w:cs="Times New Roman"/>
          <w:lang w:eastAsia="pl-PL" w:bidi="hi-IN"/>
        </w:rPr>
        <w:t xml:space="preserve"> </w:t>
      </w:r>
      <w:r w:rsidR="006C41A3" w:rsidRPr="006C41A3">
        <w:rPr>
          <w:rFonts w:ascii="Times New Roman" w:eastAsia="Times New Roman" w:hAnsi="Times New Roman" w:cs="Times New Roman"/>
          <w:b/>
          <w:lang w:eastAsia="pl-PL" w:bidi="hi-IN"/>
        </w:rPr>
        <w:t>(Formularz nr</w:t>
      </w:r>
      <w:r w:rsidR="006C41A3">
        <w:rPr>
          <w:rFonts w:ascii="Times New Roman" w:eastAsia="Times New Roman" w:hAnsi="Times New Roman" w:cs="Times New Roman"/>
          <w:lang w:eastAsia="pl-PL" w:bidi="hi-IN"/>
        </w:rPr>
        <w:t xml:space="preserve"> </w:t>
      </w:r>
      <w:r w:rsidR="006C41A3" w:rsidRPr="00E13E7E">
        <w:rPr>
          <w:rFonts w:ascii="Times New Roman" w:eastAsia="Times New Roman" w:hAnsi="Times New Roman" w:cs="Times New Roman"/>
          <w:b/>
          <w:lang w:eastAsia="pl-PL" w:bidi="hi-IN"/>
        </w:rPr>
        <w:t>4</w:t>
      </w:r>
      <w:r w:rsidR="006C41A3">
        <w:rPr>
          <w:rFonts w:ascii="Times New Roman" w:eastAsia="Times New Roman" w:hAnsi="Times New Roman" w:cs="Times New Roman"/>
          <w:lang w:eastAsia="pl-PL" w:bidi="hi-IN"/>
        </w:rPr>
        <w:t>)</w:t>
      </w:r>
      <w:r w:rsidRPr="006D7C4E">
        <w:rPr>
          <w:rFonts w:ascii="Times New Roman" w:eastAsia="Times New Roman" w:hAnsi="Times New Roman" w:cs="Times New Roman"/>
          <w:lang w:eastAsia="pl-PL" w:bidi="hi-IN"/>
        </w:rPr>
        <w:t>,</w:t>
      </w:r>
    </w:p>
    <w:p w:rsidR="006D7C4E" w:rsidRPr="006D7C4E" w:rsidRDefault="006D7C4E" w:rsidP="004211BA">
      <w:pPr>
        <w:widowControl w:val="0"/>
        <w:numPr>
          <w:ilvl w:val="0"/>
          <w:numId w:val="28"/>
        </w:numPr>
        <w:tabs>
          <w:tab w:val="left" w:pos="426"/>
        </w:tabs>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oświadczenia Wykonawcy o aktualności informacji zawartych w Jednolitym Europejskim Dokumencie Zamówienia (JEDZ)</w:t>
      </w:r>
      <w:r w:rsidR="004211BA">
        <w:rPr>
          <w:rFonts w:ascii="Times New Roman" w:eastAsia="Times New Roman" w:hAnsi="Times New Roman" w:cs="Times New Roman"/>
          <w:lang w:eastAsia="pl-PL" w:bidi="hi-IN"/>
        </w:rPr>
        <w:t xml:space="preserve"> </w:t>
      </w:r>
      <w:r w:rsidR="004211BA" w:rsidRPr="004211BA">
        <w:rPr>
          <w:rFonts w:ascii="Times New Roman" w:eastAsia="Times New Roman" w:hAnsi="Times New Roman" w:cs="Times New Roman"/>
          <w:lang w:eastAsia="pl-PL" w:bidi="hi-IN"/>
        </w:rPr>
        <w:t>oraz w oświadczen</w:t>
      </w:r>
      <w:r w:rsidR="002A6975">
        <w:rPr>
          <w:rFonts w:ascii="Times New Roman" w:eastAsia="Times New Roman" w:hAnsi="Times New Roman" w:cs="Times New Roman"/>
          <w:lang w:eastAsia="pl-PL" w:bidi="hi-IN"/>
        </w:rPr>
        <w:t xml:space="preserve">iu o niepodleganiu wykluczeniu </w:t>
      </w:r>
      <w:r w:rsidRPr="006D7C4E">
        <w:rPr>
          <w:rFonts w:ascii="Times New Roman" w:eastAsia="Times New Roman" w:hAnsi="Times New Roman" w:cs="Times New Roman"/>
          <w:lang w:eastAsia="pl-PL" w:bidi="hi-IN"/>
        </w:rPr>
        <w:t>złożonym</w:t>
      </w:r>
      <w:r w:rsidR="004211BA">
        <w:rPr>
          <w:rFonts w:ascii="Times New Roman" w:eastAsia="Times New Roman" w:hAnsi="Times New Roman" w:cs="Times New Roman"/>
          <w:lang w:eastAsia="pl-PL" w:bidi="hi-IN"/>
        </w:rPr>
        <w:t>i</w:t>
      </w:r>
      <w:r w:rsidR="002A6975">
        <w:rPr>
          <w:rFonts w:ascii="Times New Roman" w:eastAsia="Times New Roman" w:hAnsi="Times New Roman" w:cs="Times New Roman"/>
          <w:lang w:eastAsia="pl-PL" w:bidi="hi-IN"/>
        </w:rPr>
        <w:t xml:space="preserve"> wraz z ofertą (</w:t>
      </w:r>
      <w:r w:rsidR="002A6975" w:rsidRPr="002A6975">
        <w:rPr>
          <w:rFonts w:ascii="Times New Roman" w:eastAsia="Times New Roman" w:hAnsi="Times New Roman" w:cs="Times New Roman"/>
          <w:b/>
          <w:lang w:eastAsia="pl-PL" w:bidi="hi-IN"/>
        </w:rPr>
        <w:t>Formularz nr 5</w:t>
      </w:r>
      <w:r w:rsidR="002A6975">
        <w:rPr>
          <w:rFonts w:ascii="Times New Roman" w:eastAsia="Times New Roman" w:hAnsi="Times New Roman" w:cs="Times New Roman"/>
          <w:lang w:eastAsia="pl-PL" w:bidi="hi-IN"/>
        </w:rPr>
        <w:t>)</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Jeżeli Wykonawca ma siedzibę lub miejsce zamieszkania poza granicami Rzeczypospolitej Polskiej, składa dokumenty (zakresowo odpowiadające wymienionym w ust. 1 pkt 1-4), wymienione w Rozporządzeniu Ministra Rozwoju, Pracy i Technologii z dnia 23 grudnia 2020 r. w sprawie podmiotowych środków dowodowych oraz innych dokumentów lub oświadczeń, jakich może żądać Zamawiający od Wykonawcy </w:t>
      </w:r>
      <w:r w:rsidRPr="006D7C4E">
        <w:rPr>
          <w:rFonts w:ascii="Times New Roman" w:eastAsia="Times New Roman" w:hAnsi="Times New Roman" w:cs="Times New Roman"/>
          <w:lang w:eastAsia="pl-PL" w:bidi="hi-IN"/>
        </w:rPr>
        <w:br/>
        <w:t>(Dz. U. z 2020 r. poz. 2415 z późn. zm.).</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wątpliwości co do treści dokumentu złożonego przez Wykonawcę, Zamawiający może zwrócić </w:t>
      </w:r>
      <w:r w:rsidRPr="006D7C4E">
        <w:rPr>
          <w:rFonts w:ascii="Times New Roman" w:eastAsia="Times New Roman" w:hAnsi="Times New Roman" w:cs="Times New Roman"/>
          <w:lang w:eastAsia="pl-PL" w:bidi="hi-IN"/>
        </w:rPr>
        <w:lastRenderedPageBreak/>
        <w:t>się do właściwych organów odpowiednio kraju, w którym Wykonawca ma siedzibę lub miejsce zamieszkania lub miejsce zamieszkania ma osoba, której dokument dotyczy, o udzielenie niezbędnych informacji dotyczących tego dokumentu.</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Wykonawców wspólnie ubiegających się o udzielenie zamówienia, dokumenty określone </w:t>
      </w:r>
      <w:r w:rsidRPr="006D7C4E">
        <w:rPr>
          <w:rFonts w:ascii="Times New Roman" w:eastAsia="Times New Roman" w:hAnsi="Times New Roman" w:cs="Times New Roman"/>
          <w:lang w:eastAsia="pl-PL" w:bidi="hi-IN"/>
        </w:rPr>
        <w:br/>
        <w:t>w ust 1 obowiązują oddzielnie każdego z Wykonawców.</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Dokumenty, o których mowa w ust. </w:t>
      </w:r>
      <w:r w:rsidR="00BE3DE7">
        <w:rPr>
          <w:rFonts w:ascii="Times New Roman" w:eastAsia="Times New Roman" w:hAnsi="Times New Roman" w:cs="Times New Roman"/>
          <w:lang w:eastAsia="pl-PL" w:bidi="hi-IN"/>
        </w:rPr>
        <w:t xml:space="preserve">3 </w:t>
      </w:r>
      <w:r w:rsidRPr="006D7C4E">
        <w:rPr>
          <w:rFonts w:ascii="Times New Roman" w:eastAsia="Times New Roman" w:hAnsi="Times New Roman" w:cs="Times New Roman"/>
          <w:lang w:eastAsia="pl-PL" w:bidi="hi-IN"/>
        </w:rPr>
        <w:t>pkt 1–4 oraz w ust. 2, składane są w postaci elektronicznej. W przypadku, gdy dany dokument nie został sporządzony w postaci elektronicznej, dopuszcza się składanie elektronicznej kopii dokumentu, poświadczonej za zgodność z oryginałem.</w:t>
      </w:r>
    </w:p>
    <w:p w:rsidR="006D7C4E" w:rsidRPr="006D7C4E" w:rsidRDefault="006D7C4E" w:rsidP="007C5A04">
      <w:pPr>
        <w:widowControl w:val="0"/>
        <w:numPr>
          <w:ilvl w:val="0"/>
          <w:numId w:val="27"/>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w:t>
      </w:r>
      <w:r w:rsidR="00BE3DE7">
        <w:rPr>
          <w:rFonts w:ascii="Times New Roman" w:eastAsia="Times New Roman" w:hAnsi="Times New Roman" w:cs="Times New Roman"/>
          <w:lang w:eastAsia="pl-PL" w:bidi="hi-IN"/>
        </w:rPr>
        <w:t>dczenia, o których mowa w ust. 3</w:t>
      </w:r>
      <w:r w:rsidRPr="006D7C4E">
        <w:rPr>
          <w:rFonts w:ascii="Times New Roman" w:eastAsia="Times New Roman" w:hAnsi="Times New Roman" w:cs="Times New Roman"/>
          <w:lang w:eastAsia="pl-PL" w:bidi="hi-IN"/>
        </w:rPr>
        <w:t xml:space="preserve"> pkt 5 i 6 składane są w postaci dokumentu elektronicznego, opatrzonego kwalifikowanym podpisem elektronicznym przez osobę/osoby uprawnione do reprezentowania Wykonawcy.</w:t>
      </w:r>
    </w:p>
    <w:p w:rsidR="006D7C4E" w:rsidRPr="006D7C4E" w:rsidRDefault="00BE3DE7"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5</w:t>
      </w:r>
    </w:p>
    <w:p w:rsidR="006D7C4E" w:rsidRPr="006D7C4E" w:rsidRDefault="006D7C4E" w:rsidP="006D7C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Wykaz dokumentów i oświadczeń, składanych przez Wykonawcę na wezwanie Zamawiającego </w:t>
      </w:r>
      <w:r w:rsidRPr="006D7C4E">
        <w:rPr>
          <w:rFonts w:ascii="Times New Roman" w:eastAsia="Times New Roman" w:hAnsi="Times New Roman" w:cs="Times New Roman"/>
          <w:b/>
          <w:u w:val="single"/>
          <w:lang w:eastAsia="pl-PL"/>
        </w:rPr>
        <w:br/>
        <w:t>w celu potwierdzenia spełniania przez Wykonawcę warunków udziału w postępowaniu</w:t>
      </w:r>
    </w:p>
    <w:p w:rsidR="006D7C4E" w:rsidRPr="006D7C4E" w:rsidRDefault="006D7C4E" w:rsidP="006D7C4E">
      <w:pPr>
        <w:widowControl w:val="0"/>
        <w:tabs>
          <w:tab w:val="left" w:pos="0"/>
          <w:tab w:val="left" w:pos="426"/>
        </w:tabs>
        <w:suppressAutoHyphens/>
        <w:spacing w:before="60" w:after="6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bCs/>
          <w:lang w:eastAsia="pl-PL" w:bidi="hi-IN"/>
        </w:rPr>
        <w:t>Zamawiający nie będzie żądał dodatkowych dokumentów.</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6</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Dodatkowe informacje dotyczące Wykonawców wspólnie ubiegających się o udzielenie zamówienia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Wykonawcy występujący wspólnie ponoszą solidarną odpowiedzialność za niewykonanie lub nienależyte wykonanie zamówienia.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Wszystkie podmioty składające wspólną ofertę będą odpowiedzialne na zasadach określonych w Kodeksie cywilnym.</w:t>
      </w:r>
    </w:p>
    <w:p w:rsidR="006D7C4E" w:rsidRPr="00594485" w:rsidRDefault="006D7C4E" w:rsidP="00594485">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Wykonawców wspólnie ubiegających się o udzielenie zamówienia, żaden z nich nie może podlegać wykluczeniu na podstawie art. 108 ust. 1 </w:t>
      </w:r>
      <w:r w:rsidRPr="006D7C4E">
        <w:rPr>
          <w:rFonts w:ascii="Times New Roman" w:eastAsia="Times New Roman" w:hAnsi="Times New Roman" w:cs="Times New Roman"/>
          <w:lang w:eastAsia="pl-PL"/>
        </w:rPr>
        <w:t>ustawy oraz art. 109 ust. 1 pkt 1 i pkt 4 ustawy</w:t>
      </w:r>
      <w:r w:rsidR="00594485">
        <w:rPr>
          <w:rFonts w:ascii="Times New Roman" w:eastAsia="Times New Roman" w:hAnsi="Times New Roman" w:cs="Times New Roman"/>
          <w:lang w:eastAsia="pl-PL" w:bidi="hi-IN"/>
        </w:rPr>
        <w:t xml:space="preserve">, </w:t>
      </w:r>
      <w:r w:rsidR="00594485" w:rsidRPr="001A6580">
        <w:rPr>
          <w:rFonts w:ascii="Times New Roman" w:eastAsia="Times New Roman" w:hAnsi="Times New Roman" w:cs="Times New Roman"/>
          <w:lang w:eastAsia="pl-PL"/>
        </w:rPr>
        <w:t xml:space="preserve">art. 7 ust. 1 Ustawy o szczególnych rozwiązaniach oraz art. 5k rozporządzenia </w:t>
      </w:r>
      <w:r w:rsidR="00594485">
        <w:rPr>
          <w:rFonts w:ascii="Times New Roman" w:eastAsia="Times New Roman" w:hAnsi="Times New Roman" w:cs="Times New Roman"/>
          <w:lang w:eastAsia="pl-PL"/>
        </w:rPr>
        <w:t>833/2014</w:t>
      </w:r>
      <w:r w:rsidR="00594485">
        <w:rPr>
          <w:rFonts w:ascii="Times New Roman" w:eastAsia="Times New Roman" w:hAnsi="Times New Roman" w:cs="Times New Roman"/>
          <w:lang w:eastAsia="pl-PL" w:bidi="hi-IN"/>
        </w:rPr>
        <w:t>.</w:t>
      </w:r>
    </w:p>
    <w:p w:rsidR="006D7C4E" w:rsidRPr="004211BA" w:rsidRDefault="006D7C4E" w:rsidP="004211BA">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Każdy z Wykonawców wspólnie ubiegających się o udzielenie zamówienia składa oddzielny dokument JEDZ</w:t>
      </w:r>
      <w:r w:rsidR="004211BA">
        <w:rPr>
          <w:rFonts w:ascii="Times New Roman" w:eastAsia="Times New Roman" w:hAnsi="Times New Roman" w:cs="Times New Roman"/>
          <w:lang w:eastAsia="pl-PL" w:bidi="hi-IN"/>
        </w:rPr>
        <w:t xml:space="preserve"> oraz oddzielne oświadczenie o niepodleganiu wykluczeniu</w:t>
      </w:r>
      <w:r w:rsidR="004211BA" w:rsidRPr="00C521E0">
        <w:rPr>
          <w:rFonts w:ascii="Times New Roman" w:eastAsia="Times New Roman" w:hAnsi="Times New Roman" w:cs="Times New Roman"/>
          <w:lang w:eastAsia="pl-PL" w:bidi="hi-IN"/>
        </w:rPr>
        <w:t xml:space="preserve"> </w:t>
      </w:r>
      <w:r w:rsidR="004211BA">
        <w:rPr>
          <w:rFonts w:ascii="Times New Roman" w:eastAsia="Times New Roman" w:hAnsi="Times New Roman" w:cs="Times New Roman"/>
          <w:lang w:eastAsia="pl-PL" w:bidi="hi-IN"/>
        </w:rPr>
        <w:t>(formularz nr 1).</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Każdy z Wykonawców wspólnie ubiegających się o udzielenie zamówienia, na wezwanie Zamawiającego, musi złożyć komplet dokumentów potwierdzających brak podstaw wykluczenia Wykonawcy z postępowania.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W przypadku wspólnego ubiegania się o zamówienie przez Wykonawców (w tym spółka cywilna) 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w:t>
      </w:r>
      <w:r w:rsidRPr="006D7C4E">
        <w:rPr>
          <w:rFonts w:ascii="Times New Roman" w:eastAsia="Times New Roman" w:hAnsi="Times New Roman" w:cs="Times New Roman"/>
          <w:lang w:eastAsia="pl-PL" w:bidi="hi-IN"/>
        </w:rPr>
        <w:br/>
        <w:t xml:space="preserve">z innej czynności prawnej, mieć formę pisemną, musi w swej treści zawierać wskazanie niniejszego postępowania. </w:t>
      </w:r>
      <w:r w:rsidRPr="006D7C4E">
        <w:rPr>
          <w:rFonts w:ascii="Times New Roman" w:eastAsia="Times New Roman" w:hAnsi="Times New Roman" w:cs="Times New Roman"/>
          <w:lang w:eastAsia="ar-SA"/>
        </w:rPr>
        <w:t xml:space="preserve">Pełnomocnictwo musi być sporządzone w postaci dokumentu elektronicznego, opatrzonego kwalifikowanym podpisem elektronicznym przez osobę/osoby uprawnione, w świetle dokumentów </w:t>
      </w:r>
      <w:r w:rsidRPr="006D7C4E">
        <w:rPr>
          <w:rFonts w:ascii="Times New Roman" w:eastAsia="Times New Roman" w:hAnsi="Times New Roman" w:cs="Times New Roman"/>
          <w:lang w:eastAsia="ar-SA"/>
        </w:rPr>
        <w:lastRenderedPageBreak/>
        <w:t xml:space="preserve">rejestracyjnych, do reprezentowania Wykonawcy. Dopuszcza się pełnomocnictwo sporządzone w postaci elektronicznej, w formie oryginalnego aktu notarialnego albo notarialnie potwierdzonej kopii, opatrzonego/opatrzonej kwalifikowanym podpisem elektronicznym przez notariusza. </w:t>
      </w:r>
      <w:r w:rsidRPr="006D7C4E">
        <w:rPr>
          <w:rFonts w:ascii="Times New Roman" w:eastAsia="Times New Roman" w:hAnsi="Times New Roman" w:cs="Times New Roman"/>
          <w:lang w:eastAsia="pl-PL" w:bidi="hi-IN"/>
        </w:rPr>
        <w:t xml:space="preserve">Spółka cywilna składa w/w pełnomocnictwo lub dokument, z którego wynika w/w pełnomocnictwo np. poświadczone za zgodność z oryginałem kopię umowy spółki cywilnej lub uchwałę. Konsorcjum składa ww. pełnomocnictwo. </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Formularz „oświadczenie o przynależności lub braku przynależności do grupy kapitałowej” obowiązuje każdego z Wykonawców wspólnie ubiegających się o udzielenie zamówienia oddzielnie. Każdy </w:t>
      </w:r>
      <w:r w:rsidRPr="006D7C4E">
        <w:rPr>
          <w:rFonts w:ascii="Times New Roman" w:eastAsia="Times New Roman" w:hAnsi="Times New Roman" w:cs="Times New Roman"/>
          <w:lang w:eastAsia="pl-PL" w:bidi="hi-IN"/>
        </w:rPr>
        <w:br/>
        <w:t>z Wykonawców wspólnie ubiegających się o udzielenie zamówienia musi złożyć podpisane przez siebie oświadczenie dot. grupy kapitałowej.</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Formularz oferty oraz </w:t>
      </w:r>
      <w:r w:rsidRPr="006D7C4E">
        <w:rPr>
          <w:rFonts w:ascii="Times New Roman" w:eastAsia="Times New Roman" w:hAnsi="Times New Roman" w:cs="Times New Roman"/>
          <w:b/>
          <w:lang w:eastAsia="pl-PL" w:bidi="hi-IN"/>
        </w:rPr>
        <w:t>Formularz cenowy</w:t>
      </w:r>
      <w:r w:rsidRPr="006D7C4E">
        <w:rPr>
          <w:rFonts w:ascii="Times New Roman" w:eastAsia="Times New Roman" w:hAnsi="Times New Roman" w:cs="Times New Roman"/>
          <w:lang w:eastAsia="pl-PL" w:bidi="hi-IN"/>
        </w:rPr>
        <w:t xml:space="preserve"> </w:t>
      </w:r>
      <w:r w:rsidR="00BE3DE7">
        <w:rPr>
          <w:rFonts w:ascii="Times New Roman" w:eastAsia="Times New Roman" w:hAnsi="Times New Roman" w:cs="Times New Roman"/>
          <w:lang w:eastAsia="pl-PL" w:bidi="hi-IN"/>
        </w:rPr>
        <w:t xml:space="preserve">w formie elektronicznej </w:t>
      </w:r>
      <w:r w:rsidRPr="006D7C4E">
        <w:rPr>
          <w:rFonts w:ascii="Times New Roman" w:eastAsia="Times New Roman" w:hAnsi="Times New Roman" w:cs="Times New Roman"/>
          <w:lang w:eastAsia="pl-PL" w:bidi="hi-IN"/>
        </w:rPr>
        <w:t>musi być podpisany kwalifikowanym podpisem elektronicznym przez osobę</w:t>
      </w:r>
      <w:r w:rsidR="00BE3DE7">
        <w:rPr>
          <w:rFonts w:ascii="Times New Roman" w:eastAsia="Times New Roman" w:hAnsi="Times New Roman" w:cs="Times New Roman"/>
          <w:lang w:eastAsia="pl-PL" w:bidi="hi-IN"/>
        </w:rPr>
        <w:t>/osoby  upoważnione</w:t>
      </w:r>
      <w:r w:rsidRPr="006D7C4E">
        <w:rPr>
          <w:rFonts w:ascii="Times New Roman" w:eastAsia="Times New Roman" w:hAnsi="Times New Roman" w:cs="Times New Roman"/>
          <w:lang w:eastAsia="pl-PL" w:bidi="hi-IN"/>
        </w:rPr>
        <w:t xml:space="preserve"> do reprezentowania Wykonawców wspólnie ubiegających się o udzielenie zamówienia, zgodnie z zasadami reprezentacji Wykonawców określonymi w dokumentach rejestrowych lub innych dokumentach, właściwych dla danej formy organizacyjnej Wykonawców albo przez pełnomocnika. Na pierwszej stronie formularza oferty należy wpisać informacje dotyczące wszystkich Wykonawców wspólnie ubiegających się o udzielenie zamówienia.</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Oferta podpisana przez pełnomocnika musi być prawnie wiążąca, łącznie i z osobna dla wszystkich podmiotów wspólnie składających ofertę.</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Pełnomocnik będzie upoważniony do zaciągania zobowiązań w imieniu i na rzecz każdego i wszystkich podmiotów składających wspólną ofertę.</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Realizacja całości kontraktu łącznie z płatnościami będzie dokonywana wyłącznie przez pełnomocnika reprezentującego podmioty występujące wspólnie.</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Wszelka korespondencja prowadzona będzie z pełnomocnikiem.</w:t>
      </w:r>
    </w:p>
    <w:p w:rsidR="00BE3DE7" w:rsidRPr="00BE3DE7" w:rsidRDefault="00BE3DE7"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A91CCC">
        <w:rPr>
          <w:rFonts w:ascii="Times New Roman" w:eastAsia="Times New Roman" w:hAnsi="Times New Roman" w:cs="Times New Roman"/>
          <w:lang w:eastAsia="pl-PL" w:bidi="hi-IN"/>
        </w:rPr>
        <w:t xml:space="preserve">Dowód wniesienia wadium </w:t>
      </w:r>
      <w:r w:rsidRPr="00A91CCC">
        <w:rPr>
          <w:rFonts w:ascii="Times New Roman" w:eastAsia="Times New Roman" w:hAnsi="Times New Roman" w:cs="Times New Roman"/>
          <w:lang w:eastAsia="pl-PL"/>
        </w:rPr>
        <w:t xml:space="preserve">(jeśli żądano jego wniesienia) </w:t>
      </w:r>
      <w:r w:rsidRPr="00A91CCC">
        <w:rPr>
          <w:rFonts w:ascii="Times New Roman" w:eastAsia="Times New Roman" w:hAnsi="Times New Roman" w:cs="Times New Roman"/>
          <w:lang w:eastAsia="pl-PL" w:bidi="hi-IN"/>
        </w:rPr>
        <w:t>–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SWZ.</w:t>
      </w:r>
    </w:p>
    <w:p w:rsidR="006D7C4E" w:rsidRPr="006D7C4E" w:rsidRDefault="006D7C4E" w:rsidP="007C5A04">
      <w:pPr>
        <w:widowControl w:val="0"/>
        <w:numPr>
          <w:ilvl w:val="0"/>
          <w:numId w:val="29"/>
        </w:numPr>
        <w:tabs>
          <w:tab w:val="left" w:pos="0"/>
          <w:tab w:val="left" w:pos="426"/>
        </w:tabs>
        <w:suppressAutoHyphens/>
        <w:spacing w:before="60" w:after="6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Inne dokumenty, oświadczenia i formularze podpisuje (lub parafuje) pełnomocnik Wykonawców wspólnie ubiegających się o udzielenie zamówienia lub wszyscy Wykonawcy.</w:t>
      </w:r>
    </w:p>
    <w:p w:rsidR="006D7C4E" w:rsidRPr="006D7C4E" w:rsidRDefault="00BE3DE7" w:rsidP="006D7C4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7</w:t>
      </w:r>
    </w:p>
    <w:p w:rsidR="006D7C4E" w:rsidRPr="006D7C4E" w:rsidRDefault="006D7C4E" w:rsidP="006D7C4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Forma dokumentów</w:t>
      </w:r>
    </w:p>
    <w:p w:rsidR="00BE3DE7" w:rsidRPr="00BE3DE7" w:rsidRDefault="00BE3DE7" w:rsidP="007C5A04">
      <w:pPr>
        <w:widowControl w:val="0"/>
        <w:numPr>
          <w:ilvl w:val="0"/>
          <w:numId w:val="42"/>
        </w:numPr>
        <w:suppressAutoHyphens/>
        <w:overflowPunct w:val="0"/>
        <w:autoSpaceDE w:val="0"/>
        <w:spacing w:before="60" w:after="0" w:line="360" w:lineRule="auto"/>
        <w:ind w:left="426" w:hanging="426"/>
        <w:jc w:val="both"/>
        <w:textAlignment w:val="baseline"/>
        <w:rPr>
          <w:rFonts w:ascii="Times New Roman" w:eastAsia="Times New Roman" w:hAnsi="Times New Roman" w:cs="Times New Roman"/>
          <w:color w:val="00000A"/>
          <w:lang w:eastAsia="pl-PL" w:bidi="hi-IN"/>
        </w:rPr>
      </w:pPr>
      <w:r w:rsidRPr="00BE3DE7">
        <w:rPr>
          <w:rFonts w:ascii="Times New Roman" w:eastAsia="Times New Roman" w:hAnsi="Times New Roman" w:cs="Times New Roman"/>
          <w:color w:val="00000A"/>
          <w:lang w:eastAsia="pl-PL" w:bidi="hi-IN"/>
        </w:rPr>
        <w:t>Zamawiający zaleca sporządzanie i przesyłanie dokumentów w formacie .pdf. Przesyłanie w innych formatach np. .doc, .docx jest dopuszczalne ale nie zalecane ze względu na możliwe trudności techniczne z weryfikacją prawidłowości złożenia podpisu elektronicznego.</w:t>
      </w:r>
    </w:p>
    <w:p w:rsidR="006D7C4E" w:rsidRPr="006D7C4E" w:rsidRDefault="00BE3DE7"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Pr>
          <w:rFonts w:ascii="Times New Roman" w:eastAsia="Times New Roman" w:hAnsi="Times New Roman" w:cs="Times New Roman"/>
          <w:lang w:eastAsia="pl-PL"/>
        </w:rPr>
        <w:lastRenderedPageBreak/>
        <w:t>I</w:t>
      </w:r>
      <w:r w:rsidR="006D7C4E" w:rsidRPr="006D7C4E">
        <w:rPr>
          <w:rFonts w:ascii="Times New Roman" w:eastAsia="Times New Roman" w:hAnsi="Times New Roman" w:cs="Times New Roman"/>
          <w:lang w:eastAsia="pl-PL"/>
        </w:rPr>
        <w:t>lekroć w niniejszym postępowaniu jest mowa o „dokumencie elektronicznym” lub „dokumencie w postaci elektronicznej”, należy przez to rozumieć dokument sporządzony w formacie pdf, doc, docx, opatrzony kwalifikowanym podpisem elektronicznym przez osobę uprawnioną i przesłany do Zamawiającego za pomocą środków komunikacji elektronicznej</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Pojęcie „kwalifikowany podpis elektroniczny” oznacza podpis wykorzystujący aktualny, ważny algorytm skrótu.</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Ofertę sporządza się, pod rygorem nieważności, w postaci elektronicznej w formacie pdf, doc, docx </w:t>
      </w:r>
      <w:r w:rsidRPr="006D7C4E">
        <w:rPr>
          <w:rFonts w:ascii="Times New Roman" w:eastAsia="Times New Roman" w:hAnsi="Times New Roman" w:cs="Times New Roman"/>
          <w:color w:val="00000A"/>
          <w:lang w:eastAsia="pl-PL" w:bidi="hi-IN"/>
        </w:rPr>
        <w:br/>
        <w:t xml:space="preserve">i podpisuje </w:t>
      </w:r>
      <w:r w:rsidRPr="006D7C4E">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 D</w:t>
      </w:r>
      <w:r w:rsidR="00BE3DE7">
        <w:rPr>
          <w:rFonts w:ascii="Times New Roman" w:eastAsia="Times New Roman" w:hAnsi="Times New Roman" w:cs="Times New Roman"/>
          <w:color w:val="00000A"/>
          <w:lang w:eastAsia="ar-SA" w:bidi="hi-IN"/>
        </w:rPr>
        <w:t>okument składany jest za pomocą środków</w:t>
      </w:r>
      <w:r w:rsidRPr="006D7C4E">
        <w:rPr>
          <w:rFonts w:ascii="Times New Roman" w:eastAsia="Times New Roman" w:hAnsi="Times New Roman" w:cs="Times New Roman"/>
          <w:color w:val="00000A"/>
          <w:lang w:eastAsia="ar-SA" w:bidi="hi-IN"/>
        </w:rPr>
        <w:t xml:space="preserve"> </w:t>
      </w:r>
      <w:r w:rsidR="00BE3DE7">
        <w:rPr>
          <w:rFonts w:ascii="Times New Roman" w:eastAsia="Times New Roman" w:hAnsi="Times New Roman" w:cs="Times New Roman"/>
          <w:color w:val="00000A"/>
          <w:lang w:eastAsia="ar-SA" w:bidi="hi-IN"/>
        </w:rPr>
        <w:t>komunikacji elektronicznej</w:t>
      </w:r>
      <w:r w:rsidRPr="006D7C4E">
        <w:rPr>
          <w:rFonts w:ascii="Times New Roman" w:eastAsia="Times New Roman" w:hAnsi="Times New Roman" w:cs="Times New Roman"/>
          <w:color w:val="00000A"/>
          <w:lang w:eastAsia="ar-SA" w:bidi="hi-IN"/>
        </w:rPr>
        <w:t>.</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Oświadczenie JEDZ sporządza się, pod rygorem nieważności, w postaci elektronicznej w formacie pdf, szczególnie i podpisuje </w:t>
      </w:r>
      <w:r w:rsidRPr="006D7C4E">
        <w:rPr>
          <w:rFonts w:ascii="Times New Roman" w:eastAsia="Times New Roman" w:hAnsi="Times New Roman" w:cs="Times New Roman"/>
          <w:color w:val="00000A"/>
          <w:lang w:eastAsia="ar-SA" w:bidi="hi-IN"/>
        </w:rPr>
        <w:t xml:space="preserve">kwalifikowanym podpisem elektronicznym przez osobę/osoby uprawnione, </w:t>
      </w:r>
      <w:r w:rsidRPr="006D7C4E">
        <w:rPr>
          <w:rFonts w:ascii="Times New Roman" w:eastAsia="Times New Roman" w:hAnsi="Times New Roman" w:cs="Times New Roman"/>
          <w:color w:val="00000A"/>
          <w:lang w:eastAsia="ar-SA" w:bidi="hi-IN"/>
        </w:rPr>
        <w:br/>
        <w:t xml:space="preserve">w świetle dokumentów rejestracyjnych, do reprezentowania Wykonawcy. Dokument składany jest </w:t>
      </w:r>
      <w:r w:rsidR="00BE3DE7">
        <w:rPr>
          <w:rFonts w:ascii="Times New Roman" w:eastAsia="Times New Roman" w:hAnsi="Times New Roman" w:cs="Times New Roman"/>
          <w:color w:val="00000A"/>
          <w:lang w:eastAsia="ar-SA" w:bidi="hi-IN"/>
        </w:rPr>
        <w:t>za pomocą środków komunikacji elektronicznej</w:t>
      </w:r>
      <w:r w:rsidRPr="006D7C4E">
        <w:rPr>
          <w:rFonts w:ascii="Times New Roman" w:eastAsia="Times New Roman" w:hAnsi="Times New Roman" w:cs="Times New Roman"/>
          <w:color w:val="00000A"/>
          <w:lang w:eastAsia="pl-PL" w:bidi="hi-IN"/>
        </w:rPr>
        <w:t>.</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Oświadczenia dotyczące Wykonawcy, o których mowa w SWZ oraz informację o częściach zamówienia, których wykonanie Wykonawca zamierza powierzyć podwykonawcom, sporządza się, pod rygorem nieważności, w postaci elektronicznej w formacie pdf, doc, docx i podpisuje </w:t>
      </w:r>
      <w:r w:rsidRPr="006D7C4E">
        <w:rPr>
          <w:rFonts w:ascii="Times New Roman" w:eastAsia="Times New Roman" w:hAnsi="Times New Roman" w:cs="Times New Roman"/>
          <w:color w:val="00000A"/>
          <w:lang w:eastAsia="ar-SA" w:bidi="hi-IN"/>
        </w:rPr>
        <w:t>kwalifikowanym podpisem elektronicznym przez osobę/osoby uprawnione, w świetle dokumentów rejestracyjnych, do reprezentowania Wykonawcy.</w:t>
      </w:r>
      <w:r w:rsidRPr="006D7C4E">
        <w:rPr>
          <w:rFonts w:ascii="Times New Roman" w:eastAsia="Times New Roman" w:hAnsi="Times New Roman" w:cs="Times New Roman"/>
          <w:color w:val="00000A"/>
          <w:lang w:eastAsia="pl-PL" w:bidi="hi-IN"/>
        </w:rPr>
        <w:t xml:space="preserve"> Dokumenty składane są </w:t>
      </w:r>
      <w:r w:rsidR="00BE3DE7">
        <w:rPr>
          <w:rFonts w:ascii="Times New Roman" w:eastAsia="Times New Roman" w:hAnsi="Times New Roman" w:cs="Times New Roman"/>
          <w:color w:val="00000A"/>
          <w:lang w:eastAsia="pl-PL" w:bidi="hi-IN"/>
        </w:rPr>
        <w:t>za pomocą środków komunikacji elektronicznej.</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Pełnomocnictwa, o których mowa w SWZ, dotyczące Wykonawcy i innych podmiotów, składane są </w:t>
      </w:r>
      <w:r w:rsidRPr="006D7C4E">
        <w:rPr>
          <w:rFonts w:ascii="Times New Roman" w:eastAsia="Times New Roman" w:hAnsi="Times New Roman" w:cs="Times New Roman"/>
          <w:color w:val="00000A"/>
          <w:lang w:eastAsia="pl-PL" w:bidi="hi-IN"/>
        </w:rPr>
        <w:br/>
      </w:r>
      <w:r w:rsidRPr="006D7C4E">
        <w:rPr>
          <w:rFonts w:ascii="Times New Roman" w:eastAsia="Times New Roman" w:hAnsi="Times New Roman" w:cs="Times New Roman"/>
          <w:color w:val="00000A"/>
          <w:lang w:eastAsia="ar-SA" w:bidi="hi-IN"/>
        </w:rPr>
        <w:t>w postaci dokumentu elektronicznego, opatrzonego kwalifikowanym podpisem elektronicznym przez osobę/osoby uprawnione, w świetle dokumentów rejestracyjnych, do reprezentowania Wykonawcy. Dopuszcza się pełnomocnictwa sporządzone w postaci elektronicznej, w formie oryginalnego aktu notarialnego albo notarialnie potwierdzonej kopii, opatrzonego/opatrzonej kwalifikowanym podpisem elektronicznym przez notariusza</w:t>
      </w:r>
      <w:r w:rsidRPr="006D7C4E">
        <w:rPr>
          <w:rFonts w:ascii="Times New Roman" w:eastAsia="Times New Roman" w:hAnsi="Times New Roman" w:cs="Times New Roman"/>
          <w:color w:val="00000A"/>
          <w:lang w:eastAsia="pl-PL" w:bidi="hi-IN"/>
        </w:rPr>
        <w:t>. Treść i forma pełnomocnictw muszą być zgodne z odpowiednimi zapisami niniejszej SWZ.</w:t>
      </w:r>
    </w:p>
    <w:p w:rsidR="00BE3DE7" w:rsidRPr="00A91CCC" w:rsidRDefault="00BE3DE7" w:rsidP="007C5A04">
      <w:pPr>
        <w:pStyle w:val="Akapitzlist"/>
        <w:numPr>
          <w:ilvl w:val="0"/>
          <w:numId w:val="42"/>
        </w:numPr>
        <w:overflowPunct w:val="0"/>
        <w:autoSpaceDE w:val="0"/>
        <w:spacing w:before="60" w:line="360" w:lineRule="auto"/>
        <w:ind w:left="426"/>
        <w:jc w:val="both"/>
        <w:rPr>
          <w:rFonts w:ascii="Times New Roman" w:eastAsia="Times New Roman" w:hAnsi="Times New Roman" w:cs="Times New Roman"/>
          <w:sz w:val="22"/>
          <w:szCs w:val="22"/>
          <w:lang w:eastAsia="pl-PL"/>
        </w:rPr>
      </w:pPr>
      <w:r w:rsidRPr="00A91CCC">
        <w:rPr>
          <w:rFonts w:ascii="Times New Roman" w:eastAsia="Times New Roman" w:hAnsi="Times New Roman" w:cs="Times New Roman"/>
          <w:sz w:val="22"/>
          <w:szCs w:val="22"/>
          <w:lang w:eastAsia="pl-PL"/>
        </w:rPr>
        <w:t xml:space="preserve">Dokumenty dotyczące wniesienia wadium w formie niepieniężnej składane są zgodnie z postanowieniami </w:t>
      </w:r>
      <w:r w:rsidRPr="00A91CCC">
        <w:rPr>
          <w:rFonts w:ascii="Times New Roman" w:eastAsia="Times New Roman" w:hAnsi="Times New Roman" w:cs="Times New Roman"/>
          <w:sz w:val="22"/>
          <w:szCs w:val="22"/>
          <w:lang w:eastAsia="pl-PL"/>
        </w:rPr>
        <w:br/>
        <w:t>art. 7 niniejszej SWZ,</w:t>
      </w:r>
    </w:p>
    <w:p w:rsidR="006D7C4E" w:rsidRPr="00BE3DE7"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BE3DE7">
        <w:rPr>
          <w:rFonts w:ascii="Times New Roman" w:eastAsia="Times New Roman" w:hAnsi="Times New Roman" w:cs="Times New Roman"/>
          <w:color w:val="00000A"/>
          <w:lang w:eastAsia="pl-PL" w:bidi="hi-IN"/>
        </w:rPr>
        <w:t>Dokumenty, o których mowa w SWZ, inne niż oferta, oświadczenia i pełnomocnictwa składane są w postaci dokumentów elektronicznych, podpisanym kwalifikowanym podpisem elektronicznym lub elektronicznej kopii dokumentu, poświadczonej za zgodność z oryginałem.</w:t>
      </w:r>
      <w:r w:rsidRPr="00BE3DE7">
        <w:rPr>
          <w:rFonts w:ascii="Times New Roman" w:eastAsia="Droid Sans Fallback" w:hAnsi="Times New Roman" w:cs="Times New Roman"/>
          <w:color w:val="000000"/>
          <w:lang w:eastAsia="zh-CN" w:bidi="hi-IN"/>
        </w:rPr>
        <w:t xml:space="preserve"> </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Jeżeli dokumenty składane w postępowaniu o udzielenie zamówienia, nie zostały sporządzone w postaci dokumentu elektronicznego, Wykonawca może sporządzić i przekazać elektroniczną kopię posiadanego dokumentu, poświadczoną za zgodność z oryginałem.</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Poświadczenie za zgodność z oryginałem elektronicznej kopii dokumentu następuje przy użyciu kwalifikowanego podpisu elektronicznego.</w:t>
      </w:r>
      <w:r w:rsidRPr="006D7C4E">
        <w:rPr>
          <w:rFonts w:ascii="Times New Roman" w:eastAsia="Droid Sans Fallback" w:hAnsi="Times New Roman" w:cs="Times New Roman"/>
          <w:color w:val="000000"/>
          <w:lang w:eastAsia="zh-CN" w:bidi="hi-IN"/>
        </w:rPr>
        <w:t xml:space="preserve"> </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lastRenderedPageBreak/>
        <w:t>Poświadczenia za zgodność z oryginałem dokonuje odpowiednio Wykonawca, Wykonawcy wspólnie ubiegający się o udzielenie zamówienia publicznego, w zakresie dokumentów lub oświadczeń, które każdego z nich dotyczą.</w:t>
      </w:r>
      <w:r w:rsidRPr="006D7C4E">
        <w:rPr>
          <w:rFonts w:ascii="Times New Roman" w:eastAsia="Droid Sans Fallback" w:hAnsi="Times New Roman" w:cs="Times New Roman"/>
          <w:color w:val="000000"/>
          <w:lang w:eastAsia="zh-CN" w:bidi="hi-IN"/>
        </w:rPr>
        <w:t xml:space="preserve"> </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Zamawiający może żądać przedstawienia oryginału lub notarialnie poświadczonej kopii dokumentów, </w:t>
      </w:r>
      <w:r w:rsidRPr="006D7C4E">
        <w:rPr>
          <w:rFonts w:ascii="Times New Roman" w:eastAsia="Times New Roman" w:hAnsi="Times New Roman" w:cs="Times New Roman"/>
          <w:color w:val="00000A"/>
          <w:lang w:eastAsia="pl-PL" w:bidi="hi-IN"/>
        </w:rPr>
        <w:br/>
        <w:t>o których mowa w SWZ wyłącznie wtedy, gdy złożona kopia jest nieczytelna lub budzi wątpliwości co do jej prawdziwości.</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Ofertę wraz z oświadczeniem JEDZ i innymi dokumentami </w:t>
      </w:r>
      <w:r w:rsidRPr="006D7C4E">
        <w:rPr>
          <w:rFonts w:ascii="Times New Roman" w:eastAsia="Times New Roman" w:hAnsi="Times New Roman" w:cs="Times New Roman"/>
          <w:color w:val="00000A"/>
          <w:u w:val="single"/>
          <w:lang w:eastAsia="pl-PL" w:bidi="hi-IN"/>
        </w:rPr>
        <w:t>składanymi wraz z ofertą</w:t>
      </w:r>
      <w:r w:rsidRPr="006D7C4E">
        <w:rPr>
          <w:rFonts w:ascii="Times New Roman" w:eastAsia="Times New Roman" w:hAnsi="Times New Roman" w:cs="Times New Roman"/>
          <w:color w:val="00000A"/>
          <w:lang w:eastAsia="pl-PL" w:bidi="hi-IN"/>
        </w:rPr>
        <w:t xml:space="preserve"> przekazuje się Zamawiającemu wyłącznie za pośrednictwem miniPortalu.</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Zamawiający zaleca przekazywanie dokumentów elektronicznych, oświadczeń lub elektronicznych kopii dokumentów lub oświadczeń, </w:t>
      </w:r>
      <w:r w:rsidRPr="006D7C4E">
        <w:rPr>
          <w:rFonts w:ascii="Times New Roman" w:eastAsia="Times New Roman" w:hAnsi="Times New Roman" w:cs="Times New Roman"/>
          <w:color w:val="00000A"/>
          <w:u w:val="single"/>
          <w:lang w:eastAsia="pl-PL" w:bidi="hi-IN"/>
        </w:rPr>
        <w:t>składanych na wezwanie Zamawiającego</w:t>
      </w:r>
      <w:r w:rsidRPr="006D7C4E">
        <w:rPr>
          <w:rFonts w:ascii="Times New Roman" w:eastAsia="Times New Roman" w:hAnsi="Times New Roman" w:cs="Times New Roman"/>
          <w:color w:val="00000A"/>
          <w:lang w:eastAsia="pl-PL" w:bidi="hi-IN"/>
        </w:rPr>
        <w:t>, za pomocą poczty elektronicznej na adres e-mail podany w SWZ.</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Sposób sporządzenia dokumentów elektronicznych, oświadczeń lub elektronicznych kopii dokumentów lub oświadczeń musi być zgody z wymaganiami określonymi w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z późn. zm.).</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Dokumenty sporządzone w języku obcym są składane wraz z tłumaczeniem na język polski.</w:t>
      </w:r>
    </w:p>
    <w:p w:rsidR="006D7C4E" w:rsidRPr="006D7C4E" w:rsidRDefault="006D7C4E" w:rsidP="007C5A04">
      <w:pPr>
        <w:widowControl w:val="0"/>
        <w:numPr>
          <w:ilvl w:val="0"/>
          <w:numId w:val="42"/>
        </w:numPr>
        <w:suppressAutoHyphens/>
        <w:overflowPunct w:val="0"/>
        <w:autoSpaceDE w:val="0"/>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W przyp</w:t>
      </w:r>
      <w:r w:rsidR="00C31E4D">
        <w:rPr>
          <w:rFonts w:ascii="Times New Roman" w:eastAsia="Times New Roman" w:hAnsi="Times New Roman" w:cs="Times New Roman"/>
          <w:color w:val="00000A"/>
          <w:lang w:eastAsia="pl-PL" w:bidi="hi-IN"/>
        </w:rPr>
        <w:t>adku, o którym mowa w art. 5 § 4</w:t>
      </w:r>
      <w:r w:rsidRPr="006D7C4E">
        <w:rPr>
          <w:rFonts w:ascii="Times New Roman" w:eastAsia="Times New Roman" w:hAnsi="Times New Roman" w:cs="Times New Roman"/>
          <w:color w:val="00000A"/>
          <w:lang w:eastAsia="pl-PL" w:bidi="hi-IN"/>
        </w:rPr>
        <w:t xml:space="preserve"> ust </w:t>
      </w:r>
      <w:r w:rsidR="00C31E4D">
        <w:rPr>
          <w:rFonts w:ascii="Times New Roman" w:eastAsia="Times New Roman" w:hAnsi="Times New Roman" w:cs="Times New Roman"/>
          <w:color w:val="00000A"/>
          <w:lang w:eastAsia="pl-PL" w:bidi="hi-IN"/>
        </w:rPr>
        <w:t>3 pkt. 1-4 i ust. 4</w:t>
      </w:r>
      <w:r w:rsidRPr="006D7C4E">
        <w:rPr>
          <w:rFonts w:ascii="Times New Roman" w:eastAsia="Times New Roman" w:hAnsi="Times New Roman" w:cs="Times New Roman"/>
          <w:color w:val="00000A"/>
          <w:lang w:eastAsia="pl-PL" w:bidi="hi-IN"/>
        </w:rPr>
        <w:t xml:space="preserve"> SWZ, Zamawiający będzie żądać od Wykonawcy przedstawienia tłumaczenia na język polski wskazanych przez Wykonawcę i pobranych samodzielnie przez Zamawiającego dokumentów.</w:t>
      </w:r>
    </w:p>
    <w:p w:rsidR="006D7C4E" w:rsidRPr="006D7C4E" w:rsidRDefault="006D7C4E" w:rsidP="00594485">
      <w:pPr>
        <w:rPr>
          <w:rFonts w:ascii="Times New Roman" w:eastAsia="Times New Roman" w:hAnsi="Times New Roman" w:cs="Times New Roman"/>
          <w:b/>
          <w:lang w:eastAsia="pl-PL"/>
        </w:rPr>
      </w:pPr>
    </w:p>
    <w:p w:rsidR="00661859" w:rsidRDefault="00661859"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6</w:t>
      </w: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xml:space="preserve">INFORMACJE O SPOSOBIE POROZUMIEWANIA SIĘ ZAMAWIAJĄCEGO </w:t>
      </w:r>
      <w:r w:rsidRPr="006D7C4E">
        <w:rPr>
          <w:rFonts w:ascii="Times New Roman" w:eastAsia="Times New Roman" w:hAnsi="Times New Roman" w:cs="Times New Roman"/>
          <w:b/>
          <w:lang w:eastAsia="pl-PL"/>
        </w:rPr>
        <w:br/>
        <w:t xml:space="preserve">Z WYKONAWCAMI ORAZ PRZEKAZYWANIA OŚWIADCZEŃ I DOKUMENTÓW </w:t>
      </w:r>
      <w:r w:rsidRPr="006D7C4E">
        <w:rPr>
          <w:rFonts w:ascii="Times New Roman" w:eastAsia="Times New Roman" w:hAnsi="Times New Roman" w:cs="Times New Roman"/>
          <w:b/>
          <w:lang w:eastAsia="pl-PL"/>
        </w:rPr>
        <w:br/>
        <w:t>§ 1</w:t>
      </w:r>
    </w:p>
    <w:p w:rsidR="006D7C4E" w:rsidRPr="006D7C4E" w:rsidRDefault="006D7C4E" w:rsidP="006D7C4E">
      <w:pPr>
        <w:tabs>
          <w:tab w:val="left" w:pos="0"/>
          <w:tab w:val="left" w:pos="720"/>
        </w:tabs>
        <w:overflowPunct w:val="0"/>
        <w:autoSpaceDE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Wyjaśnienie dokumentów składających się na specyfikację  warunków zamówienia</w:t>
      </w:r>
    </w:p>
    <w:p w:rsidR="006D6CBF" w:rsidRPr="006D6CBF" w:rsidRDefault="006D6CBF" w:rsidP="006D6CBF">
      <w:pPr>
        <w:numPr>
          <w:ilvl w:val="0"/>
          <w:numId w:val="10"/>
        </w:num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r w:rsidRPr="006D6CBF">
        <w:rPr>
          <w:rFonts w:ascii="Times New Roman" w:eastAsia="Times New Roman" w:hAnsi="Times New Roman" w:cs="Times New Roman"/>
          <w:lang w:eastAsia="pl-PL"/>
        </w:rPr>
        <w:t xml:space="preserve">Pytania i prośby o wyjaśnienie treści SWZ należy kierować drogą elektroniczną przy użyciu poczty elektronicznej. W korespondencji </w:t>
      </w:r>
      <w:r w:rsidRPr="006D6CBF">
        <w:rPr>
          <w:rFonts w:ascii="Times New Roman" w:eastAsia="Times New Roman" w:hAnsi="Times New Roman" w:cs="Times New Roman"/>
          <w:u w:val="single"/>
          <w:lang w:eastAsia="pl-PL"/>
        </w:rPr>
        <w:t>należy podać numer niniejszego postępowania.</w:t>
      </w:r>
    </w:p>
    <w:p w:rsidR="006D6CBF" w:rsidRPr="006D6CBF" w:rsidRDefault="006D6CBF" w:rsidP="006D6CBF">
      <w:pPr>
        <w:numPr>
          <w:ilvl w:val="0"/>
          <w:numId w:val="10"/>
        </w:num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r w:rsidRPr="006D6CBF">
        <w:rPr>
          <w:rFonts w:ascii="Times New Roman" w:eastAsia="Times New Roman" w:hAnsi="Times New Roman" w:cs="Times New Roman"/>
          <w:lang w:eastAsia="pl-PL"/>
        </w:rPr>
        <w:t xml:space="preserve">Zamawiający uprzejmie prosi o </w:t>
      </w:r>
      <w:r w:rsidRPr="006D6CBF">
        <w:rPr>
          <w:rFonts w:ascii="Times New Roman" w:eastAsia="Times New Roman" w:hAnsi="Times New Roman" w:cs="Times New Roman"/>
          <w:u w:val="single"/>
          <w:lang w:eastAsia="pl-PL"/>
        </w:rPr>
        <w:t>dodatkowe</w:t>
      </w:r>
      <w:r w:rsidRPr="006D6CBF">
        <w:rPr>
          <w:rFonts w:ascii="Times New Roman" w:eastAsia="Times New Roman" w:hAnsi="Times New Roman" w:cs="Times New Roman"/>
          <w:lang w:eastAsia="pl-PL"/>
        </w:rPr>
        <w:t xml:space="preserve"> wysyłanie zapytań w wersji edytowalnej na adres </w:t>
      </w:r>
      <w:hyperlink r:id="rId14" w:history="1">
        <w:r w:rsidRPr="006D6CBF">
          <w:rPr>
            <w:rStyle w:val="Hipercze"/>
            <w:rFonts w:ascii="Times New Roman" w:eastAsia="Times New Roman" w:hAnsi="Times New Roman" w:cs="Times New Roman"/>
            <w:b/>
            <w:lang w:eastAsia="pl-PL"/>
          </w:rPr>
          <w:t>a.baczewska@uw.edu.pl</w:t>
        </w:r>
      </w:hyperlink>
      <w:r w:rsidRPr="006D6CBF">
        <w:rPr>
          <w:rFonts w:ascii="Times New Roman" w:eastAsia="Times New Roman" w:hAnsi="Times New Roman" w:cs="Times New Roman"/>
          <w:lang w:eastAsia="pl-PL"/>
        </w:rPr>
        <w:t xml:space="preserve">. W korespondencji </w:t>
      </w:r>
      <w:r w:rsidRPr="006D6CBF">
        <w:rPr>
          <w:rFonts w:ascii="Times New Roman" w:eastAsia="Times New Roman" w:hAnsi="Times New Roman" w:cs="Times New Roman"/>
          <w:u w:val="single"/>
          <w:lang w:eastAsia="pl-PL"/>
        </w:rPr>
        <w:t>należy podać numer niniejszego postępowania</w:t>
      </w:r>
      <w:r w:rsidRPr="006D6CBF">
        <w:rPr>
          <w:rFonts w:ascii="Times New Roman" w:eastAsia="Times New Roman" w:hAnsi="Times New Roman" w:cs="Times New Roman"/>
          <w:lang w:eastAsia="pl-PL"/>
        </w:rPr>
        <w:t>.</w:t>
      </w:r>
    </w:p>
    <w:p w:rsidR="006D6CBF" w:rsidRPr="006D6CBF" w:rsidRDefault="006D6CBF" w:rsidP="006D6CBF">
      <w:pPr>
        <w:numPr>
          <w:ilvl w:val="0"/>
          <w:numId w:val="10"/>
        </w:numPr>
        <w:tabs>
          <w:tab w:val="left" w:pos="426"/>
        </w:tabs>
        <w:suppressAutoHyphens/>
        <w:overflowPunct w:val="0"/>
        <w:autoSpaceDE w:val="0"/>
        <w:spacing w:before="60" w:after="0" w:line="360" w:lineRule="auto"/>
        <w:jc w:val="both"/>
        <w:rPr>
          <w:rFonts w:ascii="Times New Roman" w:eastAsia="Times New Roman" w:hAnsi="Times New Roman" w:cs="Times New Roman"/>
          <w:lang w:eastAsia="pl-PL"/>
        </w:rPr>
      </w:pPr>
      <w:r w:rsidRPr="006D6CBF">
        <w:rPr>
          <w:rFonts w:ascii="Times New Roman" w:eastAsia="Times New Roman" w:hAnsi="Times New Roman" w:cs="Times New Roman"/>
          <w:lang w:eastAsia="pl-PL"/>
        </w:rPr>
        <w:t>Treść wszystkich dokumentów stanowiących specyfikację istotnych warunków zamówienia należy odczytywać wraz ze wszystkimi wprowadzonymi przez Zamawiającego uzupełnieniami i zmianami.</w:t>
      </w:r>
    </w:p>
    <w:p w:rsidR="006D7C4E" w:rsidRPr="006D7C4E" w:rsidRDefault="006D7C4E" w:rsidP="006D7C4E">
      <w:pPr>
        <w:tabs>
          <w:tab w:val="left" w:pos="0"/>
          <w:tab w:val="left" w:pos="720"/>
        </w:tabs>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Forma porozumiewania się</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lastRenderedPageBreak/>
        <w:t xml:space="preserve">Komunikacja między Zamawiającym a Wykonawcami odbywa się przy użyciu </w:t>
      </w:r>
      <w:r w:rsidRPr="006D7C4E">
        <w:rPr>
          <w:rFonts w:ascii="Times New Roman" w:eastAsia="Times New Roman" w:hAnsi="Times New Roman" w:cs="Times New Roman"/>
          <w:lang w:eastAsia="pl-PL"/>
        </w:rPr>
        <w:t>poczty elektroniczn</w:t>
      </w:r>
      <w:r w:rsidR="001A5A09">
        <w:rPr>
          <w:rFonts w:ascii="Times New Roman" w:eastAsia="Times New Roman" w:hAnsi="Times New Roman" w:cs="Times New Roman"/>
          <w:lang w:eastAsia="pl-PL"/>
        </w:rPr>
        <w:t>ej e-mail</w:t>
      </w:r>
      <w:r w:rsidRPr="006D7C4E">
        <w:rPr>
          <w:rFonts w:ascii="Times New Roman" w:eastAsia="Times New Roman" w:hAnsi="Times New Roman" w:cs="Times New Roman"/>
          <w:color w:val="00000A"/>
          <w:lang w:eastAsia="pl-PL" w:bidi="hi-IN"/>
        </w:rPr>
        <w:t xml:space="preserve">, przy spełnieniu wymogu określonego w ust. 6, przy czym </w:t>
      </w:r>
      <w:r w:rsidRPr="006D7C4E">
        <w:rPr>
          <w:rFonts w:ascii="Times New Roman" w:eastAsia="Times New Roman" w:hAnsi="Times New Roman" w:cs="Times New Roman"/>
          <w:color w:val="00000A"/>
          <w:u w:val="single"/>
          <w:lang w:eastAsia="pl-PL" w:bidi="hi-IN"/>
        </w:rPr>
        <w:t>składanie ofert może nastąpić wyłącznie przy użyciu miniPortalu</w:t>
      </w:r>
      <w:r w:rsidR="001A5A09">
        <w:rPr>
          <w:rFonts w:ascii="Times New Roman" w:eastAsia="Times New Roman" w:hAnsi="Times New Roman" w:cs="Times New Roman"/>
          <w:color w:val="00000A"/>
          <w:u w:val="single"/>
          <w:lang w:eastAsia="pl-PL" w:bidi="hi-IN"/>
        </w:rPr>
        <w:t xml:space="preserve"> z pośrednictwem  portalu ePUAP</w:t>
      </w:r>
      <w:r w:rsidRPr="006D7C4E">
        <w:rPr>
          <w:rFonts w:ascii="Times New Roman" w:eastAsia="Times New Roman" w:hAnsi="Times New Roman" w:cs="Times New Roman"/>
          <w:color w:val="00000A"/>
          <w:lang w:eastAsia="pl-PL" w:bidi="hi-IN"/>
        </w:rPr>
        <w:t>.</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 xml:space="preserve">Informacje dotyczące komunikacji przy użyciu </w:t>
      </w:r>
      <w:r w:rsidRPr="006D7C4E">
        <w:rPr>
          <w:rFonts w:ascii="Times New Roman" w:eastAsia="Times New Roman" w:hAnsi="Times New Roman" w:cs="Times New Roman"/>
          <w:lang w:eastAsia="pl-PL"/>
        </w:rPr>
        <w:t>miniPortalu podane są w art. 2 § 2 niniejszej SWZ.</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rPr>
      </w:pPr>
      <w:r w:rsidRPr="006D7C4E">
        <w:rPr>
          <w:rFonts w:ascii="Times New Roman" w:eastAsia="Times New Roman" w:hAnsi="Times New Roman" w:cs="Times New Roman"/>
          <w:color w:val="00000A"/>
          <w:lang w:eastAsia="pl-PL" w:bidi="hi-IN"/>
        </w:rPr>
        <w:t xml:space="preserve">Adres Zamawiającego do korespondencji za pomocą </w:t>
      </w:r>
      <w:r w:rsidRPr="006D7C4E">
        <w:rPr>
          <w:rFonts w:ascii="Times New Roman" w:eastAsia="Times New Roman" w:hAnsi="Times New Roman" w:cs="Times New Roman"/>
          <w:lang w:eastAsia="pl-PL"/>
        </w:rPr>
        <w:t xml:space="preserve">poczty elektronicznej </w:t>
      </w:r>
      <w:r w:rsidR="006D6CBF" w:rsidRPr="00344563">
        <w:rPr>
          <w:rFonts w:ascii="Times New Roman" w:eastAsia="Times New Roman" w:hAnsi="Times New Roman" w:cs="Times New Roman"/>
          <w:lang w:eastAsia="pl-PL"/>
        </w:rPr>
        <w:t>e-mail:</w:t>
      </w:r>
      <w:r w:rsidR="006D6CBF" w:rsidRPr="00344563">
        <w:rPr>
          <w:rFonts w:ascii="Times New Roman" w:eastAsia="Times New Roman" w:hAnsi="Times New Roman" w:cs="Times New Roman"/>
          <w:color w:val="00000A"/>
          <w:lang w:eastAsia="pl-PL" w:bidi="hi-IN"/>
        </w:rPr>
        <w:t xml:space="preserve"> </w:t>
      </w:r>
      <w:hyperlink r:id="rId15" w:history="1">
        <w:r w:rsidR="006D6CBF" w:rsidRPr="002107E6">
          <w:rPr>
            <w:rStyle w:val="Hipercze"/>
            <w:rFonts w:ascii="Times New Roman" w:eastAsia="Times New Roman" w:hAnsi="Times New Roman" w:cs="Times New Roman"/>
            <w:b/>
            <w:lang w:eastAsia="pl-PL"/>
          </w:rPr>
          <w:t>a.baczewska@uw.edu.pl</w:t>
        </w:r>
      </w:hyperlink>
      <w:r w:rsidRPr="006D7C4E">
        <w:rPr>
          <w:rFonts w:ascii="Times New Roman" w:eastAsia="Times New Roman" w:hAnsi="Times New Roman" w:cs="Times New Roman"/>
          <w:lang w:eastAsia="pl-PL"/>
        </w:rPr>
        <w:t>.</w:t>
      </w:r>
    </w:p>
    <w:p w:rsidR="006D7C4E" w:rsidRPr="006D7C4E" w:rsidRDefault="006D7C4E" w:rsidP="007C5A04">
      <w:pPr>
        <w:widowControl w:val="0"/>
        <w:numPr>
          <w:ilvl w:val="0"/>
          <w:numId w:val="40"/>
        </w:numPr>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Jeżeli Zamawiający lub Wykonawca przekazują oświadczenia, wnioski, zawiadomienia oraz informacje drogą elektroniczną przy użyciu e-mail, każda ze Stron, na żądanie drugiej Strony, niezwłocznie potwierdza fakt ich otrzymania.</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We wszelkiej korespondencji związanej z niniejszym postępowaniem Zamawiający i Wykonawcy posługują się numerem postępowania.</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Oświadczenia, wnioski, zawiadomienia oraz informacje przekazane do Zamawiającego uważa się za złożone w terminie, jeżeli ich treść dotrze do Zamawiającego przed upływem wymaganego terminu.</w:t>
      </w:r>
    </w:p>
    <w:p w:rsidR="006D7C4E" w:rsidRPr="006D7C4E" w:rsidRDefault="006D7C4E" w:rsidP="007C5A04">
      <w:pPr>
        <w:widowControl w:val="0"/>
        <w:numPr>
          <w:ilvl w:val="0"/>
          <w:numId w:val="40"/>
        </w:numPr>
        <w:tabs>
          <w:tab w:val="left" w:pos="1077"/>
        </w:tabs>
        <w:suppressAutoHyphens/>
        <w:spacing w:before="60" w:after="0" w:line="360" w:lineRule="auto"/>
        <w:ind w:left="426"/>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 xml:space="preserve">Zamawiający pracuje (z wyjątkiem </w:t>
      </w:r>
      <w:r w:rsidRPr="006D7C4E">
        <w:rPr>
          <w:rFonts w:ascii="Times New Roman" w:eastAsia="Times New Roman" w:hAnsi="Times New Roman" w:cs="Arial"/>
          <w:szCs w:val="20"/>
          <w:lang w:eastAsia="pl-PL"/>
        </w:rPr>
        <w:t xml:space="preserve">dni ustawowo wolnych od pracy oraz </w:t>
      </w:r>
      <w:r w:rsidRPr="006D7C4E">
        <w:rPr>
          <w:rFonts w:ascii="Times New Roman" w:eastAsia="Times New Roman" w:hAnsi="Times New Roman" w:cs="Times New Roman"/>
          <w:lang w:eastAsia="pl-PL" w:bidi="hi-IN"/>
        </w:rPr>
        <w:t>dni wolnych o</w:t>
      </w:r>
      <w:r w:rsidR="00C31E4D">
        <w:rPr>
          <w:rFonts w:ascii="Times New Roman" w:eastAsia="Times New Roman" w:hAnsi="Times New Roman" w:cs="Times New Roman"/>
          <w:lang w:eastAsia="pl-PL" w:bidi="hi-IN"/>
        </w:rPr>
        <w:t xml:space="preserve">kreślonych </w:t>
      </w:r>
      <w:r w:rsidR="00C31E4D">
        <w:rPr>
          <w:rFonts w:ascii="Times New Roman" w:eastAsia="Times New Roman" w:hAnsi="Times New Roman" w:cs="Times New Roman"/>
          <w:lang w:eastAsia="pl-PL" w:bidi="hi-IN"/>
        </w:rPr>
        <w:br/>
        <w:t xml:space="preserve">w Zarządzeniu Nr 130 </w:t>
      </w:r>
      <w:r w:rsidRPr="006D7C4E">
        <w:rPr>
          <w:rFonts w:ascii="Times New Roman" w:eastAsia="Times New Roman" w:hAnsi="Times New Roman" w:cs="Times New Roman"/>
          <w:lang w:eastAsia="pl-PL" w:bidi="hi-IN"/>
        </w:rPr>
        <w:t xml:space="preserve"> Rektora UW z </w:t>
      </w:r>
      <w:r w:rsidR="00C31E4D">
        <w:rPr>
          <w:rFonts w:ascii="Times New Roman" w:eastAsia="Times New Roman" w:hAnsi="Times New Roman" w:cs="Times New Roman"/>
          <w:lang w:eastAsia="pl-PL" w:bidi="hi-IN"/>
        </w:rPr>
        <w:t>dn. 20 października  2021</w:t>
      </w:r>
      <w:r w:rsidRPr="006D7C4E">
        <w:rPr>
          <w:rFonts w:ascii="Times New Roman" w:eastAsia="Times New Roman" w:hAnsi="Times New Roman" w:cs="Times New Roman"/>
          <w:lang w:eastAsia="pl-PL" w:bidi="hi-IN"/>
        </w:rPr>
        <w:t xml:space="preserve"> r. w sprawie dni wolnych od pracy w 2021 roku) od poniedziałku do piątku w godzinach 9.00 – 17.00. Zarządzenie dostępne na stronie internetowej UW </w:t>
      </w:r>
      <w:hyperlink r:id="rId16" w:history="1">
        <w:r w:rsidRPr="006D7C4E">
          <w:rPr>
            <w:rFonts w:ascii="Times New Roman" w:eastAsia="Times New Roman" w:hAnsi="Times New Roman" w:cs="Times New Roman"/>
            <w:u w:val="single"/>
            <w:lang w:eastAsia="pl-PL" w:bidi="hi-IN"/>
          </w:rPr>
          <w:t>http://www.monitor.uw.edu.pl/Lists/Uchway/AllItems.aspx</w:t>
        </w:r>
      </w:hyperlink>
      <w:r w:rsidRPr="006D7C4E">
        <w:rPr>
          <w:rFonts w:ascii="Times New Roman" w:eastAsia="Times New Roman" w:hAnsi="Times New Roman" w:cs="Times New Roman"/>
          <w:lang w:eastAsia="pl-PL" w:bidi="hi-IN"/>
        </w:rPr>
        <w:t>.</w:t>
      </w: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Osoba uprawniona do porozumiewania się z Wykonawcami</w:t>
      </w:r>
    </w:p>
    <w:p w:rsidR="006D6CBF" w:rsidRPr="00344563" w:rsidRDefault="006D6CBF" w:rsidP="006D6CBF">
      <w:pPr>
        <w:numPr>
          <w:ilvl w:val="0"/>
          <w:numId w:val="4"/>
        </w:numPr>
        <w:tabs>
          <w:tab w:val="left" w:pos="1080"/>
        </w:tabs>
        <w:suppressAutoHyphens/>
        <w:spacing w:before="60" w:after="0" w:line="360" w:lineRule="auto"/>
        <w:jc w:val="both"/>
        <w:rPr>
          <w:rFonts w:ascii="Times New Roman" w:eastAsia="Times New Roman" w:hAnsi="Times New Roman" w:cs="Times New Roman"/>
          <w:lang w:eastAsia="pl-PL"/>
        </w:rPr>
      </w:pPr>
      <w:r w:rsidRPr="00344563">
        <w:rPr>
          <w:rFonts w:ascii="Times New Roman" w:eastAsia="Times New Roman" w:hAnsi="Times New Roman" w:cs="Times New Roman"/>
          <w:lang w:eastAsia="pl-PL"/>
        </w:rPr>
        <w:t xml:space="preserve">Osoba uprawniona do porozumiewania się z Wykonawcami: </w:t>
      </w:r>
      <w:r>
        <w:rPr>
          <w:rFonts w:ascii="Times New Roman" w:eastAsia="Times New Roman" w:hAnsi="Times New Roman" w:cs="Times New Roman"/>
          <w:lang w:eastAsia="pl-PL"/>
        </w:rPr>
        <w:t>Agnieszka Baczewska</w:t>
      </w:r>
      <w:r w:rsidRPr="00344563">
        <w:rPr>
          <w:rFonts w:ascii="Times New Roman" w:eastAsia="Times New Roman" w:hAnsi="Times New Roman" w:cs="Times New Roman"/>
          <w:lang w:eastAsia="pl-PL"/>
        </w:rPr>
        <w:t>,</w:t>
      </w:r>
      <w:r w:rsidRPr="00344563">
        <w:rPr>
          <w:rFonts w:eastAsia="SimSun"/>
        </w:rPr>
        <w:t xml:space="preserve"> </w:t>
      </w:r>
      <w:r w:rsidRPr="00344563">
        <w:rPr>
          <w:rFonts w:ascii="Times New Roman" w:eastAsia="Times New Roman" w:hAnsi="Times New Roman" w:cs="Times New Roman"/>
          <w:b/>
          <w:lang w:eastAsia="pl-PL"/>
        </w:rPr>
        <w:t>e-mail:</w:t>
      </w:r>
      <w:r w:rsidRPr="003445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0550C8">
        <w:rPr>
          <w:rFonts w:ascii="Times New Roman" w:eastAsia="Times New Roman" w:hAnsi="Times New Roman" w:cs="Times New Roman"/>
          <w:b/>
          <w:lang w:eastAsia="pl-PL"/>
        </w:rPr>
        <w:t>a.baczewska@uw.edu.pl</w:t>
      </w:r>
      <w:r>
        <w:rPr>
          <w:rFonts w:ascii="Times New Roman" w:eastAsia="Times New Roman" w:hAnsi="Times New Roman" w:cs="Times New Roman"/>
          <w:bCs/>
          <w:lang w:eastAsia="pl-PL"/>
        </w:rPr>
        <w:t xml:space="preserve"> tel. 22 55-40</w:t>
      </w:r>
      <w:r w:rsidRPr="00344563">
        <w:rPr>
          <w:rFonts w:ascii="Times New Roman" w:eastAsia="Times New Roman" w:hAnsi="Times New Roman" w:cs="Times New Roman"/>
          <w:bCs/>
          <w:lang w:eastAsia="pl-PL"/>
        </w:rPr>
        <w:t>-</w:t>
      </w:r>
      <w:r>
        <w:rPr>
          <w:rFonts w:ascii="Times New Roman" w:eastAsia="Times New Roman" w:hAnsi="Times New Roman" w:cs="Times New Roman"/>
          <w:bCs/>
          <w:lang w:eastAsia="pl-PL"/>
        </w:rPr>
        <w:t>018</w:t>
      </w:r>
      <w:r w:rsidRPr="00344563">
        <w:rPr>
          <w:rFonts w:ascii="Times New Roman" w:eastAsia="Times New Roman" w:hAnsi="Times New Roman" w:cs="Times New Roman"/>
          <w:bCs/>
          <w:lang w:eastAsia="pl-PL"/>
        </w:rPr>
        <w:t>.</w:t>
      </w:r>
      <w:r w:rsidRPr="00344563">
        <w:rPr>
          <w:rFonts w:ascii="Times New Roman" w:eastAsia="Times New Roman" w:hAnsi="Times New Roman" w:cs="Times New Roman"/>
          <w:lang w:eastAsia="pl-PL"/>
        </w:rPr>
        <w:t xml:space="preserve"> </w:t>
      </w:r>
      <w:r w:rsidRPr="00344563">
        <w:rPr>
          <w:rFonts w:ascii="Times New Roman" w:eastAsia="Times New Roman" w:hAnsi="Times New Roman" w:cs="Times New Roman"/>
          <w:bCs/>
          <w:lang w:eastAsia="pl-PL"/>
        </w:rPr>
        <w:t>Kontakt telefoniczny wyłącznie w sprawach organizacyjnych.</w:t>
      </w:r>
    </w:p>
    <w:p w:rsidR="006D7C4E" w:rsidRPr="006D7C4E" w:rsidRDefault="006D7C4E" w:rsidP="007C5A04">
      <w:pPr>
        <w:numPr>
          <w:ilvl w:val="0"/>
          <w:numId w:val="4"/>
        </w:numPr>
        <w:tabs>
          <w:tab w:val="left" w:pos="1080"/>
        </w:tabs>
        <w:suppressAutoHyphens/>
        <w:spacing w:before="60" w:after="0" w:line="360" w:lineRule="auto"/>
        <w:ind w:left="360" w:hanging="360"/>
        <w:jc w:val="both"/>
        <w:rPr>
          <w:rFonts w:ascii="Times New Roman" w:eastAsia="Times New Roman" w:hAnsi="Times New Roman" w:cs="Times New Roman"/>
          <w:lang w:eastAsia="pl-PL"/>
        </w:rPr>
      </w:pPr>
      <w:r w:rsidRPr="006D7C4E">
        <w:rPr>
          <w:rFonts w:ascii="Times New Roman" w:eastAsia="Times New Roman" w:hAnsi="Times New Roman" w:cs="Times New Roman"/>
          <w:bCs/>
          <w:lang w:eastAsia="pl-PL"/>
        </w:rPr>
        <w:t>Zamawiający, zgodnie z zasadą ustawy Prawo zamówień publicznych, nie udziela telefonicznych informacji związanych z prowadzonym postępowaniem.</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art. 7</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WYMAGANIA DOTYCZĄCE WADIUM</w:t>
      </w:r>
    </w:p>
    <w:p w:rsidR="006D7C4E" w:rsidRPr="006D7C4E" w:rsidRDefault="006D7C4E" w:rsidP="006D7C4E">
      <w:pPr>
        <w:widowControl w:val="0"/>
        <w:suppressAutoHyphens/>
        <w:spacing w:before="120" w:after="0" w:line="360" w:lineRule="auto"/>
        <w:jc w:val="both"/>
        <w:textAlignment w:val="baseline"/>
        <w:rPr>
          <w:rFonts w:ascii="Times New Roman" w:eastAsia="Times New Roman" w:hAnsi="Times New Roman" w:cs="Times New Roman"/>
          <w:lang w:eastAsia="pl-PL" w:bidi="hi-IN"/>
        </w:rPr>
      </w:pPr>
      <w:r w:rsidRPr="006D7C4E">
        <w:rPr>
          <w:rFonts w:ascii="Times New Roman" w:eastAsia="Times New Roman" w:hAnsi="Times New Roman" w:cs="Times New Roman"/>
          <w:lang w:eastAsia="pl-PL" w:bidi="hi-IN"/>
        </w:rPr>
        <w:t>Zamawiający nie żąda wnoszenia wadium.</w:t>
      </w:r>
    </w:p>
    <w:p w:rsidR="006D7C4E" w:rsidRPr="006D7C4E" w:rsidRDefault="006D7C4E" w:rsidP="006D7C4E">
      <w:pPr>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8</w:t>
      </w:r>
    </w:p>
    <w:p w:rsidR="006D7C4E" w:rsidRPr="006D7C4E" w:rsidRDefault="006D7C4E" w:rsidP="006D7C4E">
      <w:pPr>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CENA OFERTY</w:t>
      </w:r>
    </w:p>
    <w:p w:rsidR="006D7C4E" w:rsidRPr="006D7C4E" w:rsidRDefault="006D7C4E" w:rsidP="006D7C4E">
      <w:pPr>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Opis sposobu obliczenia ceny oferty</w:t>
      </w:r>
    </w:p>
    <w:p w:rsidR="006D7C4E" w:rsidRPr="006D7C4E" w:rsidRDefault="006D7C4E" w:rsidP="007C5A04">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 sposób przeprowadzenia kalkulacji ceny oferty odpowiada wyłącznie Wykonawca.</w:t>
      </w:r>
    </w:p>
    <w:p w:rsidR="006D7C4E" w:rsidRPr="006D7C4E" w:rsidRDefault="006D7C4E" w:rsidP="007C5A04">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sz w:val="24"/>
          <w:szCs w:val="24"/>
          <w:lang w:eastAsia="pl-PL"/>
        </w:rPr>
      </w:pPr>
      <w:r w:rsidRPr="006D7C4E">
        <w:rPr>
          <w:rFonts w:ascii="Times New Roman" w:eastAsia="Times New Roman" w:hAnsi="Times New Roman" w:cs="Times New Roman"/>
          <w:sz w:val="24"/>
          <w:szCs w:val="24"/>
          <w:lang w:eastAsia="pl-PL"/>
        </w:rPr>
        <w:t>Cenę oferty należy podać w złotych polskich, uwzględniając wszelkie koszty niezbędne do jego wykonania,</w:t>
      </w:r>
    </w:p>
    <w:p w:rsidR="006D7C4E" w:rsidRPr="006D7C4E" w:rsidRDefault="006D7C4E" w:rsidP="007C5A04">
      <w:pPr>
        <w:numPr>
          <w:ilvl w:val="0"/>
          <w:numId w:val="18"/>
        </w:numPr>
        <w:tabs>
          <w:tab w:val="left" w:pos="426"/>
        </w:tabs>
        <w:autoSpaceDE w:val="0"/>
        <w:autoSpaceDN w:val="0"/>
        <w:adjustRightInd w:val="0"/>
        <w:spacing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 xml:space="preserve">Cena oferty musi zawierać należny podatek VAT. Ceną oferty jest cena brutto zawarta w Formularzu oferty. W składanych ofertach należy uwzględnić stawkę podatku VAT w wysokości obowiązującej w dniu składania ofert. </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Cena oferty musi zawierać wszystkie przewidywane koszty kompletnego wykonania zadania, musi uwzględniać wszystkie wymagania niniejszej SWZ oraz obejmować wszelkie koszty, jakie poniesie Wykonawca z tytułu należytej oraz zgodnej z obowiązującymi przepisami realizacji przedmiotu zamówienia. Żadne niedoszacowanie, pominięcie, brak rozpoznania przedmiotu zamówienia itp. nie będzie podstawą do żądania zmiany ceny określonej w ofercie. Skutki finansowe jakichkolwiek błędów obciążają wyłącznie Wykonawcę zamówienia – musi on przewidzieć wszystkie okoliczności, które mogą wpłynąć na cenę zamówienia. </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6D7C4E">
        <w:rPr>
          <w:rFonts w:ascii="Times New Roman" w:eastAsia="Times New Roman" w:hAnsi="Times New Roman" w:cs="Times New Roman"/>
          <w:u w:val="single"/>
          <w:lang w:eastAsia="pl-PL"/>
        </w:rPr>
        <w:t>Wykonawca, składając ofertę, informuje Zamawiającego, czy wybór oferty będzie prowadzić do powstania u Zamawiającego obowiązku podatkowego</w:t>
      </w:r>
      <w:r w:rsidRPr="006D7C4E">
        <w:rPr>
          <w:rFonts w:ascii="Times New Roman" w:eastAsia="Times New Roman" w:hAnsi="Times New Roman" w:cs="Times New Roman"/>
          <w:lang w:eastAsia="pl-PL"/>
        </w:rPr>
        <w:t>, wskazując nazwę (rodzaj) towaru lub usługi, których dostawa lub świadczenie będzie prowadzić do jego powstania oraz wskazując ich wartość bez kwoty podatku.</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6D7C4E">
        <w:rPr>
          <w:rFonts w:ascii="Times New Roman" w:eastAsia="Times New Roman" w:hAnsi="Times New Roman" w:cs="Times New Roman"/>
          <w:lang w:eastAsia="pl-PL"/>
        </w:rPr>
        <w:t>Do oceny ofert Zamawiający przyjmie cenę brutto z formularza oferty.</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6D7C4E">
        <w:rPr>
          <w:rFonts w:ascii="Times New Roman" w:eastAsia="Times New Roman" w:hAnsi="Times New Roman" w:cs="Times New Roman"/>
          <w:lang w:eastAsia="pl-PL"/>
        </w:rPr>
        <w:t>Nie jest dopuszczalne określenie ceny oferty przez zastosowanie rabatów, upustów itp. w stosunku do kwoty “OGÓŁEM”.</w:t>
      </w:r>
    </w:p>
    <w:p w:rsidR="006D7C4E" w:rsidRPr="006D7C4E" w:rsidRDefault="006D7C4E" w:rsidP="007C5A04">
      <w:pPr>
        <w:numPr>
          <w:ilvl w:val="0"/>
          <w:numId w:val="18"/>
        </w:numPr>
        <w:tabs>
          <w:tab w:val="left" w:pos="426"/>
        </w:tabs>
        <w:spacing w:before="60" w:after="60" w:line="360" w:lineRule="auto"/>
        <w:ind w:left="426"/>
        <w:jc w:val="both"/>
        <w:rPr>
          <w:rFonts w:ascii="Times New Roman" w:eastAsia="Times New Roman" w:hAnsi="Times New Roman" w:cs="Times New Roman"/>
          <w:bCs/>
          <w:lang w:eastAsia="pl-PL"/>
        </w:rPr>
      </w:pPr>
      <w:r w:rsidRPr="006D7C4E">
        <w:rPr>
          <w:rFonts w:ascii="Times New Roman" w:eastAsia="Times New Roman" w:hAnsi="Times New Roman" w:cs="Times New Roman"/>
          <w:lang w:eastAsia="pl-PL"/>
        </w:rPr>
        <w:t>Ceny jednostkowe podane w formularzu cenowym oraz cenę oferty określoną w formularzu oferty należy zaokrąglić do dwóch miejsc po przecinku (od 0,005 w górę).</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Informacje dotyczące walut w jakich mogą być prowadzone rozliczenia</w:t>
      </w:r>
    </w:p>
    <w:p w:rsidR="006D7C4E" w:rsidRPr="006D7C4E" w:rsidRDefault="006D7C4E" w:rsidP="006D7C4E">
      <w:pPr>
        <w:numPr>
          <w:ilvl w:val="0"/>
          <w:numId w:val="1"/>
        </w:numPr>
        <w:autoSpaceDE w:val="0"/>
        <w:autoSpaceDN w:val="0"/>
        <w:adjustRightInd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Wszelkie ceny, podane w ofercie i innych dokumentach sporządzanych przez Wykonawcę, muszą być wyrażone w złotych polskich.</w:t>
      </w:r>
    </w:p>
    <w:p w:rsidR="006D7C4E" w:rsidRPr="006D7C4E" w:rsidRDefault="006D7C4E" w:rsidP="006D7C4E">
      <w:pPr>
        <w:numPr>
          <w:ilvl w:val="0"/>
          <w:numId w:val="1"/>
        </w:numPr>
        <w:autoSpaceDE w:val="0"/>
        <w:autoSpaceDN w:val="0"/>
        <w:adjustRightInd w:val="0"/>
        <w:spacing w:before="60" w:after="6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Wszelkie przyszłe rozliczenia między Zamawiającym a Wykonawcą dokonywane będą w złotych polskich.</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9</w:t>
      </w:r>
    </w:p>
    <w:p w:rsidR="006D7C4E" w:rsidRPr="006D7C4E" w:rsidRDefault="006D7C4E" w:rsidP="006D7C4E">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OPIS KRYTERIÓW I SPOSÓB OCENY OFERT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Kryterium wyboru ofert oraz jego waga</w:t>
      </w:r>
    </w:p>
    <w:p w:rsidR="006D7C4E" w:rsidRPr="006D7C4E" w:rsidRDefault="006D7C4E" w:rsidP="007C5A04">
      <w:pPr>
        <w:widowControl w:val="0"/>
        <w:numPr>
          <w:ilvl w:val="0"/>
          <w:numId w:val="32"/>
        </w:numPr>
        <w:suppressAutoHyphens/>
        <w:spacing w:before="60" w:after="0" w:line="360" w:lineRule="auto"/>
        <w:ind w:left="567"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lastRenderedPageBreak/>
        <w:t>Kryteria wyboru najkorzystniejszej oferty i ich wagi przedstawiają się następująco:</w:t>
      </w:r>
    </w:p>
    <w:p w:rsidR="006D7C4E" w:rsidRPr="006D7C4E" w:rsidRDefault="006D7C4E" w:rsidP="006D7C4E">
      <w:pPr>
        <w:widowControl w:val="0"/>
        <w:suppressAutoHyphens/>
        <w:spacing w:before="60" w:after="0" w:line="360" w:lineRule="auto"/>
        <w:ind w:left="567"/>
        <w:jc w:val="both"/>
        <w:textAlignment w:val="baseline"/>
        <w:rPr>
          <w:rFonts w:ascii="Times New Roman" w:eastAsia="Times New Roman" w:hAnsi="Times New Roman" w:cs="Times New Roman"/>
          <w:b/>
          <w:color w:val="00000A"/>
          <w:sz w:val="24"/>
          <w:szCs w:val="21"/>
          <w:u w:val="single"/>
          <w:lang w:eastAsia="pl-PL" w:bidi="hi-IN"/>
        </w:rPr>
      </w:pPr>
      <w:r w:rsidRPr="006D7C4E">
        <w:rPr>
          <w:rFonts w:ascii="Times New Roman" w:eastAsia="Times New Roman" w:hAnsi="Times New Roman" w:cs="Times New Roman"/>
          <w:b/>
          <w:color w:val="00000A"/>
          <w:sz w:val="24"/>
          <w:szCs w:val="21"/>
          <w:u w:val="single"/>
          <w:lang w:eastAsia="pl-PL" w:bidi="hi-IN"/>
        </w:rPr>
        <w:t>Dotyczy wszystkich części</w:t>
      </w:r>
    </w:p>
    <w:p w:rsidR="006D7C4E" w:rsidRPr="006D7C4E" w:rsidRDefault="006D7C4E" w:rsidP="007C5A04">
      <w:pPr>
        <w:widowControl w:val="0"/>
        <w:numPr>
          <w:ilvl w:val="0"/>
          <w:numId w:val="36"/>
        </w:numPr>
        <w:suppressAutoHyphens/>
        <w:spacing w:before="60" w:after="0" w:line="360" w:lineRule="auto"/>
        <w:jc w:val="both"/>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4"/>
          <w:lang w:eastAsia="zh-CN" w:bidi="hi-IN"/>
        </w:rPr>
        <w:t>cena (C)</w:t>
      </w:r>
      <w:r w:rsidRPr="006D7C4E">
        <w:rPr>
          <w:rFonts w:ascii="Times New Roman" w:eastAsia="Times New Roman" w:hAnsi="Times New Roman" w:cs="Times New Roman"/>
          <w:color w:val="00000A"/>
          <w:sz w:val="24"/>
          <w:szCs w:val="24"/>
          <w:lang w:eastAsia="zh-CN" w:bidi="hi-IN"/>
        </w:rPr>
        <w:tab/>
        <w:t xml:space="preserve">60% (waga </w:t>
      </w:r>
      <w:r w:rsidR="00913852">
        <w:rPr>
          <w:rFonts w:ascii="Times New Roman" w:eastAsia="Times New Roman" w:hAnsi="Times New Roman" w:cs="Times New Roman"/>
          <w:color w:val="00000A"/>
          <w:sz w:val="24"/>
          <w:szCs w:val="24"/>
          <w:lang w:eastAsia="zh-CN" w:bidi="hi-IN"/>
        </w:rPr>
        <w:t>60 pkt</w:t>
      </w:r>
      <w:r w:rsidRPr="006D7C4E">
        <w:rPr>
          <w:rFonts w:ascii="Times New Roman" w:eastAsia="Times New Roman" w:hAnsi="Times New Roman" w:cs="Times New Roman"/>
          <w:color w:val="00000A"/>
          <w:sz w:val="24"/>
          <w:szCs w:val="24"/>
          <w:lang w:eastAsia="zh-CN" w:bidi="hi-IN"/>
        </w:rPr>
        <w:t>)</w:t>
      </w:r>
    </w:p>
    <w:p w:rsidR="006D7C4E" w:rsidRPr="006D7C4E" w:rsidRDefault="006D7C4E" w:rsidP="007C5A04">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4"/>
          <w:lang w:eastAsia="zh-CN" w:bidi="hi-IN"/>
        </w:rPr>
        <w:t xml:space="preserve">termin realizacji </w:t>
      </w:r>
      <w:r w:rsidRPr="006D7C4E">
        <w:rPr>
          <w:rFonts w:ascii="Times New Roman" w:eastAsia="Droid Sans Fallback" w:hAnsi="Times New Roman" w:cs="Times New Roman"/>
          <w:color w:val="00000A"/>
          <w:sz w:val="24"/>
          <w:szCs w:val="21"/>
          <w:lang w:eastAsia="zh-CN" w:bidi="hi-IN"/>
        </w:rPr>
        <w:t xml:space="preserve">(T) pojedynczego zamówienia, liczony od dnia przesłania zamówienia </w:t>
      </w:r>
    </w:p>
    <w:p w:rsidR="006D7C4E" w:rsidRPr="006D7C4E" w:rsidRDefault="006D7C4E" w:rsidP="006D7C4E">
      <w:pPr>
        <w:widowControl w:val="0"/>
        <w:suppressAutoHyphens/>
        <w:autoSpaceDE w:val="0"/>
        <w:autoSpaceDN w:val="0"/>
        <w:adjustRightInd w:val="0"/>
        <w:spacing w:before="60" w:after="60" w:line="360" w:lineRule="auto"/>
        <w:ind w:left="720"/>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4"/>
          <w:lang w:eastAsia="zh-CN" w:bidi="hi-IN"/>
        </w:rPr>
        <w:t xml:space="preserve">20 % (waga </w:t>
      </w:r>
      <w:r w:rsidR="00913852">
        <w:rPr>
          <w:rFonts w:ascii="Times New Roman" w:eastAsia="Times New Roman" w:hAnsi="Times New Roman" w:cs="Times New Roman"/>
          <w:color w:val="00000A"/>
          <w:sz w:val="24"/>
          <w:szCs w:val="24"/>
          <w:lang w:eastAsia="zh-CN" w:bidi="hi-IN"/>
        </w:rPr>
        <w:t>20 pkt</w:t>
      </w:r>
      <w:r w:rsidRPr="006D7C4E">
        <w:rPr>
          <w:rFonts w:ascii="Times New Roman" w:eastAsia="Times New Roman" w:hAnsi="Times New Roman" w:cs="Times New Roman"/>
          <w:color w:val="00000A"/>
          <w:sz w:val="24"/>
          <w:szCs w:val="24"/>
          <w:lang w:eastAsia="zh-CN" w:bidi="hi-IN"/>
        </w:rPr>
        <w:t>)</w:t>
      </w:r>
    </w:p>
    <w:p w:rsidR="006D7C4E" w:rsidRPr="006D7C4E" w:rsidRDefault="006D7C4E" w:rsidP="007C5A04">
      <w:pPr>
        <w:widowControl w:val="0"/>
        <w:numPr>
          <w:ilvl w:val="0"/>
          <w:numId w:val="36"/>
        </w:numPr>
        <w:suppressAutoHyphens/>
        <w:autoSpaceDE w:val="0"/>
        <w:autoSpaceDN w:val="0"/>
        <w:adjustRightInd w:val="0"/>
        <w:spacing w:before="60" w:after="60" w:line="360" w:lineRule="auto"/>
        <w:textAlignment w:val="baseline"/>
        <w:rPr>
          <w:rFonts w:ascii="Times New Roman" w:eastAsia="Times New Roman" w:hAnsi="Times New Roman" w:cs="Times New Roman"/>
          <w:color w:val="00000A"/>
          <w:sz w:val="24"/>
          <w:szCs w:val="24"/>
          <w:lang w:eastAsia="zh-CN" w:bidi="hi-IN"/>
        </w:rPr>
      </w:pPr>
      <w:r w:rsidRPr="006D7C4E">
        <w:rPr>
          <w:rFonts w:ascii="Times New Roman" w:eastAsia="Times New Roman" w:hAnsi="Times New Roman" w:cs="Times New Roman"/>
          <w:color w:val="00000A"/>
          <w:sz w:val="24"/>
          <w:szCs w:val="21"/>
          <w:lang w:eastAsia="pl-PL" w:bidi="hi-IN"/>
        </w:rPr>
        <w:t xml:space="preserve"> okres przydatności określony przez producenta (O) </w:t>
      </w:r>
      <w:r w:rsidR="00913852">
        <w:rPr>
          <w:rFonts w:ascii="Times New Roman" w:eastAsia="Times New Roman" w:hAnsi="Times New Roman" w:cs="Times New Roman"/>
          <w:color w:val="00000A"/>
          <w:sz w:val="24"/>
          <w:szCs w:val="21"/>
          <w:lang w:eastAsia="pl-PL" w:bidi="hi-IN"/>
        </w:rPr>
        <w:t>2</w:t>
      </w:r>
      <w:r w:rsidRPr="006D7C4E">
        <w:rPr>
          <w:rFonts w:ascii="Times New Roman" w:eastAsia="Times New Roman" w:hAnsi="Times New Roman" w:cs="Times New Roman"/>
          <w:color w:val="00000A"/>
          <w:sz w:val="24"/>
          <w:szCs w:val="21"/>
          <w:lang w:eastAsia="pl-PL" w:bidi="hi-IN"/>
        </w:rPr>
        <w:t xml:space="preserve">0% (waga </w:t>
      </w:r>
      <w:r w:rsidR="00913852">
        <w:rPr>
          <w:rFonts w:ascii="Times New Roman" w:eastAsia="Times New Roman" w:hAnsi="Times New Roman" w:cs="Times New Roman"/>
          <w:color w:val="00000A"/>
          <w:sz w:val="24"/>
          <w:szCs w:val="21"/>
          <w:lang w:eastAsia="pl-PL" w:bidi="hi-IN"/>
        </w:rPr>
        <w:t>20 pkt</w:t>
      </w:r>
      <w:r w:rsidRPr="006D7C4E">
        <w:rPr>
          <w:rFonts w:ascii="Times New Roman" w:eastAsia="Times New Roman" w:hAnsi="Times New Roman" w:cs="Times New Roman"/>
          <w:color w:val="00000A"/>
          <w:sz w:val="24"/>
          <w:szCs w:val="21"/>
          <w:lang w:eastAsia="pl-PL" w:bidi="hi-IN"/>
        </w:rPr>
        <w:t>)</w:t>
      </w:r>
    </w:p>
    <w:p w:rsidR="006D7C4E" w:rsidRPr="006D7C4E" w:rsidRDefault="006D7C4E" w:rsidP="006D7C4E">
      <w:pPr>
        <w:widowControl w:val="0"/>
        <w:suppressAutoHyphens/>
        <w:spacing w:after="0" w:line="240" w:lineRule="auto"/>
        <w:ind w:left="720"/>
        <w:textAlignment w:val="baseline"/>
        <w:rPr>
          <w:rFonts w:ascii="Times New Roman" w:eastAsia="Times New Roman" w:hAnsi="Times New Roman" w:cs="Times New Roman"/>
          <w:color w:val="00000A"/>
          <w:sz w:val="24"/>
          <w:szCs w:val="21"/>
          <w:lang w:eastAsia="pl-PL" w:bidi="hi-IN"/>
        </w:rPr>
      </w:pPr>
    </w:p>
    <w:p w:rsidR="006D7C4E" w:rsidRPr="006D7C4E" w:rsidRDefault="006D7C4E" w:rsidP="006D7C4E">
      <w:pPr>
        <w:spacing w:before="60" w:after="0" w:line="360" w:lineRule="auto"/>
        <w:ind w:left="34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Całkowita ocena oferty będzie wyliczana wg wzoru:</w:t>
      </w:r>
    </w:p>
    <w:p w:rsidR="006D7C4E" w:rsidRPr="006D7C4E" w:rsidRDefault="00913852" w:rsidP="006D7C4E">
      <w:pPr>
        <w:spacing w:before="60" w:after="0" w:line="360" w:lineRule="auto"/>
        <w:ind w:left="2124" w:firstLine="708"/>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Si= Ci + Ti + Oi </w:t>
      </w:r>
    </w:p>
    <w:p w:rsidR="006D7C4E" w:rsidRPr="006D7C4E" w:rsidRDefault="006D7C4E" w:rsidP="006D7C4E">
      <w:pPr>
        <w:spacing w:before="60" w:after="0" w:line="360" w:lineRule="auto"/>
        <w:ind w:left="34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i – numer oferty badanej</w:t>
      </w:r>
    </w:p>
    <w:p w:rsidR="006D7C4E" w:rsidRPr="006D7C4E" w:rsidRDefault="006D7C4E" w:rsidP="006D7C4E">
      <w:pPr>
        <w:spacing w:before="60" w:after="0" w:line="360" w:lineRule="auto"/>
        <w:ind w:left="34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S – ocena punktowa oferty badanej. Wynik zaokrągla się do dwóch miejsc po przecinku (od 0,005 w górę).</w:t>
      </w:r>
    </w:p>
    <w:p w:rsidR="006D7C4E" w:rsidRPr="006D7C4E" w:rsidRDefault="006D7C4E" w:rsidP="007C5A04">
      <w:pPr>
        <w:numPr>
          <w:ilvl w:val="0"/>
          <w:numId w:val="5"/>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Kryterium </w:t>
      </w:r>
      <w:r w:rsidRPr="006D7C4E">
        <w:rPr>
          <w:rFonts w:ascii="Times New Roman" w:eastAsia="Times New Roman" w:hAnsi="Times New Roman" w:cs="Times New Roman"/>
          <w:b/>
          <w:lang w:eastAsia="pl-PL"/>
        </w:rPr>
        <w:t xml:space="preserve">cena (C), </w:t>
      </w:r>
      <w:r w:rsidRPr="006D7C4E">
        <w:rPr>
          <w:rFonts w:ascii="Times New Roman" w:eastAsia="Times New Roman" w:hAnsi="Times New Roman" w:cs="Times New Roman"/>
          <w:lang w:eastAsia="pl-PL"/>
        </w:rPr>
        <w:t>maksymalnie 60 punktów.</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Oferta o najniższej cenie otrzyma 60 punktów. 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3861"/>
      </w:tblGrid>
      <w:tr w:rsidR="006D7C4E" w:rsidRPr="006D7C4E" w:rsidTr="006D7C4E">
        <w:trPr>
          <w:trHeight w:hRule="exact" w:val="340"/>
        </w:trPr>
        <w:tc>
          <w:tcPr>
            <w:tcW w:w="851" w:type="dxa"/>
            <w:vMerge w:val="restart"/>
            <w:vAlign w:val="center"/>
          </w:tcPr>
          <w:p w:rsidR="006D7C4E" w:rsidRPr="006D7C4E" w:rsidRDefault="006D7C4E" w:rsidP="006D7C4E">
            <w:pPr>
              <w:spacing w:before="60" w:line="360" w:lineRule="auto"/>
              <w:jc w:val="right"/>
              <w:rPr>
                <w:rFonts w:ascii="Times New Roman" w:eastAsia="Times New Roman" w:hAnsi="Times New Roman"/>
              </w:rPr>
            </w:pPr>
            <w:r w:rsidRPr="006D7C4E">
              <w:rPr>
                <w:rFonts w:ascii="Times New Roman" w:eastAsia="Times New Roman" w:hAnsi="Times New Roman"/>
              </w:rPr>
              <w:t xml:space="preserve">Ci = </w:t>
            </w:r>
          </w:p>
        </w:tc>
        <w:tc>
          <w:tcPr>
            <w:tcW w:w="3861" w:type="dxa"/>
            <w:vAlign w:val="bottom"/>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 xml:space="preserve"> najniższa cena sumaryczna x 60 pkt</w:t>
            </w:r>
          </w:p>
        </w:tc>
      </w:tr>
      <w:tr w:rsidR="006D7C4E" w:rsidRPr="006D7C4E" w:rsidTr="006D7C4E">
        <w:trPr>
          <w:trHeight w:hRule="exact" w:val="340"/>
        </w:trPr>
        <w:tc>
          <w:tcPr>
            <w:tcW w:w="851" w:type="dxa"/>
            <w:vMerge/>
            <w:vAlign w:val="center"/>
          </w:tcPr>
          <w:p w:rsidR="006D7C4E" w:rsidRPr="006D7C4E" w:rsidRDefault="006D7C4E" w:rsidP="006D7C4E">
            <w:pPr>
              <w:spacing w:before="60" w:line="360" w:lineRule="auto"/>
              <w:jc w:val="center"/>
              <w:rPr>
                <w:rFonts w:ascii="Times New Roman" w:eastAsia="Times New Roman" w:hAnsi="Times New Roman"/>
              </w:rPr>
            </w:pPr>
          </w:p>
        </w:tc>
        <w:tc>
          <w:tcPr>
            <w:tcW w:w="3861" w:type="dxa"/>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cena  sumaryczna oferty badanej</w:t>
            </w:r>
          </w:p>
        </w:tc>
      </w:tr>
    </w:tbl>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i</w:t>
      </w:r>
      <w:r w:rsidRPr="006D7C4E">
        <w:rPr>
          <w:rFonts w:ascii="Times New Roman" w:eastAsia="Times New Roman" w:hAnsi="Times New Roman" w:cs="Times New Roman"/>
          <w:lang w:eastAsia="ar-SA"/>
        </w:rPr>
        <w:tab/>
        <w:t>– numer oferty badanej</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Ci</w:t>
      </w:r>
      <w:r w:rsidRPr="006D7C4E">
        <w:rPr>
          <w:rFonts w:ascii="Times New Roman" w:eastAsia="Times New Roman" w:hAnsi="Times New Roman" w:cs="Times New Roman"/>
          <w:lang w:eastAsia="ar-SA"/>
        </w:rPr>
        <w:tab/>
        <w:t xml:space="preserve">– liczba punktów za kryterium „cena”. Wynik zaokrągla się do dwóch miejsc po przecinku </w:t>
      </w:r>
    </w:p>
    <w:p w:rsidR="006D7C4E" w:rsidRPr="006D7C4E" w:rsidRDefault="006D7C4E" w:rsidP="006D7C4E">
      <w:pPr>
        <w:suppressAutoHyphens/>
        <w:spacing w:after="0" w:line="360" w:lineRule="auto"/>
        <w:ind w:left="993"/>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 xml:space="preserve">(od 0,005 w górę). </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ar-SA"/>
        </w:rPr>
        <w:t>cena sumaryczna oferty badanej – sumaryczna cena brutto z formularza oferty.</w:t>
      </w:r>
    </w:p>
    <w:p w:rsidR="006D7C4E" w:rsidRPr="006D7C4E" w:rsidRDefault="006D7C4E" w:rsidP="007C5A04">
      <w:pPr>
        <w:numPr>
          <w:ilvl w:val="0"/>
          <w:numId w:val="5"/>
        </w:num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Kryterium </w:t>
      </w:r>
      <w:r w:rsidRPr="006D7C4E">
        <w:rPr>
          <w:rFonts w:ascii="Times New Roman" w:eastAsia="Times New Roman" w:hAnsi="Times New Roman" w:cs="Times New Roman"/>
          <w:b/>
          <w:lang w:eastAsia="pl-PL"/>
        </w:rPr>
        <w:t>termin realizacji pojedynczego zamówienia (T)</w:t>
      </w:r>
      <w:r w:rsidRPr="006D7C4E">
        <w:rPr>
          <w:rFonts w:ascii="Times New Roman" w:eastAsia="Times New Roman" w:hAnsi="Times New Roman" w:cs="Times New Roman"/>
          <w:lang w:eastAsia="pl-PL"/>
        </w:rPr>
        <w:t>, maksymalnie 20 punktów.</w:t>
      </w:r>
    </w:p>
    <w:p w:rsidR="006D7C4E" w:rsidRPr="006D7C4E" w:rsidRDefault="006D7C4E" w:rsidP="006D7C4E">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6D7C4E">
        <w:rPr>
          <w:rFonts w:ascii="Times New Roman" w:eastAsia="Cumberland AMT" w:hAnsi="Times New Roman" w:cs="Times New Roman"/>
          <w:color w:val="000000"/>
          <w:kern w:val="3"/>
          <w:lang w:eastAsia="zh-CN"/>
        </w:rPr>
        <w:t xml:space="preserve">Wymagany przez Zamawiającego termin dostawy każdego zamówienia, licząc od dnia przesłania email lub przez portal zamówień, wynosi maksimum </w:t>
      </w:r>
      <w:r w:rsidRPr="006D7C4E">
        <w:rPr>
          <w:rFonts w:ascii="Times New Roman" w:eastAsia="Cumberland AMT" w:hAnsi="Times New Roman" w:cs="Times New Roman"/>
          <w:color w:val="000000"/>
          <w:kern w:val="3"/>
          <w:u w:val="single"/>
        </w:rPr>
        <w:t xml:space="preserve">do </w:t>
      </w:r>
      <w:r w:rsidRPr="006D7C4E">
        <w:rPr>
          <w:rFonts w:ascii="Times New Roman" w:eastAsia="Cumberland AMT" w:hAnsi="Times New Roman" w:cs="Times New Roman"/>
          <w:b/>
          <w:color w:val="000000"/>
          <w:kern w:val="3"/>
          <w:u w:val="single"/>
        </w:rPr>
        <w:t xml:space="preserve">30 dni </w:t>
      </w:r>
      <w:r w:rsidRPr="006D7C4E">
        <w:rPr>
          <w:rFonts w:ascii="Times New Roman" w:eastAsia="Cumberland AMT" w:hAnsi="Times New Roman" w:cs="Times New Roman"/>
          <w:color w:val="000000"/>
          <w:kern w:val="3"/>
        </w:rPr>
        <w:t xml:space="preserve"> kalendarzowych</w:t>
      </w:r>
    </w:p>
    <w:p w:rsidR="006D7C4E" w:rsidRPr="006D7C4E" w:rsidRDefault="006D7C4E" w:rsidP="006D7C4E">
      <w:pPr>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gdy zaproponowany zostanie termin dostawy pojedynczego zamówienia w terminie  </w:t>
      </w:r>
      <w:r w:rsidRPr="006D7C4E">
        <w:rPr>
          <w:rFonts w:ascii="Times New Roman" w:eastAsia="Times New Roman" w:hAnsi="Times New Roman" w:cs="Times New Roman"/>
          <w:b/>
          <w:lang w:eastAsia="pl-PL"/>
        </w:rPr>
        <w:t>3 dni kalendarzowych</w:t>
      </w:r>
      <w:r w:rsidRPr="006D7C4E">
        <w:rPr>
          <w:rFonts w:ascii="Times New Roman" w:eastAsia="Times New Roman" w:hAnsi="Times New Roman" w:cs="Times New Roman"/>
          <w:lang w:eastAsia="pl-PL"/>
        </w:rPr>
        <w:t xml:space="preserve"> i krótszy, do oceny ofert zostaną przyjęte </w:t>
      </w:r>
      <w:r w:rsidRPr="006D7C4E">
        <w:rPr>
          <w:rFonts w:ascii="Times New Roman" w:eastAsia="Times New Roman" w:hAnsi="Times New Roman" w:cs="Times New Roman"/>
          <w:b/>
          <w:lang w:eastAsia="pl-PL"/>
        </w:rPr>
        <w:t>3 dni kalendarzowe</w:t>
      </w:r>
      <w:r w:rsidRPr="006D7C4E">
        <w:rPr>
          <w:rFonts w:ascii="Times New Roman" w:eastAsia="Times New Roman" w:hAnsi="Times New Roman" w:cs="Times New Roman"/>
          <w:lang w:eastAsia="pl-PL"/>
        </w:rPr>
        <w:t xml:space="preserve">. Oferty zawierające termin dostarczenia  pojedynczego zamówienia dłuższy niż </w:t>
      </w:r>
      <w:r w:rsidRPr="006D7C4E">
        <w:rPr>
          <w:rFonts w:ascii="Times New Roman" w:eastAsia="Times New Roman" w:hAnsi="Times New Roman" w:cs="Times New Roman"/>
          <w:b/>
          <w:lang w:eastAsia="pl-PL"/>
        </w:rPr>
        <w:t>30 dni kalendarzowych</w:t>
      </w:r>
      <w:r w:rsidRPr="006D7C4E">
        <w:rPr>
          <w:rFonts w:ascii="Times New Roman" w:eastAsia="Times New Roman" w:hAnsi="Times New Roman" w:cs="Times New Roman"/>
          <w:lang w:eastAsia="pl-PL"/>
        </w:rPr>
        <w:t xml:space="preserve"> zostaną odrzucone.</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Pozostałe oferty – ilość punktów wyliczona wg wzoru:</w:t>
      </w:r>
    </w:p>
    <w:tbl>
      <w:tblPr>
        <w:tblStyle w:val="Tabela-Siatka"/>
        <w:tblW w:w="0" w:type="auto"/>
        <w:tblInd w:w="19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4002"/>
      </w:tblGrid>
      <w:tr w:rsidR="006D7C4E" w:rsidRPr="006D7C4E" w:rsidTr="006D7C4E">
        <w:trPr>
          <w:trHeight w:hRule="exact" w:val="340"/>
        </w:trPr>
        <w:tc>
          <w:tcPr>
            <w:tcW w:w="851" w:type="dxa"/>
            <w:vMerge w:val="restart"/>
            <w:vAlign w:val="center"/>
          </w:tcPr>
          <w:p w:rsidR="006D7C4E" w:rsidRPr="006D7C4E" w:rsidRDefault="006D7C4E" w:rsidP="006D7C4E">
            <w:pPr>
              <w:spacing w:before="60" w:line="360" w:lineRule="auto"/>
              <w:jc w:val="right"/>
              <w:rPr>
                <w:rFonts w:ascii="Times New Roman" w:eastAsia="Times New Roman" w:hAnsi="Times New Roman"/>
              </w:rPr>
            </w:pPr>
            <w:r w:rsidRPr="006D7C4E">
              <w:rPr>
                <w:rFonts w:ascii="Times New Roman" w:eastAsia="Times New Roman" w:hAnsi="Times New Roman"/>
              </w:rPr>
              <w:t xml:space="preserve">Ti = </w:t>
            </w:r>
          </w:p>
        </w:tc>
        <w:tc>
          <w:tcPr>
            <w:tcW w:w="4002" w:type="dxa"/>
            <w:vAlign w:val="bottom"/>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najkrótszy sumaryczny termin dostawy x 20 pkt</w:t>
            </w:r>
          </w:p>
        </w:tc>
      </w:tr>
      <w:tr w:rsidR="006D7C4E" w:rsidRPr="006D7C4E" w:rsidTr="006D7C4E">
        <w:trPr>
          <w:trHeight w:hRule="exact" w:val="340"/>
        </w:trPr>
        <w:tc>
          <w:tcPr>
            <w:tcW w:w="851" w:type="dxa"/>
            <w:vMerge/>
            <w:vAlign w:val="center"/>
          </w:tcPr>
          <w:p w:rsidR="006D7C4E" w:rsidRPr="006D7C4E" w:rsidRDefault="006D7C4E" w:rsidP="006D7C4E">
            <w:pPr>
              <w:spacing w:before="60" w:line="360" w:lineRule="auto"/>
              <w:jc w:val="center"/>
              <w:rPr>
                <w:rFonts w:ascii="Times New Roman" w:eastAsia="Times New Roman" w:hAnsi="Times New Roman"/>
              </w:rPr>
            </w:pPr>
          </w:p>
        </w:tc>
        <w:tc>
          <w:tcPr>
            <w:tcW w:w="4002" w:type="dxa"/>
          </w:tcPr>
          <w:p w:rsidR="006D7C4E" w:rsidRPr="006D7C4E" w:rsidRDefault="006D7C4E" w:rsidP="006D7C4E">
            <w:pPr>
              <w:spacing w:before="60" w:line="360" w:lineRule="auto"/>
              <w:jc w:val="center"/>
              <w:rPr>
                <w:rFonts w:ascii="Times New Roman" w:eastAsia="Times New Roman" w:hAnsi="Times New Roman"/>
              </w:rPr>
            </w:pPr>
            <w:r w:rsidRPr="006D7C4E">
              <w:rPr>
                <w:rFonts w:ascii="Times New Roman" w:eastAsia="Times New Roman" w:hAnsi="Times New Roman"/>
              </w:rPr>
              <w:t>sumaryczny  termin dostawy oferty badanej</w:t>
            </w:r>
          </w:p>
        </w:tc>
      </w:tr>
    </w:tbl>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i</w:t>
      </w:r>
      <w:r w:rsidRPr="006D7C4E">
        <w:rPr>
          <w:rFonts w:ascii="Times New Roman" w:eastAsia="Times New Roman" w:hAnsi="Times New Roman" w:cs="Times New Roman"/>
          <w:lang w:eastAsia="ar-SA"/>
        </w:rPr>
        <w:tab/>
        <w:t>– numer oferty badanej</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Ti</w:t>
      </w:r>
      <w:r w:rsidRPr="006D7C4E">
        <w:rPr>
          <w:rFonts w:ascii="Times New Roman" w:eastAsia="Times New Roman" w:hAnsi="Times New Roman" w:cs="Times New Roman"/>
          <w:lang w:eastAsia="ar-SA"/>
        </w:rPr>
        <w:tab/>
        <w:t xml:space="preserve">– liczba punktów za kryterium „termin wykonania”. Wynik zaokrągla się do dwóch miejsc po przecinku </w:t>
      </w:r>
    </w:p>
    <w:p w:rsidR="006D7C4E" w:rsidRPr="006D7C4E" w:rsidRDefault="006D7C4E" w:rsidP="006D7C4E">
      <w:pPr>
        <w:suppressAutoHyphens/>
        <w:spacing w:after="0" w:line="360" w:lineRule="auto"/>
        <w:ind w:left="993"/>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 xml:space="preserve">(od 0,005 w górę). </w:t>
      </w:r>
    </w:p>
    <w:p w:rsidR="006D7C4E" w:rsidRPr="006D7C4E" w:rsidRDefault="006D7C4E" w:rsidP="007C5A04">
      <w:pPr>
        <w:widowControl w:val="0"/>
        <w:numPr>
          <w:ilvl w:val="0"/>
          <w:numId w:val="5"/>
        </w:numPr>
        <w:suppressAutoHyphens/>
        <w:spacing w:before="60" w:after="0" w:line="360" w:lineRule="auto"/>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 xml:space="preserve">Kryterium </w:t>
      </w:r>
      <w:r w:rsidRPr="006D7C4E">
        <w:rPr>
          <w:rFonts w:ascii="Times New Roman" w:eastAsia="Times New Roman" w:hAnsi="Times New Roman" w:cs="Times New Roman"/>
          <w:b/>
          <w:color w:val="00000A"/>
          <w:sz w:val="24"/>
          <w:szCs w:val="21"/>
          <w:lang w:eastAsia="pl-PL" w:bidi="hi-IN"/>
        </w:rPr>
        <w:t>okres ważności (O)</w:t>
      </w:r>
      <w:r w:rsidRPr="006D7C4E">
        <w:rPr>
          <w:rFonts w:ascii="Times New Roman" w:eastAsia="Times New Roman" w:hAnsi="Times New Roman" w:cs="Times New Roman"/>
          <w:color w:val="00000A"/>
          <w:sz w:val="24"/>
          <w:szCs w:val="21"/>
          <w:lang w:eastAsia="pl-PL" w:bidi="hi-IN"/>
        </w:rPr>
        <w:t xml:space="preserve"> maksymalnie </w:t>
      </w:r>
      <w:r w:rsidR="00913852">
        <w:rPr>
          <w:rFonts w:ascii="Times New Roman" w:eastAsia="Times New Roman" w:hAnsi="Times New Roman" w:cs="Times New Roman"/>
          <w:color w:val="00000A"/>
          <w:sz w:val="24"/>
          <w:szCs w:val="21"/>
          <w:lang w:eastAsia="pl-PL" w:bidi="hi-IN"/>
        </w:rPr>
        <w:t>2</w:t>
      </w:r>
      <w:r w:rsidRPr="006D7C4E">
        <w:rPr>
          <w:rFonts w:ascii="Times New Roman" w:eastAsia="Times New Roman" w:hAnsi="Times New Roman" w:cs="Times New Roman"/>
          <w:color w:val="00000A"/>
          <w:sz w:val="24"/>
          <w:szCs w:val="21"/>
          <w:lang w:eastAsia="pl-PL" w:bidi="hi-IN"/>
        </w:rPr>
        <w:t>0 punktów:</w:t>
      </w:r>
    </w:p>
    <w:p w:rsidR="006D7C4E" w:rsidRPr="006D7C4E" w:rsidRDefault="006D7C4E" w:rsidP="006D7C4E">
      <w:pPr>
        <w:widowControl w:val="0"/>
        <w:autoSpaceDE w:val="0"/>
        <w:autoSpaceDN w:val="0"/>
        <w:adjustRightInd w:val="0"/>
        <w:spacing w:before="60" w:after="0" w:line="360" w:lineRule="auto"/>
        <w:ind w:left="357"/>
        <w:jc w:val="both"/>
        <w:rPr>
          <w:rFonts w:ascii="Times New Roman" w:eastAsia="Times New Roman" w:hAnsi="Times New Roman" w:cs="Times New Roman"/>
          <w:b/>
          <w:color w:val="000000"/>
          <w:u w:val="single"/>
          <w:lang w:eastAsia="pl-PL"/>
        </w:rPr>
      </w:pPr>
      <w:r w:rsidRPr="006D7C4E">
        <w:rPr>
          <w:rFonts w:ascii="Times New Roman" w:eastAsia="Cumberland AMT" w:hAnsi="Times New Roman" w:cs="Times New Roman"/>
          <w:color w:val="000000"/>
          <w:kern w:val="3"/>
          <w:lang w:eastAsia="zh-CN"/>
        </w:rPr>
        <w:t xml:space="preserve">Wymagany przez Zamawiającego minimalny okres przydatności każdego dostarczonego odczynnika w dniu dostawy powinien wynosić  nie mniej niż 75% okresu przydatności określonego przez producenta. </w:t>
      </w:r>
    </w:p>
    <w:p w:rsidR="006D7C4E" w:rsidRPr="006D7C4E" w:rsidRDefault="006D7C4E" w:rsidP="006D7C4E">
      <w:pPr>
        <w:widowControl w:val="0"/>
        <w:suppressAutoHyphens/>
        <w:spacing w:after="0" w:line="360" w:lineRule="auto"/>
        <w:ind w:left="357"/>
        <w:textAlignment w:val="baseline"/>
        <w:rPr>
          <w:rFonts w:ascii="Times New Roman" w:eastAsia="Cumberland AMT" w:hAnsi="Times New Roman" w:cs="Times New Roman"/>
          <w:color w:val="000000"/>
          <w:kern w:val="3"/>
          <w:sz w:val="24"/>
          <w:szCs w:val="21"/>
          <w:lang w:eastAsia="zh-CN" w:bidi="hi-IN"/>
        </w:rPr>
      </w:pPr>
      <w:r w:rsidRPr="006D7C4E">
        <w:rPr>
          <w:rFonts w:ascii="Times New Roman" w:eastAsia="Times New Roman" w:hAnsi="Times New Roman" w:cs="Times New Roman"/>
          <w:color w:val="00000A"/>
          <w:sz w:val="24"/>
          <w:szCs w:val="21"/>
          <w:lang w:eastAsia="pl-PL" w:bidi="hi-IN"/>
        </w:rPr>
        <w:lastRenderedPageBreak/>
        <w:t xml:space="preserve">W przypadku zaoferowania przez Wykonawcę okresu przydatności 90% i dłuższy do wzoru zostanie podstawiony okres przydatności 90%. Oferty zawierające </w:t>
      </w:r>
      <w:r w:rsidRPr="006D7C4E">
        <w:rPr>
          <w:rFonts w:ascii="Times New Roman" w:eastAsia="Cumberland AMT" w:hAnsi="Times New Roman" w:cs="Times New Roman"/>
          <w:color w:val="000000"/>
          <w:kern w:val="3"/>
          <w:sz w:val="24"/>
          <w:szCs w:val="21"/>
          <w:lang w:eastAsia="zh-CN" w:bidi="hi-IN"/>
        </w:rPr>
        <w:t>okres ważności krótszy niż 75% okresu przydatności określonego przez producenta, zostaną odrzucone.</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Pozostałe oferty – ilość punktów wyliczona wg wzoru:</w:t>
      </w:r>
    </w:p>
    <w:p w:rsidR="006D7C4E" w:rsidRPr="006D7C4E" w:rsidRDefault="006D7C4E" w:rsidP="006D7C4E">
      <w:pPr>
        <w:spacing w:after="0" w:line="240" w:lineRule="auto"/>
        <w:ind w:left="360"/>
        <w:contextualSpacing/>
        <w:jc w:val="center"/>
        <w:rPr>
          <w:rFonts w:ascii="Times New Roman" w:eastAsia="Times New Roman" w:hAnsi="Times New Roman" w:cs="Times New Roman"/>
          <w:b/>
          <w:sz w:val="24"/>
        </w:rPr>
      </w:pPr>
      <w:r w:rsidRPr="006D7C4E">
        <w:rPr>
          <w:rFonts w:ascii="Times New Roman" w:eastAsia="Times New Roman" w:hAnsi="Times New Roman" w:cs="Times New Roman"/>
          <w:b/>
          <w:sz w:val="24"/>
        </w:rPr>
        <w:t>Oi = (O</w:t>
      </w:r>
      <w:r w:rsidRPr="006D7C4E">
        <w:rPr>
          <w:rFonts w:ascii="Times New Roman" w:eastAsia="Times New Roman" w:hAnsi="Times New Roman" w:cs="Times New Roman"/>
          <w:b/>
          <w:sz w:val="24"/>
          <w:vertAlign w:val="subscript"/>
        </w:rPr>
        <w:t>_ferty</w:t>
      </w:r>
      <w:r w:rsidRPr="006D7C4E">
        <w:rPr>
          <w:rFonts w:ascii="Times New Roman" w:eastAsia="Times New Roman" w:hAnsi="Times New Roman" w:cs="Times New Roman"/>
          <w:b/>
          <w:sz w:val="24"/>
        </w:rPr>
        <w:t>/O_</w:t>
      </w:r>
      <w:r w:rsidRPr="006D7C4E">
        <w:rPr>
          <w:rFonts w:ascii="Times New Roman" w:eastAsia="Times New Roman" w:hAnsi="Times New Roman" w:cs="Times New Roman"/>
          <w:b/>
          <w:sz w:val="24"/>
          <w:vertAlign w:val="subscript"/>
        </w:rPr>
        <w:t>naj</w:t>
      </w:r>
      <w:r w:rsidRPr="006D7C4E">
        <w:rPr>
          <w:rFonts w:ascii="Times New Roman" w:eastAsia="Times New Roman" w:hAnsi="Times New Roman" w:cs="Times New Roman"/>
          <w:b/>
          <w:sz w:val="24"/>
        </w:rPr>
        <w:t xml:space="preserve">) x </w:t>
      </w:r>
      <w:r w:rsidR="00913852">
        <w:rPr>
          <w:rFonts w:ascii="Times New Roman" w:eastAsia="Times New Roman" w:hAnsi="Times New Roman" w:cs="Times New Roman"/>
          <w:b/>
          <w:sz w:val="24"/>
        </w:rPr>
        <w:t>2</w:t>
      </w:r>
      <w:r w:rsidRPr="006D7C4E">
        <w:rPr>
          <w:rFonts w:ascii="Times New Roman" w:eastAsia="Times New Roman" w:hAnsi="Times New Roman" w:cs="Times New Roman"/>
          <w:b/>
          <w:sz w:val="24"/>
        </w:rPr>
        <w:t>0</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O_naj – najdłuższy okres przydatności spośród ocenianych ofert (w %)</w:t>
      </w:r>
    </w:p>
    <w:p w:rsidR="006D7C4E" w:rsidRPr="006D7C4E" w:rsidRDefault="006D7C4E" w:rsidP="006D7C4E">
      <w:pPr>
        <w:spacing w:before="60" w:after="0" w:line="360" w:lineRule="auto"/>
        <w:ind w:firstLine="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O_oferty – okres przydatności oferty ocenianej (w %)</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i</w:t>
      </w:r>
      <w:r w:rsidRPr="006D7C4E">
        <w:rPr>
          <w:rFonts w:ascii="Times New Roman" w:eastAsia="Times New Roman" w:hAnsi="Times New Roman" w:cs="Times New Roman"/>
          <w:lang w:eastAsia="ar-SA"/>
        </w:rPr>
        <w:tab/>
        <w:t>– numer oferty badanej</w:t>
      </w:r>
    </w:p>
    <w:p w:rsidR="006D7C4E" w:rsidRPr="006D7C4E" w:rsidRDefault="006D7C4E" w:rsidP="006D7C4E">
      <w:pPr>
        <w:suppressAutoHyphens/>
        <w:spacing w:after="0" w:line="360" w:lineRule="auto"/>
        <w:ind w:left="357"/>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Oi</w:t>
      </w:r>
      <w:r w:rsidRPr="006D7C4E">
        <w:rPr>
          <w:rFonts w:ascii="Times New Roman" w:eastAsia="Times New Roman" w:hAnsi="Times New Roman" w:cs="Times New Roman"/>
          <w:lang w:eastAsia="ar-SA"/>
        </w:rPr>
        <w:tab/>
        <w:t xml:space="preserve">– liczba punktów za kryterium „okres ważności”. Wynik zaokrągla się do dwóch miejsc po przecinku </w:t>
      </w:r>
    </w:p>
    <w:p w:rsidR="006D7C4E" w:rsidRPr="006D7C4E" w:rsidRDefault="006D7C4E" w:rsidP="006D7C4E">
      <w:pPr>
        <w:suppressAutoHyphens/>
        <w:spacing w:after="0" w:line="360" w:lineRule="auto"/>
        <w:ind w:left="993"/>
        <w:jc w:val="both"/>
        <w:rPr>
          <w:rFonts w:ascii="Times New Roman" w:eastAsia="Times New Roman" w:hAnsi="Times New Roman" w:cs="Times New Roman"/>
          <w:lang w:eastAsia="ar-SA"/>
        </w:rPr>
      </w:pPr>
      <w:r w:rsidRPr="006D7C4E">
        <w:rPr>
          <w:rFonts w:ascii="Times New Roman" w:eastAsia="Times New Roman" w:hAnsi="Times New Roman" w:cs="Times New Roman"/>
          <w:lang w:eastAsia="ar-SA"/>
        </w:rPr>
        <w:t xml:space="preserve">(od 0,005 w górę). </w:t>
      </w:r>
    </w:p>
    <w:p w:rsidR="006D7C4E" w:rsidRPr="006D7C4E" w:rsidRDefault="006D7C4E" w:rsidP="007C5A04">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lang w:eastAsia="pl-PL" w:bidi="hi-IN"/>
        </w:rPr>
        <w:t>Zamówienie zostanie udzielone Wykonawcy, który uzyska największą liczbę punktów. Każda część zamówienia oceniana będzie odrębnie.</w:t>
      </w:r>
    </w:p>
    <w:p w:rsidR="006D7C4E" w:rsidRPr="006D7C4E" w:rsidRDefault="006D7C4E" w:rsidP="007C5A04">
      <w:pPr>
        <w:widowControl w:val="0"/>
        <w:numPr>
          <w:ilvl w:val="0"/>
          <w:numId w:val="32"/>
        </w:numPr>
        <w:suppressAutoHyphens/>
        <w:spacing w:before="60" w:after="0" w:line="360" w:lineRule="auto"/>
        <w:ind w:left="426" w:hanging="426"/>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lang w:eastAsia="pl-PL"/>
        </w:rPr>
        <w:t xml:space="preserve">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w:t>
      </w:r>
      <w:r w:rsidRPr="006D7C4E">
        <w:rPr>
          <w:rFonts w:ascii="Times New Roman" w:eastAsia="Times New Roman" w:hAnsi="Times New Roman" w:cs="Times New Roman"/>
          <w:b/>
          <w:u w:val="single"/>
          <w:lang w:eastAsia="pl-PL"/>
        </w:rPr>
        <w:t>z niższą ceną.</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10</w:t>
      </w:r>
    </w:p>
    <w:p w:rsidR="006D7C4E" w:rsidRPr="006D7C4E" w:rsidRDefault="006D7C4E" w:rsidP="006D7C4E">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6D7C4E">
        <w:rPr>
          <w:rFonts w:ascii="Times New Roman" w:eastAsia="Times New Roman" w:hAnsi="Times New Roman" w:cs="Times New Roman"/>
          <w:b/>
          <w:bCs/>
          <w:lang w:eastAsia="pl-PL"/>
        </w:rPr>
        <w:t xml:space="preserve">OPIS SPOSOBU PRZYGOTOWANIA OFERT </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tabs>
          <w:tab w:val="left" w:pos="0"/>
          <w:tab w:val="left" w:pos="720"/>
        </w:tabs>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Przygotowanie ofert</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Oferta (Formularz oferty wg wzoru zamieszczonego w dalszej części niniejszej SWZ), wraz z załączonymi dokumentami i oświadczeniami musi być sporządzona pod rygorem nieważności </w:t>
      </w:r>
      <w:r w:rsidRPr="006D7C4E">
        <w:rPr>
          <w:rFonts w:ascii="Times New Roman" w:eastAsia="Times New Roman" w:hAnsi="Times New Roman" w:cs="Times New Roman"/>
          <w:b/>
          <w:bCs/>
          <w:lang w:eastAsia="pl-PL"/>
        </w:rPr>
        <w:t>w postaci elektronicznej</w:t>
      </w:r>
      <w:r w:rsidRPr="006D7C4E">
        <w:rPr>
          <w:rFonts w:ascii="Times New Roman" w:eastAsia="Times New Roman" w:hAnsi="Times New Roman" w:cs="Times New Roman"/>
          <w:lang w:eastAsia="pl-PL"/>
        </w:rPr>
        <w:t xml:space="preserve">, </w:t>
      </w:r>
      <w:r w:rsidRPr="006D7C4E">
        <w:rPr>
          <w:rFonts w:ascii="Times New Roman" w:eastAsia="Times New Roman" w:hAnsi="Times New Roman" w:cs="Times New Roman"/>
          <w:lang w:eastAsia="pl-PL"/>
        </w:rPr>
        <w:br/>
        <w:t>w formacie danych: pdf, doc lub docx.</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Oferta musi być sporządzona pod rygorem nieważności </w:t>
      </w:r>
      <w:r w:rsidRPr="006D7C4E">
        <w:rPr>
          <w:rFonts w:ascii="Times New Roman" w:eastAsia="Times New Roman" w:hAnsi="Times New Roman" w:cs="Times New Roman"/>
          <w:b/>
          <w:lang w:eastAsia="pl-PL"/>
        </w:rPr>
        <w:t>w języku polskim</w:t>
      </w:r>
      <w:r w:rsidRPr="006D7C4E">
        <w:rPr>
          <w:rFonts w:ascii="Times New Roman" w:eastAsia="Times New Roman" w:hAnsi="Times New Roman" w:cs="Times New Roman"/>
          <w:lang w:eastAsia="pl-PL"/>
        </w:rPr>
        <w:t>. Zamawiający dopuszcza możliwość użycia zwrotów obcojęzycznych w ofercie, o ile są nazwami własnymi lub nie posiadają powszechnie używanego odpowiednika w języku polskim.</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SimSun" w:hAnsi="Times New Roman" w:cs="Times New Roman"/>
          <w:color w:val="000000"/>
        </w:rPr>
      </w:pPr>
      <w:r w:rsidRPr="006D7C4E">
        <w:rPr>
          <w:rFonts w:ascii="Times New Roman" w:eastAsia="SimSun" w:hAnsi="Times New Roman" w:cs="Times New Roman"/>
          <w:color w:val="000000"/>
        </w:rPr>
        <w:t>Oferta musi być podpisana przez osobę/osoby upoważnione do reprezentowania Wykonawcy (Wykonawców wspólnie ubiegających się o udzielenie zamówienia)</w:t>
      </w:r>
      <w:r w:rsidRPr="006D7C4E">
        <w:rPr>
          <w:rFonts w:ascii="Times New Roman" w:eastAsia="Times New Roman" w:hAnsi="Times New Roman" w:cs="Times New Roman"/>
          <w:b/>
          <w:lang w:eastAsia="pl-PL"/>
        </w:rPr>
        <w:t xml:space="preserve"> za pomocą kwalifikowanego podpisu elektronicznego</w:t>
      </w:r>
      <w:r w:rsidRPr="006D7C4E">
        <w:rPr>
          <w:rFonts w:ascii="Times New Roman" w:eastAsia="SimSun" w:hAnsi="Times New Roman" w:cs="Times New Roman"/>
          <w:color w:val="000000"/>
        </w:rPr>
        <w:t>.</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Ofertę należy sporządzić zgodnie z formularzami zamieszczonymi w rozdziale II Specyfikacji, stosując się do wymagań określonych w Specyfikacji.</w:t>
      </w:r>
    </w:p>
    <w:p w:rsidR="006D7C4E" w:rsidRPr="006D7C4E" w:rsidRDefault="006D7C4E" w:rsidP="006D7C4E">
      <w:pPr>
        <w:numPr>
          <w:ilvl w:val="0"/>
          <w:numId w:val="2"/>
        </w:numPr>
        <w:suppressAutoHyphens/>
        <w:overflowPunct w:val="0"/>
        <w:autoSpaceDE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tabelach</w:t>
      </w:r>
      <w:r w:rsidRPr="006D7C4E">
        <w:rPr>
          <w:rFonts w:ascii="Times New Roman" w:eastAsia="Times New Roman" w:hAnsi="Times New Roman" w:cs="Times New Roman"/>
          <w:b/>
          <w:lang w:eastAsia="pl-PL"/>
        </w:rPr>
        <w:t xml:space="preserve"> formularza cenowego </w:t>
      </w:r>
      <w:r w:rsidRPr="006D7C4E">
        <w:rPr>
          <w:rFonts w:ascii="Times New Roman" w:eastAsia="Times New Roman" w:hAnsi="Times New Roman" w:cs="Times New Roman"/>
          <w:lang w:eastAsia="pl-PL"/>
        </w:rPr>
        <w:t>Wykonawca wypełnia :</w:t>
      </w:r>
    </w:p>
    <w:p w:rsidR="006D7C4E" w:rsidRPr="006D7C4E" w:rsidRDefault="006D7C4E" w:rsidP="007C5A04">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u w:val="single"/>
          <w:lang w:eastAsia="pl-PL" w:bidi="hi-IN"/>
        </w:rPr>
        <w:t>kolumnę nr 6</w:t>
      </w:r>
      <w:r w:rsidRPr="006D7C4E">
        <w:rPr>
          <w:rFonts w:ascii="Times New Roman" w:eastAsia="Times New Roman" w:hAnsi="Times New Roman" w:cs="Times New Roman"/>
          <w:color w:val="00000A"/>
          <w:sz w:val="24"/>
          <w:szCs w:val="21"/>
          <w:lang w:eastAsia="pl-PL" w:bidi="hi-IN"/>
        </w:rPr>
        <w:t xml:space="preserve"> "Cena jednostkowa netto (PLN)",</w:t>
      </w:r>
    </w:p>
    <w:p w:rsidR="006D7C4E" w:rsidRPr="006D7C4E" w:rsidRDefault="006D7C4E" w:rsidP="007C5A04">
      <w:pPr>
        <w:widowControl w:val="0"/>
        <w:numPr>
          <w:ilvl w:val="3"/>
          <w:numId w:val="44"/>
        </w:numPr>
        <w:suppressAutoHyphens/>
        <w:overflowPunct w:val="0"/>
        <w:autoSpaceDE w:val="0"/>
        <w:spacing w:before="60" w:after="0" w:line="360" w:lineRule="auto"/>
        <w:ind w:left="709" w:hanging="425"/>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sz w:val="24"/>
          <w:szCs w:val="21"/>
          <w:u w:val="single"/>
          <w:lang w:eastAsia="pl-PL" w:bidi="hi-IN"/>
        </w:rPr>
        <w:t>kolumnę nr 7</w:t>
      </w:r>
      <w:r w:rsidRPr="006D7C4E">
        <w:rPr>
          <w:rFonts w:ascii="Times New Roman" w:eastAsia="Times New Roman" w:hAnsi="Times New Roman" w:cs="Times New Roman"/>
          <w:color w:val="00000A"/>
          <w:sz w:val="24"/>
          <w:szCs w:val="21"/>
          <w:lang w:eastAsia="pl-PL" w:bidi="hi-IN"/>
        </w:rPr>
        <w:t xml:space="preserve"> "Stawka VAT (%)". </w:t>
      </w:r>
    </w:p>
    <w:p w:rsidR="006D7C4E" w:rsidRPr="006D7C4E" w:rsidRDefault="006D7C4E" w:rsidP="006D7C4E">
      <w:p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Cena jednostkowa brutto zostanie wyliczona automatycznie na podstawie algorytmu cena jedn. brutto = cena jedn. netto + cena jedn. netto* stawka VAT. Wartość brutto pojedynczego produktu wyliczona zostanie </w:t>
      </w:r>
      <w:r w:rsidRPr="006D7C4E">
        <w:rPr>
          <w:rFonts w:ascii="Times New Roman" w:eastAsia="Times New Roman" w:hAnsi="Times New Roman" w:cs="Times New Roman"/>
          <w:lang w:eastAsia="pl-PL"/>
        </w:rPr>
        <w:lastRenderedPageBreak/>
        <w:t>automatycznie na podstawie algorytmu wartość brutto = cena jedn. brutto * liczba opakowań. Wartość całego zamówienia wyliczona zostanie automatycznie na podstawie algorytmu wartość zamówienia brutto = suma (wartość brutto).</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6D7C4E" w:rsidRPr="006D7C4E" w:rsidRDefault="006D7C4E" w:rsidP="006D7C4E">
      <w:pPr>
        <w:numPr>
          <w:ilvl w:val="0"/>
          <w:numId w:val="2"/>
        </w:numPr>
        <w:tabs>
          <w:tab w:val="clear" w:pos="357"/>
        </w:tabs>
        <w:suppressAutoHyphens/>
        <w:overflowPunct w:val="0"/>
        <w:autoSpaceDE w:val="0"/>
        <w:spacing w:before="60" w:after="0" w:line="360" w:lineRule="auto"/>
        <w:ind w:left="426" w:hanging="42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Wykonawcy ponoszą wszelkie koszty związane z przygotowaniem i złożeniem ofert niezależnie od wyniku postępowania.</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Sposób składania ofert </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Wykonawca ma prawo złożyć tylko jedną ofertę. W przypadku złożenia większej liczby, wszystkie oferty tego Wykonawcy zostaną odrzucone.</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bCs/>
          <w:lang w:eastAsia="pl-PL"/>
        </w:rPr>
        <w:t>Oferta musi być złożona w postaci dokumentu elektronicznego, opatrzonego kwalifikowanym podpisem elektronicznym.</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Sposób złożenia oferty, w tym jej zaszyfrowania opisany został w Regulaminie korzystania z miniPortalu.</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Ofertę, po zaszyfrowaniu, składa się wyłącznie za pośrednictwem dedykowanego formularza dostępnego na ePUAP udostępnionego przez miniPortal.</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Dane niezbędne do skutecznego przesłania dokumentów do Zamawiającego:</w:t>
      </w:r>
    </w:p>
    <w:p w:rsidR="006D7C4E" w:rsidRPr="006D7C4E" w:rsidRDefault="006D7C4E" w:rsidP="006D7C4E">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nazwa Zamawiającego w ePUAP: </w:t>
      </w:r>
      <w:r w:rsidRPr="006D7C4E">
        <w:rPr>
          <w:rFonts w:ascii="Times New Roman" w:eastAsia="Times New Roman" w:hAnsi="Times New Roman" w:cs="Times New Roman"/>
          <w:b/>
          <w:lang w:eastAsia="pl-PL"/>
        </w:rPr>
        <w:t>uwedupl</w:t>
      </w:r>
    </w:p>
    <w:p w:rsidR="006D7C4E" w:rsidRPr="006D7C4E" w:rsidRDefault="006D7C4E" w:rsidP="006D7C4E">
      <w:pPr>
        <w:autoSpaceDE w:val="0"/>
        <w:autoSpaceDN w:val="0"/>
        <w:adjustRightInd w:val="0"/>
        <w:spacing w:before="60" w:line="360" w:lineRule="auto"/>
        <w:ind w:left="426"/>
        <w:jc w:val="both"/>
        <w:rPr>
          <w:rFonts w:ascii="Times New Roman" w:eastAsia="Times New Roman" w:hAnsi="Times New Roman" w:cs="Times New Roman"/>
          <w:b/>
          <w:bCs/>
          <w:lang w:eastAsia="pl-PL"/>
        </w:rPr>
      </w:pPr>
      <w:r w:rsidRPr="006D7C4E">
        <w:rPr>
          <w:rFonts w:ascii="Times New Roman" w:eastAsia="Times New Roman" w:hAnsi="Times New Roman" w:cs="Times New Roman"/>
          <w:lang w:eastAsia="pl-PL"/>
        </w:rPr>
        <w:t xml:space="preserve">nazwa skrzynki ESP: </w:t>
      </w:r>
      <w:r w:rsidRPr="006D7C4E">
        <w:rPr>
          <w:rFonts w:ascii="Times New Roman" w:eastAsia="Times New Roman" w:hAnsi="Times New Roman" w:cs="Times New Roman"/>
          <w:b/>
          <w:bCs/>
          <w:lang w:eastAsia="pl-PL" w:bidi="hi-IN"/>
        </w:rPr>
        <w:t>/uwedupl/SkrytkaESP</w:t>
      </w:r>
    </w:p>
    <w:p w:rsidR="006D7C4E" w:rsidRPr="006D7C4E" w:rsidRDefault="006D7C4E" w:rsidP="006D7C4E">
      <w:pPr>
        <w:autoSpaceDE w:val="0"/>
        <w:autoSpaceDN w:val="0"/>
        <w:adjustRightInd w:val="0"/>
        <w:spacing w:before="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zastrzega, że przesłanie dokumentów na inną skrzynkę ePUAP może skutkować brakiem dostępu do tych dokumentów i w konsekwencji uznanie ich za nie złożone.</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Oferta </w:t>
      </w:r>
      <w:r w:rsidRPr="006D7C4E">
        <w:rPr>
          <w:rFonts w:ascii="Times New Roman" w:eastAsia="Times New Roman" w:hAnsi="Times New Roman" w:cs="Times New Roman"/>
          <w:b/>
          <w:u w:val="single"/>
          <w:lang w:eastAsia="pl-PL"/>
        </w:rPr>
        <w:t>nie może</w:t>
      </w:r>
      <w:r w:rsidRPr="006D7C4E">
        <w:rPr>
          <w:rFonts w:ascii="Times New Roman" w:eastAsia="Times New Roman" w:hAnsi="Times New Roman" w:cs="Times New Roman"/>
          <w:lang w:eastAsia="pl-PL"/>
        </w:rPr>
        <w:t xml:space="preserve"> być złożona za pomocą poczty elektronicznej Zamawiającego.</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u w:val="single"/>
          <w:lang w:eastAsia="pl-PL"/>
        </w:rPr>
      </w:pPr>
      <w:r w:rsidRPr="006D7C4E">
        <w:rPr>
          <w:rFonts w:ascii="Times New Roman" w:eastAsia="Times New Roman" w:hAnsi="Times New Roman" w:cs="Times New Roman"/>
          <w:bCs/>
          <w:u w:val="single"/>
          <w:lang w:eastAsia="pl-PL"/>
        </w:rPr>
        <w:t>Złożenie oferty wraz z załącznikami na nośniku danych (np. CD, pendrive) nie stanowi jego złożenia przy użyciu środków komunikacji elektronicznej w rozumieniu przepisów ustawy o świadczeniu usług drogą elektroniczną.</w:t>
      </w:r>
    </w:p>
    <w:p w:rsidR="006D7C4E" w:rsidRPr="006D7C4E" w:rsidRDefault="006D7C4E" w:rsidP="007C5A04">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Wszelkie informacje stanowiące tajemnicę przedsiębiorstwa w rozumieniu ustawy z dnia 16 kwietnia 1993 r. </w:t>
      </w:r>
      <w:r w:rsidRPr="006D7C4E">
        <w:rPr>
          <w:rFonts w:ascii="Times New Roman" w:eastAsia="Times New Roman" w:hAnsi="Times New Roman" w:cs="Times New Roman"/>
          <w:lang w:eastAsia="pl-PL"/>
        </w:rPr>
        <w:br/>
        <w:t>o zwalczaniu nieuc</w:t>
      </w:r>
      <w:r w:rsidR="000D0C5A">
        <w:rPr>
          <w:rFonts w:ascii="Times New Roman" w:eastAsia="Times New Roman" w:hAnsi="Times New Roman" w:cs="Times New Roman"/>
          <w:lang w:eastAsia="pl-PL"/>
        </w:rPr>
        <w:t>zciwej konkurencji (Dz.U. z 2020 r. poz. 1913</w:t>
      </w:r>
      <w:r w:rsidRPr="006D7C4E">
        <w:rPr>
          <w:rFonts w:ascii="Times New Roman" w:eastAsia="Times New Roman" w:hAnsi="Times New Roman" w:cs="Times New Roman"/>
          <w:lang w:eastAsia="pl-PL"/>
        </w:rPr>
        <w:t xml:space="preserve"> z późn.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4211BA" w:rsidRPr="004211BA" w:rsidRDefault="004211BA" w:rsidP="004211BA">
      <w:pPr>
        <w:numPr>
          <w:ilvl w:val="0"/>
          <w:numId w:val="43"/>
        </w:numPr>
        <w:suppressAutoHyphens/>
        <w:overflowPunct w:val="0"/>
        <w:autoSpaceDE w:val="0"/>
        <w:spacing w:before="60" w:after="0" w:line="360" w:lineRule="auto"/>
        <w:ind w:left="426"/>
        <w:jc w:val="both"/>
        <w:rPr>
          <w:rFonts w:ascii="Times New Roman" w:eastAsia="Times New Roman" w:hAnsi="Times New Roman" w:cs="Times New Roman"/>
          <w:lang w:eastAsia="pl-PL"/>
        </w:rPr>
      </w:pPr>
      <w:r w:rsidRPr="00030325">
        <w:rPr>
          <w:rFonts w:ascii="Times New Roman" w:eastAsia="Times New Roman" w:hAnsi="Times New Roman" w:cs="Times New Roman"/>
          <w:lang w:eastAsia="pl-PL"/>
        </w:rPr>
        <w:t>W przypadku zastrzeżenia części oferty jako tajemnica przedsiębiorstwa na podstawie art. 18 ust. 3 ustawy Wykonawca winien załączyć do oferty stosowne wyjaśnienia mające wykazać, iż zastrzeżone informacje stanowią tajemnicę przedsiębiorstwa w rozumieniu przepisów o zwalczaniu nieuczciwej konkurencji.</w:t>
      </w:r>
    </w:p>
    <w:p w:rsidR="006D7C4E" w:rsidRPr="006D7C4E" w:rsidRDefault="006D7C4E" w:rsidP="004211BA">
      <w:pPr>
        <w:numPr>
          <w:ilvl w:val="0"/>
          <w:numId w:val="43"/>
        </w:numPr>
        <w:suppressAutoHyphens/>
        <w:overflowPunct w:val="0"/>
        <w:autoSpaceDE w:val="0"/>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 xml:space="preserve">Inne dokumenty opisane w SWZ, wymagane do złożenia wraz z ofertą, w tym Jednolity Europejski Dokument Zamówienia (JEDZ) </w:t>
      </w:r>
      <w:r w:rsidR="004211BA" w:rsidRPr="004211BA">
        <w:rPr>
          <w:rFonts w:ascii="Times New Roman" w:eastAsia="Times New Roman" w:hAnsi="Times New Roman" w:cs="Times New Roman"/>
          <w:lang w:eastAsia="pl-PL"/>
        </w:rPr>
        <w:t xml:space="preserve">oświadczenie o niepodleganiu wykluczeniu (formularz nr 1) </w:t>
      </w:r>
      <w:r w:rsidRPr="006D7C4E">
        <w:rPr>
          <w:rFonts w:ascii="Times New Roman" w:eastAsia="Times New Roman" w:hAnsi="Times New Roman" w:cs="Times New Roman"/>
          <w:lang w:eastAsia="pl-PL"/>
        </w:rPr>
        <w:t>oraz pełnomocnictwa, należy wraz z plikami stanowiącymi ofertę skompresować do jednego pliku archiwum (ZIP).</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 xml:space="preserve">Zmiana lub wycofanie ofert </w:t>
      </w:r>
    </w:p>
    <w:p w:rsidR="006D7C4E" w:rsidRPr="006D7C4E" w:rsidRDefault="006D7C4E" w:rsidP="007C5A04">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sz w:val="24"/>
          <w:szCs w:val="21"/>
          <w:lang w:eastAsia="pl-PL" w:bidi="hi-IN"/>
        </w:rPr>
      </w:pPr>
      <w:r w:rsidRPr="006D7C4E">
        <w:rPr>
          <w:rFonts w:ascii="Times New Roman" w:eastAsia="Times New Roman" w:hAnsi="Times New Roman" w:cs="Times New Roman"/>
          <w:color w:val="00000A"/>
          <w:lang w:eastAsia="pl-PL" w:bidi="hi-IN"/>
        </w:rPr>
        <w:t xml:space="preserve">W każdym momencie przed upływem terminu składania ofert każdy Wykonawca może zmienić lub wycofać ofertę za pośrednictwem formularza do złożenia, zmiany, wycofania oferty, dostępnego na ePUAP </w:t>
      </w:r>
      <w:r w:rsidRPr="006D7C4E">
        <w:rPr>
          <w:rFonts w:ascii="Times New Roman" w:eastAsia="Times New Roman" w:hAnsi="Times New Roman" w:cs="Times New Roman"/>
          <w:color w:val="00000A"/>
          <w:lang w:eastAsia="pl-PL" w:bidi="hi-IN"/>
        </w:rPr>
        <w:br/>
        <w:t>i udostępnionych również na miniPortalu.</w:t>
      </w:r>
      <w:r w:rsidRPr="006D7C4E">
        <w:rPr>
          <w:rFonts w:ascii="Times New Roman" w:eastAsia="Droid Sans Fallback" w:hAnsi="Times New Roman" w:cs="Times New Roman"/>
          <w:color w:val="000000"/>
          <w:sz w:val="24"/>
          <w:szCs w:val="24"/>
          <w:lang w:eastAsia="zh-CN" w:bidi="hi-IN"/>
        </w:rPr>
        <w:t xml:space="preserve"> </w:t>
      </w:r>
    </w:p>
    <w:p w:rsidR="006D7C4E" w:rsidRPr="006D7C4E" w:rsidRDefault="006D7C4E" w:rsidP="007C5A04">
      <w:pPr>
        <w:widowControl w:val="0"/>
        <w:numPr>
          <w:ilvl w:val="0"/>
          <w:numId w:val="41"/>
        </w:numPr>
        <w:suppressAutoHyphens/>
        <w:overflowPunct w:val="0"/>
        <w:spacing w:before="60" w:after="60" w:line="360" w:lineRule="auto"/>
        <w:ind w:left="426"/>
        <w:jc w:val="both"/>
        <w:textAlignment w:val="baseline"/>
        <w:rPr>
          <w:rFonts w:ascii="Times New Roman" w:eastAsia="Times New Roman" w:hAnsi="Times New Roman" w:cs="Times New Roman"/>
          <w:color w:val="00000A"/>
          <w:lang w:eastAsia="pl-PL" w:bidi="hi-IN"/>
        </w:rPr>
      </w:pPr>
      <w:r w:rsidRPr="006D7C4E">
        <w:rPr>
          <w:rFonts w:ascii="Times New Roman" w:eastAsia="Times New Roman" w:hAnsi="Times New Roman" w:cs="Times New Roman"/>
          <w:color w:val="00000A"/>
          <w:lang w:eastAsia="pl-PL" w:bidi="hi-IN"/>
        </w:rPr>
        <w:t>Wykonawca po upływie terminu do składania ofert nie może skutecznie dokonać zmiany ani wycofać złożonej oferty.</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xml:space="preserve">MIEJSCE ORAZ TERMIN SKŁADANIA I OTWARCIA OFERT ORAZ </w:t>
      </w:r>
      <w:r w:rsidRPr="006D7C4E">
        <w:rPr>
          <w:rFonts w:ascii="Times New Roman" w:eastAsia="Times New Roman" w:hAnsi="Times New Roman" w:cs="Times New Roman"/>
          <w:b/>
          <w:lang w:eastAsia="pl-PL"/>
        </w:rPr>
        <w:br/>
        <w:t>TERMIN ZWIĄZANIA OFERTĄ</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Informacje o sposobie składania ofert</w:t>
      </w:r>
    </w:p>
    <w:p w:rsidR="00444E1D" w:rsidRPr="00344563" w:rsidRDefault="00444E1D" w:rsidP="00444E1D">
      <w:pPr>
        <w:numPr>
          <w:ilvl w:val="0"/>
          <w:numId w:val="11"/>
        </w:num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344563">
        <w:rPr>
          <w:rFonts w:ascii="Times New Roman" w:eastAsia="Times New Roman" w:hAnsi="Times New Roman" w:cs="Times New Roman"/>
          <w:lang w:eastAsia="pl-PL"/>
        </w:rPr>
        <w:t xml:space="preserve">Ofertę wraz ze wszystkimi wymaganymi oświadczeniami i dokumentami, należy złożyć </w:t>
      </w:r>
      <w:r w:rsidRPr="00344563">
        <w:rPr>
          <w:rFonts w:ascii="Times New Roman" w:eastAsia="Times New Roman" w:hAnsi="Times New Roman" w:cs="Times New Roman"/>
          <w:b/>
          <w:lang w:eastAsia="pl-PL"/>
        </w:rPr>
        <w:t>za pośrednictwem miniPortalu https://minipor</w:t>
      </w:r>
      <w:r>
        <w:rPr>
          <w:rFonts w:ascii="Times New Roman" w:eastAsia="Times New Roman" w:hAnsi="Times New Roman" w:cs="Times New Roman"/>
          <w:b/>
          <w:lang w:eastAsia="pl-PL"/>
        </w:rPr>
        <w:t xml:space="preserve">tal.uzp.gov.pl/ do dnia </w:t>
      </w:r>
      <w:r w:rsidR="009C42DE">
        <w:rPr>
          <w:rFonts w:ascii="Times New Roman" w:eastAsia="Times New Roman" w:hAnsi="Times New Roman" w:cs="Times New Roman"/>
          <w:b/>
          <w:lang w:eastAsia="pl-PL"/>
        </w:rPr>
        <w:t xml:space="preserve">27.01.2022 </w:t>
      </w:r>
      <w:r w:rsidRPr="00344563">
        <w:rPr>
          <w:rFonts w:ascii="Times New Roman" w:eastAsia="Times New Roman" w:hAnsi="Times New Roman" w:cs="Times New Roman"/>
          <w:b/>
          <w:lang w:eastAsia="pl-PL"/>
        </w:rPr>
        <w:t>r. do godz. 1</w:t>
      </w:r>
      <w:r>
        <w:rPr>
          <w:rFonts w:ascii="Times New Roman" w:eastAsia="Times New Roman" w:hAnsi="Times New Roman" w:cs="Times New Roman"/>
          <w:b/>
          <w:lang w:eastAsia="pl-PL"/>
        </w:rPr>
        <w:t>0</w:t>
      </w:r>
      <w:r w:rsidRPr="00344563">
        <w:rPr>
          <w:rFonts w:ascii="Times New Roman" w:eastAsia="Times New Roman" w:hAnsi="Times New Roman" w:cs="Times New Roman"/>
          <w:b/>
          <w:lang w:eastAsia="pl-PL"/>
        </w:rPr>
        <w:t>:00</w:t>
      </w:r>
      <w:r w:rsidRPr="00344563">
        <w:rPr>
          <w:rFonts w:ascii="Times New Roman" w:eastAsia="Times New Roman" w:hAnsi="Times New Roman" w:cs="Times New Roman"/>
          <w:lang w:eastAsia="pl-PL"/>
        </w:rPr>
        <w:t xml:space="preserve">. </w:t>
      </w:r>
    </w:p>
    <w:p w:rsidR="006D7C4E" w:rsidRPr="006D7C4E" w:rsidRDefault="006D7C4E" w:rsidP="006D7C4E">
      <w:pPr>
        <w:autoSpaceDE w:val="0"/>
        <w:autoSpaceDN w:val="0"/>
        <w:adjustRightInd w:val="0"/>
        <w:spacing w:before="60" w:after="6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korespondencji należy podać numer postępowania.</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Informacje o otwarciu ofert</w:t>
      </w:r>
    </w:p>
    <w:p w:rsidR="00444E1D" w:rsidRPr="00444E1D" w:rsidRDefault="00444E1D" w:rsidP="00444E1D">
      <w:pPr>
        <w:numPr>
          <w:ilvl w:val="0"/>
          <w:numId w:val="53"/>
        </w:numPr>
        <w:tabs>
          <w:tab w:val="clear" w:pos="357"/>
          <w:tab w:val="num" w:pos="284"/>
        </w:tabs>
        <w:overflowPunct w:val="0"/>
        <w:autoSpaceDE w:val="0"/>
        <w:spacing w:before="120" w:after="0" w:line="360" w:lineRule="auto"/>
        <w:ind w:left="284" w:hanging="284"/>
        <w:contextualSpacing/>
        <w:jc w:val="both"/>
        <w:textAlignment w:val="baseline"/>
        <w:rPr>
          <w:rFonts w:ascii="Times New Roman" w:eastAsia="Times New Roman" w:hAnsi="Times New Roman" w:cs="Times New Roman"/>
          <w:lang w:eastAsia="ar-SA"/>
        </w:rPr>
      </w:pPr>
      <w:r w:rsidRPr="00444E1D">
        <w:rPr>
          <w:rFonts w:ascii="Times New Roman" w:eastAsia="Times New Roman" w:hAnsi="Times New Roman" w:cs="Times New Roman"/>
          <w:lang w:eastAsia="pl-PL"/>
        </w:rPr>
        <w:t xml:space="preserve">Otwarcie ofert nastąpi w dniu </w:t>
      </w:r>
      <w:r w:rsidR="009C42DE">
        <w:rPr>
          <w:rFonts w:ascii="Times New Roman" w:eastAsia="Times New Roman" w:hAnsi="Times New Roman" w:cs="Times New Roman"/>
          <w:b/>
          <w:lang w:eastAsia="pl-PL"/>
        </w:rPr>
        <w:t xml:space="preserve">27.01.2022 </w:t>
      </w:r>
      <w:r w:rsidRPr="00444E1D">
        <w:rPr>
          <w:rFonts w:ascii="Times New Roman" w:eastAsia="Times New Roman" w:hAnsi="Times New Roman" w:cs="Times New Roman"/>
          <w:b/>
          <w:lang w:eastAsia="pl-PL"/>
        </w:rPr>
        <w:t>r.</w:t>
      </w:r>
      <w:r w:rsidRPr="00444E1D">
        <w:rPr>
          <w:rFonts w:ascii="Times New Roman" w:eastAsia="Times New Roman" w:hAnsi="Times New Roman" w:cs="Times New Roman"/>
          <w:lang w:eastAsia="pl-PL"/>
        </w:rPr>
        <w:t xml:space="preserve"> </w:t>
      </w:r>
      <w:r w:rsidRPr="00444E1D">
        <w:rPr>
          <w:rFonts w:ascii="Times New Roman" w:eastAsia="Times New Roman" w:hAnsi="Times New Roman" w:cs="Times New Roman"/>
          <w:b/>
          <w:lang w:eastAsia="pl-PL"/>
        </w:rPr>
        <w:t>o godzinie 11:00.</w:t>
      </w:r>
    </w:p>
    <w:p w:rsidR="00444E1D" w:rsidRPr="00444E1D" w:rsidRDefault="00444E1D" w:rsidP="00444E1D">
      <w:pPr>
        <w:numPr>
          <w:ilvl w:val="0"/>
          <w:numId w:val="53"/>
        </w:numPr>
        <w:tabs>
          <w:tab w:val="clear" w:pos="357"/>
          <w:tab w:val="num" w:pos="284"/>
        </w:tabs>
        <w:overflowPunct w:val="0"/>
        <w:autoSpaceDE w:val="0"/>
        <w:spacing w:after="0" w:line="360" w:lineRule="auto"/>
        <w:ind w:left="284" w:hanging="284"/>
        <w:contextualSpacing/>
        <w:jc w:val="both"/>
        <w:textAlignment w:val="baseline"/>
        <w:rPr>
          <w:rFonts w:ascii="Times New Roman" w:eastAsia="Times New Roman" w:hAnsi="Times New Roman" w:cs="Times New Roman"/>
          <w:lang w:eastAsia="ar-SA"/>
        </w:rPr>
      </w:pPr>
      <w:r w:rsidRPr="00444E1D">
        <w:rPr>
          <w:rFonts w:ascii="Times New Roman" w:eastAsia="Calibri" w:hAnsi="Times New Roman" w:cs="Times New Roman"/>
        </w:rPr>
        <w:t xml:space="preserve">Otwarcie ofert następuje poprzez użycie mechanizmu do odszyfrowania ofert dostępnego po zalogowaniu w zakładce Deszyfrowanie  na miniPortalu i następuje poprzez wskazanie pliku do odszyfrowania.  </w:t>
      </w:r>
    </w:p>
    <w:p w:rsidR="00444E1D" w:rsidRPr="00444E1D" w:rsidRDefault="00444E1D" w:rsidP="00444E1D">
      <w:pPr>
        <w:numPr>
          <w:ilvl w:val="0"/>
          <w:numId w:val="53"/>
        </w:numPr>
        <w:tabs>
          <w:tab w:val="clear" w:pos="357"/>
          <w:tab w:val="num" w:pos="284"/>
        </w:tabs>
        <w:overflowPunct w:val="0"/>
        <w:autoSpaceDE w:val="0"/>
        <w:spacing w:after="0" w:line="360" w:lineRule="auto"/>
        <w:ind w:left="284" w:hanging="284"/>
        <w:contextualSpacing/>
        <w:jc w:val="both"/>
        <w:textAlignment w:val="baseline"/>
        <w:rPr>
          <w:rFonts w:ascii="Times New Roman" w:eastAsia="Times New Roman" w:hAnsi="Times New Roman" w:cs="Times New Roman"/>
          <w:lang w:eastAsia="ar-SA"/>
        </w:rPr>
      </w:pPr>
      <w:r w:rsidRPr="00444E1D">
        <w:rPr>
          <w:rFonts w:ascii="Times New Roman" w:eastAsia="Calibri" w:hAnsi="Times New Roman" w:cs="Times New Roman"/>
        </w:rPr>
        <w:t xml:space="preserve">W przypadku awarii systemu teleinformatycznego, która powoduje brak możliwości otwarcia ofert </w:t>
      </w:r>
      <w:r w:rsidRPr="00444E1D">
        <w:rPr>
          <w:rFonts w:ascii="Times New Roman" w:eastAsia="Calibri" w:hAnsi="Times New Roman" w:cs="Times New Roman"/>
        </w:rPr>
        <w:br/>
        <w:t xml:space="preserve">w terminie określonym przez Zamawiającego, otwarcie ofert nastąpi niezwłocznie po usunięciu </w:t>
      </w:r>
      <w:r w:rsidRPr="00444E1D">
        <w:rPr>
          <w:rFonts w:ascii="Times New Roman" w:eastAsia="Calibri" w:hAnsi="Times New Roman" w:cs="Times New Roman"/>
        </w:rPr>
        <w:br/>
        <w:t xml:space="preserve">awarii. Zamawiający poinformuje o zmianie terminu otwarcia ofert na stronie internetowej </w:t>
      </w:r>
      <w:r w:rsidRPr="00444E1D">
        <w:rPr>
          <w:rFonts w:ascii="Times New Roman" w:eastAsia="Calibri" w:hAnsi="Times New Roman" w:cs="Times New Roman"/>
        </w:rPr>
        <w:br/>
        <w:t>prowadzonego postępowania.</w:t>
      </w:r>
    </w:p>
    <w:p w:rsidR="00444E1D" w:rsidRPr="00444E1D" w:rsidRDefault="00444E1D" w:rsidP="00444E1D">
      <w:pPr>
        <w:numPr>
          <w:ilvl w:val="0"/>
          <w:numId w:val="53"/>
        </w:numPr>
        <w:tabs>
          <w:tab w:val="clear" w:pos="357"/>
          <w:tab w:val="num" w:pos="284"/>
        </w:tabs>
        <w:overflowPunct w:val="0"/>
        <w:autoSpaceDE w:val="0"/>
        <w:spacing w:after="0" w:line="360" w:lineRule="auto"/>
        <w:ind w:left="284" w:hanging="284"/>
        <w:contextualSpacing/>
        <w:jc w:val="both"/>
        <w:textAlignment w:val="baseline"/>
        <w:rPr>
          <w:rFonts w:ascii="Times New Roman" w:eastAsia="Times New Roman" w:hAnsi="Times New Roman" w:cs="Times New Roman"/>
          <w:lang w:eastAsia="ar-SA"/>
        </w:rPr>
      </w:pPr>
      <w:r w:rsidRPr="00444E1D">
        <w:rPr>
          <w:rFonts w:ascii="Times New Roman" w:eastAsia="Times New Roman" w:hAnsi="Times New Roman" w:cs="Times New Roman"/>
          <w:lang w:eastAsia="ar-SA"/>
        </w:rPr>
        <w:t>Niezwłocznie po otwarciu ofert Zamawiający zamieści na stronie internetowej informację z otwarcia ofert.</w:t>
      </w:r>
    </w:p>
    <w:p w:rsidR="006D7C4E" w:rsidRPr="006D7C4E" w:rsidRDefault="006D7C4E" w:rsidP="006D7C4E">
      <w:pPr>
        <w:tabs>
          <w:tab w:val="left" w:pos="1077"/>
        </w:tabs>
        <w:suppressAutoHyphens/>
        <w:overflowPunct w:val="0"/>
        <w:autoSpaceDE w:val="0"/>
        <w:spacing w:before="60" w:after="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highlight w:val="red"/>
          <w:u w:val="single"/>
          <w:lang w:eastAsia="pl-PL"/>
        </w:rPr>
      </w:pPr>
      <w:r w:rsidRPr="006D7C4E">
        <w:rPr>
          <w:rFonts w:ascii="Times New Roman" w:eastAsia="Times New Roman" w:hAnsi="Times New Roman" w:cs="Times New Roman"/>
          <w:b/>
          <w:u w:val="single"/>
          <w:lang w:eastAsia="pl-PL"/>
        </w:rPr>
        <w:t>Termin związania ofertą</w:t>
      </w:r>
    </w:p>
    <w:p w:rsidR="006D7C4E" w:rsidRPr="006D7C4E" w:rsidRDefault="006D7C4E" w:rsidP="007C5A04">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Termin związania ofertą wynosi </w:t>
      </w:r>
      <w:r w:rsidR="006A79AE">
        <w:rPr>
          <w:rFonts w:ascii="Times New Roman" w:eastAsia="Times New Roman" w:hAnsi="Times New Roman" w:cs="Times New Roman"/>
          <w:b/>
          <w:lang w:eastAsia="pl-PL"/>
        </w:rPr>
        <w:t xml:space="preserve">90 dni </w:t>
      </w:r>
      <w:r w:rsidR="00444E1D" w:rsidRPr="00444E1D">
        <w:rPr>
          <w:rFonts w:ascii="Times New Roman" w:eastAsia="Times New Roman" w:hAnsi="Times New Roman" w:cs="Times New Roman"/>
          <w:b/>
          <w:lang w:eastAsia="pl-PL"/>
        </w:rPr>
        <w:t xml:space="preserve">tj. do dnia </w:t>
      </w:r>
      <w:r w:rsidR="009C42DE">
        <w:rPr>
          <w:rFonts w:ascii="Times New Roman" w:eastAsia="Times New Roman" w:hAnsi="Times New Roman" w:cs="Times New Roman"/>
          <w:b/>
          <w:lang w:eastAsia="pl-PL"/>
        </w:rPr>
        <w:t xml:space="preserve">26.04.2022 </w:t>
      </w:r>
      <w:r w:rsidR="00444E1D" w:rsidRPr="00444E1D">
        <w:rPr>
          <w:rFonts w:ascii="Times New Roman" w:eastAsia="Times New Roman" w:hAnsi="Times New Roman" w:cs="Times New Roman"/>
          <w:b/>
          <w:lang w:eastAsia="pl-PL"/>
        </w:rPr>
        <w:t>r.</w:t>
      </w:r>
    </w:p>
    <w:p w:rsidR="006D7C4E" w:rsidRPr="006D7C4E" w:rsidRDefault="006D7C4E" w:rsidP="007C5A04">
      <w:pPr>
        <w:numPr>
          <w:ilvl w:val="0"/>
          <w:numId w:val="48"/>
        </w:numPr>
        <w:tabs>
          <w:tab w:val="clear" w:pos="360"/>
        </w:tabs>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Bieg terminu związania ofertą rozpoczyna się wraz z upływem terminu składania ofert.</w:t>
      </w:r>
    </w:p>
    <w:p w:rsidR="00D961FC" w:rsidRDefault="00D961FC"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D961FC" w:rsidRDefault="00D961FC"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lastRenderedPageBreak/>
        <w:t>art. 12</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SPOSÓB OCENY OFERT</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1</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u w:val="single"/>
          <w:lang w:eastAsia="pl-PL"/>
        </w:rPr>
      </w:pPr>
      <w:r w:rsidRPr="006D7C4E">
        <w:rPr>
          <w:rFonts w:ascii="Times New Roman" w:eastAsia="Times New Roman" w:hAnsi="Times New Roman" w:cs="Times New Roman"/>
          <w:b/>
          <w:u w:val="single"/>
          <w:lang w:eastAsia="pl-PL"/>
        </w:rPr>
        <w:t>Zasady korekty omyłek</w:t>
      </w:r>
    </w:p>
    <w:p w:rsidR="006D7C4E" w:rsidRPr="006D7C4E" w:rsidRDefault="006D7C4E" w:rsidP="007C5A04">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poprawia w ofercie:</w:t>
      </w:r>
    </w:p>
    <w:p w:rsidR="006D7C4E" w:rsidRPr="006D7C4E" w:rsidRDefault="006D7C4E" w:rsidP="007C5A04">
      <w:pPr>
        <w:numPr>
          <w:ilvl w:val="1"/>
          <w:numId w:val="7"/>
        </w:numPr>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oczywiste omyłki pisarskie,</w:t>
      </w:r>
    </w:p>
    <w:p w:rsidR="006D7C4E" w:rsidRPr="006D7C4E" w:rsidRDefault="006D7C4E" w:rsidP="007C5A04">
      <w:pPr>
        <w:numPr>
          <w:ilvl w:val="1"/>
          <w:numId w:val="7"/>
        </w:numPr>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oczywiste omyłki rachunkowe, z uwzględnieniem konsekwencji rachunkowych dokonanych poprawek.</w:t>
      </w:r>
    </w:p>
    <w:p w:rsidR="006D7C4E" w:rsidRPr="006D7C4E" w:rsidRDefault="006D7C4E" w:rsidP="006D7C4E">
      <w:pPr>
        <w:spacing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poprawi oczywiste omyłki rachunkowe, w szczególności:</w:t>
      </w:r>
    </w:p>
    <w:p w:rsidR="006D7C4E" w:rsidRPr="006D7C4E" w:rsidRDefault="006D7C4E" w:rsidP="007C5A04">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błędne obliczenie kwoty podatku od towarów i usług, na podstawie prawidłowo podanej w ofercie stawki podatku od towarów i usług,</w:t>
      </w:r>
    </w:p>
    <w:p w:rsidR="006D7C4E" w:rsidRPr="006D7C4E" w:rsidRDefault="006D7C4E" w:rsidP="007C5A04">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błędne zsumowanie w ofercie ceny netto i kwoty podatku od towarów i usług.</w:t>
      </w:r>
    </w:p>
    <w:p w:rsidR="006D7C4E" w:rsidRPr="006D7C4E" w:rsidRDefault="006D7C4E" w:rsidP="007C5A04">
      <w:pPr>
        <w:numPr>
          <w:ilvl w:val="0"/>
          <w:numId w:val="12"/>
        </w:numPr>
        <w:suppressAutoHyphens/>
        <w:spacing w:before="60" w:after="0" w:line="360" w:lineRule="auto"/>
        <w:ind w:left="1134"/>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błędny wynik działania matematycznego wynikający z dodawania, odejmowania, mnożenia </w:t>
      </w:r>
      <w:r w:rsidRPr="006D7C4E">
        <w:rPr>
          <w:rFonts w:ascii="Times New Roman" w:eastAsia="Times New Roman" w:hAnsi="Times New Roman" w:cs="Times New Roman"/>
          <w:lang w:eastAsia="pl-PL"/>
        </w:rPr>
        <w:br/>
        <w:t>i dzielenia.</w:t>
      </w:r>
    </w:p>
    <w:p w:rsidR="006D7C4E" w:rsidRPr="006D7C4E" w:rsidRDefault="006D7C4E" w:rsidP="006D7C4E">
      <w:pPr>
        <w:spacing w:after="0" w:line="360" w:lineRule="auto"/>
        <w:ind w:left="774" w:hanging="632"/>
        <w:jc w:val="both"/>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Przyjmuje się, że prawidłowo podano wartość jednostkową netto l w Formularzu cenowym (kolumna nr 6).</w:t>
      </w:r>
    </w:p>
    <w:p w:rsidR="006D7C4E" w:rsidRPr="006D7C4E" w:rsidRDefault="006D7C4E" w:rsidP="007C5A04">
      <w:pPr>
        <w:numPr>
          <w:ilvl w:val="1"/>
          <w:numId w:val="7"/>
        </w:numPr>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inne omyłki polegające na niezgodności oferty ze specyfikacją istotnych warunków zamówienia, niepowodujące istotnych zmian w treści oferty, niezwłocznie zawiadamiając o tym Wykonawcę, którego oferta została poprawiona.</w:t>
      </w:r>
    </w:p>
    <w:p w:rsidR="006D7C4E" w:rsidRPr="006D7C4E" w:rsidRDefault="006D7C4E" w:rsidP="007C5A04">
      <w:pPr>
        <w:numPr>
          <w:ilvl w:val="0"/>
          <w:numId w:val="7"/>
        </w:numPr>
        <w:tabs>
          <w:tab w:val="left" w:pos="1077"/>
        </w:tabs>
        <w:suppressAutoHyphens/>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przypadku, o którym mowa w ust. 1 pkt 3, Zamawiający wyznacza Wykonawcy odpowiedni termin na wyrażenie zgody na poprawienie w ofercie omyłki lub zakwestionowanie jej poprawienia. Brak odpowiedzi </w:t>
      </w:r>
    </w:p>
    <w:p w:rsidR="006D7C4E" w:rsidRPr="006D7C4E" w:rsidRDefault="006D7C4E" w:rsidP="006D7C4E">
      <w:pPr>
        <w:tabs>
          <w:tab w:val="left" w:pos="1077"/>
        </w:tabs>
        <w:suppressAutoHyphens/>
        <w:spacing w:before="60" w:after="0" w:line="360" w:lineRule="auto"/>
        <w:ind w:left="357"/>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wyznaczonym terminie uznaje się za wyrażenie zgody na poprawienie omyłki.</w:t>
      </w:r>
    </w:p>
    <w:p w:rsidR="00D961FC" w:rsidRDefault="00D961FC"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13</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ZABEZPIECZENIE NALEŻYTEGO WYKONANIA UMOWY</w:t>
      </w:r>
    </w:p>
    <w:p w:rsidR="006D7C4E" w:rsidRPr="006D7C4E" w:rsidRDefault="006D7C4E" w:rsidP="006D7C4E">
      <w:pPr>
        <w:spacing w:before="60" w:after="0" w:line="360" w:lineRule="auto"/>
        <w:jc w:val="both"/>
        <w:rPr>
          <w:rFonts w:ascii="Times New Roman" w:eastAsia="Times New Roman" w:hAnsi="Times New Roman" w:cs="Times New Roman"/>
          <w:lang w:eastAsia="pl-PL"/>
        </w:rPr>
      </w:pPr>
      <w:r w:rsidRPr="006D7C4E">
        <w:rPr>
          <w:rFonts w:ascii="Times New Roman" w:eastAsia="Times New Roman" w:hAnsi="Times New Roman"/>
          <w:lang w:eastAsia="pl-PL"/>
        </w:rPr>
        <w:t xml:space="preserve">Zamawiający </w:t>
      </w:r>
      <w:r w:rsidRPr="006D7C4E">
        <w:rPr>
          <w:rFonts w:ascii="Times New Roman" w:eastAsia="Times New Roman" w:hAnsi="Times New Roman"/>
          <w:b/>
          <w:u w:val="single"/>
          <w:lang w:eastAsia="pl-PL"/>
        </w:rPr>
        <w:t>nie będzie</w:t>
      </w:r>
      <w:r w:rsidRPr="006D7C4E">
        <w:rPr>
          <w:rFonts w:ascii="Times New Roman" w:eastAsia="Times New Roman" w:hAnsi="Times New Roman"/>
          <w:lang w:eastAsia="pl-PL"/>
        </w:rPr>
        <w:t xml:space="preserve"> żądać zabezpieczenia należytego wykonania umowy.</w:t>
      </w:r>
    </w:p>
    <w:p w:rsidR="00D961FC" w:rsidRDefault="00D961FC"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14</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ZAWARCIE UMOWY</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Zamawiający zawiera umowę w sprawie zamówienia publicznego, z zastrzeżeniem art. 577 ustawy, </w:t>
      </w:r>
      <w:r w:rsidRPr="006D7C4E">
        <w:rPr>
          <w:rFonts w:ascii="Times New Roman" w:eastAsia="Times New Roman" w:hAnsi="Times New Roman" w:cs="Times New Roman"/>
          <w:lang w:eastAsia="pl-PL"/>
        </w:rPr>
        <w:br/>
        <w:t>w terminie nie krótszym niż 10 dni od dnia przesłania zawiadomienia o wyborze najkorzystniejszej oferty, jeżeli zawiadomienie to zostało przesłane przy użyciu środków komunikacji elektronicznej.</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Zamawiający może zawrzeć umowę w sprawie zamówienia publicznego przed upływem terminów, o których mowa w ust. 1, jeżeli w postępowaniu o udzielenie zamówienia złożono tylko jedną ofertę.</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Wybranemu Wykonawcy Zamawiający wskaże termin i miejsce podpisania umowy.</w:t>
      </w:r>
    </w:p>
    <w:p w:rsidR="006D7C4E" w:rsidRPr="006D7C4E" w:rsidRDefault="006D7C4E" w:rsidP="007C5A04">
      <w:pPr>
        <w:widowControl w:val="0"/>
        <w:numPr>
          <w:ilvl w:val="0"/>
          <w:numId w:val="13"/>
        </w:numPr>
        <w:autoSpaceDE w:val="0"/>
        <w:autoSpaceDN w:val="0"/>
        <w:adjustRightInd w:val="0"/>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 xml:space="preserve">Zamawiający dopuszcza możliwość wprowadzenia zmian w umowie, które będą mogły być dokonane </w:t>
      </w:r>
      <w:r w:rsidRPr="006D7C4E">
        <w:rPr>
          <w:rFonts w:ascii="Times New Roman" w:eastAsia="Times New Roman" w:hAnsi="Times New Roman" w:cs="Times New Roman"/>
          <w:lang w:eastAsia="pl-PL"/>
        </w:rPr>
        <w:br/>
        <w:t xml:space="preserve">z powodu zaistnienia okoliczności, niemożliwych do przewidzenia w chwili zawarcia umowy lub </w:t>
      </w:r>
      <w:r w:rsidRPr="006D7C4E">
        <w:rPr>
          <w:rFonts w:ascii="Times New Roman" w:eastAsia="Times New Roman" w:hAnsi="Times New Roman" w:cs="Times New Roman"/>
          <w:lang w:eastAsia="pl-PL"/>
        </w:rPr>
        <w:br/>
        <w:t>w przypadku wystąpienia którejkolwiek z następujących sytuacji:</w:t>
      </w:r>
    </w:p>
    <w:p w:rsidR="006D7C4E" w:rsidRPr="006D7C4E" w:rsidRDefault="006D7C4E" w:rsidP="007C5A04">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zmiany danych identyfikacyjnych Wykonawcy (adres siedziby, Regon, NIP, nr rachunku bankowego),</w:t>
      </w:r>
    </w:p>
    <w:p w:rsidR="006D7C4E" w:rsidRPr="006D7C4E" w:rsidRDefault="006D7C4E" w:rsidP="007C5A04">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zmiany przepisów prawa mających wpływ na warunki realizacji umowy,</w:t>
      </w:r>
    </w:p>
    <w:p w:rsidR="006D7C4E" w:rsidRPr="006D7C4E" w:rsidRDefault="006D7C4E" w:rsidP="007C5A04">
      <w:pPr>
        <w:widowControl w:val="0"/>
        <w:numPr>
          <w:ilvl w:val="0"/>
          <w:numId w:val="16"/>
        </w:numPr>
        <w:tabs>
          <w:tab w:val="clear" w:pos="360"/>
          <w:tab w:val="num" w:pos="709"/>
        </w:tabs>
        <w:autoSpaceDE w:val="0"/>
        <w:autoSpaceDN w:val="0"/>
        <w:adjustRightInd w:val="0"/>
        <w:spacing w:before="60" w:after="0" w:line="360" w:lineRule="auto"/>
        <w:ind w:left="709"/>
        <w:jc w:val="both"/>
        <w:rPr>
          <w:rFonts w:ascii="Times New Roman" w:eastAsia="Times New Roman" w:hAnsi="Times New Roman" w:cs="Times New Roman"/>
          <w:lang w:eastAsia="pl-PL"/>
        </w:rPr>
      </w:pPr>
      <w:r w:rsidRPr="006D7C4E">
        <w:rPr>
          <w:rFonts w:ascii="Times New Roman" w:eastAsia="Times New Roman" w:hAnsi="Times New Roman" w:cs="Times New Roman"/>
          <w:color w:val="000000"/>
          <w:lang w:eastAsia="pl-PL"/>
        </w:rPr>
        <w:t>zmiany okresu obowiązywania umowy maksymalnie o kolejne 6 miesięcy,</w:t>
      </w:r>
      <w:r w:rsidRPr="006D7C4E">
        <w:rPr>
          <w:rFonts w:ascii="Times New Roman" w:eastAsia="Times New Roman" w:hAnsi="Times New Roman" w:cs="Times New Roman"/>
          <w:lang w:eastAsia="pl-PL"/>
        </w:rPr>
        <w:t xml:space="preserve"> jeżeli w okresie określonym w umowie nie zostanie wyczerpana kwota przeznaczona na jej realizację.</w:t>
      </w:r>
    </w:p>
    <w:p w:rsidR="00D961FC" w:rsidRDefault="00D961FC"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16</w:t>
      </w: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 xml:space="preserve">POUCZENIE O ŚRODKACH OCHRONY PRAWNEJ PRZYSŁUGUJĄCYCH WYKONAWCY </w:t>
      </w:r>
      <w:r w:rsidRPr="006D7C4E">
        <w:rPr>
          <w:rFonts w:ascii="Times New Roman" w:eastAsia="Times New Roman" w:hAnsi="Times New Roman" w:cs="Times New Roman"/>
          <w:b/>
          <w:lang w:eastAsia="pl-PL"/>
        </w:rPr>
        <w:br/>
        <w:t>W TOKU POSTĘPOWANIA O UDZIELENIE ZAMÓWIENIA</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Środki ochrony prawnej przewidziane w Dziale IX ustawy przysługują Wykonawcy, a także innemu podmiotowi, jeżeli ma lub miał interes w uzyskaniu danego zamówienia oraz poniósł lub może ponieść szkodę w wyniku naruszenia przez Zamawiającego przepisów ustawy.</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Środki ochrony prawnej wobec ogłoszenia o zamówieniu oraz dokumentów zamówienia przysługują również organizacjom wpisanym na listę organizacji uprawnionych do wnoszenia środków ochrony prawnej, o której mowa w art. 469 pkt. 15 ustawy, prowadzoną i ogłaszaną przez Prezesa Urzędu Zamówień Publicznych, oraz Rzecznikowi Małych i Średnich Przedsiębiorców.</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Odwołanie przysługuje wyłącznie na niezgodną z przepisami ustawy czynność Zamawiającego podjętą </w:t>
      </w:r>
      <w:r w:rsidRPr="006D7C4E">
        <w:rPr>
          <w:rFonts w:ascii="Times New Roman" w:eastAsia="Times New Roman" w:hAnsi="Times New Roman" w:cs="Times New Roman"/>
          <w:lang w:eastAsia="pl-PL"/>
        </w:rPr>
        <w:br/>
        <w:t xml:space="preserve">w postępowaniu o udzielenie zamówienia lub zaniechanie czynności, do której Zamawiający był zobowiązany na podstawie ustawy. </w:t>
      </w:r>
    </w:p>
    <w:p w:rsidR="006D7C4E" w:rsidRPr="006D7C4E" w:rsidRDefault="006D7C4E" w:rsidP="007C5A04">
      <w:pPr>
        <w:numPr>
          <w:ilvl w:val="0"/>
          <w:numId w:val="14"/>
        </w:numPr>
        <w:spacing w:before="60" w:after="0" w:line="360" w:lineRule="auto"/>
        <w:ind w:left="426"/>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Szczegółowe zasady wnoszenia środków ochrony prawnej oraz postępowania toczonego wskutek ich wniesienia określa Dział IX ustawy.</w:t>
      </w:r>
    </w:p>
    <w:p w:rsidR="00D961FC" w:rsidRDefault="00D961FC"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p>
    <w:p w:rsidR="006D7C4E" w:rsidRPr="006D7C4E" w:rsidRDefault="006D7C4E" w:rsidP="006D7C4E">
      <w:pPr>
        <w:autoSpaceDE w:val="0"/>
        <w:autoSpaceDN w:val="0"/>
        <w:adjustRightInd w:val="0"/>
        <w:spacing w:before="60" w:after="60" w:line="360" w:lineRule="auto"/>
        <w:jc w:val="center"/>
        <w:rPr>
          <w:rFonts w:ascii="Times New Roman" w:eastAsia="Times New Roman" w:hAnsi="Times New Roman" w:cs="Times New Roman"/>
          <w:b/>
          <w:lang w:eastAsia="pl-PL"/>
        </w:rPr>
      </w:pPr>
      <w:r w:rsidRPr="006D7C4E">
        <w:rPr>
          <w:rFonts w:ascii="Times New Roman" w:eastAsia="Times New Roman" w:hAnsi="Times New Roman" w:cs="Times New Roman"/>
          <w:b/>
          <w:lang w:eastAsia="pl-PL"/>
        </w:rPr>
        <w:t>art. 17</w:t>
      </w:r>
    </w:p>
    <w:p w:rsidR="006D7C4E" w:rsidRPr="006D7C4E" w:rsidRDefault="006D7C4E" w:rsidP="006D7C4E">
      <w:pPr>
        <w:autoSpaceDE w:val="0"/>
        <w:autoSpaceDN w:val="0"/>
        <w:adjustRightInd w:val="0"/>
        <w:spacing w:after="0" w:line="360" w:lineRule="auto"/>
        <w:jc w:val="center"/>
        <w:rPr>
          <w:rFonts w:ascii="Times New Roman" w:eastAsia="Times New Roman" w:hAnsi="Times New Roman" w:cs="Times New Roman"/>
          <w:lang w:eastAsia="pl-PL"/>
        </w:rPr>
      </w:pPr>
      <w:r w:rsidRPr="006D7C4E">
        <w:rPr>
          <w:rFonts w:ascii="Times New Roman" w:eastAsia="Times New Roman" w:hAnsi="Times New Roman" w:cs="Times New Roman"/>
          <w:b/>
          <w:lang w:eastAsia="pl-PL"/>
        </w:rPr>
        <w:t>KLAUZULA INFORMACYJNA Z ART. 13 RODO</w:t>
      </w:r>
    </w:p>
    <w:p w:rsidR="006D7C4E" w:rsidRPr="006D7C4E" w:rsidRDefault="006D7C4E" w:rsidP="006D7C4E">
      <w:pPr>
        <w:autoSpaceDE w:val="0"/>
        <w:autoSpaceDN w:val="0"/>
        <w:adjustRightInd w:val="0"/>
        <w:spacing w:after="0" w:line="360" w:lineRule="auto"/>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Zgodnie z art. 13 ust. 1 i 2 rozporządzenia Parlamentu Europejskiego i Rady (UE) 2016/679 z dnia 27 kwietnia </w:t>
      </w:r>
      <w:r w:rsidRPr="006D7C4E">
        <w:rPr>
          <w:rFonts w:ascii="Times New Roman" w:eastAsia="Times New Roman" w:hAnsi="Times New Roman" w:cs="Times New Roman"/>
          <w:lang w:eastAsia="pl-PL"/>
        </w:rPr>
        <w:br/>
        <w:t>2016 r. w sprawie ochrony osób fizycznych w związku z przetwarzaniem danych osobowych i w sprawie swobodnego przepływu takich danych oraz uchylenia dyrektywy 95/46/WE (ogólne rozporządzenie o ochronie danych) (Dz. Urz. UE L 127/2018 z dnia 23.05.2018, str. 1), dalej „RODO”, Zamawiający informuje, że:</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administratorem danych osobowych, przekazanych Zamawiającemu w związku z niniejszym postępowaniem, nazwa jak na wstępie, jest Uniwersytet Warszawski, ul. Krakowskie Przedmieście 26/28, 00-927 Warszawa,</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administrator wyznaczył Inspektora Ochrony Danych, nadzorującego prawidłowość przetwarzania danych osobowych, z którym można skontaktować się za pośrednictwem adresu e-mail: </w:t>
      </w:r>
      <w:hyperlink r:id="rId17" w:history="1">
        <w:r w:rsidRPr="006D7C4E">
          <w:rPr>
            <w:rFonts w:ascii="Times New Roman" w:eastAsia="Times New Roman" w:hAnsi="Times New Roman" w:cs="Times New Roman"/>
            <w:lang w:eastAsia="pl-PL"/>
          </w:rPr>
          <w:t>iod@adm.uw.edu.pl</w:t>
        </w:r>
      </w:hyperlink>
      <w:r w:rsidRPr="006D7C4E">
        <w:rPr>
          <w:rFonts w:ascii="Times New Roman" w:eastAsia="Times New Roman" w:hAnsi="Times New Roman" w:cs="Times New Roman"/>
          <w:lang w:eastAsia="pl-PL"/>
        </w:rPr>
        <w:t>,</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lastRenderedPageBreak/>
        <w:t>dane osobowe, przekazane Zamawiającemu w związku z niniejszym postępowaniem, nazwa jak na wstępie, przetwarzane będą na podstawie art. 6 ust. 1 lit. c</w:t>
      </w:r>
      <w:r w:rsidRPr="006D7C4E">
        <w:rPr>
          <w:rFonts w:ascii="Times New Roman" w:eastAsia="Times New Roman" w:hAnsi="Times New Roman" w:cs="Times New Roman"/>
          <w:i/>
          <w:lang w:eastAsia="pl-PL"/>
        </w:rPr>
        <w:t xml:space="preserve"> </w:t>
      </w:r>
      <w:r w:rsidRPr="006D7C4E">
        <w:rPr>
          <w:rFonts w:ascii="Times New Roman" w:eastAsia="Times New Roman" w:hAnsi="Times New Roman" w:cs="Times New Roman"/>
          <w:lang w:eastAsia="pl-PL"/>
        </w:rPr>
        <w:t>RODO w celu związanym z postępowaniem o udzielenie zamówienia publicznego,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odbiorcami danych osobowych, o których mowa w punkcie 3, będą osoby lub podmioty, którym udostępniona zostanie dokumentacja postępowania w oparciu o art. 18 oraz art. 74 ust. 1 ustawy z dnia 11 września 2019 r. – Prawo zamówień publicz</w:t>
      </w:r>
      <w:r w:rsidR="000D0C5A">
        <w:rPr>
          <w:rFonts w:ascii="Times New Roman" w:eastAsia="Times New Roman" w:hAnsi="Times New Roman" w:cs="Times New Roman"/>
          <w:lang w:eastAsia="pl-PL"/>
        </w:rPr>
        <w:t>nych ((Dz. U. z 2021 r. poz. 1129</w:t>
      </w:r>
      <w:r w:rsidRPr="006D7C4E">
        <w:rPr>
          <w:rFonts w:ascii="Times New Roman" w:eastAsia="Times New Roman" w:hAnsi="Times New Roman" w:cs="Times New Roman"/>
          <w:lang w:eastAsia="pl-PL"/>
        </w:rPr>
        <w:t xml:space="preserve"> z późn. zm.),</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dane osobowe, o których mowa w punkcie 3, będą przechowywane:</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zgodnie z art. 78 ust. 1 ustawy Pzp, przez okres 4 lat od dnia zakończenia postępowania o udzielenie zamówienia, a jeżeli czas trwania umowy w sprawie zamówienia publicznego przekracza 4 lata, okres przechowywania obejmuje cały czas trwania tej umowy, z zastrzeżeniem postanowienia pkt 5 lit. b),</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przypadku zamówienia współfinansowanego ze źródeł zewnętrznych przez okres 5 lat od dnia akceptacji rozliczenia finansowego przez instytucję udzielającą finansowania projektu / programu,</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obowiązek podania przez Wykonawcę danych osobowych jest wymogiem ustawowym, określonym </w:t>
      </w:r>
      <w:r w:rsidRPr="006D7C4E">
        <w:rPr>
          <w:rFonts w:ascii="Times New Roman" w:eastAsia="Times New Roman" w:hAnsi="Times New Roman" w:cs="Times New Roman"/>
          <w:lang w:eastAsia="pl-PL"/>
        </w:rPr>
        <w:br/>
        <w:t>w przepisach ustawy Pzp, związanym z udziałem w postępowaniu o udzielenie zamówienia publicznego; konsekwencje niepodania określonych danych wynikają z ustawy Pzp,</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 odniesieniu do danych osobowych, przekazanych przez Wykonawcę, decyzje nie będą podejmowane </w:t>
      </w:r>
      <w:r w:rsidRPr="006D7C4E">
        <w:rPr>
          <w:rFonts w:ascii="Times New Roman" w:eastAsia="Times New Roman" w:hAnsi="Times New Roman" w:cs="Times New Roman"/>
          <w:lang w:eastAsia="pl-PL"/>
        </w:rPr>
        <w:br/>
        <w:t>w sposób zautomatyzowany, stosowanie do art. 22 RODO,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osoba, której dane osobowe zostały przekazane Zamawiającemu posiada:</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 podstawie art. 15 RODO prawo dostępu do swoich danych osobowych,</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na podstawie art. 16 RODO prawo do sprostowania swoich danych osobowych, przy czym skorzystanie </w:t>
      </w:r>
      <w:r w:rsidRPr="006D7C4E">
        <w:rPr>
          <w:rFonts w:ascii="Times New Roman" w:eastAsia="Times New Roman" w:hAnsi="Times New Roman" w:cs="Times New Roman"/>
          <w:lang w:eastAsia="pl-PL"/>
        </w:rPr>
        <w:br/>
        <w:t>z prawa do sprostowania nie może skutkować zmianą wyniku postępowania o udzielenie zamówienia publicznego ani zmianą postanowień umowy w zakresie niezgodnym z ustawą Pzp oraz nie może naruszać integralności protokołu postępowania oraz jego załączników,</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prawo do wniesienia skargi do Prezesa Urzędu Ochrony Danych Osobowych, gdy osoba uzna, że przetwarzanie danych osobowych jej dotyczących narusza przepisy RODO,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osobie, której dane osobowe zostały przekazane Zamawiającemu nie przysługuje:</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w związku z art. 17 ust. 3 lit. b, d lub e RODO prawo do usunięcia danych osobowych,</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prawo do przenoszenia danych osobowych, o którym mowa w art. 20 RODO,</w:t>
      </w:r>
    </w:p>
    <w:p w:rsidR="006D7C4E" w:rsidRPr="006D7C4E" w:rsidRDefault="006D7C4E" w:rsidP="007C5A04">
      <w:pPr>
        <w:numPr>
          <w:ilvl w:val="2"/>
          <w:numId w:val="37"/>
        </w:numPr>
        <w:autoSpaceDE w:val="0"/>
        <w:autoSpaceDN w:val="0"/>
        <w:adjustRightInd w:val="0"/>
        <w:spacing w:after="0" w:line="360" w:lineRule="auto"/>
        <w:ind w:left="851"/>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na podstawie art. 21 RODO prawo sprzeciwu, wobec przetwarzania danych osobowych, gdyż podstawą prawną przetwarzania tych danych osobowych jest art. 6 ust. 1 lit. c RODO,</w:t>
      </w:r>
    </w:p>
    <w:p w:rsidR="006D7C4E" w:rsidRPr="006D7C4E" w:rsidRDefault="006D7C4E" w:rsidP="007C5A04">
      <w:pPr>
        <w:numPr>
          <w:ilvl w:val="1"/>
          <w:numId w:val="37"/>
        </w:numPr>
        <w:autoSpaceDE w:val="0"/>
        <w:autoSpaceDN w:val="0"/>
        <w:adjustRightInd w:val="0"/>
        <w:spacing w:after="0" w:line="360" w:lineRule="auto"/>
        <w:ind w:left="426"/>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lang w:eastAsia="pl-PL"/>
        </w:rPr>
        <w:t xml:space="preserve">Wykonawca, podwykonawca, podmiot trzeci będzie musiał, podczas pozyskiwania danych osobowych na potrzeby niniejszego postępowania o udzielenie zamówienia, wypełnić obowiązek informacyjny wynikający </w:t>
      </w:r>
      <w:r w:rsidRPr="006D7C4E">
        <w:rPr>
          <w:rFonts w:ascii="Times New Roman" w:eastAsia="Times New Roman" w:hAnsi="Times New Roman" w:cs="Times New Roman"/>
          <w:lang w:eastAsia="pl-PL"/>
        </w:rPr>
        <w:br/>
      </w:r>
      <w:r w:rsidRPr="006D7C4E">
        <w:rPr>
          <w:rFonts w:ascii="Times New Roman" w:eastAsia="Times New Roman" w:hAnsi="Times New Roman" w:cs="Times New Roman"/>
          <w:lang w:eastAsia="pl-PL"/>
        </w:rPr>
        <w:lastRenderedPageBreak/>
        <w:t>z art. 13 RODO względem osób fizycznych, których dane osobowe dotyczą, i od których dane te bezpośrednio pozyskał.</w:t>
      </w:r>
    </w:p>
    <w:p w:rsidR="006D7C4E" w:rsidRPr="006D7C4E" w:rsidRDefault="006D7C4E" w:rsidP="006D7C4E">
      <w:pPr>
        <w:autoSpaceDE w:val="0"/>
        <w:autoSpaceDN w:val="0"/>
        <w:adjustRightInd w:val="0"/>
        <w:spacing w:line="360" w:lineRule="auto"/>
        <w:contextualSpacing/>
        <w:jc w:val="both"/>
        <w:rPr>
          <w:rFonts w:ascii="Times New Roman" w:eastAsia="Times New Roman" w:hAnsi="Times New Roman" w:cs="Times New Roman"/>
          <w:lang w:eastAsia="pl-PL"/>
        </w:rPr>
      </w:pPr>
    </w:p>
    <w:p w:rsidR="006D7C4E" w:rsidRPr="006D7C4E" w:rsidRDefault="006D7C4E" w:rsidP="006D7C4E">
      <w:pPr>
        <w:autoSpaceDE w:val="0"/>
        <w:autoSpaceDN w:val="0"/>
        <w:adjustRightInd w:val="0"/>
        <w:spacing w:line="360" w:lineRule="auto"/>
        <w:contextualSpacing/>
        <w:jc w:val="both"/>
        <w:rPr>
          <w:rFonts w:ascii="Times New Roman" w:eastAsia="Times New Roman" w:hAnsi="Times New Roman" w:cs="Times New Roman"/>
          <w:lang w:eastAsia="pl-PL"/>
        </w:rPr>
      </w:pPr>
      <w:r w:rsidRPr="006D7C4E">
        <w:rPr>
          <w:rFonts w:ascii="Times New Roman" w:eastAsia="Times New Roman" w:hAnsi="Times New Roman" w:cs="Times New Roman"/>
          <w:i/>
          <w:iCs/>
          <w:lang w:eastAsia="pl-PL"/>
        </w:rPr>
        <w:t>Do spraw nieuregulowanych w niniejszej SWZ mają zastosowanie przepisy ustawy z dnia 11 września 2019 roku Prawo Zamówień</w:t>
      </w:r>
      <w:r w:rsidR="000D0C5A">
        <w:rPr>
          <w:rFonts w:ascii="Times New Roman" w:eastAsia="Times New Roman" w:hAnsi="Times New Roman" w:cs="Times New Roman"/>
          <w:i/>
          <w:iCs/>
          <w:lang w:eastAsia="pl-PL"/>
        </w:rPr>
        <w:t xml:space="preserve"> Publicznych (t.j. Dz. U. z 2021 r., poz. 1129</w:t>
      </w:r>
      <w:r w:rsidRPr="006D7C4E">
        <w:rPr>
          <w:rFonts w:ascii="Times New Roman" w:eastAsia="Times New Roman" w:hAnsi="Times New Roman" w:cs="Times New Roman"/>
          <w:i/>
          <w:iCs/>
          <w:lang w:eastAsia="pl-PL"/>
        </w:rPr>
        <w:t xml:space="preserve"> </w:t>
      </w:r>
      <w:r w:rsidRPr="006D7C4E">
        <w:rPr>
          <w:rFonts w:ascii="Times New Roman" w:eastAsia="Times New Roman" w:hAnsi="Times New Roman" w:cs="Times New Roman"/>
          <w:lang w:eastAsia="pl-PL"/>
        </w:rPr>
        <w:t>z późn. zm.</w:t>
      </w:r>
      <w:r w:rsidRPr="006D7C4E">
        <w:rPr>
          <w:rFonts w:ascii="Times New Roman" w:eastAsia="Times New Roman" w:hAnsi="Times New Roman" w:cs="Times New Roman"/>
          <w:i/>
          <w:iCs/>
          <w:lang w:eastAsia="pl-PL"/>
        </w:rPr>
        <w:t>).</w:t>
      </w:r>
    </w:p>
    <w:p w:rsidR="006D7C4E" w:rsidRPr="006D7C4E" w:rsidRDefault="006D7C4E" w:rsidP="006D7C4E">
      <w:pPr>
        <w:autoSpaceDE w:val="0"/>
        <w:autoSpaceDN w:val="0"/>
        <w:adjustRightInd w:val="0"/>
        <w:spacing w:before="120" w:after="60" w:line="360" w:lineRule="auto"/>
        <w:jc w:val="both"/>
        <w:rPr>
          <w:rFonts w:ascii="Times New Roman" w:eastAsia="Times New Roman" w:hAnsi="Times New Roman" w:cs="Times New Roman"/>
          <w:lang w:eastAsia="pl-PL"/>
        </w:rPr>
      </w:pPr>
    </w:p>
    <w:p w:rsidR="006D7C4E" w:rsidRPr="006D7C4E" w:rsidRDefault="006D7C4E" w:rsidP="006D7C4E">
      <w:pPr>
        <w:autoSpaceDE w:val="0"/>
        <w:autoSpaceDN w:val="0"/>
        <w:adjustRightInd w:val="0"/>
        <w:spacing w:before="120" w:after="60" w:line="360" w:lineRule="auto"/>
        <w:jc w:val="both"/>
        <w:rPr>
          <w:rFonts w:ascii="Times New Roman" w:eastAsia="Times New Roman" w:hAnsi="Times New Roman" w:cs="Times New Roman"/>
          <w:lang w:eastAsia="pl-PL"/>
        </w:rPr>
      </w:pPr>
    </w:p>
    <w:p w:rsidR="006D7C4E" w:rsidRPr="006D7C4E" w:rsidRDefault="000D0C5A" w:rsidP="006D7C4E">
      <w:pPr>
        <w:autoSpaceDE w:val="0"/>
        <w:autoSpaceDN w:val="0"/>
        <w:adjustRightInd w:val="0"/>
        <w:spacing w:before="120" w:after="6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w:t>
      </w:r>
      <w:r w:rsidR="006A79AE">
        <w:rPr>
          <w:rFonts w:ascii="Times New Roman" w:eastAsia="Times New Roman" w:hAnsi="Times New Roman" w:cs="Times New Roman"/>
          <w:lang w:eastAsia="pl-PL"/>
        </w:rPr>
        <w:t xml:space="preserve"> </w:t>
      </w:r>
      <w:r w:rsidR="00925195">
        <w:rPr>
          <w:rFonts w:ascii="Times New Roman" w:eastAsia="Times New Roman" w:hAnsi="Times New Roman" w:cs="Times New Roman"/>
          <w:lang w:eastAsia="pl-PL"/>
        </w:rPr>
        <w:t>………………</w:t>
      </w:r>
      <w:r w:rsidR="0060351E" w:rsidRPr="00925195">
        <w:rPr>
          <w:rFonts w:ascii="Times New Roman" w:eastAsia="Times New Roman" w:hAnsi="Times New Roman" w:cs="Times New Roman"/>
          <w:lang w:eastAsia="pl-PL"/>
        </w:rPr>
        <w:t>…….</w:t>
      </w:r>
      <w:r w:rsidR="006D7C4E" w:rsidRPr="00925195">
        <w:rPr>
          <w:rFonts w:ascii="Times New Roman" w:eastAsia="Times New Roman" w:hAnsi="Times New Roman" w:cs="Times New Roman"/>
          <w:lang w:eastAsia="pl-PL"/>
        </w:rPr>
        <w:t xml:space="preserve"> r</w:t>
      </w:r>
      <w:r w:rsidR="006D7C4E" w:rsidRPr="006D7C4E">
        <w:rPr>
          <w:rFonts w:ascii="Times New Roman" w:eastAsia="Times New Roman" w:hAnsi="Times New Roman" w:cs="Times New Roman"/>
          <w:lang w:eastAsia="pl-PL"/>
        </w:rPr>
        <w:t>.</w:t>
      </w:r>
    </w:p>
    <w:p w:rsidR="0060351E" w:rsidRPr="0060351E" w:rsidRDefault="0060351E" w:rsidP="0060351E">
      <w:pPr>
        <w:spacing w:after="0"/>
        <w:ind w:left="4240"/>
        <w:jc w:val="center"/>
        <w:rPr>
          <w:rFonts w:ascii="Times New Roman" w:eastAsia="Times New Roman" w:hAnsi="Times New Roman" w:cs="Times New Roman"/>
          <w:b/>
          <w:bCs/>
          <w:spacing w:val="20"/>
          <w:sz w:val="32"/>
          <w:szCs w:val="32"/>
          <w:vertAlign w:val="superscript"/>
          <w:lang w:eastAsia="pl-PL"/>
        </w:rPr>
      </w:pPr>
      <w:r w:rsidRPr="0060351E">
        <w:rPr>
          <w:rFonts w:ascii="Times New Roman" w:eastAsia="Times New Roman" w:hAnsi="Times New Roman" w:cs="Times New Roman"/>
          <w:b/>
          <w:bCs/>
          <w:spacing w:val="20"/>
          <w:sz w:val="32"/>
          <w:szCs w:val="32"/>
          <w:vertAlign w:val="superscript"/>
          <w:lang w:eastAsia="pl-PL"/>
        </w:rPr>
        <w:t>ZATWIERDZAM</w:t>
      </w:r>
    </w:p>
    <w:p w:rsidR="0060351E" w:rsidRPr="0060351E" w:rsidRDefault="0060351E" w:rsidP="0060351E">
      <w:pPr>
        <w:spacing w:before="60" w:after="0" w:line="240" w:lineRule="auto"/>
        <w:ind w:left="4240"/>
        <w:jc w:val="center"/>
        <w:rPr>
          <w:rFonts w:ascii="Times New Roman" w:eastAsia="Times New Roman" w:hAnsi="Times New Roman" w:cs="Times New Roman"/>
          <w:sz w:val="24"/>
          <w:szCs w:val="24"/>
          <w:lang w:eastAsia="pl-PL"/>
        </w:rPr>
      </w:pPr>
      <w:r w:rsidRPr="0060351E">
        <w:rPr>
          <w:rFonts w:ascii="Times New Roman" w:eastAsia="Times New Roman" w:hAnsi="Times New Roman" w:cs="Times New Roman"/>
          <w:b/>
          <w:bCs/>
          <w:i/>
          <w:iCs/>
          <w:sz w:val="24"/>
          <w:szCs w:val="24"/>
          <w:lang w:eastAsia="pl-PL"/>
        </w:rPr>
        <w:t xml:space="preserve">DZIEKAN Wydziału Geologii UW </w:t>
      </w:r>
    </w:p>
    <w:p w:rsidR="0060351E" w:rsidRPr="0060351E" w:rsidRDefault="0060351E" w:rsidP="0060351E">
      <w:pPr>
        <w:spacing w:before="60" w:after="0" w:line="240" w:lineRule="auto"/>
        <w:jc w:val="both"/>
        <w:rPr>
          <w:rFonts w:ascii="Times New Roman" w:eastAsia="Times New Roman" w:hAnsi="Times New Roman" w:cs="Times New Roman"/>
          <w:sz w:val="24"/>
          <w:szCs w:val="24"/>
          <w:lang w:eastAsia="pl-PL"/>
        </w:rPr>
      </w:pPr>
      <w:r w:rsidRPr="0060351E">
        <w:rPr>
          <w:rFonts w:ascii="Times New Roman" w:eastAsia="Times New Roman" w:hAnsi="Times New Roman" w:cs="Times New Roman"/>
          <w:sz w:val="24"/>
          <w:szCs w:val="24"/>
          <w:lang w:eastAsia="pl-PL"/>
        </w:rPr>
        <w:t> </w:t>
      </w:r>
    </w:p>
    <w:p w:rsidR="00157883" w:rsidRPr="004376F6" w:rsidRDefault="008249AB" w:rsidP="008249AB">
      <w:pPr>
        <w:spacing w:before="60" w:after="0" w:line="240" w:lineRule="auto"/>
        <w:ind w:left="4240"/>
        <w:jc w:val="center"/>
        <w:rPr>
          <w:rFonts w:ascii="Times New Roman" w:eastAsia="Arial Unicode MS" w:hAnsi="Times New Roman" w:cs="Times New Roman"/>
          <w:i/>
          <w:sz w:val="20"/>
          <w:szCs w:val="20"/>
          <w:lang w:eastAsia="pl-PL"/>
        </w:rPr>
      </w:pPr>
      <w:r>
        <w:rPr>
          <w:rFonts w:ascii="Times New Roman" w:eastAsia="Times New Roman" w:hAnsi="Times New Roman" w:cs="Times New Roman"/>
          <w:b/>
          <w:bCs/>
          <w:i/>
          <w:iCs/>
          <w:sz w:val="24"/>
          <w:szCs w:val="24"/>
          <w:lang w:eastAsia="pl-PL"/>
        </w:rPr>
        <w:t>Dr hab. Ewa Falkowska prof. ucz.</w:t>
      </w:r>
    </w:p>
    <w:sectPr w:rsidR="00157883" w:rsidRPr="004376F6" w:rsidSect="006D7C4E">
      <w:headerReference w:type="default" r:id="rId18"/>
      <w:footerReference w:type="even" r:id="rId19"/>
      <w:footerReference w:type="default" r:id="rId20"/>
      <w:headerReference w:type="first" r:id="rId21"/>
      <w:footerReference w:type="first" r:id="rId22"/>
      <w:pgSz w:w="11906" w:h="16838" w:code="9"/>
      <w:pgMar w:top="1134" w:right="851" w:bottom="1134" w:left="851" w:header="340" w:footer="652"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0F1" w:rsidRDefault="001B50F1" w:rsidP="006D7C4E">
      <w:pPr>
        <w:spacing w:after="0" w:line="240" w:lineRule="auto"/>
      </w:pPr>
      <w:r>
        <w:separator/>
      </w:r>
    </w:p>
  </w:endnote>
  <w:endnote w:type="continuationSeparator" w:id="0">
    <w:p w:rsidR="001B50F1" w:rsidRDefault="001B50F1" w:rsidP="006D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MS Gothic"/>
    <w:charset w:val="01"/>
    <w:family w:val="roman"/>
    <w:pitch w:val="variable"/>
  </w:font>
  <w:font w:name="Droid Sans Fallback">
    <w:altName w:val="MS Gothic"/>
    <w:charset w:val="80"/>
    <w:family w:val="auto"/>
    <w:pitch w:val="variable"/>
  </w:font>
  <w:font w:name="Droid Sans Devanagari">
    <w:altName w:val="Arial"/>
    <w:charset w:val="00"/>
    <w:family w:val="swiss"/>
    <w:pitch w:val="default"/>
  </w:font>
  <w:font w:name="Cumberland AMT">
    <w:altName w:val="Courier New"/>
    <w:charset w:val="00"/>
    <w:family w:val="roman"/>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DCMQZ+EUAlbertina">
    <w:charset w:val="00"/>
    <w:family w:val="auto"/>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50" w:rsidRDefault="00041A50" w:rsidP="006D7C4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5</w:t>
    </w:r>
    <w:r>
      <w:rPr>
        <w:rStyle w:val="Numerstrony"/>
      </w:rPr>
      <w:fldChar w:fldCharType="end"/>
    </w:r>
  </w:p>
  <w:p w:rsidR="00041A50" w:rsidRDefault="00041A5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50" w:rsidRDefault="00041A50" w:rsidP="006D7C4E">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sidR="00AF3931">
      <w:rPr>
        <w:noProof/>
        <w:sz w:val="22"/>
      </w:rPr>
      <w:t>1</w:t>
    </w:r>
    <w:r w:rsidRPr="006D4C64">
      <w:rPr>
        <w:sz w:val="22"/>
      </w:rPr>
      <w:fldChar w:fldCharType="end"/>
    </w:r>
  </w:p>
  <w:p w:rsidR="00041A50" w:rsidRPr="006C4D3E" w:rsidRDefault="00041A50" w:rsidP="006D7C4E">
    <w:pPr>
      <w:pStyle w:val="Stopka"/>
      <w:jc w:val="center"/>
      <w:rPr>
        <w:i/>
        <w:sz w:val="22"/>
        <w:szCs w:val="22"/>
      </w:rPr>
    </w:pPr>
    <w:r w:rsidRPr="00A24549">
      <w:rPr>
        <w:i/>
        <w:sz w:val="22"/>
        <w:szCs w:val="22"/>
      </w:rPr>
      <w:t xml:space="preserve">Przetarg nieograniczony nr </w:t>
    </w:r>
    <w:r w:rsidRPr="00AC2471">
      <w:rPr>
        <w:i/>
      </w:rPr>
      <w:t>WG/ZP/13/1</w:t>
    </w:r>
    <w:r>
      <w:rPr>
        <w:i/>
      </w:rPr>
      <w:t>1</w:t>
    </w:r>
    <w:r w:rsidRPr="00AC2471">
      <w:rPr>
        <w:i/>
      </w:rPr>
      <w:t>/2022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50" w:rsidRPr="006D4C64" w:rsidRDefault="00041A50" w:rsidP="006D7C4E">
    <w:pPr>
      <w:pStyle w:val="Stopka"/>
      <w:jc w:val="right"/>
      <w:rPr>
        <w:sz w:val="22"/>
      </w:rPr>
    </w:pPr>
    <w:r w:rsidRPr="006D4C64">
      <w:rPr>
        <w:sz w:val="22"/>
      </w:rPr>
      <w:fldChar w:fldCharType="begin"/>
    </w:r>
    <w:r w:rsidRPr="006D4C64">
      <w:rPr>
        <w:sz w:val="22"/>
      </w:rPr>
      <w:instrText>PAGE   \* MERGEFORMAT</w:instrText>
    </w:r>
    <w:r w:rsidRPr="006D4C64">
      <w:rPr>
        <w:sz w:val="22"/>
      </w:rPr>
      <w:fldChar w:fldCharType="separate"/>
    </w:r>
    <w:r>
      <w:rPr>
        <w:noProof/>
        <w:sz w:val="22"/>
      </w:rPr>
      <w:t>1</w:t>
    </w:r>
    <w:r w:rsidRPr="006D4C64">
      <w:rPr>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0F1" w:rsidRDefault="001B50F1" w:rsidP="006D7C4E">
      <w:pPr>
        <w:spacing w:after="0" w:line="240" w:lineRule="auto"/>
      </w:pPr>
      <w:r>
        <w:separator/>
      </w:r>
    </w:p>
  </w:footnote>
  <w:footnote w:type="continuationSeparator" w:id="0">
    <w:p w:rsidR="001B50F1" w:rsidRDefault="001B50F1" w:rsidP="006D7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50" w:rsidRDefault="00041A50" w:rsidP="006D7C4E">
    <w:pPr>
      <w:pStyle w:val="Nagwek"/>
      <w:jc w:val="center"/>
    </w:pPr>
  </w:p>
  <w:p w:rsidR="00041A50" w:rsidRPr="00BA684E" w:rsidRDefault="00041A50" w:rsidP="006D7C4E">
    <w:pPr>
      <w:pStyle w:val="Nagwek"/>
      <w:tabs>
        <w:tab w:val="center" w:pos="5102"/>
        <w:tab w:val="left" w:pos="9375"/>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A50" w:rsidRDefault="00041A50" w:rsidP="006D7C4E">
    <w:pPr>
      <w:pStyle w:val="Tytu"/>
      <w:spacing w:line="360" w:lineRule="auto"/>
      <w:rPr>
        <w:b w:val="0"/>
        <w:sz w:val="22"/>
        <w:szCs w:val="22"/>
      </w:rPr>
    </w:pPr>
    <w:r w:rsidRPr="00F9254D">
      <w:rPr>
        <w:b w:val="0"/>
        <w:sz w:val="22"/>
        <w:szCs w:val="22"/>
      </w:rPr>
      <w:t>U</w:t>
    </w:r>
    <w:r>
      <w:rPr>
        <w:b w:val="0"/>
        <w:sz w:val="22"/>
        <w:szCs w:val="22"/>
      </w:rPr>
      <w:t>MOWA NR DZP-372-____</w:t>
    </w:r>
    <w:r w:rsidRPr="00F9254D">
      <w:rPr>
        <w:b w:val="0"/>
        <w:sz w:val="22"/>
        <w:szCs w:val="22"/>
      </w:rPr>
      <w:t>/</w:t>
    </w:r>
    <w:r>
      <w:rPr>
        <w:b w:val="0"/>
        <w:sz w:val="22"/>
        <w:szCs w:val="22"/>
      </w:rPr>
      <w:t>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lvl>
  </w:abstractNum>
  <w:abstractNum w:abstractNumId="1" w15:restartNumberingAfterBreak="0">
    <w:nsid w:val="00000024"/>
    <w:multiLevelType w:val="singleLevel"/>
    <w:tmpl w:val="00000024"/>
    <w:name w:val="WW8Num37"/>
    <w:lvl w:ilvl="0">
      <w:start w:val="1"/>
      <w:numFmt w:val="decimal"/>
      <w:lvlText w:val="%1."/>
      <w:lvlJc w:val="left"/>
      <w:pPr>
        <w:tabs>
          <w:tab w:val="num" w:pos="360"/>
        </w:tabs>
        <w:ind w:left="0" w:firstLine="0"/>
      </w:pPr>
    </w:lvl>
  </w:abstractNum>
  <w:abstractNum w:abstractNumId="2" w15:restartNumberingAfterBreak="0">
    <w:nsid w:val="00000027"/>
    <w:multiLevelType w:val="singleLevel"/>
    <w:tmpl w:val="80F478E4"/>
    <w:lvl w:ilvl="0">
      <w:start w:val="1"/>
      <w:numFmt w:val="decimal"/>
      <w:lvlText w:val="%1."/>
      <w:lvlJc w:val="left"/>
      <w:pPr>
        <w:tabs>
          <w:tab w:val="num" w:pos="357"/>
        </w:tabs>
        <w:ind w:left="0" w:firstLine="0"/>
      </w:pPr>
      <w:rPr>
        <w:rFonts w:hint="default"/>
      </w:rPr>
    </w:lvl>
  </w:abstractNum>
  <w:abstractNum w:abstractNumId="3" w15:restartNumberingAfterBreak="0">
    <w:nsid w:val="00D177A4"/>
    <w:multiLevelType w:val="hybridMultilevel"/>
    <w:tmpl w:val="2786CC14"/>
    <w:lvl w:ilvl="0" w:tplc="97460428">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3C30D0A"/>
    <w:multiLevelType w:val="hybridMultilevel"/>
    <w:tmpl w:val="D75692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A4865"/>
    <w:multiLevelType w:val="hybridMultilevel"/>
    <w:tmpl w:val="B48A8AEA"/>
    <w:lvl w:ilvl="0" w:tplc="C5D8618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50B2604"/>
    <w:multiLevelType w:val="hybridMultilevel"/>
    <w:tmpl w:val="4DC83F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BD413C"/>
    <w:multiLevelType w:val="hybridMultilevel"/>
    <w:tmpl w:val="F9943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6B6862"/>
    <w:multiLevelType w:val="hybridMultilevel"/>
    <w:tmpl w:val="9EF48E36"/>
    <w:lvl w:ilvl="0" w:tplc="54C222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380DFA"/>
    <w:multiLevelType w:val="hybridMultilevel"/>
    <w:tmpl w:val="9FC0F020"/>
    <w:lvl w:ilvl="0" w:tplc="203E35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70A8D"/>
    <w:multiLevelType w:val="hybridMultilevel"/>
    <w:tmpl w:val="C4A0D1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025D70"/>
    <w:multiLevelType w:val="hybridMultilevel"/>
    <w:tmpl w:val="F20E8F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FD17F3"/>
    <w:multiLevelType w:val="hybridMultilevel"/>
    <w:tmpl w:val="58DAF8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9847C2"/>
    <w:multiLevelType w:val="multilevel"/>
    <w:tmpl w:val="00169480"/>
    <w:lvl w:ilvl="0">
      <w:start w:val="2"/>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EDA39F5"/>
    <w:multiLevelType w:val="hybridMultilevel"/>
    <w:tmpl w:val="2766DAAE"/>
    <w:lvl w:ilvl="0" w:tplc="12F8153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00F209C"/>
    <w:multiLevelType w:val="hybridMultilevel"/>
    <w:tmpl w:val="5D2E3690"/>
    <w:lvl w:ilvl="0" w:tplc="80F478E4">
      <w:start w:val="1"/>
      <w:numFmt w:val="decimal"/>
      <w:lvlText w:val="%1."/>
      <w:lvlJc w:val="left"/>
      <w:pPr>
        <w:tabs>
          <w:tab w:val="num" w:pos="357"/>
        </w:tabs>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35466C"/>
    <w:multiLevelType w:val="hybridMultilevel"/>
    <w:tmpl w:val="A470EA0C"/>
    <w:lvl w:ilvl="0" w:tplc="C6460F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C5F631D"/>
    <w:multiLevelType w:val="hybridMultilevel"/>
    <w:tmpl w:val="38F459EA"/>
    <w:lvl w:ilvl="0" w:tplc="9216E5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D0C5C82"/>
    <w:multiLevelType w:val="hybridMultilevel"/>
    <w:tmpl w:val="526EAC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451D3A"/>
    <w:multiLevelType w:val="hybridMultilevel"/>
    <w:tmpl w:val="2364F558"/>
    <w:lvl w:ilvl="0" w:tplc="E50CA7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010BE9"/>
    <w:multiLevelType w:val="hybridMultilevel"/>
    <w:tmpl w:val="1FA435AE"/>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b w:val="0"/>
        <w:i w:val="0"/>
      </w:rPr>
    </w:lvl>
    <w:lvl w:ilvl="2" w:tplc="B11C129C">
      <w:start w:val="1"/>
      <w:numFmt w:val="lowerLetter"/>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20D5E74"/>
    <w:multiLevelType w:val="hybridMultilevel"/>
    <w:tmpl w:val="92CC2F12"/>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924F52"/>
    <w:multiLevelType w:val="hybridMultilevel"/>
    <w:tmpl w:val="66C058CE"/>
    <w:lvl w:ilvl="0" w:tplc="167E4C2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114D0A"/>
    <w:multiLevelType w:val="hybridMultilevel"/>
    <w:tmpl w:val="555E5A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A412104"/>
    <w:multiLevelType w:val="hybridMultilevel"/>
    <w:tmpl w:val="844E0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37680F"/>
    <w:multiLevelType w:val="hybridMultilevel"/>
    <w:tmpl w:val="8F60F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B07E35"/>
    <w:multiLevelType w:val="hybridMultilevel"/>
    <w:tmpl w:val="25161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140780"/>
    <w:multiLevelType w:val="hybridMultilevel"/>
    <w:tmpl w:val="C5422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EF5195"/>
    <w:multiLevelType w:val="hybridMultilevel"/>
    <w:tmpl w:val="2D62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BF71AB"/>
    <w:multiLevelType w:val="hybridMultilevel"/>
    <w:tmpl w:val="FD4E2572"/>
    <w:lvl w:ilvl="0" w:tplc="0FEE9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E8085C"/>
    <w:multiLevelType w:val="hybridMultilevel"/>
    <w:tmpl w:val="C32643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6696CEA"/>
    <w:multiLevelType w:val="hybridMultilevel"/>
    <w:tmpl w:val="CDD88DDC"/>
    <w:lvl w:ilvl="0" w:tplc="83C244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7AA0CDF"/>
    <w:multiLevelType w:val="hybridMultilevel"/>
    <w:tmpl w:val="170ED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6927F0"/>
    <w:multiLevelType w:val="hybridMultilevel"/>
    <w:tmpl w:val="28023208"/>
    <w:name w:val="WW8Num192"/>
    <w:lvl w:ilvl="0" w:tplc="F544F90C">
      <w:start w:val="1"/>
      <w:numFmt w:val="decimal"/>
      <w:lvlText w:val="%1."/>
      <w:lvlJc w:val="left"/>
      <w:pPr>
        <w:tabs>
          <w:tab w:val="num" w:pos="360"/>
        </w:tabs>
        <w:ind w:left="357" w:hanging="357"/>
      </w:pPr>
      <w:rPr>
        <w:rFonts w:hint="default"/>
      </w:rPr>
    </w:lvl>
    <w:lvl w:ilvl="1" w:tplc="3522A85E">
      <w:start w:val="1"/>
      <w:numFmt w:val="decimal"/>
      <w:lvlText w:val="%2)"/>
      <w:lvlJc w:val="left"/>
      <w:pPr>
        <w:tabs>
          <w:tab w:val="num" w:pos="357"/>
        </w:tabs>
        <w:ind w:left="709" w:hanging="352"/>
      </w:pPr>
      <w:rPr>
        <w:rFonts w:hint="default"/>
        <w:strike w:val="0"/>
        <w:dstrike w:val="0"/>
      </w:rPr>
    </w:lvl>
    <w:lvl w:ilvl="2" w:tplc="5D141D72">
      <w:start w:val="1"/>
      <w:numFmt w:val="bullet"/>
      <w:lvlText w:val=""/>
      <w:lvlJc w:val="left"/>
      <w:pPr>
        <w:tabs>
          <w:tab w:val="num" w:pos="2332"/>
        </w:tabs>
        <w:ind w:left="2337" w:hanging="357"/>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E0436D8"/>
    <w:multiLevelType w:val="hybridMultilevel"/>
    <w:tmpl w:val="00BA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2533C"/>
    <w:multiLevelType w:val="hybridMultilevel"/>
    <w:tmpl w:val="F0580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335F91"/>
    <w:multiLevelType w:val="hybridMultilevel"/>
    <w:tmpl w:val="9FC4A550"/>
    <w:lvl w:ilvl="0" w:tplc="68DA03F6">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7A76D63"/>
    <w:multiLevelType w:val="hybridMultilevel"/>
    <w:tmpl w:val="89227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FE7924"/>
    <w:multiLevelType w:val="hybridMultilevel"/>
    <w:tmpl w:val="8FD68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776B74"/>
    <w:multiLevelType w:val="hybridMultilevel"/>
    <w:tmpl w:val="DD9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D4C6B39"/>
    <w:multiLevelType w:val="hybridMultilevel"/>
    <w:tmpl w:val="74903A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5E7E4FC1"/>
    <w:multiLevelType w:val="hybridMultilevel"/>
    <w:tmpl w:val="D91ED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B46F04"/>
    <w:multiLevelType w:val="hybridMultilevel"/>
    <w:tmpl w:val="075CB74E"/>
    <w:lvl w:ilvl="0" w:tplc="961076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EE41C0E"/>
    <w:multiLevelType w:val="hybridMultilevel"/>
    <w:tmpl w:val="F0384D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5021EA"/>
    <w:multiLevelType w:val="hybridMultilevel"/>
    <w:tmpl w:val="B6741DCC"/>
    <w:lvl w:ilvl="0" w:tplc="CA9EC492">
      <w:start w:val="1"/>
      <w:numFmt w:val="decimal"/>
      <w:lvlText w:val="%1."/>
      <w:lvlJc w:val="left"/>
      <w:pPr>
        <w:ind w:left="1211" w:hanging="360"/>
      </w:pPr>
      <w:rPr>
        <w:rFonts w:hint="default"/>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64C8167B"/>
    <w:multiLevelType w:val="hybridMultilevel"/>
    <w:tmpl w:val="2F5A1878"/>
    <w:lvl w:ilvl="0" w:tplc="A6EE740A">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A3C5F30"/>
    <w:multiLevelType w:val="hybridMultilevel"/>
    <w:tmpl w:val="5AE8018E"/>
    <w:lvl w:ilvl="0" w:tplc="04150011">
      <w:start w:val="1"/>
      <w:numFmt w:val="decimal"/>
      <w:lvlText w:val="%1)"/>
      <w:lvlJc w:val="left"/>
      <w:pPr>
        <w:ind w:left="360"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743" w:hanging="180"/>
      </w:pPr>
    </w:lvl>
    <w:lvl w:ilvl="3" w:tplc="0415000F" w:tentative="1">
      <w:start w:val="1"/>
      <w:numFmt w:val="decimal"/>
      <w:lvlText w:val="%4."/>
      <w:lvlJc w:val="left"/>
      <w:pPr>
        <w:ind w:left="-23" w:hanging="360"/>
      </w:pPr>
    </w:lvl>
    <w:lvl w:ilvl="4" w:tplc="04150019" w:tentative="1">
      <w:start w:val="1"/>
      <w:numFmt w:val="lowerLetter"/>
      <w:lvlText w:val="%5."/>
      <w:lvlJc w:val="left"/>
      <w:pPr>
        <w:ind w:left="697" w:hanging="360"/>
      </w:pPr>
    </w:lvl>
    <w:lvl w:ilvl="5" w:tplc="0415001B" w:tentative="1">
      <w:start w:val="1"/>
      <w:numFmt w:val="lowerRoman"/>
      <w:lvlText w:val="%6."/>
      <w:lvlJc w:val="right"/>
      <w:pPr>
        <w:ind w:left="1417" w:hanging="180"/>
      </w:pPr>
    </w:lvl>
    <w:lvl w:ilvl="6" w:tplc="0415000F" w:tentative="1">
      <w:start w:val="1"/>
      <w:numFmt w:val="decimal"/>
      <w:lvlText w:val="%7."/>
      <w:lvlJc w:val="left"/>
      <w:pPr>
        <w:ind w:left="2137" w:hanging="360"/>
      </w:pPr>
    </w:lvl>
    <w:lvl w:ilvl="7" w:tplc="04150019" w:tentative="1">
      <w:start w:val="1"/>
      <w:numFmt w:val="lowerLetter"/>
      <w:lvlText w:val="%8."/>
      <w:lvlJc w:val="left"/>
      <w:pPr>
        <w:ind w:left="2857" w:hanging="360"/>
      </w:pPr>
    </w:lvl>
    <w:lvl w:ilvl="8" w:tplc="0415001B" w:tentative="1">
      <w:start w:val="1"/>
      <w:numFmt w:val="lowerRoman"/>
      <w:lvlText w:val="%9."/>
      <w:lvlJc w:val="right"/>
      <w:pPr>
        <w:ind w:left="3577" w:hanging="180"/>
      </w:pPr>
    </w:lvl>
  </w:abstractNum>
  <w:abstractNum w:abstractNumId="50" w15:restartNumberingAfterBreak="0">
    <w:nsid w:val="6B015F9A"/>
    <w:multiLevelType w:val="hybridMultilevel"/>
    <w:tmpl w:val="3AD66C58"/>
    <w:lvl w:ilvl="0" w:tplc="04150011">
      <w:start w:val="1"/>
      <w:numFmt w:val="decimal"/>
      <w:lvlText w:val="%1)"/>
      <w:lvlJc w:val="left"/>
      <w:pPr>
        <w:tabs>
          <w:tab w:val="num" w:pos="360"/>
        </w:tabs>
        <w:ind w:left="357" w:hanging="357"/>
      </w:pPr>
      <w:rPr>
        <w:rFonts w:hint="default"/>
        <w:strike w:val="0"/>
        <w:d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EAB586B"/>
    <w:multiLevelType w:val="hybridMultilevel"/>
    <w:tmpl w:val="8112F6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057517"/>
    <w:multiLevelType w:val="hybridMultilevel"/>
    <w:tmpl w:val="BF221798"/>
    <w:lvl w:ilvl="0" w:tplc="A34AE5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3" w15:restartNumberingAfterBreak="0">
    <w:nsid w:val="7352570D"/>
    <w:multiLevelType w:val="hybridMultilevel"/>
    <w:tmpl w:val="B3488070"/>
    <w:styleLink w:val="List13"/>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73C36054"/>
    <w:multiLevelType w:val="hybridMultilevel"/>
    <w:tmpl w:val="0024AB04"/>
    <w:lvl w:ilvl="0" w:tplc="9AFE97AE">
      <w:start w:val="1"/>
      <w:numFmt w:val="decimal"/>
      <w:lvlText w:val="%1."/>
      <w:lvlJc w:val="left"/>
      <w:pPr>
        <w:tabs>
          <w:tab w:val="num" w:pos="2232"/>
        </w:tabs>
        <w:ind w:left="2232"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8035BC7"/>
    <w:multiLevelType w:val="multilevel"/>
    <w:tmpl w:val="3F506D0E"/>
    <w:lvl w:ilvl="0">
      <w:start w:val="1"/>
      <w:numFmt w:val="lowerLetter"/>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7A2F3564"/>
    <w:multiLevelType w:val="hybridMultilevel"/>
    <w:tmpl w:val="1B5AB7DA"/>
    <w:lvl w:ilvl="0" w:tplc="1898E54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9B677D"/>
    <w:multiLevelType w:val="hybridMultilevel"/>
    <w:tmpl w:val="6CF0AB6C"/>
    <w:lvl w:ilvl="0" w:tplc="3356BC9A">
      <w:start w:val="1"/>
      <w:numFmt w:val="decimal"/>
      <w:lvlText w:val="%1."/>
      <w:lvlJc w:val="left"/>
      <w:pPr>
        <w:tabs>
          <w:tab w:val="num" w:pos="360"/>
        </w:tabs>
        <w:ind w:left="360" w:hanging="360"/>
      </w:pPr>
      <w:rPr>
        <w:rFonts w:hint="default"/>
      </w:rPr>
    </w:lvl>
    <w:lvl w:ilvl="1" w:tplc="FDAC74F6">
      <w:start w:val="1"/>
      <w:numFmt w:val="decimal"/>
      <w:lvlText w:val="%2)"/>
      <w:lvlJc w:val="left"/>
      <w:pPr>
        <w:ind w:left="1440" w:hanging="360"/>
      </w:pPr>
      <w:rPr>
        <w:rFonts w:hint="default"/>
      </w:rPr>
    </w:lvl>
    <w:lvl w:ilvl="2" w:tplc="C4A8131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B315180"/>
    <w:multiLevelType w:val="hybridMultilevel"/>
    <w:tmpl w:val="B95441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B21094"/>
    <w:multiLevelType w:val="hybridMultilevel"/>
    <w:tmpl w:val="0D249FE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357"/>
        </w:tabs>
        <w:ind w:left="709" w:hanging="352"/>
      </w:pPr>
    </w:lvl>
    <w:lvl w:ilvl="2" w:tplc="FFFFFFFF">
      <w:start w:val="1"/>
      <w:numFmt w:val="lowerLetter"/>
      <w:lvlText w:val="%3)"/>
      <w:lvlJc w:val="left"/>
      <w:pPr>
        <w:tabs>
          <w:tab w:val="num" w:pos="2010"/>
        </w:tabs>
        <w:ind w:left="2010" w:hanging="3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1"/>
  </w:num>
  <w:num w:numId="4">
    <w:abstractNumId w:val="1"/>
  </w:num>
  <w:num w:numId="5">
    <w:abstractNumId w:val="50"/>
  </w:num>
  <w:num w:numId="6">
    <w:abstractNumId w:val="3"/>
  </w:num>
  <w:num w:numId="7">
    <w:abstractNumId w:val="35"/>
  </w:num>
  <w:num w:numId="8">
    <w:abstractNumId w:val="48"/>
  </w:num>
  <w:num w:numId="9">
    <w:abstractNumId w:val="22"/>
  </w:num>
  <w:num w:numId="10">
    <w:abstractNumId w:val="39"/>
  </w:num>
  <w:num w:numId="11">
    <w:abstractNumId w:val="7"/>
  </w:num>
  <w:num w:numId="12">
    <w:abstractNumId w:val="27"/>
  </w:num>
  <w:num w:numId="13">
    <w:abstractNumId w:val="26"/>
  </w:num>
  <w:num w:numId="14">
    <w:abstractNumId w:val="11"/>
  </w:num>
  <w:num w:numId="15">
    <w:abstractNumId w:val="34"/>
  </w:num>
  <w:num w:numId="16">
    <w:abstractNumId w:val="59"/>
  </w:num>
  <w:num w:numId="17">
    <w:abstractNumId w:val="58"/>
  </w:num>
  <w:num w:numId="18">
    <w:abstractNumId w:val="46"/>
  </w:num>
  <w:num w:numId="19">
    <w:abstractNumId w:val="53"/>
  </w:num>
  <w:num w:numId="20">
    <w:abstractNumId w:val="31"/>
  </w:num>
  <w:num w:numId="21">
    <w:abstractNumId w:val="42"/>
    <w:lvlOverride w:ilvl="0">
      <w:startOverride w:val="1"/>
    </w:lvlOverride>
  </w:num>
  <w:num w:numId="22">
    <w:abstractNumId w:val="29"/>
    <w:lvlOverride w:ilvl="0">
      <w:startOverride w:val="1"/>
    </w:lvlOverride>
  </w:num>
  <w:num w:numId="23">
    <w:abstractNumId w:val="16"/>
  </w:num>
  <w:num w:numId="24">
    <w:abstractNumId w:val="19"/>
  </w:num>
  <w:num w:numId="25">
    <w:abstractNumId w:val="25"/>
  </w:num>
  <w:num w:numId="26">
    <w:abstractNumId w:val="14"/>
  </w:num>
  <w:num w:numId="27">
    <w:abstractNumId w:val="8"/>
  </w:num>
  <w:num w:numId="28">
    <w:abstractNumId w:val="17"/>
  </w:num>
  <w:num w:numId="29">
    <w:abstractNumId w:val="12"/>
  </w:num>
  <w:num w:numId="30">
    <w:abstractNumId w:val="38"/>
  </w:num>
  <w:num w:numId="31">
    <w:abstractNumId w:val="9"/>
  </w:num>
  <w:num w:numId="32">
    <w:abstractNumId w:val="52"/>
  </w:num>
  <w:num w:numId="33">
    <w:abstractNumId w:val="49"/>
  </w:num>
  <w:num w:numId="34">
    <w:abstractNumId w:val="37"/>
  </w:num>
  <w:num w:numId="35">
    <w:abstractNumId w:val="23"/>
  </w:num>
  <w:num w:numId="36">
    <w:abstractNumId w:val="4"/>
  </w:num>
  <w:num w:numId="37">
    <w:abstractNumId w:val="57"/>
  </w:num>
  <w:num w:numId="38">
    <w:abstractNumId w:val="40"/>
  </w:num>
  <w:num w:numId="39">
    <w:abstractNumId w:val="5"/>
  </w:num>
  <w:num w:numId="40">
    <w:abstractNumId w:val="41"/>
  </w:num>
  <w:num w:numId="41">
    <w:abstractNumId w:val="28"/>
  </w:num>
  <w:num w:numId="42">
    <w:abstractNumId w:val="30"/>
  </w:num>
  <w:num w:numId="43">
    <w:abstractNumId w:val="6"/>
  </w:num>
  <w:num w:numId="44">
    <w:abstractNumId w:val="55"/>
  </w:num>
  <w:num w:numId="45">
    <w:abstractNumId w:val="54"/>
  </w:num>
  <w:num w:numId="46">
    <w:abstractNumId w:val="18"/>
  </w:num>
  <w:num w:numId="47">
    <w:abstractNumId w:val="33"/>
  </w:num>
  <w:num w:numId="48">
    <w:abstractNumId w:val="24"/>
  </w:num>
  <w:num w:numId="49">
    <w:abstractNumId w:val="45"/>
  </w:num>
  <w:num w:numId="50">
    <w:abstractNumId w:val="47"/>
  </w:num>
  <w:num w:numId="51">
    <w:abstractNumId w:val="20"/>
  </w:num>
  <w:num w:numId="52">
    <w:abstractNumId w:val="51"/>
  </w:num>
  <w:num w:numId="53">
    <w:abstractNumId w:val="15"/>
  </w:num>
  <w:num w:numId="54">
    <w:abstractNumId w:val="13"/>
  </w:num>
  <w:num w:numId="55">
    <w:abstractNumId w:val="36"/>
  </w:num>
  <w:num w:numId="56">
    <w:abstractNumId w:val="44"/>
  </w:num>
  <w:num w:numId="57">
    <w:abstractNumId w:val="32"/>
  </w:num>
  <w:num w:numId="58">
    <w:abstractNumId w:val="10"/>
  </w:num>
  <w:num w:numId="59">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4E"/>
    <w:rsid w:val="00027E54"/>
    <w:rsid w:val="00041A50"/>
    <w:rsid w:val="00043821"/>
    <w:rsid w:val="000465F3"/>
    <w:rsid w:val="000D04F1"/>
    <w:rsid w:val="000D0C5A"/>
    <w:rsid w:val="000D36A3"/>
    <w:rsid w:val="00157883"/>
    <w:rsid w:val="0017301E"/>
    <w:rsid w:val="001A5A09"/>
    <w:rsid w:val="001B50F1"/>
    <w:rsid w:val="001E0390"/>
    <w:rsid w:val="00290670"/>
    <w:rsid w:val="002A6975"/>
    <w:rsid w:val="002E747B"/>
    <w:rsid w:val="00335787"/>
    <w:rsid w:val="0033579B"/>
    <w:rsid w:val="00371867"/>
    <w:rsid w:val="00387705"/>
    <w:rsid w:val="003A5C91"/>
    <w:rsid w:val="003B0A3F"/>
    <w:rsid w:val="003B337F"/>
    <w:rsid w:val="003E7606"/>
    <w:rsid w:val="004025C9"/>
    <w:rsid w:val="00403AD9"/>
    <w:rsid w:val="004156D6"/>
    <w:rsid w:val="004211BA"/>
    <w:rsid w:val="004307E7"/>
    <w:rsid w:val="004376F6"/>
    <w:rsid w:val="00444E1D"/>
    <w:rsid w:val="004644FD"/>
    <w:rsid w:val="004F2796"/>
    <w:rsid w:val="0051527C"/>
    <w:rsid w:val="005222C6"/>
    <w:rsid w:val="00553350"/>
    <w:rsid w:val="00560348"/>
    <w:rsid w:val="00594350"/>
    <w:rsid w:val="00594485"/>
    <w:rsid w:val="005C4D10"/>
    <w:rsid w:val="0060351E"/>
    <w:rsid w:val="0063357D"/>
    <w:rsid w:val="00653223"/>
    <w:rsid w:val="00661859"/>
    <w:rsid w:val="006A79AE"/>
    <w:rsid w:val="006C41A3"/>
    <w:rsid w:val="006D6CBF"/>
    <w:rsid w:val="006D7C4E"/>
    <w:rsid w:val="007C5A04"/>
    <w:rsid w:val="007F7655"/>
    <w:rsid w:val="008249AB"/>
    <w:rsid w:val="00870DC7"/>
    <w:rsid w:val="008C40AC"/>
    <w:rsid w:val="008D08E8"/>
    <w:rsid w:val="00913852"/>
    <w:rsid w:val="00925195"/>
    <w:rsid w:val="009279DE"/>
    <w:rsid w:val="009344D5"/>
    <w:rsid w:val="00940BDD"/>
    <w:rsid w:val="00952A99"/>
    <w:rsid w:val="009C42DE"/>
    <w:rsid w:val="00AB62C6"/>
    <w:rsid w:val="00AC2471"/>
    <w:rsid w:val="00AC3781"/>
    <w:rsid w:val="00AE4C40"/>
    <w:rsid w:val="00AE70D6"/>
    <w:rsid w:val="00AF3931"/>
    <w:rsid w:val="00B034EF"/>
    <w:rsid w:val="00B26B20"/>
    <w:rsid w:val="00BA5A1C"/>
    <w:rsid w:val="00BE3DE7"/>
    <w:rsid w:val="00C31E4D"/>
    <w:rsid w:val="00C45A21"/>
    <w:rsid w:val="00CE3BAF"/>
    <w:rsid w:val="00D77A88"/>
    <w:rsid w:val="00D961FC"/>
    <w:rsid w:val="00E13E7E"/>
    <w:rsid w:val="00E20BCD"/>
    <w:rsid w:val="00E46CFB"/>
    <w:rsid w:val="00EF0F64"/>
    <w:rsid w:val="00F9076C"/>
    <w:rsid w:val="00FB1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D9591-24A1-4A1D-8983-3F2EE3D1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76F6"/>
  </w:style>
  <w:style w:type="paragraph" w:styleId="Nagwek1">
    <w:name w:val="heading 1"/>
    <w:basedOn w:val="Normalny"/>
    <w:next w:val="Normalny"/>
    <w:link w:val="Nagwek1Znak"/>
    <w:uiPriority w:val="9"/>
    <w:qFormat/>
    <w:rsid w:val="006D7C4E"/>
    <w:pPr>
      <w:keepNext/>
      <w:spacing w:before="240" w:after="60" w:line="276"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6D7C4E"/>
    <w:pPr>
      <w:keepNext/>
      <w:spacing w:after="0" w:line="240" w:lineRule="auto"/>
      <w:ind w:left="6372"/>
      <w:outlineLvl w:val="1"/>
    </w:pPr>
    <w:rPr>
      <w:rFonts w:ascii="Georgia" w:eastAsia="Times New Roman" w:hAnsi="Georgia" w:cs="Times New Roman"/>
      <w:b/>
      <w:szCs w:val="24"/>
      <w:lang w:eastAsia="pl-PL"/>
    </w:rPr>
  </w:style>
  <w:style w:type="paragraph" w:styleId="Nagwek5">
    <w:name w:val="heading 5"/>
    <w:basedOn w:val="Normalny"/>
    <w:next w:val="Normalny"/>
    <w:link w:val="Nagwek5Znak"/>
    <w:qFormat/>
    <w:rsid w:val="006D7C4E"/>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qFormat/>
    <w:rsid w:val="006D7C4E"/>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6D7C4E"/>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6D7C4E"/>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7C4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6D7C4E"/>
    <w:rPr>
      <w:rFonts w:ascii="Georgia" w:eastAsia="Times New Roman" w:hAnsi="Georgia" w:cs="Times New Roman"/>
      <w:b/>
      <w:szCs w:val="24"/>
      <w:lang w:eastAsia="pl-PL"/>
    </w:rPr>
  </w:style>
  <w:style w:type="character" w:customStyle="1" w:styleId="Nagwek5Znak">
    <w:name w:val="Nagłówek 5 Znak"/>
    <w:basedOn w:val="Domylnaczcionkaakapitu"/>
    <w:link w:val="Nagwek5"/>
    <w:rsid w:val="006D7C4E"/>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rsid w:val="006D7C4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6D7C4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6D7C4E"/>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D7C4E"/>
  </w:style>
  <w:style w:type="numbering" w:customStyle="1" w:styleId="Bezlisty11">
    <w:name w:val="Bez listy11"/>
    <w:next w:val="Bezlisty"/>
    <w:uiPriority w:val="99"/>
    <w:semiHidden/>
    <w:unhideWhenUsed/>
    <w:rsid w:val="006D7C4E"/>
  </w:style>
  <w:style w:type="numbering" w:customStyle="1" w:styleId="Bezlisty111">
    <w:name w:val="Bez listy111"/>
    <w:next w:val="Bezlisty"/>
    <w:uiPriority w:val="99"/>
    <w:semiHidden/>
    <w:unhideWhenUsed/>
    <w:rsid w:val="006D7C4E"/>
  </w:style>
  <w:style w:type="paragraph" w:styleId="Stopka">
    <w:name w:val="footer"/>
    <w:basedOn w:val="Normalny"/>
    <w:link w:val="StopkaZnak"/>
    <w:rsid w:val="006D7C4E"/>
    <w:pPr>
      <w:tabs>
        <w:tab w:val="center" w:pos="4536"/>
        <w:tab w:val="right" w:pos="9072"/>
      </w:tabs>
      <w:spacing w:before="60" w:after="6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6D7C4E"/>
    <w:rPr>
      <w:rFonts w:ascii="Times New Roman" w:eastAsia="Times New Roman" w:hAnsi="Times New Roman" w:cs="Times New Roman"/>
      <w:sz w:val="20"/>
      <w:szCs w:val="20"/>
      <w:lang w:eastAsia="pl-PL"/>
    </w:rPr>
  </w:style>
  <w:style w:type="paragraph" w:styleId="Tytu">
    <w:name w:val="Title"/>
    <w:basedOn w:val="Normalny"/>
    <w:link w:val="TytuZnak"/>
    <w:qFormat/>
    <w:rsid w:val="006D7C4E"/>
    <w:pPr>
      <w:spacing w:before="60" w:after="60" w:line="48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6D7C4E"/>
    <w:rPr>
      <w:rFonts w:ascii="Times New Roman" w:eastAsia="Times New Roman" w:hAnsi="Times New Roman" w:cs="Times New Roman"/>
      <w:b/>
      <w:sz w:val="20"/>
      <w:szCs w:val="20"/>
      <w:lang w:eastAsia="pl-PL"/>
    </w:rPr>
  </w:style>
  <w:style w:type="character" w:styleId="Numerstrony">
    <w:name w:val="page number"/>
    <w:rsid w:val="006D7C4E"/>
  </w:style>
  <w:style w:type="character" w:styleId="Hipercze">
    <w:name w:val="Hyperlink"/>
    <w:rsid w:val="006D7C4E"/>
    <w:rPr>
      <w:color w:val="0000FF"/>
      <w:u w:val="single"/>
    </w:rPr>
  </w:style>
  <w:style w:type="paragraph" w:styleId="Legenda">
    <w:name w:val="caption"/>
    <w:basedOn w:val="Normalny"/>
    <w:next w:val="Normalny"/>
    <w:qFormat/>
    <w:rsid w:val="006D7C4E"/>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rsid w:val="006D7C4E"/>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6D7C4E"/>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6D7C4E"/>
    <w:pPr>
      <w:autoSpaceDE w:val="0"/>
      <w:autoSpaceDN w:val="0"/>
      <w:adjustRightInd w:val="0"/>
      <w:spacing w:after="0" w:line="240" w:lineRule="auto"/>
      <w:ind w:left="5400"/>
      <w:jc w:val="center"/>
    </w:pPr>
    <w:rPr>
      <w:rFonts w:ascii="Georgia" w:eastAsia="Times New Roman" w:hAnsi="Georgia" w:cs="Arial"/>
      <w:color w:val="000000"/>
      <w:sz w:val="20"/>
      <w:szCs w:val="20"/>
      <w:lang w:eastAsia="pl-PL"/>
    </w:rPr>
  </w:style>
  <w:style w:type="character" w:customStyle="1" w:styleId="TekstpodstawowywcityZnak">
    <w:name w:val="Tekst podstawowy wcięty Znak"/>
    <w:basedOn w:val="Domylnaczcionkaakapitu"/>
    <w:link w:val="Tekstpodstawowywcity"/>
    <w:rsid w:val="006D7C4E"/>
    <w:rPr>
      <w:rFonts w:ascii="Georgia" w:eastAsia="Times New Roman" w:hAnsi="Georgia" w:cs="Arial"/>
      <w:color w:val="000000"/>
      <w:sz w:val="20"/>
      <w:szCs w:val="20"/>
      <w:lang w:eastAsia="pl-PL"/>
    </w:rPr>
  </w:style>
  <w:style w:type="paragraph" w:styleId="Tekstpodstawowy2">
    <w:name w:val="Body Text 2"/>
    <w:basedOn w:val="Normalny"/>
    <w:link w:val="Tekstpodstawowy2Znak"/>
    <w:rsid w:val="006D7C4E"/>
    <w:pPr>
      <w:spacing w:after="120" w:line="48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6D7C4E"/>
    <w:rPr>
      <w:rFonts w:ascii="Arial" w:eastAsia="Times New Roman" w:hAnsi="Arial" w:cs="Times New Roman"/>
      <w:sz w:val="24"/>
      <w:szCs w:val="20"/>
      <w:lang w:eastAsia="pl-PL"/>
    </w:rPr>
  </w:style>
  <w:style w:type="paragraph" w:styleId="Tekstpodstawowy3">
    <w:name w:val="Body Text 3"/>
    <w:basedOn w:val="Normalny"/>
    <w:link w:val="Tekstpodstawowy3Znak"/>
    <w:rsid w:val="006D7C4E"/>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rsid w:val="006D7C4E"/>
    <w:rPr>
      <w:rFonts w:ascii="Georgia" w:eastAsia="Times New Roman" w:hAnsi="Georgia" w:cs="Arial"/>
      <w:b/>
      <w:color w:val="000000"/>
      <w:sz w:val="24"/>
      <w:szCs w:val="24"/>
      <w:lang w:eastAsia="pl-PL"/>
    </w:rPr>
  </w:style>
  <w:style w:type="paragraph" w:styleId="Tekstpodstawowywcity2">
    <w:name w:val="Body Text Indent 2"/>
    <w:basedOn w:val="Normalny"/>
    <w:link w:val="Tekstpodstawowywcity2Znak"/>
    <w:rsid w:val="006D7C4E"/>
    <w:pPr>
      <w:numPr>
        <w:ilvl w:val="12"/>
      </w:numPr>
      <w:overflowPunct w:val="0"/>
      <w:autoSpaceDE w:val="0"/>
      <w:autoSpaceDN w:val="0"/>
      <w:adjustRightInd w:val="0"/>
      <w:spacing w:after="0" w:line="360" w:lineRule="auto"/>
      <w:ind w:left="709"/>
      <w:jc w:val="both"/>
    </w:pPr>
    <w:rPr>
      <w:rFonts w:ascii="Arial" w:eastAsia="Times New Roman" w:hAnsi="Arial" w:cs="Times New Roman"/>
      <w:sz w:val="24"/>
      <w:szCs w:val="20"/>
      <w:lang w:eastAsia="pl-PL"/>
    </w:rPr>
  </w:style>
  <w:style w:type="character" w:customStyle="1" w:styleId="Tekstpodstawowywcity2Znak">
    <w:name w:val="Tekst podstawowy wcięty 2 Znak"/>
    <w:basedOn w:val="Domylnaczcionkaakapitu"/>
    <w:link w:val="Tekstpodstawowywcity2"/>
    <w:rsid w:val="006D7C4E"/>
    <w:rPr>
      <w:rFonts w:ascii="Arial" w:eastAsia="Times New Roman" w:hAnsi="Arial" w:cs="Times New Roman"/>
      <w:sz w:val="24"/>
      <w:szCs w:val="20"/>
      <w:lang w:eastAsia="pl-PL"/>
    </w:rPr>
  </w:style>
  <w:style w:type="paragraph" w:customStyle="1" w:styleId="Tekstpodstawowy21">
    <w:name w:val="Tekst podstawowy 21"/>
    <w:basedOn w:val="Normalny"/>
    <w:rsid w:val="006D7C4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6D7C4E"/>
    <w:pPr>
      <w:tabs>
        <w:tab w:val="left" w:pos="993"/>
      </w:tabs>
      <w:autoSpaceDN w:val="0"/>
      <w:spacing w:after="0" w:line="360" w:lineRule="auto"/>
      <w:ind w:left="360"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6D7C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D7C4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D7C4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D7C4E"/>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D7C4E"/>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D7C4E"/>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6D7C4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D7C4E"/>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D7C4E"/>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6D7C4E"/>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D7C4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rsid w:val="006D7C4E"/>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rsid w:val="006D7C4E"/>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character" w:customStyle="1" w:styleId="WW-Znakiprzypiswdolnych1">
    <w:name w:val="WW-Znaki przypisów dolnych1"/>
    <w:rsid w:val="006D7C4E"/>
    <w:rPr>
      <w:vertAlign w:val="superscript"/>
    </w:rPr>
  </w:style>
  <w:style w:type="paragraph" w:customStyle="1" w:styleId="WW-Lista2">
    <w:name w:val="WW-Lista 2"/>
    <w:basedOn w:val="Normalny"/>
    <w:rsid w:val="006D7C4E"/>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CM5">
    <w:name w:val="CM5"/>
    <w:basedOn w:val="Default"/>
    <w:next w:val="Default"/>
    <w:rsid w:val="006D7C4E"/>
    <w:pPr>
      <w:spacing w:line="403" w:lineRule="atLeast"/>
    </w:pPr>
    <w:rPr>
      <w:rFonts w:ascii="DFPKEP+TimesNewRoman" w:hAnsi="DFPKEP+TimesNewRoman" w:cs="DFPKEP+TimesNewRoman"/>
      <w:color w:val="auto"/>
    </w:rPr>
  </w:style>
  <w:style w:type="paragraph" w:styleId="Adreszwrotnynakopercie">
    <w:name w:val="envelope return"/>
    <w:basedOn w:val="Normalny"/>
    <w:rsid w:val="006D7C4E"/>
    <w:pPr>
      <w:spacing w:after="0" w:line="240" w:lineRule="auto"/>
    </w:pPr>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6D7C4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6D7C4E"/>
    <w:rPr>
      <w:rFonts w:ascii="Tahoma" w:eastAsia="Calibri" w:hAnsi="Tahoma" w:cs="Tahoma"/>
      <w:sz w:val="16"/>
      <w:szCs w:val="16"/>
    </w:rPr>
  </w:style>
  <w:style w:type="character" w:styleId="Odwoaniedokomentarza">
    <w:name w:val="annotation reference"/>
    <w:uiPriority w:val="99"/>
    <w:semiHidden/>
    <w:unhideWhenUsed/>
    <w:rsid w:val="006D7C4E"/>
    <w:rPr>
      <w:sz w:val="16"/>
      <w:szCs w:val="16"/>
    </w:rPr>
  </w:style>
  <w:style w:type="paragraph" w:styleId="Tekstkomentarza">
    <w:name w:val="annotation text"/>
    <w:basedOn w:val="Normalny"/>
    <w:link w:val="TekstkomentarzaZnak"/>
    <w:uiPriority w:val="99"/>
    <w:semiHidden/>
    <w:unhideWhenUsed/>
    <w:rsid w:val="006D7C4E"/>
    <w:pPr>
      <w:spacing w:after="200" w:line="276"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6D7C4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D7C4E"/>
    <w:rPr>
      <w:b/>
      <w:bCs/>
    </w:rPr>
  </w:style>
  <w:style w:type="character" w:customStyle="1" w:styleId="TematkomentarzaZnak">
    <w:name w:val="Temat komentarza Znak"/>
    <w:basedOn w:val="TekstkomentarzaZnak"/>
    <w:link w:val="Tematkomentarza"/>
    <w:uiPriority w:val="99"/>
    <w:semiHidden/>
    <w:rsid w:val="006D7C4E"/>
    <w:rPr>
      <w:rFonts w:ascii="Calibri" w:eastAsia="Calibri" w:hAnsi="Calibri" w:cs="Times New Roman"/>
      <w:b/>
      <w:bCs/>
      <w:sz w:val="20"/>
      <w:szCs w:val="20"/>
    </w:rPr>
  </w:style>
  <w:style w:type="paragraph" w:styleId="Nagwek">
    <w:name w:val="header"/>
    <w:basedOn w:val="Normalny"/>
    <w:link w:val="NagwekZnak"/>
    <w:uiPriority w:val="99"/>
    <w:unhideWhenUsed/>
    <w:rsid w:val="006D7C4E"/>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rsid w:val="006D7C4E"/>
    <w:rPr>
      <w:rFonts w:ascii="Calibri" w:eastAsia="Calibri" w:hAnsi="Calibri" w:cs="Times New Roman"/>
    </w:rPr>
  </w:style>
  <w:style w:type="paragraph" w:styleId="Bezodstpw">
    <w:name w:val="No Spacing"/>
    <w:uiPriority w:val="1"/>
    <w:qFormat/>
    <w:rsid w:val="006D7C4E"/>
    <w:pPr>
      <w:spacing w:after="0" w:line="240" w:lineRule="auto"/>
    </w:pPr>
    <w:rPr>
      <w:rFonts w:ascii="Calibri" w:eastAsia="Calibri" w:hAnsi="Calibri" w:cs="Times New Roman"/>
    </w:rPr>
  </w:style>
  <w:style w:type="table" w:styleId="Tabela-Siatka">
    <w:name w:val="Table Grid"/>
    <w:basedOn w:val="Standardowy"/>
    <w:uiPriority w:val="59"/>
    <w:rsid w:val="006D7C4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6D7C4E"/>
    <w:pPr>
      <w:widowControl w:val="0"/>
      <w:suppressAutoHyphens/>
      <w:autoSpaceDN w:val="0"/>
      <w:spacing w:after="0" w:line="240" w:lineRule="auto"/>
      <w:textAlignment w:val="baseline"/>
    </w:pPr>
    <w:rPr>
      <w:rFonts w:ascii="Liberation Serif" w:eastAsia="Droid Sans Fallback" w:hAnsi="Liberation Serif" w:cs="Droid Sans Devanagari"/>
      <w:kern w:val="3"/>
      <w:sz w:val="24"/>
      <w:szCs w:val="24"/>
      <w:lang w:eastAsia="zh-CN" w:bidi="hi-IN"/>
    </w:rPr>
  </w:style>
  <w:style w:type="paragraph" w:customStyle="1" w:styleId="PreformattedText">
    <w:name w:val="Preformatted Text"/>
    <w:basedOn w:val="Normalny"/>
    <w:rsid w:val="006D7C4E"/>
    <w:pPr>
      <w:suppressAutoHyphens/>
      <w:autoSpaceDN w:val="0"/>
      <w:spacing w:after="0" w:line="264" w:lineRule="auto"/>
      <w:jc w:val="both"/>
      <w:textAlignment w:val="baseline"/>
    </w:pPr>
    <w:rPr>
      <w:rFonts w:ascii="Cumberland AMT" w:eastAsia="Cumberland AMT" w:hAnsi="Cumberland AMT" w:cs="Cumberland AMT"/>
      <w:kern w:val="3"/>
      <w:sz w:val="20"/>
      <w:szCs w:val="20"/>
      <w:lang w:eastAsia="zh-CN"/>
    </w:rPr>
  </w:style>
  <w:style w:type="paragraph" w:styleId="Akapitzlist">
    <w:name w:val="List Paragraph"/>
    <w:aliases w:val="CW_Lista"/>
    <w:basedOn w:val="Normalny"/>
    <w:uiPriority w:val="34"/>
    <w:qFormat/>
    <w:rsid w:val="006D7C4E"/>
    <w:pPr>
      <w:widowControl w:val="0"/>
      <w:suppressAutoHyphens/>
      <w:spacing w:after="0" w:line="240" w:lineRule="auto"/>
      <w:ind w:left="708"/>
      <w:textAlignment w:val="baseline"/>
    </w:pPr>
    <w:rPr>
      <w:rFonts w:ascii="Liberation Serif" w:eastAsia="Droid Sans Fallback" w:hAnsi="Liberation Serif" w:cs="Mangal"/>
      <w:color w:val="00000A"/>
      <w:sz w:val="24"/>
      <w:szCs w:val="21"/>
      <w:lang w:eastAsia="zh-CN" w:bidi="hi-IN"/>
    </w:rPr>
  </w:style>
  <w:style w:type="paragraph" w:styleId="Tekstprzypisukocowego">
    <w:name w:val="endnote text"/>
    <w:basedOn w:val="Normalny"/>
    <w:link w:val="TekstprzypisukocowegoZnak"/>
    <w:uiPriority w:val="99"/>
    <w:semiHidden/>
    <w:unhideWhenUsed/>
    <w:rsid w:val="006D7C4E"/>
    <w:pPr>
      <w:spacing w:after="200" w:line="276"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6D7C4E"/>
    <w:rPr>
      <w:rFonts w:ascii="Calibri" w:eastAsia="Calibri" w:hAnsi="Calibri" w:cs="Times New Roman"/>
      <w:sz w:val="20"/>
      <w:szCs w:val="20"/>
    </w:rPr>
  </w:style>
  <w:style w:type="character" w:styleId="Odwoanieprzypisukocowego">
    <w:name w:val="endnote reference"/>
    <w:uiPriority w:val="99"/>
    <w:semiHidden/>
    <w:unhideWhenUsed/>
    <w:rsid w:val="006D7C4E"/>
    <w:rPr>
      <w:vertAlign w:val="superscript"/>
    </w:rPr>
  </w:style>
  <w:style w:type="numbering" w:customStyle="1" w:styleId="List13">
    <w:name w:val="List 13"/>
    <w:basedOn w:val="Bezlisty"/>
    <w:semiHidden/>
    <w:rsid w:val="006D7C4E"/>
    <w:pPr>
      <w:numPr>
        <w:numId w:val="19"/>
      </w:numPr>
    </w:pPr>
  </w:style>
  <w:style w:type="paragraph" w:styleId="Tekstprzypisudolnego">
    <w:name w:val="footnote text"/>
    <w:basedOn w:val="Normalny"/>
    <w:link w:val="TekstprzypisudolnegoZnak"/>
    <w:uiPriority w:val="99"/>
    <w:semiHidden/>
    <w:unhideWhenUsed/>
    <w:rsid w:val="006D7C4E"/>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D7C4E"/>
    <w:rPr>
      <w:rFonts w:ascii="Calibri" w:eastAsia="Calibri" w:hAnsi="Calibri" w:cs="Times New Roman"/>
      <w:sz w:val="20"/>
      <w:szCs w:val="20"/>
    </w:rPr>
  </w:style>
  <w:style w:type="character" w:customStyle="1" w:styleId="DeltaViewInsertion">
    <w:name w:val="DeltaView Insertion"/>
    <w:rsid w:val="006D7C4E"/>
    <w:rPr>
      <w:b/>
      <w:i/>
      <w:spacing w:val="0"/>
    </w:rPr>
  </w:style>
  <w:style w:type="character" w:styleId="Odwoanieprzypisudolnego">
    <w:name w:val="footnote reference"/>
    <w:uiPriority w:val="99"/>
    <w:semiHidden/>
    <w:unhideWhenUsed/>
    <w:rsid w:val="006D7C4E"/>
    <w:rPr>
      <w:shd w:val="clear" w:color="auto" w:fill="auto"/>
      <w:vertAlign w:val="superscript"/>
    </w:rPr>
  </w:style>
  <w:style w:type="paragraph" w:customStyle="1" w:styleId="Tiret0">
    <w:name w:val="Tiret 0"/>
    <w:basedOn w:val="Normalny"/>
    <w:rsid w:val="006D7C4E"/>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6D7C4E"/>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6D7C4E"/>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6D7C4E"/>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6D7C4E"/>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6D7C4E"/>
    <w:pPr>
      <w:numPr>
        <w:ilvl w:val="3"/>
        <w:numId w:val="23"/>
      </w:numPr>
      <w:spacing w:before="120" w:after="120" w:line="240" w:lineRule="auto"/>
      <w:jc w:val="both"/>
    </w:pPr>
    <w:rPr>
      <w:rFonts w:ascii="Times New Roman" w:eastAsia="Calibri" w:hAnsi="Times New Roman" w:cs="Times New Roman"/>
      <w:sz w:val="24"/>
      <w:lang w:eastAsia="en-GB"/>
    </w:rPr>
  </w:style>
  <w:style w:type="paragraph" w:styleId="NormalnyWeb">
    <w:name w:val="Normal (Web)"/>
    <w:basedOn w:val="Normalny"/>
    <w:uiPriority w:val="99"/>
    <w:unhideWhenUsed/>
    <w:rsid w:val="006D7C4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rsid w:val="006D7C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D7C4E"/>
    <w:pPr>
      <w:spacing w:after="0" w:line="240" w:lineRule="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dostawy/wg-zp-13-11-2022/" TargetMode="External"/><Relationship Id="rId13" Type="http://schemas.openxmlformats.org/officeDocument/2006/relationships/hyperlink" Target="https://espd.uzp.gov.pl/filter?lang=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www.monitor.uw.edu.pl/Lists/Uchway/AllItem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zp.uw.edu.pl/dostawy/wg-zp-13-11-20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baczewska@uw.edu.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a.baczewska@uw.edu.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2964-FE9D-43F9-B3F9-42CAA43B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9659</Words>
  <Characters>57954</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Nowakowska</dc:creator>
  <cp:lastModifiedBy>LZdanowska</cp:lastModifiedBy>
  <cp:revision>37</cp:revision>
  <dcterms:created xsi:type="dcterms:W3CDTF">2022-09-21T14:05:00Z</dcterms:created>
  <dcterms:modified xsi:type="dcterms:W3CDTF">2022-12-27T07:03:00Z</dcterms:modified>
</cp:coreProperties>
</file>