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11A08" w14:textId="77777777" w:rsidR="00F81A62" w:rsidRPr="00BF3300" w:rsidRDefault="00F81A62" w:rsidP="00F81A62">
      <w:pPr>
        <w:pStyle w:val="Nagwek"/>
        <w:jc w:val="right"/>
        <w:rPr>
          <w:rFonts w:asciiTheme="minorHAnsi" w:hAnsiTheme="minorHAnsi"/>
          <w:b/>
        </w:rPr>
      </w:pPr>
      <w:r w:rsidRPr="00BF3300">
        <w:rPr>
          <w:rFonts w:asciiTheme="minorHAnsi" w:hAnsiTheme="minorHAnsi"/>
          <w:b/>
        </w:rPr>
        <w:t>Załącznik nr 1 do SWZ</w:t>
      </w:r>
    </w:p>
    <w:p w14:paraId="38407408" w14:textId="77777777" w:rsidR="00F81A62" w:rsidRDefault="00F81A62" w:rsidP="00F81A62">
      <w:pPr>
        <w:spacing w:after="0" w:line="240" w:lineRule="auto"/>
        <w:rPr>
          <w:rFonts w:ascii="Tahoma" w:hAnsi="Tahoma" w:cs="Tahoma"/>
          <w:i/>
          <w:color w:val="0070C0"/>
          <w:sz w:val="16"/>
          <w:szCs w:val="16"/>
        </w:rPr>
      </w:pPr>
    </w:p>
    <w:p w14:paraId="1BB0298E" w14:textId="77777777" w:rsidR="00F81A62" w:rsidRDefault="00F81A62" w:rsidP="00F81A6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036ED79" w14:textId="77777777" w:rsidR="00F81A62" w:rsidRDefault="00F81A62" w:rsidP="00F81A62">
      <w:pPr>
        <w:spacing w:after="0"/>
        <w:jc w:val="center"/>
        <w:rPr>
          <w:rFonts w:cs="Calibri"/>
          <w:b/>
        </w:rPr>
      </w:pPr>
      <w:r w:rsidRPr="00901232">
        <w:rPr>
          <w:rFonts w:cs="Calibri"/>
          <w:b/>
        </w:rPr>
        <w:t>Opis przedmiotu zamówienia</w:t>
      </w:r>
    </w:p>
    <w:p w14:paraId="0A27CCF4" w14:textId="77777777" w:rsidR="00581BE3" w:rsidRPr="00901232" w:rsidRDefault="00581BE3" w:rsidP="00F81A62">
      <w:pPr>
        <w:spacing w:after="0"/>
        <w:jc w:val="center"/>
        <w:rPr>
          <w:rFonts w:cs="Calibri"/>
        </w:rPr>
      </w:pPr>
      <w:bookmarkStart w:id="0" w:name="_GoBack"/>
      <w:bookmarkEnd w:id="0"/>
    </w:p>
    <w:p w14:paraId="66412055" w14:textId="77777777" w:rsidR="00F81A62" w:rsidRPr="00BA301F" w:rsidRDefault="00F81A62" w:rsidP="00F81A62">
      <w:pPr>
        <w:pStyle w:val="Akapitzlist"/>
        <w:numPr>
          <w:ilvl w:val="0"/>
          <w:numId w:val="1"/>
        </w:numPr>
        <w:rPr>
          <w:b/>
        </w:rPr>
      </w:pPr>
      <w:r w:rsidRPr="00901232">
        <w:rPr>
          <w:b/>
        </w:rPr>
        <w:t>Wykonanie aktualizacji (migracji) istniejącego systemu BMS EBI o numerze licencji 24997</w:t>
      </w:r>
      <w:r w:rsidRPr="00BA301F">
        <w:rPr>
          <w:b/>
        </w:rPr>
        <w:t xml:space="preserve"> do najnowszej dostępnej wersji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8364"/>
        <w:gridCol w:w="27"/>
      </w:tblGrid>
      <w:tr w:rsidR="00F81A62" w:rsidRPr="00570C4A" w14:paraId="01D83036" w14:textId="77777777" w:rsidTr="00614061">
        <w:tc>
          <w:tcPr>
            <w:tcW w:w="9288" w:type="dxa"/>
            <w:gridSpan w:val="3"/>
          </w:tcPr>
          <w:p w14:paraId="6B8253DD" w14:textId="77777777" w:rsidR="00F81A62" w:rsidRPr="00570C4A" w:rsidRDefault="00F81A62" w:rsidP="00614061">
            <w:pPr>
              <w:spacing w:after="160" w:line="259" w:lineRule="auto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Dostawa sprzętu komputerowego spełniającego poniższe minimalne wymagania specyfikacji technicznej (software i hardware) zgodne ze standardami oprogramowania BMS EBI R610 oraz dostawa kompatybilnego Interfejsu LAN XLS 1000 (istniejącego systemu SSP)</w:t>
            </w:r>
          </w:p>
        </w:tc>
      </w:tr>
      <w:tr w:rsidR="00F81A62" w:rsidRPr="00570C4A" w14:paraId="3D54C65A" w14:textId="77777777" w:rsidTr="00614061">
        <w:trPr>
          <w:gridAfter w:val="1"/>
          <w:wAfter w:w="28" w:type="dxa"/>
        </w:trPr>
        <w:tc>
          <w:tcPr>
            <w:tcW w:w="675" w:type="dxa"/>
          </w:tcPr>
          <w:p w14:paraId="5DBE42E2" w14:textId="77777777" w:rsidR="00F81A62" w:rsidRPr="00570C4A" w:rsidRDefault="00F81A62" w:rsidP="0061406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C4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85" w:type="dxa"/>
          </w:tcPr>
          <w:p w14:paraId="6718CBF1" w14:textId="77777777" w:rsidR="00F81A62" w:rsidRPr="00901232" w:rsidRDefault="00F81A62" w:rsidP="00614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Wymagane minimalne parametry -opis.</w:t>
            </w:r>
          </w:p>
        </w:tc>
      </w:tr>
      <w:tr w:rsidR="00F81A62" w:rsidRPr="00570C4A" w14:paraId="7987F3D1" w14:textId="77777777" w:rsidTr="00614061">
        <w:trPr>
          <w:gridAfter w:val="1"/>
          <w:wAfter w:w="28" w:type="dxa"/>
          <w:trHeight w:val="3761"/>
        </w:trPr>
        <w:tc>
          <w:tcPr>
            <w:tcW w:w="675" w:type="dxa"/>
          </w:tcPr>
          <w:p w14:paraId="784A3073" w14:textId="77777777" w:rsidR="00F81A62" w:rsidRPr="00570C4A" w:rsidRDefault="00F81A62" w:rsidP="00F81A62">
            <w:pPr>
              <w:numPr>
                <w:ilvl w:val="0"/>
                <w:numId w:val="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14:paraId="5131B01A" w14:textId="77777777" w:rsidR="00F81A62" w:rsidRPr="00570C4A" w:rsidRDefault="00F81A62" w:rsidP="00614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Wymagania Zamawiającego w zakresie minimalnej specyfikacji technicznej dla oprogramowania i systemów operacyjnych firmy Microsoft (</w:t>
            </w:r>
            <w:r w:rsidRPr="00570C4A">
              <w:rPr>
                <w:b/>
                <w:bCs/>
                <w:sz w:val="20"/>
                <w:szCs w:val="20"/>
              </w:rPr>
              <w:t>software</w:t>
            </w:r>
            <w:r w:rsidRPr="00570C4A">
              <w:rPr>
                <w:sz w:val="20"/>
                <w:szCs w:val="20"/>
              </w:rPr>
              <w:t>) w zakresie zgodności z minimalnymi wymaganiami licencjonowanego oprogramowania BMS Enterprise Buildings Integrator Release 610 zainstalowanego na serwerze i stacjach roboczych systemu BMS</w:t>
            </w:r>
          </w:p>
          <w:p w14:paraId="7A3DA6E4" w14:textId="77777777" w:rsidR="00F81A62" w:rsidRPr="00570C4A" w:rsidRDefault="00F81A62" w:rsidP="00614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3863AD" w14:textId="77777777" w:rsidR="00F81A62" w:rsidRPr="00570C4A" w:rsidRDefault="00F81A62" w:rsidP="00614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Serwer bazy danych BMS EBI R610 (1 sztuka)</w:t>
            </w:r>
          </w:p>
          <w:p w14:paraId="5054BE96" w14:textId="77777777" w:rsidR="00F81A62" w:rsidRPr="00570C4A" w:rsidRDefault="00F81A62" w:rsidP="00F81A62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Windows Server 2019 wersja 64 bit</w:t>
            </w:r>
          </w:p>
          <w:p w14:paraId="5E20590E" w14:textId="77777777" w:rsidR="00F81A62" w:rsidRPr="00570C4A" w:rsidRDefault="00F81A62" w:rsidP="00F81A62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570C4A">
              <w:rPr>
                <w:rFonts w:cs="Calibri"/>
                <w:sz w:val="20"/>
                <w:szCs w:val="20"/>
                <w:lang w:val="en-US"/>
              </w:rPr>
              <w:t>Vmware vSphere 7 Foundation for 1 processor</w:t>
            </w:r>
          </w:p>
          <w:p w14:paraId="1A0562C0" w14:textId="77777777" w:rsidR="00F81A62" w:rsidRPr="00570C4A" w:rsidRDefault="00F81A62" w:rsidP="00F81A62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570C4A">
              <w:rPr>
                <w:rFonts w:cs="Calibri"/>
                <w:sz w:val="20"/>
                <w:szCs w:val="20"/>
                <w:lang w:val="en-US"/>
              </w:rPr>
              <w:t>VMware Production Support/Subscription for VMWare vSphere 7 Foundation for 1 processor for 1 year</w:t>
            </w:r>
          </w:p>
          <w:p w14:paraId="5BAA3278" w14:textId="77777777" w:rsidR="00F81A62" w:rsidRPr="00570C4A" w:rsidRDefault="00F81A62" w:rsidP="0061406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570C4A">
              <w:rPr>
                <w:rFonts w:cs="Calibri"/>
                <w:sz w:val="20"/>
                <w:szCs w:val="20"/>
                <w:u w:val="single"/>
              </w:rPr>
              <w:t>Stacja robocza BMS EBI R610 wraz z peryferiami (5 sztuk)</w:t>
            </w:r>
          </w:p>
          <w:p w14:paraId="2B5F13D1" w14:textId="77777777" w:rsidR="00F81A62" w:rsidRPr="00570C4A" w:rsidRDefault="00F81A62" w:rsidP="00614061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System operacyjny zgodny z wymaganiami systemu (odpowiednio EBI R610 lub DVM R710</w:t>
            </w:r>
          </w:p>
        </w:tc>
      </w:tr>
      <w:tr w:rsidR="00F81A62" w:rsidRPr="00C946DD" w14:paraId="3146623C" w14:textId="77777777" w:rsidTr="00614061">
        <w:trPr>
          <w:gridAfter w:val="1"/>
          <w:wAfter w:w="28" w:type="dxa"/>
        </w:trPr>
        <w:tc>
          <w:tcPr>
            <w:tcW w:w="675" w:type="dxa"/>
          </w:tcPr>
          <w:p w14:paraId="6FA19049" w14:textId="77777777" w:rsidR="00F81A62" w:rsidRDefault="00F81A62" w:rsidP="00F81A62">
            <w:pPr>
              <w:numPr>
                <w:ilvl w:val="0"/>
                <w:numId w:val="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42927FF" w14:textId="77777777" w:rsidR="00F81A62" w:rsidRPr="00570C4A" w:rsidRDefault="00F81A62" w:rsidP="00614061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14:paraId="59F035A1" w14:textId="77777777" w:rsidR="00F81A62" w:rsidRPr="00C946DD" w:rsidRDefault="00F81A62" w:rsidP="0061406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Wymagania Zamawiającego w zakresie minimalnej specyfikacji technicznej dla sprzętu komputerowego i peryferiów (</w:t>
            </w:r>
            <w:r w:rsidRPr="00C946DD">
              <w:rPr>
                <w:b/>
                <w:bCs/>
                <w:sz w:val="20"/>
                <w:szCs w:val="20"/>
              </w:rPr>
              <w:t>hardware</w:t>
            </w:r>
            <w:r w:rsidRPr="00C946DD">
              <w:rPr>
                <w:sz w:val="20"/>
                <w:szCs w:val="20"/>
              </w:rPr>
              <w:t xml:space="preserve">) </w:t>
            </w:r>
            <w:bookmarkStart w:id="1" w:name="_Hlk68095516"/>
            <w:r w:rsidRPr="00C946DD">
              <w:rPr>
                <w:sz w:val="20"/>
                <w:szCs w:val="20"/>
              </w:rPr>
              <w:t xml:space="preserve">w zakresie zgodności z minimalnymi wymaganiami licencjonowanego oprogramowania BMS Enterprise Buildings Integrator Release 610 </w:t>
            </w:r>
            <w:bookmarkEnd w:id="1"/>
            <w:r w:rsidRPr="00C946DD">
              <w:rPr>
                <w:sz w:val="20"/>
                <w:szCs w:val="20"/>
              </w:rPr>
              <w:t>dla serwera i stacji roboczych systemu BMS.</w:t>
            </w:r>
          </w:p>
          <w:p w14:paraId="6F465314" w14:textId="77777777" w:rsidR="00F81A62" w:rsidRPr="00C946DD" w:rsidRDefault="00F81A62" w:rsidP="0061406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7EE0E30" w14:textId="77777777" w:rsidR="00F81A62" w:rsidRPr="00C946DD" w:rsidRDefault="00F81A62" w:rsidP="0061406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Serwer bazy danych BMS zgodny z wymaganiami systemu EBI R610 (1 sztuka) o parametrach nie niższych niż:</w:t>
            </w:r>
          </w:p>
          <w:p w14:paraId="02A3453F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 xml:space="preserve">Procesor Passmark nie niższy niż 17000 punktów wg. testów wydajności Average CPU Mark przeprowadzonym w https://www.cpubenchmark.net/    </w:t>
            </w:r>
          </w:p>
          <w:p w14:paraId="4CA43476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Pamięć RAM nie mniejsza niż 64GB UDIMM, 3200 MT/s, ECC</w:t>
            </w:r>
          </w:p>
          <w:p w14:paraId="527D8403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Dysk twardy minimum 480 GB SSD SATA x 2 Hot-plug pracujące w RAID 1</w:t>
            </w:r>
          </w:p>
          <w:p w14:paraId="343E3C36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C946DD">
              <w:rPr>
                <w:rFonts w:cs="Calibri"/>
                <w:sz w:val="20"/>
                <w:szCs w:val="20"/>
              </w:rPr>
              <w:t>Wewnętrzny sprzętowy kontroler RAID</w:t>
            </w:r>
          </w:p>
          <w:p w14:paraId="5298A448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C946DD">
              <w:rPr>
                <w:rFonts w:cs="Calibri"/>
                <w:sz w:val="20"/>
                <w:szCs w:val="20"/>
                <w:lang w:val="en-US"/>
              </w:rPr>
              <w:t xml:space="preserve">Zintegrowany kontroler zdalnego dostępu </w:t>
            </w:r>
          </w:p>
          <w:p w14:paraId="44E32EA1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karta sieciowa z dwoma portami 1Gb LOM</w:t>
            </w:r>
          </w:p>
          <w:p w14:paraId="5A80B379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Zasilacz redundantny</w:t>
            </w:r>
          </w:p>
          <w:p w14:paraId="167212C2" w14:textId="77777777" w:rsidR="00F81A62" w:rsidRPr="00C946DD" w:rsidRDefault="00F81A62" w:rsidP="00614061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Obudowa serwera typu RACK</w:t>
            </w:r>
          </w:p>
        </w:tc>
      </w:tr>
      <w:tr w:rsidR="00F81A62" w:rsidRPr="00C946DD" w14:paraId="0A6813A3" w14:textId="77777777" w:rsidTr="00614061">
        <w:trPr>
          <w:gridAfter w:val="1"/>
          <w:wAfter w:w="28" w:type="dxa"/>
        </w:trPr>
        <w:tc>
          <w:tcPr>
            <w:tcW w:w="675" w:type="dxa"/>
          </w:tcPr>
          <w:p w14:paraId="743375C1" w14:textId="77777777" w:rsidR="00F81A62" w:rsidRPr="00570C4A" w:rsidRDefault="00F81A62" w:rsidP="00F81A62">
            <w:pPr>
              <w:numPr>
                <w:ilvl w:val="0"/>
                <w:numId w:val="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14:paraId="753964C5" w14:textId="77777777" w:rsidR="00F81A62" w:rsidRPr="00C946DD" w:rsidRDefault="00F81A62" w:rsidP="0061406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Stacja robocza BMS zgodna z wymaganiami systemu EBI R610 wraz z peryferiami (5 sztuk) o parametrach nie niższych niż:</w:t>
            </w:r>
          </w:p>
          <w:p w14:paraId="35DBDCEB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bookmarkStart w:id="2" w:name="_Hlk68795318"/>
            <w:r w:rsidRPr="00C946DD">
              <w:rPr>
                <w:rFonts w:cs="Calibri"/>
                <w:sz w:val="20"/>
                <w:szCs w:val="20"/>
              </w:rPr>
              <w:t xml:space="preserve">Procesor Passmark nie niższy niż 21000 punktów wg. testów wydajności Average CPU Mark przeprowadzonym w https://www.cpubenchmark.net/    </w:t>
            </w:r>
          </w:p>
          <w:p w14:paraId="4EB6E6E2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 xml:space="preserve">Zintegrowana karta graficzna </w:t>
            </w:r>
          </w:p>
          <w:p w14:paraId="59C438D4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 xml:space="preserve">Pamięć RAM 16GB DDR4 </w:t>
            </w:r>
          </w:p>
          <w:p w14:paraId="57C4F6DB" w14:textId="77777777" w:rsidR="00F81A62" w:rsidRPr="00D12368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D12368">
              <w:rPr>
                <w:rFonts w:cs="Calibri"/>
                <w:sz w:val="20"/>
                <w:szCs w:val="20"/>
              </w:rPr>
              <w:t>Dysk twardy</w:t>
            </w:r>
            <w:r w:rsidR="00C04D49" w:rsidRPr="00D12368">
              <w:rPr>
                <w:rFonts w:cs="Calibri"/>
                <w:sz w:val="20"/>
                <w:szCs w:val="20"/>
              </w:rPr>
              <w:t xml:space="preserve"> 2 x </w:t>
            </w:r>
            <w:r w:rsidRPr="00D12368">
              <w:rPr>
                <w:rFonts w:cs="Calibri"/>
                <w:sz w:val="20"/>
                <w:szCs w:val="20"/>
              </w:rPr>
              <w:t>256 GB SSD</w:t>
            </w:r>
            <w:r w:rsidR="00EB57B3" w:rsidRPr="00D12368">
              <w:rPr>
                <w:rFonts w:cs="Calibri"/>
                <w:sz w:val="20"/>
                <w:szCs w:val="20"/>
              </w:rPr>
              <w:t xml:space="preserve"> </w:t>
            </w:r>
            <w:r w:rsidR="00353D0A" w:rsidRPr="00D12368">
              <w:rPr>
                <w:rFonts w:cs="Calibri"/>
                <w:sz w:val="20"/>
                <w:szCs w:val="20"/>
              </w:rPr>
              <w:t>pracujące w RAID 1</w:t>
            </w:r>
          </w:p>
          <w:p w14:paraId="3A3F013B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 xml:space="preserve">Napęd optyczny 8x DVD+/-RW </w:t>
            </w:r>
            <w:smartTag w:uri="urn:schemas-microsoft-com:office:smarttags" w:element="metricconverter">
              <w:smartTagPr>
                <w:attr w:name="ProductID" w:val="9.5 mm"/>
              </w:smartTagPr>
              <w:r w:rsidRPr="00C946DD">
                <w:rPr>
                  <w:rFonts w:cs="Calibri"/>
                  <w:sz w:val="20"/>
                  <w:szCs w:val="20"/>
                </w:rPr>
                <w:t>9.5 mm</w:t>
              </w:r>
            </w:smartTag>
          </w:p>
          <w:p w14:paraId="1E1F0DD3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 xml:space="preserve">Obudowa komputera typu mini tower </w:t>
            </w:r>
          </w:p>
          <w:p w14:paraId="286225E1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lastRenderedPageBreak/>
              <w:t>klawiatura i mysz</w:t>
            </w:r>
          </w:p>
          <w:bookmarkEnd w:id="2"/>
          <w:p w14:paraId="5853F47D" w14:textId="77777777" w:rsidR="00F81A62" w:rsidRPr="00C946DD" w:rsidRDefault="00F81A62" w:rsidP="00614061">
            <w:pPr>
              <w:spacing w:after="160" w:line="256" w:lineRule="auto"/>
              <w:jc w:val="both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3 sztuki - Monitor LCD z matrycą Full HD przekątna minimum 60.45 cm (23.8 cala), proporcje ekranu 16:9 przeznaczony do pracy w trybie 365dni w roku/ 7 dni w tygodniu /24 godziny na dobę</w:t>
            </w:r>
          </w:p>
          <w:p w14:paraId="27D751C1" w14:textId="77777777" w:rsidR="00F81A62" w:rsidRPr="00C946DD" w:rsidRDefault="00F81A62" w:rsidP="00614061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2 sztuki  - Monitor LCD z matrycą  Full  HD, przekątna minimum 80 cm (32 cale), proporcje ekranu</w:t>
            </w:r>
            <w:r w:rsidRPr="00C946DD">
              <w:rPr>
                <w:rFonts w:cs="Calibri"/>
                <w:sz w:val="20"/>
                <w:szCs w:val="20"/>
              </w:rPr>
              <w:br/>
              <w:t>16:9 przeznaczony do pracy w trybie 365dni w roku/ 7 dni w tygodniu /24 godziny na dobę</w:t>
            </w:r>
          </w:p>
        </w:tc>
      </w:tr>
      <w:tr w:rsidR="00F81A62" w:rsidRPr="00570C4A" w14:paraId="5148327A" w14:textId="77777777" w:rsidTr="00614061">
        <w:trPr>
          <w:gridAfter w:val="1"/>
          <w:wAfter w:w="28" w:type="dxa"/>
        </w:trPr>
        <w:tc>
          <w:tcPr>
            <w:tcW w:w="675" w:type="dxa"/>
          </w:tcPr>
          <w:p w14:paraId="55C6025F" w14:textId="77777777" w:rsidR="00F81A62" w:rsidRPr="00570C4A" w:rsidRDefault="00F81A62" w:rsidP="00F81A62">
            <w:pPr>
              <w:numPr>
                <w:ilvl w:val="0"/>
                <w:numId w:val="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14:paraId="2855CC28" w14:textId="77777777" w:rsidR="00F81A62" w:rsidRPr="00570C4A" w:rsidRDefault="00F81A62" w:rsidP="0061406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XLS 1000 LAN Interface.</w:t>
            </w:r>
          </w:p>
          <w:p w14:paraId="7E85E59B" w14:textId="77777777" w:rsidR="00F81A62" w:rsidRPr="00570C4A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 xml:space="preserve">Zgodność ze specyfikacją techniczną urządzeń serii 14006098-646100  </w:t>
            </w:r>
          </w:p>
          <w:p w14:paraId="71C66BA8" w14:textId="77777777" w:rsidR="00F81A62" w:rsidRPr="00570C4A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Komunikacja z systemem  BMS EBI z zastosowaniem protokołu TCP/IP</w:t>
            </w:r>
          </w:p>
          <w:p w14:paraId="641D1213" w14:textId="77777777" w:rsidR="00F81A62" w:rsidRPr="00570C4A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Zasilanie 24 V DC</w:t>
            </w:r>
          </w:p>
          <w:p w14:paraId="4A4B6175" w14:textId="77777777" w:rsidR="00F81A62" w:rsidRPr="00570C4A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Komunikacja z centralą SSP z zastosowaniem standardu RS 232</w:t>
            </w:r>
          </w:p>
          <w:p w14:paraId="48E69753" w14:textId="77777777" w:rsidR="00F81A62" w:rsidRPr="00570C4A" w:rsidRDefault="00F81A62" w:rsidP="00614061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Obsługa do 64 central SSP oraz 40 000 punktów</w:t>
            </w:r>
          </w:p>
        </w:tc>
      </w:tr>
      <w:tr w:rsidR="00F81A62" w:rsidRPr="00570C4A" w14:paraId="2E11388E" w14:textId="77777777" w:rsidTr="00614061">
        <w:trPr>
          <w:gridAfter w:val="1"/>
          <w:wAfter w:w="28" w:type="dxa"/>
        </w:trPr>
        <w:tc>
          <w:tcPr>
            <w:tcW w:w="675" w:type="dxa"/>
          </w:tcPr>
          <w:p w14:paraId="59C55EAA" w14:textId="77777777" w:rsidR="00F81A62" w:rsidRPr="00570C4A" w:rsidRDefault="00F81A62" w:rsidP="00F81A62">
            <w:pPr>
              <w:numPr>
                <w:ilvl w:val="0"/>
                <w:numId w:val="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14:paraId="03CD92A0" w14:textId="77777777" w:rsidR="00F81A62" w:rsidRPr="00570C4A" w:rsidRDefault="00F81A62" w:rsidP="0061406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Dostawa licencjonowanego oprogramowania BMS</w:t>
            </w:r>
            <w:r w:rsidRPr="004447CA">
              <w:rPr>
                <w:sz w:val="20"/>
                <w:szCs w:val="20"/>
              </w:rPr>
              <w:t xml:space="preserve"> EBI (wraz z dostarczeniem certyfikatu licencji dla wersji R610 z zakresem zgodnym z posiadanym obecnie przez Zamawiającego certyfikatem)</w:t>
            </w:r>
            <w:r w:rsidRPr="00570C4A">
              <w:rPr>
                <w:rFonts w:cs="Calibri"/>
                <w:sz w:val="20"/>
                <w:szCs w:val="20"/>
              </w:rPr>
              <w:t xml:space="preserve"> zapewniającego zachowanie  kompatybilności (zgodności) technicznej z urządzeniami, systemami i instalacjami funkcjonującymi w kompleksie BUW (w tym instalacjami oraz urządzeniami o szczególnym znaczeniu dla bezpieczeństwa i funkcjonowania) obejmującej w szczególności:</w:t>
            </w:r>
          </w:p>
          <w:p w14:paraId="007EC910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Sygnalizacji Włamania i Napadu (SSWiN) Intelliguard 9000</w:t>
            </w:r>
          </w:p>
          <w:p w14:paraId="1AF4227D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Kontroli Dostępu (SKD) µLPM &amp; IQ</w:t>
            </w:r>
          </w:p>
          <w:p w14:paraId="22DBC751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Sygnalizacji Pożaru (SSP) XLS 1000</w:t>
            </w:r>
          </w:p>
          <w:p w14:paraId="647A2C5A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Instalacja automatycznej regulacji i sterowania układów ogrzewania, wentylacji i klimatyzacji (w tym węzła cieplnego i instalacji chłodniczych) ATC HVAC Excel-5000 i Excel IRC (instalacja klimakonwektorów wraz z zaworami i siłownikami regulacyjnymi) wraz z siłownikami klap p.poż.</w:t>
            </w:r>
          </w:p>
          <w:p w14:paraId="3E046A8D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Instalacja generowania i przesłania sygnału wykrycia pożaru do centrali gaszenia gazem oraz odebrania sygnałów z central -SUG</w:t>
            </w:r>
          </w:p>
          <w:p w14:paraId="4A7869F4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Zamknięty system dozoru telewizyjnego CCTV wraz z oprogramowaniem Digital Video Manager Release 200 (po jego aktualizacji do najnowszej wersji tj. R710)</w:t>
            </w:r>
          </w:p>
          <w:p w14:paraId="0885A177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żaluzji pożarowych (WEZ) – monitorowanie i sterowanie z SSP</w:t>
            </w:r>
          </w:p>
          <w:p w14:paraId="09901452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Nagłośnienia Alarmowego</w:t>
            </w:r>
          </w:p>
          <w:p w14:paraId="77684934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oddymiania zawierający sterowanie, monitorowanie i elementy wykonawcze bez elementów samych okien</w:t>
            </w:r>
          </w:p>
          <w:p w14:paraId="76CD51AA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Drzwi i klapy dymowe oraz napowietrzające - sterowanie, monitorowanie, elementy wykonawcze bez elementów samych drzwi</w:t>
            </w:r>
          </w:p>
          <w:p w14:paraId="3DC2D7AD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Tablica synoptyczna</w:t>
            </w:r>
          </w:p>
          <w:p w14:paraId="76D8D77E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bramek magnetycznych</w:t>
            </w:r>
          </w:p>
          <w:p w14:paraId="77D00032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zegarowy</w:t>
            </w:r>
          </w:p>
          <w:p w14:paraId="01A46F16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Bezpieczeństwa Powiadamiania Osób (BPO)</w:t>
            </w:r>
          </w:p>
          <w:p w14:paraId="1C464848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automatycznego ryglowania drzwi sterowany z systemów SKD lub SSP - bez mechaniki samych drzwi</w:t>
            </w:r>
          </w:p>
          <w:p w14:paraId="4F4FA8DB" w14:textId="77777777" w:rsidR="00F81A62" w:rsidRPr="00570C4A" w:rsidRDefault="00F81A62" w:rsidP="00F81A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System garażowy - monitorowanie i sterowanie z SSP</w:t>
            </w:r>
          </w:p>
          <w:p w14:paraId="3E0DAF77" w14:textId="77777777" w:rsidR="00F81A62" w:rsidRPr="00570C4A" w:rsidRDefault="00F81A62" w:rsidP="00614061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Kraty dróg ewakuacyjnych (AFR) - monitorowanie i sterowanie z SSP</w:t>
            </w:r>
          </w:p>
        </w:tc>
      </w:tr>
      <w:tr w:rsidR="00F81A62" w:rsidRPr="00570C4A" w14:paraId="6BFFE96A" w14:textId="77777777" w:rsidTr="00614061">
        <w:trPr>
          <w:gridAfter w:val="1"/>
          <w:wAfter w:w="28" w:type="dxa"/>
        </w:trPr>
        <w:tc>
          <w:tcPr>
            <w:tcW w:w="675" w:type="dxa"/>
          </w:tcPr>
          <w:p w14:paraId="65B36EA2" w14:textId="77777777" w:rsidR="00F81A62" w:rsidRPr="00570C4A" w:rsidRDefault="00F81A62" w:rsidP="00F81A62">
            <w:pPr>
              <w:numPr>
                <w:ilvl w:val="0"/>
                <w:numId w:val="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14:paraId="2FA82EE5" w14:textId="77777777" w:rsidR="00F81A62" w:rsidRPr="00570C4A" w:rsidRDefault="00F81A62" w:rsidP="0061406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Wykonanie prac instalacyjnych</w:t>
            </w:r>
            <w:r>
              <w:rPr>
                <w:rFonts w:cs="Calibri"/>
                <w:sz w:val="20"/>
                <w:szCs w:val="20"/>
              </w:rPr>
              <w:t xml:space="preserve"> i </w:t>
            </w:r>
            <w:r w:rsidRPr="004447CA">
              <w:rPr>
                <w:rFonts w:cs="Calibri"/>
                <w:sz w:val="20"/>
                <w:szCs w:val="20"/>
              </w:rPr>
              <w:t>konfiguracyjnych niezbędnych</w:t>
            </w:r>
            <w:r w:rsidRPr="00570C4A">
              <w:rPr>
                <w:rFonts w:cs="Calibri"/>
                <w:sz w:val="20"/>
                <w:szCs w:val="20"/>
              </w:rPr>
              <w:t xml:space="preserve"> do przeprowadzenia migracji (upgrade’u) systemu BMS EBI obejmujące w szczególności:</w:t>
            </w:r>
          </w:p>
          <w:p w14:paraId="621BCC33" w14:textId="77777777" w:rsidR="00F81A62" w:rsidRPr="00570C4A" w:rsidRDefault="00F81A62" w:rsidP="00F81A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Montaż, instalację, konfigurację i uruchomienie sprzętu komputerowego (serwery, stacje robocze oraz urządzenia peryferyjne) dedykowanego dla modernizowanych systemu BMS EBI R610</w:t>
            </w:r>
          </w:p>
          <w:p w14:paraId="5F75A587" w14:textId="77777777" w:rsidR="00F81A62" w:rsidRPr="00570C4A" w:rsidRDefault="00F81A62" w:rsidP="00F81A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Instalację, konfigurację i uruchomienie najnowszych dostępnych na rynku wersji licencjonowanego oprogramowania BMS Enterprise Buildings Integrator Release 610 (EBI R610) lub nowsze na dedykowanym sprzęcie komputerowym w środowisku operacyjnym firmy Microsoft w wersjach zgodnych z wymaganiami dla systemu EBI R610.</w:t>
            </w:r>
          </w:p>
          <w:p w14:paraId="3F5C268D" w14:textId="77777777" w:rsidR="00F81A62" w:rsidRPr="00570C4A" w:rsidRDefault="00F81A62" w:rsidP="00F81A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lastRenderedPageBreak/>
              <w:t>Opracowanie kompletu nowych masek graficznych (ekranów wizualizacji HMI) dla systemu BMS EBI uwzględniających aktualną architekturę i aranżacje obiektu oraz wizualizację wszystkich urządzeń i elementów wchodzących w skład instalacji i systemów objętych zakresem integracji obejmujących stany PRACY i/lub AWARII, parametry i/lub odczyty bieżących danych oraz polecenia operatora BMS w zakresie zmiany nastaw, załączenia i/lub wyłączenia, aktywizację programów czasowych bądź też zdalnego restartu.</w:t>
            </w:r>
          </w:p>
          <w:p w14:paraId="4D3FC863" w14:textId="77777777" w:rsidR="00F81A62" w:rsidRPr="00570C4A" w:rsidRDefault="00F81A62" w:rsidP="00F81A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Wykonanie pełnej kopii (backup) oraz przeniesienie aktualnej bazy danych obejmującej w szczególności punkty, parametry, procesy, programy czasowe, dane historyczne, modernizowanych systemu BMS EBI do nowej platformy programowej z zachowaniem pełnej i nieprzerwanej ciągłości funkcjonowania systemów, instalacji i urządzeń.</w:t>
            </w:r>
          </w:p>
          <w:p w14:paraId="22F75DA6" w14:textId="77777777" w:rsidR="00F81A62" w:rsidRPr="00570C4A" w:rsidRDefault="00F81A62" w:rsidP="00F81A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Przełączenie aktualnie funkcjonujących (modernizowanych) systemów BMS EBI &amp; CCTV DVM na nowy sprzęt komputerowy i licencjonowane oprogramowanie z zachowaniem tzw. punktu powrotu. Dostawa oraz montaż niezbędnych uchwytów oraz zawieszeń do dostarczonych serwerów, monitorów oraz stacji roboczych. Doprowadzenie okablowania LAN lub łącza światłowodowego z aktualnej lokalizacji serwerów znajdujących się w centralnej dyspozytorni w pomieszczeniu 0.48 (budynek BUW) do nowej lokalizacji serwerów  z uwzględnieniem switcha i szafy rack z listwą zasilającą serwer w pomieszczeniu centrali telefonicznej H14 (budynek BUW).</w:t>
            </w:r>
          </w:p>
          <w:p w14:paraId="06D0816D" w14:textId="77777777" w:rsidR="00F81A62" w:rsidRPr="00570C4A" w:rsidRDefault="00F81A62" w:rsidP="00F81A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Przeprowadzenie minimum 72 godzinnych testów funkcjonalnych zmodernizowanych systemów BMS EBI</w:t>
            </w:r>
          </w:p>
          <w:p w14:paraId="0801D717" w14:textId="77777777" w:rsidR="00F81A62" w:rsidRPr="00570C4A" w:rsidRDefault="00F81A62" w:rsidP="00F81A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Przeprowadzenie dedykowanych szkoleń stanowiskowych z bieżącej obsługi, zarządzania oraz administracji zmodernizowanych systemów BMS EBI dla oddelegowanych przez Zamawiającego pracowników osób lub personelu.</w:t>
            </w:r>
          </w:p>
          <w:p w14:paraId="49A55270" w14:textId="77777777" w:rsidR="00F81A62" w:rsidRPr="00570C4A" w:rsidRDefault="00F81A62" w:rsidP="00F81A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Opracowanie i przekazanie DOKUMENTACJI POWYKONAWCZEJ</w:t>
            </w:r>
            <w:r w:rsidR="0028055A">
              <w:rPr>
                <w:rFonts w:cs="Calibri"/>
                <w:sz w:val="20"/>
                <w:szCs w:val="20"/>
              </w:rPr>
              <w:t xml:space="preserve"> w trzech egzemplarzach</w:t>
            </w:r>
            <w:r w:rsidRPr="00570C4A">
              <w:rPr>
                <w:rFonts w:cs="Calibri"/>
                <w:sz w:val="20"/>
                <w:szCs w:val="20"/>
              </w:rPr>
              <w:t xml:space="preserve"> obejmującej w szczególności INSTRUKCJE OPERATORA zmodernizowanych systemów BMS EBI w języku polskim.</w:t>
            </w:r>
          </w:p>
          <w:p w14:paraId="66587EA8" w14:textId="77777777" w:rsidR="00F81A62" w:rsidRPr="00570C4A" w:rsidRDefault="00F81A62" w:rsidP="00614061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Prowadzenie wszelkich prac instalacyjnych i szkoleniowych zgodnie z ustalonym z Zamawiającym HARMONOGRAMEM w sposób i zakresie nie kolidującym lub zakłócającym normalne funkcjonowanie kompleksu BUW.</w:t>
            </w:r>
          </w:p>
        </w:tc>
      </w:tr>
      <w:tr w:rsidR="00F81A62" w:rsidRPr="00570C4A" w14:paraId="029DB116" w14:textId="77777777" w:rsidTr="00614061">
        <w:trPr>
          <w:gridAfter w:val="1"/>
          <w:wAfter w:w="28" w:type="dxa"/>
        </w:trPr>
        <w:tc>
          <w:tcPr>
            <w:tcW w:w="675" w:type="dxa"/>
          </w:tcPr>
          <w:p w14:paraId="53AA8769" w14:textId="77777777" w:rsidR="00F81A62" w:rsidRPr="00570C4A" w:rsidRDefault="00F81A62" w:rsidP="00F81A62">
            <w:pPr>
              <w:numPr>
                <w:ilvl w:val="0"/>
                <w:numId w:val="9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585" w:type="dxa"/>
          </w:tcPr>
          <w:p w14:paraId="5019A361" w14:textId="60595722" w:rsidR="00F81A62" w:rsidRPr="00570C4A" w:rsidRDefault="00F81A62" w:rsidP="00614061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b/>
                <w:bCs/>
                <w:sz w:val="20"/>
                <w:szCs w:val="20"/>
              </w:rPr>
              <w:t>Gwarancja:</w:t>
            </w:r>
            <w:r w:rsidRPr="00604998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04998" w:rsidRPr="00604998">
              <w:rPr>
                <w:rFonts w:cs="Calibri"/>
                <w:bCs/>
                <w:sz w:val="20"/>
                <w:szCs w:val="20"/>
              </w:rPr>
              <w:t>minimum</w:t>
            </w:r>
            <w:r w:rsidR="00604998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570C4A">
              <w:rPr>
                <w:rFonts w:cs="Calibri"/>
                <w:sz w:val="20"/>
                <w:szCs w:val="20"/>
              </w:rPr>
              <w:t>24 miesiące</w:t>
            </w:r>
          </w:p>
        </w:tc>
      </w:tr>
    </w:tbl>
    <w:p w14:paraId="769F3B3B" w14:textId="77777777" w:rsidR="00F81A62" w:rsidRDefault="00F81A62" w:rsidP="00F81A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5B04703" w14:textId="77777777" w:rsidR="00F81A62" w:rsidRDefault="00F81A62" w:rsidP="00F81A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A12351" w14:textId="77777777" w:rsidR="00F81A62" w:rsidRPr="003C5DD6" w:rsidRDefault="00F81A62" w:rsidP="00F81A62">
      <w:pPr>
        <w:jc w:val="center"/>
        <w:rPr>
          <w:b/>
        </w:rPr>
      </w:pPr>
      <w:r>
        <w:rPr>
          <w:rFonts w:ascii="Tahoma" w:hAnsi="Tahoma" w:cs="Tahoma"/>
          <w:b/>
          <w:sz w:val="20"/>
          <w:szCs w:val="20"/>
        </w:rPr>
        <w:t>II.</w:t>
      </w:r>
      <w:r w:rsidRPr="003C5DD6">
        <w:rPr>
          <w:b/>
        </w:rPr>
        <w:t xml:space="preserve"> </w:t>
      </w:r>
      <w:r w:rsidRPr="00D64DD0">
        <w:rPr>
          <w:b/>
        </w:rPr>
        <w:t xml:space="preserve">Wykonanie migracji istniejącego systemu </w:t>
      </w:r>
      <w:r>
        <w:rPr>
          <w:b/>
        </w:rPr>
        <w:t>CCTV DVM o numerze licencji 56769</w:t>
      </w:r>
      <w:r w:rsidRPr="00D64DD0">
        <w:rPr>
          <w:b/>
        </w:rPr>
        <w:t xml:space="preserve"> do najnowszej dostępnej wersji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87"/>
      </w:tblGrid>
      <w:tr w:rsidR="00F81A62" w:rsidRPr="00570C4A" w14:paraId="535BEC1F" w14:textId="77777777" w:rsidTr="00614061">
        <w:tc>
          <w:tcPr>
            <w:tcW w:w="9062" w:type="dxa"/>
            <w:gridSpan w:val="2"/>
          </w:tcPr>
          <w:p w14:paraId="4ED4C37A" w14:textId="77777777" w:rsidR="00F81A62" w:rsidRPr="007A6E0E" w:rsidRDefault="00F81A62" w:rsidP="00614061">
            <w:pPr>
              <w:pStyle w:val="Akapitzlist"/>
              <w:spacing w:after="160" w:line="259" w:lineRule="auto"/>
              <w:ind w:left="0"/>
              <w:jc w:val="both"/>
            </w:pPr>
            <w:r w:rsidRPr="00570C4A">
              <w:t>Dostawa sprzętu komputerowego spełniającego poniższe minimalne wymagania specyfikacji technicznej (software i hardware) zgodne ze standardami oprogramowania CCTV Digital Video Manager R710.</w:t>
            </w:r>
          </w:p>
        </w:tc>
      </w:tr>
      <w:tr w:rsidR="00F81A62" w:rsidRPr="00570C4A" w14:paraId="5C8D9E1E" w14:textId="77777777" w:rsidTr="00614061">
        <w:tc>
          <w:tcPr>
            <w:tcW w:w="675" w:type="dxa"/>
          </w:tcPr>
          <w:p w14:paraId="087E4213" w14:textId="77777777" w:rsidR="00F81A62" w:rsidRPr="002C6BF2" w:rsidRDefault="00F81A62" w:rsidP="0061406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6BF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387" w:type="dxa"/>
          </w:tcPr>
          <w:p w14:paraId="6EB97A16" w14:textId="77777777" w:rsidR="00F81A62" w:rsidRPr="007A6E0E" w:rsidRDefault="00F81A62" w:rsidP="006140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70C4A">
              <w:rPr>
                <w:rFonts w:cs="Calibri"/>
                <w:sz w:val="20"/>
                <w:szCs w:val="20"/>
              </w:rPr>
              <w:t>Wymagane minimalne parametry -opis.</w:t>
            </w:r>
          </w:p>
        </w:tc>
      </w:tr>
      <w:tr w:rsidR="00F81A62" w:rsidRPr="00570C4A" w14:paraId="208416C9" w14:textId="77777777" w:rsidTr="00614061">
        <w:tc>
          <w:tcPr>
            <w:tcW w:w="675" w:type="dxa"/>
          </w:tcPr>
          <w:p w14:paraId="3FF7D61E" w14:textId="77777777" w:rsidR="00F81A62" w:rsidRPr="00570C4A" w:rsidRDefault="00F81A62" w:rsidP="00F81A62">
            <w:pPr>
              <w:numPr>
                <w:ilvl w:val="1"/>
                <w:numId w:val="10"/>
              </w:numPr>
              <w:spacing w:after="0" w:line="36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14:paraId="21DE01FC" w14:textId="77777777" w:rsidR="00F81A62" w:rsidRPr="00570C4A" w:rsidRDefault="00F81A62" w:rsidP="0061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Wymagania Zamawiającego w zakresie minimalnej specyfikacji technicznej dla sprzętu komputerowego i peryferiów (</w:t>
            </w:r>
            <w:r w:rsidRPr="00570C4A">
              <w:rPr>
                <w:b/>
                <w:bCs/>
                <w:sz w:val="20"/>
                <w:szCs w:val="20"/>
              </w:rPr>
              <w:t>hardware</w:t>
            </w:r>
            <w:r w:rsidRPr="00570C4A">
              <w:rPr>
                <w:sz w:val="20"/>
                <w:szCs w:val="20"/>
              </w:rPr>
              <w:t>) w zakresie zgodności z minimalnymi wymaganiami licencjonowanego oprogramowania CCTV Digital Video Manager Release 710 dla serwerów i stacji roboczych systemu CCTV.</w:t>
            </w:r>
          </w:p>
          <w:p w14:paraId="5CFEE627" w14:textId="77777777" w:rsidR="00F81A62" w:rsidRPr="00570C4A" w:rsidRDefault="00F81A62" w:rsidP="0061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Serwer bazy danych (DataBase Server) zgodny z wymaganiami systemu  CCTV DVM R710 (1 sztuka)</w:t>
            </w:r>
          </w:p>
          <w:p w14:paraId="39D05C8E" w14:textId="77777777" w:rsidR="00F81A62" w:rsidRPr="00570C4A" w:rsidRDefault="00F81A62" w:rsidP="0061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o parametrach nie niższych niż:</w:t>
            </w:r>
          </w:p>
          <w:p w14:paraId="097B8D21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 xml:space="preserve">Procesor Passmark nie niższy niż </w:t>
            </w:r>
            <w:r w:rsidRPr="00C946DD">
              <w:rPr>
                <w:rFonts w:cs="Calibri"/>
                <w:sz w:val="20"/>
                <w:szCs w:val="20"/>
              </w:rPr>
              <w:t xml:space="preserve">17000 </w:t>
            </w:r>
            <w:r w:rsidRPr="00C946DD">
              <w:rPr>
                <w:sz w:val="20"/>
                <w:szCs w:val="20"/>
              </w:rPr>
              <w:t xml:space="preserve">punktów wg. testów wydajności Average CPU Mark przeprowadzonym w https://www.cpubenchmark.net/    </w:t>
            </w:r>
          </w:p>
          <w:p w14:paraId="63E1E0C9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rFonts w:cs="Calibri"/>
                <w:sz w:val="20"/>
                <w:szCs w:val="20"/>
              </w:rPr>
              <w:t>Pamięć RAM 32GB UDIMM, 3200 MT/s, ECC</w:t>
            </w:r>
            <w:r w:rsidRPr="00C946DD">
              <w:rPr>
                <w:sz w:val="20"/>
                <w:szCs w:val="20"/>
              </w:rPr>
              <w:t xml:space="preserve"> </w:t>
            </w:r>
          </w:p>
          <w:p w14:paraId="6B7968E4" w14:textId="77777777" w:rsidR="00F81A62" w:rsidRPr="00C946DD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Dysk twardy minimum 480 GB SSD SATA x 2 Hot-plug RAID 1</w:t>
            </w:r>
          </w:p>
          <w:p w14:paraId="2BB9E5EB" w14:textId="77777777" w:rsidR="00F81A62" w:rsidRPr="00570C4A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0"/>
                <w:szCs w:val="20"/>
                <w:lang w:val="en-US"/>
              </w:rPr>
            </w:pPr>
            <w:r w:rsidRPr="00570C4A">
              <w:rPr>
                <w:sz w:val="20"/>
                <w:szCs w:val="20"/>
              </w:rPr>
              <w:t>Wewnętrzny sprzętowy kontroler RAID</w:t>
            </w:r>
          </w:p>
          <w:p w14:paraId="15B64237" w14:textId="77777777" w:rsidR="00F81A62" w:rsidRPr="00570C4A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0"/>
                <w:szCs w:val="20"/>
                <w:lang w:val="en-US"/>
              </w:rPr>
            </w:pPr>
            <w:r w:rsidRPr="00570C4A">
              <w:rPr>
                <w:sz w:val="20"/>
                <w:szCs w:val="20"/>
                <w:lang w:val="en-US"/>
              </w:rPr>
              <w:t xml:space="preserve">Zintegrowany kontroler zdalnego dostępu </w:t>
            </w:r>
          </w:p>
          <w:p w14:paraId="0C16E34B" w14:textId="77777777" w:rsidR="00F81A62" w:rsidRPr="00570C4A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lastRenderedPageBreak/>
              <w:t>karta sieciowa z dwoma portami 1Gb LOM</w:t>
            </w:r>
          </w:p>
          <w:p w14:paraId="651A6745" w14:textId="77777777" w:rsidR="00F81A62" w:rsidRPr="00570C4A" w:rsidRDefault="00F81A62" w:rsidP="00F81A62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Zasilacz redundantny</w:t>
            </w:r>
          </w:p>
          <w:p w14:paraId="40F8B6A8" w14:textId="77777777" w:rsidR="00F81A62" w:rsidRPr="00570C4A" w:rsidRDefault="00F81A62" w:rsidP="0061406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70C4A">
              <w:rPr>
                <w:sz w:val="20"/>
                <w:szCs w:val="20"/>
              </w:rPr>
              <w:t>Obudowa serwera typu RACK</w:t>
            </w:r>
          </w:p>
        </w:tc>
      </w:tr>
      <w:tr w:rsidR="00F81A62" w:rsidRPr="00570C4A" w14:paraId="1A2692C0" w14:textId="77777777" w:rsidTr="00614061">
        <w:tc>
          <w:tcPr>
            <w:tcW w:w="675" w:type="dxa"/>
          </w:tcPr>
          <w:p w14:paraId="066AE900" w14:textId="77777777" w:rsidR="00F81A62" w:rsidRPr="00570C4A" w:rsidRDefault="00F81A62" w:rsidP="00F81A62">
            <w:pPr>
              <w:numPr>
                <w:ilvl w:val="1"/>
                <w:numId w:val="10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14:paraId="4E795F85" w14:textId="77777777" w:rsidR="00F81A62" w:rsidRPr="00C946DD" w:rsidRDefault="00F81A62" w:rsidP="0061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Serwer zapisu danych video (Camera Server) zgodny z wymaganiami systemu  CCTV DVM R710 (1 sztuka) o parametrach nie niższych niż:</w:t>
            </w:r>
          </w:p>
          <w:p w14:paraId="215245D6" w14:textId="77777777" w:rsidR="00F81A62" w:rsidRPr="00C946DD" w:rsidRDefault="00F81A62" w:rsidP="00F81A62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 xml:space="preserve">Procesor Passmark nie niższy niż 30000 punktów wg. testów wydajności Average CPU Mark przeprowadzonym w https://www.cpubenchmark.net/    </w:t>
            </w:r>
          </w:p>
          <w:p w14:paraId="6C4DF862" w14:textId="77777777" w:rsidR="00F81A62" w:rsidRPr="00C946DD" w:rsidRDefault="00F81A62" w:rsidP="00F81A62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Pamięć RAM 32GB RDIMM</w:t>
            </w:r>
          </w:p>
          <w:p w14:paraId="063EB90C" w14:textId="77777777" w:rsidR="00F81A62" w:rsidRPr="00C946DD" w:rsidRDefault="00F81A62" w:rsidP="00F81A62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Dysk twardy 480 GB SSD x 2 Hot-plug RAID 1</w:t>
            </w:r>
          </w:p>
          <w:p w14:paraId="2F4DB523" w14:textId="77777777" w:rsidR="00F81A62" w:rsidRPr="00C946DD" w:rsidRDefault="00F81A62" w:rsidP="00F81A62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Przestrzeń dyskowa dostępna 40 TB w RAID 6 (min. 12 x 4 TB Hot-plug HDD)</w:t>
            </w:r>
          </w:p>
          <w:p w14:paraId="532AC6E5" w14:textId="77777777" w:rsidR="00F81A62" w:rsidRPr="00C946DD" w:rsidRDefault="00F81A62" w:rsidP="00F81A62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Wewnętrzny sprzętowy kontroler RAID</w:t>
            </w:r>
          </w:p>
          <w:p w14:paraId="2B1D2E76" w14:textId="77777777" w:rsidR="00F81A62" w:rsidRPr="00C946DD" w:rsidRDefault="00F81A62" w:rsidP="00F81A62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Karta sieciowa z dwoma portami 1Gb LOM</w:t>
            </w:r>
          </w:p>
          <w:p w14:paraId="198C3498" w14:textId="77777777" w:rsidR="00F81A62" w:rsidRPr="00C946DD" w:rsidRDefault="00F81A62" w:rsidP="00F81A62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 xml:space="preserve">Zasilacz redundantny </w:t>
            </w:r>
          </w:p>
          <w:p w14:paraId="32CA68E3" w14:textId="77777777" w:rsidR="00F81A62" w:rsidRPr="00C946DD" w:rsidRDefault="00F81A62" w:rsidP="0061406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Obudowa serwera typu RACK</w:t>
            </w:r>
          </w:p>
        </w:tc>
      </w:tr>
      <w:tr w:rsidR="00F81A62" w:rsidRPr="00570C4A" w14:paraId="435A9ED1" w14:textId="77777777" w:rsidTr="00614061">
        <w:tc>
          <w:tcPr>
            <w:tcW w:w="675" w:type="dxa"/>
          </w:tcPr>
          <w:p w14:paraId="54D891C3" w14:textId="77777777" w:rsidR="00F81A62" w:rsidRPr="00570C4A" w:rsidRDefault="00F81A62" w:rsidP="00F81A62">
            <w:pPr>
              <w:numPr>
                <w:ilvl w:val="1"/>
                <w:numId w:val="10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14:paraId="135CC0A8" w14:textId="77777777" w:rsidR="00F81A62" w:rsidRPr="00C946DD" w:rsidRDefault="00F81A62" w:rsidP="0061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Stacja robocza CCTV DVM R710 wraz z peryferiami (1 sztuka) zgodna z wymaganiami systemu  CCTV DVM R710  o parametrach nie niższych niż:</w:t>
            </w:r>
          </w:p>
          <w:p w14:paraId="6857A633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 xml:space="preserve">Procesor Passmark nie niższy niż 31000 punktów wg. testów wydajności Average CPU Mark przeprowadzonym w </w:t>
            </w:r>
            <w:hyperlink r:id="rId7" w:history="1">
              <w:r w:rsidRPr="00C946DD">
                <w:rPr>
                  <w:rStyle w:val="Hipercze"/>
                  <w:sz w:val="20"/>
                  <w:szCs w:val="20"/>
                </w:rPr>
                <w:t>https://www.cpubenchmark.net</w:t>
              </w:r>
            </w:hyperlink>
          </w:p>
          <w:p w14:paraId="058FE313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Minimum dwie karty graficzne o pamięci RAM 4GB każda</w:t>
            </w:r>
          </w:p>
          <w:p w14:paraId="7C06FCA2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Pamięć RAM 16 GB DDR5</w:t>
            </w:r>
          </w:p>
          <w:p w14:paraId="3316BD8D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 xml:space="preserve">Dysk twardy </w:t>
            </w:r>
            <w:bookmarkStart w:id="3" w:name="_Hlk68795395"/>
            <w:r w:rsidRPr="00C946DD">
              <w:rPr>
                <w:sz w:val="20"/>
                <w:szCs w:val="20"/>
              </w:rPr>
              <w:t xml:space="preserve"> 2 x 512 GB SSD pracujące w RAID 1</w:t>
            </w:r>
            <w:bookmarkEnd w:id="3"/>
          </w:p>
          <w:p w14:paraId="0A7296E1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Napęd optyczny 8 x DVD+/-RW 9.5mm</w:t>
            </w:r>
          </w:p>
          <w:p w14:paraId="6912E23E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Obudowa komputera typu mini tower</w:t>
            </w:r>
          </w:p>
          <w:p w14:paraId="147E60AF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Klawiatura i mysz</w:t>
            </w:r>
          </w:p>
          <w:p w14:paraId="4F4FCC3A" w14:textId="77777777" w:rsidR="00F81A62" w:rsidRPr="00C946DD" w:rsidRDefault="00F81A62" w:rsidP="0061406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2 sztuki  - Monitor LCD z matrycą  Full  HD, przekątna minimum 80 cm (32 cale), proporcje ekranu 16:9 przeznaczony do pracy w trybie 365 dni w roku /7dni w tygodniu/24 godziny na dobę</w:t>
            </w:r>
          </w:p>
        </w:tc>
      </w:tr>
      <w:tr w:rsidR="00F81A62" w:rsidRPr="00570C4A" w14:paraId="01254F78" w14:textId="77777777" w:rsidTr="00614061">
        <w:tc>
          <w:tcPr>
            <w:tcW w:w="675" w:type="dxa"/>
          </w:tcPr>
          <w:p w14:paraId="068B984A" w14:textId="77777777" w:rsidR="00F81A62" w:rsidRPr="00570C4A" w:rsidRDefault="00F81A62" w:rsidP="00F81A62">
            <w:pPr>
              <w:numPr>
                <w:ilvl w:val="1"/>
                <w:numId w:val="10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14:paraId="345DF2A0" w14:textId="77777777" w:rsidR="00F81A62" w:rsidRPr="00C946DD" w:rsidRDefault="00F81A62" w:rsidP="0061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Stacja robocza CCTV DVM R710 Console Client wraz z peryferiami zgodna z wymaganiami systemu  CCTV DVM R710 (1 sztuka) o parametrach nie niższych niż:</w:t>
            </w:r>
          </w:p>
          <w:p w14:paraId="1331B041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 xml:space="preserve">Procesor Passmark nie niższy niż 31000 punktów wg. testów wydajności Average CPU Mark przeprowadzonym w </w:t>
            </w:r>
            <w:hyperlink r:id="rId8" w:history="1">
              <w:r w:rsidRPr="00C946DD">
                <w:rPr>
                  <w:rStyle w:val="Hipercze"/>
                  <w:sz w:val="20"/>
                  <w:szCs w:val="20"/>
                </w:rPr>
                <w:t>https://www.cpubenchmark.net</w:t>
              </w:r>
            </w:hyperlink>
          </w:p>
          <w:p w14:paraId="74437611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Minimum dwie karty graficzne o pamięci RAM 4GB każda</w:t>
            </w:r>
          </w:p>
          <w:p w14:paraId="5B155CD1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Pamięć RAM 32 GB DDR5</w:t>
            </w:r>
          </w:p>
          <w:p w14:paraId="5D969477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Dysk twardy 2 x 512 GB SSD pracujące w RAID 1</w:t>
            </w:r>
          </w:p>
          <w:p w14:paraId="74CA9190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Napęd optyczny 8 x DVD+/-RW 9.5mm</w:t>
            </w:r>
          </w:p>
          <w:p w14:paraId="1A3F3694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Obudowa komputera typu mini tower</w:t>
            </w:r>
          </w:p>
          <w:p w14:paraId="061D8996" w14:textId="77777777" w:rsidR="00F81A62" w:rsidRPr="00C946DD" w:rsidRDefault="00F81A62" w:rsidP="00F81A62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Klawiatura i mysz</w:t>
            </w:r>
          </w:p>
          <w:p w14:paraId="3633ED59" w14:textId="77777777" w:rsidR="00F81A62" w:rsidRPr="00C946DD" w:rsidRDefault="00F81A62" w:rsidP="00EE0A2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46DD">
              <w:rPr>
                <w:sz w:val="20"/>
                <w:szCs w:val="20"/>
              </w:rPr>
              <w:t>1 sztuka - Monitor LCD z matrycą QHD przekątna ekranu minimum 124.46 cm (49 cali), proporcje ekranu 32:9</w:t>
            </w:r>
          </w:p>
        </w:tc>
      </w:tr>
      <w:tr w:rsidR="00F81A62" w:rsidRPr="00570C4A" w14:paraId="174A0550" w14:textId="77777777" w:rsidTr="00614061">
        <w:tc>
          <w:tcPr>
            <w:tcW w:w="675" w:type="dxa"/>
          </w:tcPr>
          <w:p w14:paraId="0F6663CC" w14:textId="77777777" w:rsidR="00F81A62" w:rsidRPr="00570C4A" w:rsidRDefault="00F81A62" w:rsidP="00F81A62">
            <w:pPr>
              <w:numPr>
                <w:ilvl w:val="1"/>
                <w:numId w:val="10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14:paraId="660F3B3C" w14:textId="77777777" w:rsidR="00F81A62" w:rsidRPr="004447CA" w:rsidRDefault="00F81A62" w:rsidP="00614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Dostawa licencjonowanego oprogramowania CCTV DVM  (wraz z dostarczeniem certyfikatu licencji dla wersji R710 z zakresem zgodnym z posiadanym obecnie przez Zamawiającego certyfikatem) zapewniającego zachowanie  kompatybilności (zgodności) technicznej z urządzeniami, systemami i instalacjami funkcjonującymi w kompleksie BUW (w tym instalacjami oraz urządzeniami o szczególnym znaczeniu dla bezpieczeństwa i funkcjonowania) obejmującej w szczególności:</w:t>
            </w:r>
          </w:p>
          <w:p w14:paraId="716065FE" w14:textId="77777777" w:rsidR="00F81A62" w:rsidRPr="004447CA" w:rsidRDefault="00F81A62" w:rsidP="00F81A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Komputerowy system wizualizacji i nadzoru BMS Enterprise Buildings Integrator R 610</w:t>
            </w:r>
          </w:p>
          <w:p w14:paraId="1A35A6BB" w14:textId="77777777" w:rsidR="00F81A62" w:rsidRPr="004447CA" w:rsidRDefault="00F81A62" w:rsidP="0061406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Zamknięty system dozoru telewizyjnego CCTV wraz z oprogramowaniem Digital Video Manager R710</w:t>
            </w:r>
          </w:p>
        </w:tc>
      </w:tr>
      <w:tr w:rsidR="00F81A62" w:rsidRPr="00570C4A" w14:paraId="7E50A588" w14:textId="77777777" w:rsidTr="00614061">
        <w:tc>
          <w:tcPr>
            <w:tcW w:w="675" w:type="dxa"/>
          </w:tcPr>
          <w:p w14:paraId="0DBA9C71" w14:textId="77777777" w:rsidR="00F81A62" w:rsidRPr="00570C4A" w:rsidRDefault="00F81A62" w:rsidP="00F81A62">
            <w:pPr>
              <w:numPr>
                <w:ilvl w:val="1"/>
                <w:numId w:val="11"/>
              </w:numPr>
              <w:spacing w:after="0"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8387" w:type="dxa"/>
          </w:tcPr>
          <w:p w14:paraId="4B104E60" w14:textId="77777777" w:rsidR="00F81A62" w:rsidRPr="004447CA" w:rsidRDefault="00F81A62" w:rsidP="00614061">
            <w:p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 xml:space="preserve">Wykonanie prac instalacyjnych </w:t>
            </w:r>
            <w:r w:rsidRPr="004447CA">
              <w:rPr>
                <w:rFonts w:cs="Calibri"/>
                <w:sz w:val="20"/>
                <w:szCs w:val="20"/>
              </w:rPr>
              <w:t>konfiguracyjnych</w:t>
            </w:r>
            <w:r w:rsidRPr="004447CA">
              <w:rPr>
                <w:sz w:val="20"/>
                <w:szCs w:val="20"/>
              </w:rPr>
              <w:t xml:space="preserve"> niezbędnych do przeprowadzenia migracji (upgrade’u) systemu CCTV DVM obejmujące w szczególności:</w:t>
            </w:r>
          </w:p>
          <w:p w14:paraId="4B9BA2F9" w14:textId="77777777" w:rsidR="00F81A62" w:rsidRPr="004447CA" w:rsidRDefault="00F81A62" w:rsidP="00F81A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Montaż, instalację, konfigurację i uruchomienie sprzętu komputerowego (serwery, stacje robocze oraz urządzenia peryferyjne) dedykowanego dla modernizowanego systemu CCTV.</w:t>
            </w:r>
          </w:p>
          <w:p w14:paraId="2CC80C17" w14:textId="77777777" w:rsidR="00F81A62" w:rsidRPr="004447CA" w:rsidRDefault="00F81A62" w:rsidP="00F81A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Instalację, konfigurację i uruchomienie najnowszych dostępnych na rynku wersji licencjonowanego oprogramowania CCTV Digital Video Manager Release 710 (DVM R710) lub nowsze na dedykowanym sprzęcie komputerowym w środowisku operacyjnym firmy Microsoft w wersjach zgodnych z wymaganiami systemu DVM R710.</w:t>
            </w:r>
          </w:p>
          <w:p w14:paraId="11849BD6" w14:textId="77777777" w:rsidR="00F81A62" w:rsidRPr="004447CA" w:rsidRDefault="00F81A62" w:rsidP="00F81A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Wykonanie pełnej kopii (backup) oraz przeniesienie aktualnej bazy danych obejmującej w szczególności punkty, parametry, procesy, programy czasowe, dane historyczne, pliki video modernizowanych systemu CCTV DVM do nowej platformy programowej z zachowaniem pełnej i nieprzerwanej ciągłości funkcjonowania systemów, instalacji i urządzeń.</w:t>
            </w:r>
          </w:p>
          <w:p w14:paraId="275B0D2D" w14:textId="77777777" w:rsidR="00F81A62" w:rsidRPr="004447CA" w:rsidRDefault="00F81A62" w:rsidP="00F81A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Przełączenie aktualnie funkcjonujących (modernizowanych) systemu CCTV DVM na nowy sprzęt komputerowy i licencjonowane oprogramowanie z zachowaniem tzw. punktu powrotu. Dostawa oraz montaż niezbędnych uchwytów oraz zawieszeń do dostarczonych serwerów, monitorów oraz stacji roboczych. Doprowadzenie okablowania LAN lub łącza światłowodowego z aktualnej lokalizacji serwerów  znajdujących się w centralnej dyspozytorni w pomieszczeniu 0.48 (budynek BUW) do nowej lokalizacji serwerów z uwzględnieniem switcha i szafy rack z listwą zasilającą serwer  w pomieszczeniu centrali telefonicznej H14 (budynek BUW).</w:t>
            </w:r>
          </w:p>
          <w:p w14:paraId="6B15462B" w14:textId="77777777" w:rsidR="00F81A62" w:rsidRPr="004447CA" w:rsidRDefault="00F81A62" w:rsidP="00F81A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Przeprowadzenie minimum 72 godzinnych testów funkcjonalnych zmodernizowanych systemu CCTV DVM.</w:t>
            </w:r>
          </w:p>
          <w:p w14:paraId="2A31E31F" w14:textId="77777777" w:rsidR="00F81A62" w:rsidRPr="004447CA" w:rsidRDefault="00F81A62" w:rsidP="00F81A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Przeprowadzenie dedykowanych szkoleń stanowiskowych z bieżącej obsługi, zarządzania oraz administracji zmodernizowanego systemu CCTV DVM dla oddelegowanych przez Zamawiającego pracowników. osób lub personelu.</w:t>
            </w:r>
          </w:p>
          <w:p w14:paraId="56E2EDB5" w14:textId="77777777" w:rsidR="00F81A62" w:rsidRPr="004447CA" w:rsidRDefault="00F81A62" w:rsidP="00F81A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Opracowanie i przekazanie DOKUMENTACJI POWYKONAWCZEJ</w:t>
            </w:r>
            <w:r w:rsidR="0028055A">
              <w:rPr>
                <w:sz w:val="20"/>
                <w:szCs w:val="20"/>
              </w:rPr>
              <w:t xml:space="preserve"> w trzech egzemplarzach</w:t>
            </w:r>
            <w:r w:rsidRPr="004447CA">
              <w:rPr>
                <w:sz w:val="20"/>
                <w:szCs w:val="20"/>
              </w:rPr>
              <w:t xml:space="preserve"> obejmującej w szczególności INSTRUKCJE OPERATORA zmodernizowanego systemu CCTV DVM w języku polskim.</w:t>
            </w:r>
          </w:p>
          <w:p w14:paraId="5AC6239A" w14:textId="77777777" w:rsidR="00F81A62" w:rsidRPr="004447CA" w:rsidRDefault="00F81A62" w:rsidP="0061406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447CA">
              <w:rPr>
                <w:sz w:val="20"/>
                <w:szCs w:val="20"/>
              </w:rPr>
              <w:t>Prowadzenie wszelkich prac inżynierskich i szkoleniowych zgodnie z ustalonym z Zamawiającym HARMONOGRAMEM w sposób i zakresie nie kolidującym lub zakłócającym normalne funkcjonowanie kompleksu BUW.</w:t>
            </w:r>
          </w:p>
        </w:tc>
      </w:tr>
      <w:tr w:rsidR="00F81A62" w:rsidRPr="00570C4A" w14:paraId="2D239DA1" w14:textId="77777777" w:rsidTr="00614061">
        <w:tc>
          <w:tcPr>
            <w:tcW w:w="675" w:type="dxa"/>
          </w:tcPr>
          <w:p w14:paraId="76EB4365" w14:textId="77777777" w:rsidR="00F81A62" w:rsidRPr="00570C4A" w:rsidRDefault="00F81A62" w:rsidP="00614061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2C6BF2">
              <w:rPr>
                <w:rFonts w:cs="Calibri"/>
                <w:sz w:val="20"/>
                <w:szCs w:val="20"/>
              </w:rPr>
              <w:t>7.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387" w:type="dxa"/>
          </w:tcPr>
          <w:p w14:paraId="3A857699" w14:textId="20977A69" w:rsidR="00F81A62" w:rsidRPr="00570C4A" w:rsidRDefault="00604998" w:rsidP="0061406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Gwarancja:</w:t>
            </w:r>
            <w:r w:rsidRPr="00604998">
              <w:rPr>
                <w:sz w:val="20"/>
                <w:szCs w:val="20"/>
              </w:rPr>
              <w:t xml:space="preserve"> minimum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81A62" w:rsidRPr="00570C4A">
              <w:rPr>
                <w:sz w:val="20"/>
                <w:szCs w:val="20"/>
              </w:rPr>
              <w:t>24 miesiące</w:t>
            </w:r>
          </w:p>
        </w:tc>
      </w:tr>
    </w:tbl>
    <w:p w14:paraId="4A62FF5B" w14:textId="77777777" w:rsidR="00F81A62" w:rsidRDefault="00F81A62" w:rsidP="00F81A62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14:paraId="52EB260A" w14:textId="77777777" w:rsidR="00F81A62" w:rsidRDefault="00F81A62" w:rsidP="00F81A6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21F41A0" w14:textId="77777777" w:rsidR="00D902A2" w:rsidRDefault="00D902A2"/>
    <w:sectPr w:rsidR="00D902A2" w:rsidSect="00F81A62">
      <w:headerReference w:type="default" r:id="rId9"/>
      <w:type w:val="continuous"/>
      <w:pgSz w:w="11906" w:h="16838"/>
      <w:pgMar w:top="115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95627" w14:textId="77777777" w:rsidR="00FC21D2" w:rsidRDefault="00FC21D2">
      <w:pPr>
        <w:spacing w:after="0" w:line="240" w:lineRule="auto"/>
      </w:pPr>
      <w:r>
        <w:separator/>
      </w:r>
    </w:p>
  </w:endnote>
  <w:endnote w:type="continuationSeparator" w:id="0">
    <w:p w14:paraId="28621EC0" w14:textId="77777777" w:rsidR="00FC21D2" w:rsidRDefault="00FC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91CB9" w14:textId="77777777" w:rsidR="00FC21D2" w:rsidRDefault="00FC21D2">
      <w:pPr>
        <w:spacing w:after="0" w:line="240" w:lineRule="auto"/>
      </w:pPr>
      <w:r>
        <w:separator/>
      </w:r>
    </w:p>
  </w:footnote>
  <w:footnote w:type="continuationSeparator" w:id="0">
    <w:p w14:paraId="30FB1A08" w14:textId="77777777" w:rsidR="00FC21D2" w:rsidRDefault="00FC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642D" w14:textId="77777777" w:rsidR="0058464E" w:rsidRDefault="00581BE3" w:rsidP="00687CFA">
    <w:pPr>
      <w:pStyle w:val="Nagwek"/>
      <w:jc w:val="right"/>
      <w:rPr>
        <w:i/>
        <w:color w:val="0070C0"/>
        <w:sz w:val="20"/>
        <w:szCs w:val="20"/>
      </w:rPr>
    </w:pPr>
  </w:p>
  <w:p w14:paraId="6CF8D9FA" w14:textId="77777777" w:rsidR="0058464E" w:rsidRDefault="00581BE3" w:rsidP="00687CFA">
    <w:pPr>
      <w:pStyle w:val="Nagwek"/>
      <w:jc w:val="right"/>
      <w:rPr>
        <w:i/>
        <w:color w:val="0070C0"/>
        <w:sz w:val="20"/>
        <w:szCs w:val="20"/>
      </w:rPr>
    </w:pPr>
  </w:p>
  <w:p w14:paraId="21CF3E8A" w14:textId="77777777" w:rsidR="0058464E" w:rsidRDefault="00581BE3" w:rsidP="00687CFA">
    <w:pPr>
      <w:pStyle w:val="Nagwek"/>
      <w:jc w:val="right"/>
      <w:rPr>
        <w:i/>
        <w:color w:val="0070C0"/>
        <w:sz w:val="20"/>
        <w:szCs w:val="20"/>
      </w:rPr>
    </w:pPr>
  </w:p>
  <w:p w14:paraId="269EEB35" w14:textId="77777777" w:rsidR="0058464E" w:rsidRDefault="00581BE3" w:rsidP="00687CFA">
    <w:pPr>
      <w:pStyle w:val="Nagwek"/>
      <w:jc w:val="right"/>
      <w:rPr>
        <w:i/>
        <w:color w:val="0070C0"/>
        <w:sz w:val="20"/>
        <w:szCs w:val="20"/>
      </w:rPr>
    </w:pPr>
  </w:p>
  <w:p w14:paraId="39B21723" w14:textId="77777777" w:rsidR="0058464E" w:rsidRDefault="00581BE3" w:rsidP="00687CFA">
    <w:pPr>
      <w:pStyle w:val="Nagwek"/>
      <w:jc w:val="right"/>
      <w:rPr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804"/>
    <w:multiLevelType w:val="hybridMultilevel"/>
    <w:tmpl w:val="EDEC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283"/>
    <w:multiLevelType w:val="hybridMultilevel"/>
    <w:tmpl w:val="BAC83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175"/>
    <w:multiLevelType w:val="hybridMultilevel"/>
    <w:tmpl w:val="9B6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6A97"/>
    <w:multiLevelType w:val="hybridMultilevel"/>
    <w:tmpl w:val="888C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6F1D"/>
    <w:multiLevelType w:val="hybridMultilevel"/>
    <w:tmpl w:val="ACACC294"/>
    <w:lvl w:ilvl="0" w:tplc="3A8428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E86D91"/>
    <w:multiLevelType w:val="hybridMultilevel"/>
    <w:tmpl w:val="20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36B71"/>
    <w:multiLevelType w:val="hybridMultilevel"/>
    <w:tmpl w:val="BE007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778D7"/>
    <w:multiLevelType w:val="hybridMultilevel"/>
    <w:tmpl w:val="5B98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7F69A7"/>
    <w:multiLevelType w:val="hybridMultilevel"/>
    <w:tmpl w:val="0034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C379D6"/>
    <w:multiLevelType w:val="hybridMultilevel"/>
    <w:tmpl w:val="D13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F1FC2"/>
    <w:multiLevelType w:val="hybridMultilevel"/>
    <w:tmpl w:val="09AE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1105C"/>
    <w:multiLevelType w:val="hybridMultilevel"/>
    <w:tmpl w:val="B8B8EFCC"/>
    <w:lvl w:ilvl="0" w:tplc="BDBC4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2"/>
    <w:rsid w:val="000D357D"/>
    <w:rsid w:val="002005FE"/>
    <w:rsid w:val="002377C0"/>
    <w:rsid w:val="0028055A"/>
    <w:rsid w:val="00332C6C"/>
    <w:rsid w:val="00353D0A"/>
    <w:rsid w:val="003A588C"/>
    <w:rsid w:val="00443150"/>
    <w:rsid w:val="00581BE3"/>
    <w:rsid w:val="00604998"/>
    <w:rsid w:val="00691C47"/>
    <w:rsid w:val="008A14F4"/>
    <w:rsid w:val="008F58BC"/>
    <w:rsid w:val="00B35893"/>
    <w:rsid w:val="00BB785F"/>
    <w:rsid w:val="00BF3300"/>
    <w:rsid w:val="00C04D49"/>
    <w:rsid w:val="00C946DD"/>
    <w:rsid w:val="00D12368"/>
    <w:rsid w:val="00D902A2"/>
    <w:rsid w:val="00DA2349"/>
    <w:rsid w:val="00E51C98"/>
    <w:rsid w:val="00EB57B3"/>
    <w:rsid w:val="00EC5ECF"/>
    <w:rsid w:val="00EE0A2D"/>
    <w:rsid w:val="00F81A62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38A4D"/>
  <w15:chartTrackingRefBased/>
  <w15:docId w15:val="{4E2BD236-DCDC-4803-8C85-7D18CF99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A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8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A6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81A62"/>
    <w:pPr>
      <w:ind w:left="720"/>
      <w:contextualSpacing/>
    </w:pPr>
  </w:style>
  <w:style w:type="character" w:styleId="Hipercze">
    <w:name w:val="Hyperlink"/>
    <w:uiPriority w:val="99"/>
    <w:rsid w:val="00F81A6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1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15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1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1944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Maląg</dc:creator>
  <cp:keywords/>
  <dc:description/>
  <cp:lastModifiedBy>Izabela Galińska</cp:lastModifiedBy>
  <cp:revision>9</cp:revision>
  <dcterms:created xsi:type="dcterms:W3CDTF">2022-11-22T07:40:00Z</dcterms:created>
  <dcterms:modified xsi:type="dcterms:W3CDTF">2022-12-06T09:02:00Z</dcterms:modified>
</cp:coreProperties>
</file>