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575DA" w:rsidRDefault="00F30B6D" w:rsidP="00821D84">
      <w:pPr>
        <w:jc w:val="right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>Warszawa, dn</w:t>
      </w:r>
      <w:r w:rsidR="00B775D4" w:rsidRPr="00D575DA">
        <w:rPr>
          <w:rFonts w:ascii="Times New Roman" w:hAnsi="Times New Roman" w:cs="Times New Roman"/>
        </w:rPr>
        <w:t>ia</w:t>
      </w:r>
      <w:r w:rsidR="004B081E">
        <w:rPr>
          <w:rFonts w:ascii="Times New Roman" w:hAnsi="Times New Roman" w:cs="Times New Roman"/>
        </w:rPr>
        <w:t xml:space="preserve"> </w:t>
      </w:r>
      <w:r w:rsidR="00D27FBB">
        <w:rPr>
          <w:rFonts w:ascii="Times New Roman" w:hAnsi="Times New Roman" w:cs="Times New Roman"/>
        </w:rPr>
        <w:t>24.</w:t>
      </w:r>
      <w:bookmarkStart w:id="0" w:name="_GoBack"/>
      <w:bookmarkEnd w:id="0"/>
      <w:r w:rsidR="004B081E">
        <w:rPr>
          <w:rFonts w:ascii="Times New Roman" w:hAnsi="Times New Roman" w:cs="Times New Roman"/>
        </w:rPr>
        <w:t>01</w:t>
      </w:r>
      <w:r w:rsidR="00034386" w:rsidRPr="00D575DA">
        <w:rPr>
          <w:rFonts w:ascii="Times New Roman" w:hAnsi="Times New Roman" w:cs="Times New Roman"/>
        </w:rPr>
        <w:t>.202</w:t>
      </w:r>
      <w:r w:rsidR="004B081E">
        <w:rPr>
          <w:rFonts w:ascii="Times New Roman" w:hAnsi="Times New Roman" w:cs="Times New Roman"/>
        </w:rPr>
        <w:t>3</w:t>
      </w:r>
      <w:r w:rsidR="00821D84" w:rsidRPr="00D575DA">
        <w:rPr>
          <w:rFonts w:ascii="Times New Roman" w:hAnsi="Times New Roman" w:cs="Times New Roman"/>
        </w:rPr>
        <w:t xml:space="preserve"> </w:t>
      </w:r>
      <w:r w:rsidRPr="00D575DA">
        <w:rPr>
          <w:rFonts w:ascii="Times New Roman" w:hAnsi="Times New Roman" w:cs="Times New Roman"/>
        </w:rPr>
        <w:t>r.</w:t>
      </w:r>
    </w:p>
    <w:p w:rsidR="00C743CA" w:rsidRPr="004B081E" w:rsidRDefault="00C743CA" w:rsidP="00C743CA">
      <w:pPr>
        <w:rPr>
          <w:rFonts w:ascii="Times New Roman" w:hAnsi="Times New Roman" w:cs="Times New Roman"/>
        </w:rPr>
      </w:pPr>
      <w:r w:rsidRPr="004B081E">
        <w:rPr>
          <w:rFonts w:ascii="Times New Roman" w:hAnsi="Times New Roman" w:cs="Times New Roman"/>
        </w:rPr>
        <w:t>DZP-361/</w:t>
      </w:r>
      <w:r w:rsidR="004B081E" w:rsidRPr="004B081E">
        <w:rPr>
          <w:rFonts w:ascii="Times New Roman" w:hAnsi="Times New Roman" w:cs="Times New Roman"/>
        </w:rPr>
        <w:t>187</w:t>
      </w:r>
      <w:r w:rsidR="00034386" w:rsidRPr="004B081E">
        <w:rPr>
          <w:rFonts w:ascii="Times New Roman" w:hAnsi="Times New Roman" w:cs="Times New Roman"/>
        </w:rPr>
        <w:t>/2022</w:t>
      </w:r>
      <w:r w:rsidRPr="004B081E">
        <w:rPr>
          <w:rFonts w:ascii="Times New Roman" w:hAnsi="Times New Roman" w:cs="Times New Roman"/>
        </w:rPr>
        <w:t>/</w:t>
      </w:r>
      <w:r w:rsidR="004B081E" w:rsidRPr="004B081E">
        <w:rPr>
          <w:rFonts w:ascii="Times New Roman" w:hAnsi="Times New Roman" w:cs="Times New Roman"/>
        </w:rPr>
        <w:t>MK</w:t>
      </w:r>
      <w:r w:rsidRPr="004B081E">
        <w:rPr>
          <w:rFonts w:ascii="Times New Roman" w:hAnsi="Times New Roman" w:cs="Times New Roman"/>
        </w:rPr>
        <w:t>/</w:t>
      </w:r>
      <w:r w:rsidR="00D27FBB">
        <w:rPr>
          <w:rFonts w:ascii="Times New Roman" w:hAnsi="Times New Roman" w:cs="Times New Roman"/>
        </w:rPr>
        <w:t>77</w:t>
      </w:r>
    </w:p>
    <w:p w:rsidR="005E39EF" w:rsidRDefault="005E39EF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5DA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5E39EF" w:rsidRPr="00D575DA" w:rsidRDefault="005E39EF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F30B6D" w:rsidRPr="00D575DA" w:rsidRDefault="00F30B6D" w:rsidP="00D57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D84" w:rsidRPr="00B43FC1" w:rsidRDefault="00C743CA" w:rsidP="00D575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43FC1"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3FC1">
        <w:rPr>
          <w:rFonts w:ascii="Times New Roman" w:eastAsia="Times New Roman" w:hAnsi="Times New Roman" w:cs="Times New Roman"/>
          <w:lang w:eastAsia="pl-PL"/>
        </w:rPr>
        <w:br/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>187</w:t>
      </w:r>
      <w:r w:rsidR="00034386" w:rsidRPr="00B43FC1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081E"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 w:rsidR="00B43FC1">
        <w:rPr>
          <w:rFonts w:ascii="Times New Roman" w:hAnsi="Times New Roman" w:cs="Times New Roman"/>
          <w:b/>
        </w:rPr>
        <w:br/>
      </w:r>
      <w:r w:rsidR="004B081E"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:rsidR="004B081E" w:rsidRDefault="004B081E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1FDC" w:rsidRPr="00D575DA" w:rsidRDefault="00B81FDC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ODPOWIEDZI NA PYTANIA</w:t>
      </w:r>
      <w:r w:rsidR="00B43FC1">
        <w:rPr>
          <w:rFonts w:ascii="Times New Roman" w:hAnsi="Times New Roman" w:cs="Times New Roman"/>
          <w:b/>
        </w:rPr>
        <w:t xml:space="preserve"> DOTYCZĄCE SWZ</w:t>
      </w:r>
    </w:p>
    <w:p w:rsidR="00B43FC1" w:rsidRPr="00A426D5" w:rsidRDefault="00B43FC1" w:rsidP="00B43FC1">
      <w:pPr>
        <w:spacing w:before="120"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ab/>
      </w:r>
      <w:r w:rsidRPr="00A426D5">
        <w:rPr>
          <w:rFonts w:ascii="Times New Roman" w:hAnsi="Times New Roman" w:cs="Times New Roman"/>
          <w:iCs/>
          <w:lang w:eastAsia="pl-PL"/>
        </w:rPr>
        <w:t xml:space="preserve">Zamawiający, działając zgodnie z art. 135 ust. 2 i 6 ustawy z dnia 11 września 2019 r. – Prawo zamówień publicznych (Dz. U. z 2022 r. poz. 1710 z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>. zm.), poniżej przedstawia treść otrzyman</w:t>
      </w:r>
      <w:r w:rsidR="00091D8F">
        <w:rPr>
          <w:rFonts w:ascii="Times New Roman" w:hAnsi="Times New Roman" w:cs="Times New Roman"/>
          <w:iCs/>
          <w:lang w:eastAsia="pl-PL"/>
        </w:rPr>
        <w:t xml:space="preserve">ych </w:t>
      </w:r>
      <w:r w:rsidRPr="00A426D5">
        <w:rPr>
          <w:rFonts w:ascii="Times New Roman" w:hAnsi="Times New Roman" w:cs="Times New Roman"/>
          <w:iCs/>
          <w:lang w:eastAsia="pl-PL"/>
        </w:rPr>
        <w:t>zapyta</w:t>
      </w:r>
      <w:r w:rsidR="00091D8F">
        <w:rPr>
          <w:rFonts w:ascii="Times New Roman" w:hAnsi="Times New Roman" w:cs="Times New Roman"/>
          <w:iCs/>
          <w:lang w:eastAsia="pl-PL"/>
        </w:rPr>
        <w:t>ń</w:t>
      </w:r>
      <w:r w:rsidRPr="00A426D5">
        <w:rPr>
          <w:rFonts w:ascii="Times New Roman" w:hAnsi="Times New Roman" w:cs="Times New Roman"/>
          <w:iCs/>
          <w:lang w:eastAsia="pl-PL"/>
        </w:rPr>
        <w:t xml:space="preserve"> wraz z wyjaśnieniami. </w:t>
      </w:r>
    </w:p>
    <w:p w:rsid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43FC1" w:rsidRP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B43FC1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ZESTAW </w:t>
      </w:r>
      <w:r w:rsidR="00091D8F">
        <w:rPr>
          <w:rFonts w:ascii="Times New Roman" w:eastAsia="Times New Roman" w:hAnsi="Times New Roman" w:cs="Times New Roman"/>
          <w:b/>
          <w:color w:val="002060"/>
          <w:lang w:eastAsia="pl-PL"/>
        </w:rPr>
        <w:t>3</w:t>
      </w:r>
    </w:p>
    <w:p w:rsidR="002678D7" w:rsidRPr="00D575DA" w:rsidRDefault="002678D7" w:rsidP="00E8754B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Pytanie 1</w:t>
      </w:r>
    </w:p>
    <w:p w:rsidR="00091D8F" w:rsidRPr="00627268" w:rsidRDefault="00627268" w:rsidP="00627268">
      <w:pPr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627268">
        <w:rPr>
          <w:rFonts w:ascii="Times New Roman" w:eastAsia="Times New Roman" w:hAnsi="Times New Roman" w:cs="Times New Roman"/>
        </w:rPr>
        <w:t>Dotyczy</w:t>
      </w:r>
      <w:r>
        <w:rPr>
          <w:rFonts w:ascii="Times New Roman" w:eastAsia="Times New Roman" w:hAnsi="Times New Roman" w:cs="Times New Roman"/>
        </w:rPr>
        <w:t xml:space="preserve"> § </w:t>
      </w:r>
      <w:r w:rsidR="00091D8F" w:rsidRPr="00627268">
        <w:rPr>
          <w:rFonts w:ascii="Times New Roman" w:eastAsia="Times New Roman" w:hAnsi="Times New Roman" w:cs="Times New Roman"/>
          <w:iCs/>
        </w:rPr>
        <w:t xml:space="preserve">20 </w:t>
      </w:r>
      <w:r>
        <w:rPr>
          <w:rFonts w:ascii="Times New Roman" w:eastAsia="Times New Roman" w:hAnsi="Times New Roman" w:cs="Times New Roman"/>
          <w:iCs/>
        </w:rPr>
        <w:t>w</w:t>
      </w:r>
      <w:r w:rsidR="00091D8F" w:rsidRPr="00627268">
        <w:rPr>
          <w:rFonts w:ascii="Times New Roman" w:eastAsia="Times New Roman" w:hAnsi="Times New Roman" w:cs="Times New Roman"/>
          <w:iCs/>
        </w:rPr>
        <w:t xml:space="preserve">zoru umowy </w:t>
      </w:r>
      <w:r>
        <w:rPr>
          <w:rFonts w:ascii="Times New Roman" w:eastAsia="Times New Roman" w:hAnsi="Times New Roman" w:cs="Times New Roman"/>
          <w:iCs/>
        </w:rPr>
        <w:t>ust</w:t>
      </w:r>
      <w:r w:rsidR="00091D8F" w:rsidRPr="00627268">
        <w:rPr>
          <w:rFonts w:ascii="Times New Roman" w:eastAsia="Times New Roman" w:hAnsi="Times New Roman" w:cs="Times New Roman"/>
          <w:iCs/>
        </w:rPr>
        <w:t>. 6:</w:t>
      </w:r>
    </w:p>
    <w:p w:rsidR="00091D8F" w:rsidRPr="00627268" w:rsidRDefault="00091D8F" w:rsidP="006272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268">
        <w:rPr>
          <w:rFonts w:ascii="Times New Roman" w:hAnsi="Times New Roman" w:cs="Times New Roman"/>
          <w:iCs/>
        </w:rPr>
        <w:t>W sytuacji, gdy wystąpi konieczność zwiększenia Wynagrodzenia, Inwestor Zastępczy zobowiązany jest do odpowiedniego zwiększenia zabezpieczenia, zgodnie z zasadami określonymi w ust. 1, albo jeśli nie jest to możliwe, do wniesienia nowego zabezpieczenia na warunkach zaakceptowanych przez Zamawiającego. Dokument potwierdzający zwiększoną wartość zabezpieczenia należytego wykonania Umowy, Inwestor Zastępczy przekazuje Zamawiającemu przed podpisaniem aneksu</w:t>
      </w:r>
      <w:r w:rsidRPr="00627268">
        <w:rPr>
          <w:rFonts w:ascii="Times New Roman" w:hAnsi="Times New Roman" w:cs="Times New Roman"/>
        </w:rPr>
        <w:t>.</w:t>
      </w:r>
    </w:p>
    <w:p w:rsidR="00091D8F" w:rsidRPr="00627268" w:rsidRDefault="00091D8F" w:rsidP="006272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268">
        <w:rPr>
          <w:rFonts w:ascii="Times New Roman" w:hAnsi="Times New Roman" w:cs="Times New Roman"/>
        </w:rPr>
        <w:t xml:space="preserve">Powyższy zapis jest niezgodny z ustawą Prawo zamówień publicznych art. 452 ust. 1, który mówi o </w:t>
      </w:r>
      <w:r w:rsidRPr="00627268">
        <w:rPr>
          <w:rFonts w:ascii="Times New Roman" w:hAnsi="Times New Roman" w:cs="Times New Roman"/>
          <w:bCs/>
        </w:rPr>
        <w:t>Wysokość zabezpieczenia ustala się w stosunku procentowym do ceny całkowitej podanej w ofercie albo maksymalnej wartości nominalnej zobowiązania zamawiającego wynikającego z umowy, jeżeli w ofercie podano cenę jednostkową lub ceny jednostkowe</w:t>
      </w:r>
      <w:r w:rsidRPr="00627268">
        <w:rPr>
          <w:rFonts w:ascii="Times New Roman" w:hAnsi="Times New Roman" w:cs="Times New Roman"/>
        </w:rPr>
        <w:t>.</w:t>
      </w:r>
    </w:p>
    <w:p w:rsidR="00091D8F" w:rsidRPr="00627268" w:rsidRDefault="00091D8F" w:rsidP="00091D8F">
      <w:pPr>
        <w:rPr>
          <w:rFonts w:ascii="Times New Roman" w:hAnsi="Times New Roman" w:cs="Times New Roman"/>
        </w:rPr>
      </w:pPr>
      <w:r w:rsidRPr="00627268">
        <w:rPr>
          <w:rFonts w:ascii="Times New Roman" w:hAnsi="Times New Roman" w:cs="Times New Roman"/>
        </w:rPr>
        <w:t>Stąd prośba o usunię</w:t>
      </w:r>
      <w:r w:rsidR="006A0909">
        <w:rPr>
          <w:rFonts w:ascii="Times New Roman" w:hAnsi="Times New Roman" w:cs="Times New Roman"/>
        </w:rPr>
        <w:t xml:space="preserve">cie </w:t>
      </w:r>
      <w:r w:rsidRPr="00627268">
        <w:rPr>
          <w:rFonts w:ascii="Times New Roman" w:hAnsi="Times New Roman" w:cs="Times New Roman"/>
        </w:rPr>
        <w:t>powyższego zapisu z projektu umowy.</w:t>
      </w:r>
    </w:p>
    <w:p w:rsidR="005E39EF" w:rsidRDefault="005E39EF" w:rsidP="006A090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0909" w:rsidRPr="00B43FC1" w:rsidRDefault="006A0909" w:rsidP="006A09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lastRenderedPageBreak/>
        <w:t>Odpowiedź 1</w:t>
      </w:r>
    </w:p>
    <w:p w:rsidR="006A0909" w:rsidRPr="00E549A6" w:rsidRDefault="009E3D00" w:rsidP="004454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9A6">
        <w:rPr>
          <w:rFonts w:ascii="Times New Roman" w:hAnsi="Times New Roman" w:cs="Times New Roman"/>
        </w:rPr>
        <w:t>Zamawiający nie zmienia treści postanowień dotyczących zabezpieczenia należytego wykonania umowy. Treść wzoru umowy pozostaje bez zmiany</w:t>
      </w:r>
      <w:r w:rsidR="00445491" w:rsidRPr="00E549A6">
        <w:rPr>
          <w:rFonts w:ascii="Times New Roman" w:hAnsi="Times New Roman" w:cs="Times New Roman"/>
        </w:rPr>
        <w:t xml:space="preserve">. </w:t>
      </w:r>
    </w:p>
    <w:p w:rsidR="00FB0568" w:rsidRPr="00B43FC1" w:rsidRDefault="00FB0568" w:rsidP="00FB056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 w:rsidRPr="00B43F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091D8F" w:rsidRDefault="00FB0568" w:rsidP="0009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</w:t>
      </w:r>
      <w:r w:rsidR="00091D8F" w:rsidRPr="00FB0568">
        <w:rPr>
          <w:rFonts w:ascii="Times New Roman" w:hAnsi="Times New Roman" w:cs="Times New Roman"/>
        </w:rPr>
        <w:t>Zamawiający rozumie pod pojęciem bezusterkowy protokół odbioru końcowego?</w:t>
      </w:r>
    </w:p>
    <w:p w:rsidR="00FB0568" w:rsidRPr="00B43FC1" w:rsidRDefault="00FB0568" w:rsidP="00FB05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2</w:t>
      </w:r>
    </w:p>
    <w:p w:rsidR="00445491" w:rsidRPr="00E76FB0" w:rsidRDefault="00445491" w:rsidP="001079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6FB0">
        <w:rPr>
          <w:rFonts w:ascii="Times New Roman" w:hAnsi="Times New Roman" w:cs="Times New Roman"/>
        </w:rPr>
        <w:t xml:space="preserve">Pod pojęciem bezusterkowego protokołu odbioru końcowego Zamawiający rozumie dokument, </w:t>
      </w:r>
      <w:r w:rsidR="00E76FB0">
        <w:rPr>
          <w:rFonts w:ascii="Times New Roman" w:hAnsi="Times New Roman" w:cs="Times New Roman"/>
        </w:rPr>
        <w:br/>
      </w:r>
      <w:r w:rsidRPr="00E76FB0">
        <w:rPr>
          <w:rFonts w:ascii="Times New Roman" w:hAnsi="Times New Roman" w:cs="Times New Roman"/>
        </w:rPr>
        <w:t>w którym stwierdza się usunięcie wszystkich usterek zgłoszonych przez Komisję Odbioru Końcowego podczas Odbioru Końcowego Inwestycji (zamknięta lista usterek). Intencją dokumentu jest konieczność uczestniczenia Inwestora Zastępczego w procesie usuwania nieprawidłowości w zrealizowanej inwestycji (odbiory i stwierdzenie poprawności wykonania napraw)</w:t>
      </w:r>
      <w:r w:rsidR="00BE4E0D" w:rsidRPr="00BE4E0D">
        <w:t xml:space="preserve"> </w:t>
      </w:r>
      <w:r w:rsidR="00BE4E0D" w:rsidRPr="00BE4E0D">
        <w:rPr>
          <w:rFonts w:ascii="Times New Roman" w:hAnsi="Times New Roman" w:cs="Times New Roman"/>
        </w:rPr>
        <w:t xml:space="preserve">przy czym mowa wyłącznie </w:t>
      </w:r>
      <w:r w:rsidR="00BE4E0D">
        <w:rPr>
          <w:rFonts w:ascii="Times New Roman" w:hAnsi="Times New Roman" w:cs="Times New Roman"/>
        </w:rPr>
        <w:br/>
      </w:r>
      <w:r w:rsidR="00BE4E0D" w:rsidRPr="00BE4E0D">
        <w:rPr>
          <w:rFonts w:ascii="Times New Roman" w:hAnsi="Times New Roman" w:cs="Times New Roman"/>
        </w:rPr>
        <w:t>o usterkach stwierdzonych podczas komisyjnego odbioru końcowego</w:t>
      </w:r>
      <w:r w:rsidRPr="00E76FB0">
        <w:rPr>
          <w:rFonts w:ascii="Times New Roman" w:hAnsi="Times New Roman" w:cs="Times New Roman"/>
        </w:rPr>
        <w:t xml:space="preserve">. </w:t>
      </w:r>
    </w:p>
    <w:p w:rsidR="00FB0568" w:rsidRPr="00E76FB0" w:rsidRDefault="00FB0568" w:rsidP="00FB056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>Pytanie 3</w:t>
      </w:r>
    </w:p>
    <w:p w:rsidR="00091D8F" w:rsidRPr="00055B99" w:rsidRDefault="00FB0568" w:rsidP="00055B9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55B99">
        <w:rPr>
          <w:rFonts w:ascii="Times New Roman" w:hAnsi="Times New Roman" w:cs="Times New Roman"/>
        </w:rPr>
        <w:t>W</w:t>
      </w:r>
      <w:r w:rsidR="00091D8F" w:rsidRPr="00055B99">
        <w:rPr>
          <w:rFonts w:ascii="Times New Roman" w:hAnsi="Times New Roman" w:cs="Times New Roman"/>
        </w:rPr>
        <w:t xml:space="preserve">nioskujemy o zmianę wartość wymaganych kwot przedsięwzięć inwestycyjnych określonych przy warunkach udziału dla firmy i personelu ze 100.000.000 mln PLN na 50.000.000 mln PLN oraz 2 usług z 50.000.000 mln PLN na 10.000.000 mln PLN oraz w </w:t>
      </w:r>
      <w:r w:rsidR="00E20F41" w:rsidRPr="00055B99">
        <w:rPr>
          <w:rFonts w:ascii="Times New Roman" w:hAnsi="Times New Roman" w:cs="Times New Roman"/>
        </w:rPr>
        <w:t>kryterium</w:t>
      </w:r>
      <w:r w:rsidR="00091D8F" w:rsidRPr="00055B99">
        <w:rPr>
          <w:rFonts w:ascii="Times New Roman" w:hAnsi="Times New Roman" w:cs="Times New Roman"/>
        </w:rPr>
        <w:t xml:space="preserve"> dodatkowe doświadczenia personelu:</w:t>
      </w:r>
    </w:p>
    <w:p w:rsidR="00091D8F" w:rsidRPr="00055B99" w:rsidRDefault="00091D8F" w:rsidP="00091D8F">
      <w:pPr>
        <w:rPr>
          <w:rFonts w:ascii="Times New Roman" w:hAnsi="Times New Roman" w:cs="Times New Roman"/>
        </w:rPr>
      </w:pPr>
      <w:r w:rsidRPr="00055B9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1619250"/>
            <wp:effectExtent l="0" t="0" r="0" b="0"/>
            <wp:docPr id="1" name="Obraz 1" descr="cid:image003.png@01D9273F.C69E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9273F.C69E82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8F" w:rsidRPr="00055B99" w:rsidRDefault="00091D8F" w:rsidP="00091D8F">
      <w:pPr>
        <w:rPr>
          <w:rFonts w:ascii="Times New Roman" w:hAnsi="Times New Roman" w:cs="Times New Roman"/>
        </w:rPr>
      </w:pPr>
      <w:r w:rsidRPr="00055B99">
        <w:rPr>
          <w:rFonts w:ascii="Times New Roman" w:hAnsi="Times New Roman" w:cs="Times New Roman"/>
        </w:rPr>
        <w:t>na</w:t>
      </w:r>
    </w:p>
    <w:tbl>
      <w:tblPr>
        <w:tblW w:w="6342" w:type="dxa"/>
        <w:tblInd w:w="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1417"/>
      </w:tblGrid>
      <w:tr w:rsidR="00091D8F" w:rsidRPr="00055B99" w:rsidTr="00091D8F">
        <w:trPr>
          <w:trHeight w:val="1"/>
        </w:trPr>
        <w:tc>
          <w:tcPr>
            <w:tcW w:w="4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91D8F" w:rsidRPr="00055B99" w:rsidRDefault="00091D8F" w:rsidP="00055B99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Wartość Przedsięwzięć Brutto (zł)</w:t>
            </w: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91D8F" w:rsidRPr="00055B99" w:rsidRDefault="00091D8F" w:rsidP="00055B99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55B99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Y (pkt)</w:t>
            </w:r>
          </w:p>
        </w:tc>
      </w:tr>
      <w:tr w:rsidR="00091D8F" w:rsidRPr="00055B99" w:rsidTr="00055B99">
        <w:trPr>
          <w:trHeight w:val="257"/>
        </w:trPr>
        <w:tc>
          <w:tcPr>
            <w:tcW w:w="4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91D8F" w:rsidRPr="00055B99" w:rsidRDefault="00091D8F" w:rsidP="00055B99">
            <w:pPr>
              <w:spacing w:after="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91D8F" w:rsidRPr="00055B99" w:rsidRDefault="00091D8F" w:rsidP="00055B99">
            <w:pPr>
              <w:spacing w:after="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091D8F" w:rsidRPr="00055B99" w:rsidTr="00091D8F">
        <w:trPr>
          <w:trHeight w:val="1"/>
        </w:trPr>
        <w:tc>
          <w:tcPr>
            <w:tcW w:w="4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91D8F" w:rsidRPr="00055B99" w:rsidRDefault="00091D8F" w:rsidP="00055B99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10.000.000,00-15.000.000,00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91D8F" w:rsidRPr="00055B99" w:rsidRDefault="00091D8F" w:rsidP="00140237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091D8F" w:rsidRPr="00055B99" w:rsidTr="00091D8F">
        <w:trPr>
          <w:trHeight w:val="1"/>
        </w:trPr>
        <w:tc>
          <w:tcPr>
            <w:tcW w:w="4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91D8F" w:rsidRPr="00055B99" w:rsidRDefault="00091D8F" w:rsidP="00055B99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20.000.000,01-50.000.000,00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91D8F" w:rsidRPr="00055B99" w:rsidRDefault="00091D8F" w:rsidP="00140237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091D8F" w:rsidRPr="00055B99" w:rsidTr="00091D8F">
        <w:trPr>
          <w:trHeight w:val="1"/>
        </w:trPr>
        <w:tc>
          <w:tcPr>
            <w:tcW w:w="4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91D8F" w:rsidRPr="00055B99" w:rsidRDefault="00091D8F" w:rsidP="00055B99">
            <w:pPr>
              <w:spacing w:before="120" w:after="120" w:line="240" w:lineRule="auto"/>
              <w:ind w:left="357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Powyżej 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91D8F" w:rsidRPr="00055B99" w:rsidRDefault="00091D8F" w:rsidP="00140237">
            <w:pPr>
              <w:spacing w:before="120" w:after="120" w:line="240" w:lineRule="auto"/>
              <w:ind w:left="708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055B99"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</w:p>
        </w:tc>
      </w:tr>
    </w:tbl>
    <w:p w:rsidR="00091D8F" w:rsidRPr="00055B99" w:rsidRDefault="00091D8F" w:rsidP="00055B9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055B99">
        <w:rPr>
          <w:rFonts w:ascii="Times New Roman" w:hAnsi="Times New Roman" w:cs="Times New Roman"/>
        </w:rPr>
        <w:t xml:space="preserve">Obecnie postawione warunki są zbyt wygórowane i </w:t>
      </w:r>
      <w:r w:rsidR="00055B99" w:rsidRPr="00055B99">
        <w:rPr>
          <w:rFonts w:ascii="Times New Roman" w:hAnsi="Times New Roman" w:cs="Times New Roman"/>
        </w:rPr>
        <w:t>ograniczają</w:t>
      </w:r>
      <w:r w:rsidRPr="00055B99">
        <w:rPr>
          <w:rFonts w:ascii="Times New Roman" w:hAnsi="Times New Roman" w:cs="Times New Roman"/>
        </w:rPr>
        <w:t xml:space="preserve"> </w:t>
      </w:r>
      <w:r w:rsidR="00055B99" w:rsidRPr="00055B99">
        <w:rPr>
          <w:rFonts w:ascii="Times New Roman" w:hAnsi="Times New Roman" w:cs="Times New Roman"/>
        </w:rPr>
        <w:t>dostępność</w:t>
      </w:r>
      <w:r w:rsidRPr="00055B99">
        <w:rPr>
          <w:rFonts w:ascii="Times New Roman" w:hAnsi="Times New Roman" w:cs="Times New Roman"/>
        </w:rPr>
        <w:t xml:space="preserve"> pozostałym wykonawcom legitymującym się posiadaną wiedzą i doświadczeniem. A to na </w:t>
      </w:r>
      <w:r w:rsidR="00055B99" w:rsidRPr="00055B99">
        <w:rPr>
          <w:rFonts w:ascii="Times New Roman" w:hAnsi="Times New Roman" w:cs="Times New Roman"/>
        </w:rPr>
        <w:t>Zamawiającym</w:t>
      </w:r>
      <w:r w:rsidRPr="00055B99">
        <w:rPr>
          <w:rFonts w:ascii="Times New Roman" w:hAnsi="Times New Roman" w:cs="Times New Roman"/>
        </w:rPr>
        <w:t xml:space="preserve"> ciąży obowiązek tak skonstruowania postanowień, by udostępnić </w:t>
      </w:r>
      <w:r w:rsidR="00055B99" w:rsidRPr="00055B99">
        <w:rPr>
          <w:rFonts w:ascii="Times New Roman" w:hAnsi="Times New Roman" w:cs="Times New Roman"/>
        </w:rPr>
        <w:t>dostępność</w:t>
      </w:r>
      <w:r w:rsidRPr="00055B99">
        <w:rPr>
          <w:rFonts w:ascii="Times New Roman" w:hAnsi="Times New Roman" w:cs="Times New Roman"/>
        </w:rPr>
        <w:t xml:space="preserve"> szerszemu gronu Wykonawców.</w:t>
      </w:r>
    </w:p>
    <w:p w:rsidR="005E39EF" w:rsidRDefault="005E39EF" w:rsidP="005450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39EF" w:rsidRDefault="005E39EF" w:rsidP="005450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78D7" w:rsidRPr="00B43FC1" w:rsidRDefault="002678D7" w:rsidP="005450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lastRenderedPageBreak/>
        <w:t>Odpowiedź</w:t>
      </w:r>
      <w:r w:rsidR="00454EA4" w:rsidRPr="00B43FC1">
        <w:rPr>
          <w:rFonts w:ascii="Times New Roman" w:hAnsi="Times New Roman" w:cs="Times New Roman"/>
          <w:b/>
        </w:rPr>
        <w:t xml:space="preserve"> </w:t>
      </w:r>
      <w:r w:rsidR="00792F43">
        <w:rPr>
          <w:rFonts w:ascii="Times New Roman" w:hAnsi="Times New Roman" w:cs="Times New Roman"/>
          <w:b/>
        </w:rPr>
        <w:t>3</w:t>
      </w:r>
    </w:p>
    <w:p w:rsidR="006A652F" w:rsidRPr="00E76FB0" w:rsidRDefault="00545022" w:rsidP="00545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6FB0">
        <w:rPr>
          <w:rFonts w:ascii="Times New Roman" w:hAnsi="Times New Roman" w:cs="Times New Roman"/>
        </w:rPr>
        <w:t>Zamawiający nie wyraża zgody na zmianę warunków</w:t>
      </w:r>
      <w:r w:rsidR="0031592F" w:rsidRPr="00E76FB0">
        <w:rPr>
          <w:rFonts w:ascii="Times New Roman" w:hAnsi="Times New Roman" w:cs="Times New Roman"/>
        </w:rPr>
        <w:t xml:space="preserve"> udziału w postępowaniu</w:t>
      </w:r>
      <w:r w:rsidR="00055B99" w:rsidRPr="00E76FB0">
        <w:rPr>
          <w:rFonts w:ascii="Times New Roman" w:hAnsi="Times New Roman" w:cs="Times New Roman"/>
        </w:rPr>
        <w:t xml:space="preserve"> oraz </w:t>
      </w:r>
      <w:r w:rsidR="00824C66" w:rsidRPr="00E76FB0">
        <w:rPr>
          <w:rFonts w:ascii="Times New Roman" w:hAnsi="Times New Roman" w:cs="Times New Roman"/>
        </w:rPr>
        <w:t>kryterium oceny ofert</w:t>
      </w:r>
      <w:r w:rsidR="0031592F" w:rsidRPr="00E76FB0">
        <w:rPr>
          <w:rFonts w:ascii="Times New Roman" w:hAnsi="Times New Roman" w:cs="Times New Roman"/>
        </w:rPr>
        <w:t>. Treść specyfikacji warunków zamówienia pozostaje bez zmiany</w:t>
      </w:r>
      <w:r w:rsidR="00445491" w:rsidRPr="00E76FB0">
        <w:rPr>
          <w:rFonts w:ascii="Times New Roman" w:hAnsi="Times New Roman" w:cs="Times New Roman"/>
        </w:rPr>
        <w:t>.</w:t>
      </w:r>
    </w:p>
    <w:p w:rsidR="00445491" w:rsidRPr="00445491" w:rsidRDefault="00445491" w:rsidP="00545022">
      <w:pPr>
        <w:spacing w:after="0" w:line="36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0F3095" w:rsidRPr="0045672A" w:rsidRDefault="000F3095" w:rsidP="00545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5022" w:rsidRPr="00D575DA" w:rsidRDefault="00545022" w:rsidP="0054502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D575DA">
        <w:rPr>
          <w:rFonts w:ascii="Times New Roman" w:eastAsia="Times New Roman" w:hAnsi="Times New Roman" w:cs="Times New Roman"/>
          <w:i/>
        </w:rPr>
        <w:t>W imieniu Zamawiającego</w:t>
      </w:r>
    </w:p>
    <w:p w:rsidR="00545022" w:rsidRPr="00D575DA" w:rsidRDefault="00545022" w:rsidP="0054502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Pełnomocnik Rektora ds. zamówień publicznych</w:t>
      </w: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mgr Piotr Skubera</w:t>
      </w:r>
    </w:p>
    <w:bookmarkEnd w:id="2"/>
    <w:p w:rsidR="00F30B6D" w:rsidRPr="00D575DA" w:rsidRDefault="00F30B6D" w:rsidP="005450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54EA4" w:rsidRPr="00D575DA" w:rsidRDefault="00F30B6D" w:rsidP="00545022">
      <w:pPr>
        <w:spacing w:line="360" w:lineRule="auto"/>
        <w:jc w:val="both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ab/>
      </w:r>
    </w:p>
    <w:sectPr w:rsidR="00454EA4" w:rsidRPr="00D575DA" w:rsidSect="00454EA4"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7" w:rsidRDefault="00915837" w:rsidP="000C6A39">
      <w:pPr>
        <w:spacing w:after="0" w:line="240" w:lineRule="auto"/>
      </w:pPr>
      <w:r>
        <w:separator/>
      </w:r>
    </w:p>
  </w:endnote>
  <w:end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19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7C3C" w:rsidRPr="00D87C3C" w:rsidRDefault="00D87C3C">
        <w:pPr>
          <w:pStyle w:val="Stopka"/>
          <w:jc w:val="right"/>
          <w:rPr>
            <w:rFonts w:ascii="Times New Roman" w:hAnsi="Times New Roman" w:cs="Times New Roman"/>
          </w:rPr>
        </w:pPr>
        <w:r w:rsidRPr="00D87C3C">
          <w:rPr>
            <w:rFonts w:ascii="Times New Roman" w:hAnsi="Times New Roman" w:cs="Times New Roman"/>
          </w:rPr>
          <w:fldChar w:fldCharType="begin"/>
        </w:r>
        <w:r w:rsidRPr="00D87C3C">
          <w:rPr>
            <w:rFonts w:ascii="Times New Roman" w:hAnsi="Times New Roman" w:cs="Times New Roman"/>
          </w:rPr>
          <w:instrText>PAGE   \* MERGEFORMAT</w:instrText>
        </w:r>
        <w:r w:rsidRPr="00D87C3C">
          <w:rPr>
            <w:rFonts w:ascii="Times New Roman" w:hAnsi="Times New Roman" w:cs="Times New Roman"/>
          </w:rPr>
          <w:fldChar w:fldCharType="separate"/>
        </w:r>
        <w:r w:rsidR="00D27FBB">
          <w:rPr>
            <w:rFonts w:ascii="Times New Roman" w:hAnsi="Times New Roman" w:cs="Times New Roman"/>
            <w:noProof/>
          </w:rPr>
          <w:t>2</w:t>
        </w:r>
        <w:r w:rsidRPr="00D87C3C">
          <w:rPr>
            <w:rFonts w:ascii="Times New Roman" w:hAnsi="Times New Roman" w:cs="Times New Roman"/>
          </w:rPr>
          <w:fldChar w:fldCharType="end"/>
        </w:r>
      </w:p>
    </w:sdtContent>
  </w:sdt>
  <w:p w:rsidR="00D87C3C" w:rsidRDefault="00D87C3C" w:rsidP="00D87C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7" w:rsidRDefault="00915837" w:rsidP="000C6A39">
      <w:pPr>
        <w:spacing w:after="0" w:line="240" w:lineRule="auto"/>
      </w:pPr>
      <w:r>
        <w:separator/>
      </w:r>
    </w:p>
  </w:footnote>
  <w:foot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4" w:rsidRDefault="00454EA4">
    <w:pPr>
      <w:pStyle w:val="Nagwek"/>
      <w:rPr>
        <w:noProof/>
        <w:lang w:eastAsia="pl-PL"/>
      </w:rPr>
    </w:pPr>
  </w:p>
  <w:p w:rsidR="00E64897" w:rsidRDefault="00454EA4" w:rsidP="00454EA4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5975428">
          <wp:extent cx="7566025" cy="20669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A0404FDE"/>
    <w:numStyleLink w:val="Umowa"/>
  </w:abstractNum>
  <w:abstractNum w:abstractNumId="1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386"/>
    <w:rsid w:val="00055B99"/>
    <w:rsid w:val="000832AE"/>
    <w:rsid w:val="00091D8F"/>
    <w:rsid w:val="000A5EA5"/>
    <w:rsid w:val="000C6A39"/>
    <w:rsid w:val="000F3095"/>
    <w:rsid w:val="001079EC"/>
    <w:rsid w:val="00140237"/>
    <w:rsid w:val="002678D7"/>
    <w:rsid w:val="00271452"/>
    <w:rsid w:val="002721FC"/>
    <w:rsid w:val="0028381E"/>
    <w:rsid w:val="002C1CC1"/>
    <w:rsid w:val="0031592F"/>
    <w:rsid w:val="00320705"/>
    <w:rsid w:val="003A40C8"/>
    <w:rsid w:val="003B51B8"/>
    <w:rsid w:val="00445491"/>
    <w:rsid w:val="00454EA4"/>
    <w:rsid w:val="0045672A"/>
    <w:rsid w:val="004B081E"/>
    <w:rsid w:val="004D02F8"/>
    <w:rsid w:val="00531F65"/>
    <w:rsid w:val="00545022"/>
    <w:rsid w:val="00585B20"/>
    <w:rsid w:val="005D008F"/>
    <w:rsid w:val="005E39EF"/>
    <w:rsid w:val="005F277F"/>
    <w:rsid w:val="00627268"/>
    <w:rsid w:val="00671B5C"/>
    <w:rsid w:val="0069702C"/>
    <w:rsid w:val="006A0909"/>
    <w:rsid w:val="006A652F"/>
    <w:rsid w:val="006E4F2D"/>
    <w:rsid w:val="00754880"/>
    <w:rsid w:val="00792F43"/>
    <w:rsid w:val="007D36A5"/>
    <w:rsid w:val="007F5536"/>
    <w:rsid w:val="00821D84"/>
    <w:rsid w:val="00824C66"/>
    <w:rsid w:val="008417F2"/>
    <w:rsid w:val="009059E5"/>
    <w:rsid w:val="00906089"/>
    <w:rsid w:val="00907E2A"/>
    <w:rsid w:val="009104EA"/>
    <w:rsid w:val="00915837"/>
    <w:rsid w:val="009C600C"/>
    <w:rsid w:val="009E3D00"/>
    <w:rsid w:val="00A32A95"/>
    <w:rsid w:val="00A564B4"/>
    <w:rsid w:val="00A60BC3"/>
    <w:rsid w:val="00AB67F1"/>
    <w:rsid w:val="00AD5FAF"/>
    <w:rsid w:val="00AF4A97"/>
    <w:rsid w:val="00B43FC1"/>
    <w:rsid w:val="00B466F4"/>
    <w:rsid w:val="00B51BD3"/>
    <w:rsid w:val="00B775D4"/>
    <w:rsid w:val="00B81FDC"/>
    <w:rsid w:val="00BE4E0D"/>
    <w:rsid w:val="00C01E0C"/>
    <w:rsid w:val="00C14A0F"/>
    <w:rsid w:val="00C253EF"/>
    <w:rsid w:val="00C743CA"/>
    <w:rsid w:val="00CD6214"/>
    <w:rsid w:val="00CF1188"/>
    <w:rsid w:val="00D27FBB"/>
    <w:rsid w:val="00D575DA"/>
    <w:rsid w:val="00D720C5"/>
    <w:rsid w:val="00D807E0"/>
    <w:rsid w:val="00D83E72"/>
    <w:rsid w:val="00D87C3C"/>
    <w:rsid w:val="00E037BB"/>
    <w:rsid w:val="00E20F41"/>
    <w:rsid w:val="00E5303B"/>
    <w:rsid w:val="00E549A6"/>
    <w:rsid w:val="00E55F43"/>
    <w:rsid w:val="00E64897"/>
    <w:rsid w:val="00E76FB0"/>
    <w:rsid w:val="00E8754B"/>
    <w:rsid w:val="00E94364"/>
    <w:rsid w:val="00E97E32"/>
    <w:rsid w:val="00F07F4A"/>
    <w:rsid w:val="00F30B6D"/>
    <w:rsid w:val="00F45F4B"/>
    <w:rsid w:val="00FB0568"/>
    <w:rsid w:val="00FB587F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16326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0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Umowa">
    <w:name w:val="Umowa"/>
    <w:uiPriority w:val="99"/>
    <w:rsid w:val="00091D8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273F.C69E82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40</cp:revision>
  <cp:lastPrinted>2023-01-16T07:34:00Z</cp:lastPrinted>
  <dcterms:created xsi:type="dcterms:W3CDTF">2021-10-26T07:01:00Z</dcterms:created>
  <dcterms:modified xsi:type="dcterms:W3CDTF">2023-01-24T08:10:00Z</dcterms:modified>
</cp:coreProperties>
</file>