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27A0F824" w:rsidR="00783497" w:rsidRPr="00D80E8E" w:rsidRDefault="005E7B83" w:rsidP="001A63C7">
      <w:pPr>
        <w:tabs>
          <w:tab w:val="left" w:pos="7380"/>
        </w:tabs>
        <w:spacing w:line="240" w:lineRule="auto"/>
        <w:ind w:right="425"/>
        <w:jc w:val="right"/>
      </w:pPr>
      <w:r w:rsidRPr="00D80E8E">
        <w:t>Warszawa, dni</w:t>
      </w:r>
      <w:r w:rsidRPr="00D80E8E">
        <w:rPr>
          <w:color w:val="000000"/>
        </w:rPr>
        <w:t xml:space="preserve">a </w:t>
      </w:r>
      <w:r w:rsidR="00520FC6" w:rsidRPr="00D80E8E">
        <w:rPr>
          <w:color w:val="000000"/>
        </w:rPr>
        <w:t>1</w:t>
      </w:r>
      <w:r w:rsidR="006321AA" w:rsidRPr="00D80E8E">
        <w:rPr>
          <w:color w:val="000000"/>
        </w:rPr>
        <w:t>2</w:t>
      </w:r>
      <w:r w:rsidR="006F4EBD" w:rsidRPr="00D80E8E">
        <w:rPr>
          <w:color w:val="000000"/>
        </w:rPr>
        <w:t>.01.2023</w:t>
      </w:r>
      <w:r w:rsidRPr="00D80E8E">
        <w:rPr>
          <w:color w:val="000000"/>
        </w:rPr>
        <w:t xml:space="preserve"> r.</w:t>
      </w:r>
    </w:p>
    <w:p w14:paraId="67A790C3" w14:textId="77777777" w:rsidR="00783497" w:rsidRPr="00D80E8E" w:rsidRDefault="00783497">
      <w:pPr>
        <w:tabs>
          <w:tab w:val="left" w:pos="7380"/>
        </w:tabs>
        <w:spacing w:line="240" w:lineRule="auto"/>
        <w:jc w:val="right"/>
      </w:pPr>
    </w:p>
    <w:p w14:paraId="226973FD" w14:textId="77777777" w:rsidR="00783497" w:rsidRPr="00D80E8E" w:rsidRDefault="00783497">
      <w:pPr>
        <w:tabs>
          <w:tab w:val="left" w:pos="7380"/>
        </w:tabs>
        <w:spacing w:line="240" w:lineRule="auto"/>
        <w:ind w:left="5040" w:hanging="1071"/>
      </w:pPr>
    </w:p>
    <w:p w14:paraId="42938102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Szanowni </w:t>
      </w:r>
    </w:p>
    <w:p w14:paraId="2FC90A3C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uczestnicy postępowania </w:t>
      </w:r>
    </w:p>
    <w:p w14:paraId="4E9A77D6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>o udzielenie zamówienia publicznego</w:t>
      </w:r>
    </w:p>
    <w:p w14:paraId="16F436FE" w14:textId="77777777" w:rsidR="00783497" w:rsidRPr="00D80E8E" w:rsidRDefault="00783497">
      <w:pPr>
        <w:tabs>
          <w:tab w:val="left" w:pos="7380"/>
        </w:tabs>
        <w:spacing w:line="240" w:lineRule="auto"/>
        <w:ind w:left="5040" w:hanging="1071"/>
      </w:pPr>
    </w:p>
    <w:p w14:paraId="31EE777B" w14:textId="77777777" w:rsidR="00783497" w:rsidRPr="00D80E8E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246A6EEB" w14:textId="77777777" w:rsidR="00783497" w:rsidRPr="00D80E8E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1FDCE3D3" w14:textId="77777777" w:rsidR="006321AA" w:rsidRPr="00D80E8E" w:rsidRDefault="005E7B83" w:rsidP="006321AA">
      <w:pPr>
        <w:jc w:val="both"/>
        <w:rPr>
          <w:b/>
          <w:bCs/>
        </w:rPr>
      </w:pPr>
      <w:r w:rsidRPr="00D80E8E">
        <w:rPr>
          <w:color w:val="000000"/>
        </w:rPr>
        <w:t>Dotyczy:</w:t>
      </w:r>
      <w:r w:rsidRPr="00D80E8E">
        <w:rPr>
          <w:b/>
          <w:bCs/>
          <w:color w:val="000000"/>
        </w:rPr>
        <w:t xml:space="preserve"> </w:t>
      </w:r>
      <w:bookmarkStart w:id="0" w:name="_Hlk124411720"/>
      <w:r w:rsidR="006F4EBD" w:rsidRPr="00D80E8E">
        <w:rPr>
          <w:color w:val="000000"/>
        </w:rPr>
        <w:t>„</w:t>
      </w:r>
      <w:r w:rsidR="006321AA" w:rsidRPr="00D80E8E">
        <w:t>Sukcesywna dostawa odczynników, laboratoryjnych wyrobów szklanych, plastików, pipet i akcesoriów laboratoryjnych</w:t>
      </w:r>
      <w:r w:rsidR="006F4EBD" w:rsidRPr="00D80E8E">
        <w:t xml:space="preserve">” </w:t>
      </w:r>
      <w:bookmarkEnd w:id="0"/>
      <w:r w:rsidR="006321AA" w:rsidRPr="00D80E8E">
        <w:t>WB-372/IM/Z-30/22</w:t>
      </w:r>
      <w:r w:rsidRPr="00D80E8E">
        <w:rPr>
          <w:b/>
          <w:bCs/>
        </w:rPr>
        <w:t xml:space="preserve">  </w:t>
      </w:r>
    </w:p>
    <w:p w14:paraId="0300CCCD" w14:textId="77777777" w:rsidR="006321AA" w:rsidRPr="00D80E8E" w:rsidRDefault="006321AA" w:rsidP="006321AA">
      <w:pPr>
        <w:jc w:val="both"/>
      </w:pPr>
    </w:p>
    <w:p w14:paraId="15A93F42" w14:textId="77777777" w:rsidR="00EE1D62" w:rsidRPr="00D80E8E" w:rsidRDefault="005E7B83" w:rsidP="00EE1D62">
      <w:pPr>
        <w:spacing w:after="75" w:line="265" w:lineRule="auto"/>
        <w:ind w:left="10" w:right="19" w:hanging="10"/>
        <w:jc w:val="center"/>
        <w:rPr>
          <w:b/>
          <w:bCs/>
        </w:rPr>
      </w:pPr>
      <w:r w:rsidRPr="00D80E8E">
        <w:t xml:space="preserve"> </w:t>
      </w:r>
      <w:r w:rsidRPr="00D80E8E">
        <w:tab/>
      </w:r>
      <w:r w:rsidR="00EE1D62" w:rsidRPr="00D80E8E">
        <w:rPr>
          <w:b/>
          <w:bCs/>
        </w:rPr>
        <w:t xml:space="preserve">INFORMACJE O UNIEWAŻNIENIU DLA CZĘŚCI 2, 3, 5, 6, 7 i 8 </w:t>
      </w:r>
    </w:p>
    <w:p w14:paraId="18EC7EA7" w14:textId="010872A9" w:rsidR="00EE1D62" w:rsidRPr="00D80E8E" w:rsidRDefault="00EE1D62" w:rsidP="00EE1D62">
      <w:pPr>
        <w:spacing w:after="94" w:line="265" w:lineRule="auto"/>
        <w:ind w:left="5" w:hanging="10"/>
      </w:pPr>
      <w:r w:rsidRPr="00D80E8E">
        <w:t xml:space="preserve">Zamawiający działając zgodnie z art. 255 ust. 1 ustawy z dnia 11 września 2019 r. Prawo zamówień publicznych (Dz. U. z 2022 r. poz. 1710) informuje, że unieważnia postępowanie o udzielenia zamówienia dla części </w:t>
      </w:r>
      <w:r w:rsidR="00D80E8E" w:rsidRPr="00D80E8E">
        <w:t>2, 3, 5, 6, 7 i 8</w:t>
      </w:r>
      <w:r w:rsidRPr="00D80E8E">
        <w:t>.</w:t>
      </w:r>
    </w:p>
    <w:p w14:paraId="43C37E92" w14:textId="77777777" w:rsidR="00EE1D62" w:rsidRPr="00D80E8E" w:rsidRDefault="00EE1D62" w:rsidP="00EE1D62">
      <w:pPr>
        <w:spacing w:after="94" w:line="265" w:lineRule="auto"/>
        <w:ind w:left="5" w:hanging="10"/>
      </w:pPr>
    </w:p>
    <w:p w14:paraId="3DDB7FD4" w14:textId="77777777" w:rsidR="00EE1D62" w:rsidRPr="00D80E8E" w:rsidRDefault="00EE1D62" w:rsidP="00EE1D62">
      <w:pPr>
        <w:spacing w:after="432" w:line="265" w:lineRule="auto"/>
        <w:ind w:left="5" w:hanging="10"/>
      </w:pPr>
      <w:r w:rsidRPr="00D80E8E">
        <w:rPr>
          <w:b/>
        </w:rPr>
        <w:t>Uzasadnienie</w:t>
      </w:r>
      <w:r w:rsidRPr="00D80E8E">
        <w:t>: Nie złożono żadnych ofert do poniższych części.</w:t>
      </w:r>
    </w:p>
    <w:p w14:paraId="28C3CB39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  <w:bookmarkStart w:id="1" w:name="_heading=h.gjdgxs" w:colFirst="0" w:colLast="0"/>
      <w:bookmarkEnd w:id="1"/>
      <w:r w:rsidRPr="00D80E8E">
        <w:rPr>
          <w:b/>
          <w:color w:val="000000" w:themeColor="text1"/>
        </w:rPr>
        <w:t xml:space="preserve">Część 2 </w:t>
      </w:r>
      <w:r w:rsidRPr="00D80E8E">
        <w:rPr>
          <w:b/>
          <w:bCs/>
        </w:rPr>
        <w:t>Dostawa artykułów plastikowych lub szklanych do oznaczeń i hodowli komórkowych</w:t>
      </w: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54"/>
      </w:tblGrid>
      <w:tr w:rsidR="00EE1D62" w:rsidRPr="00D80E8E" w14:paraId="7148BFD6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58101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6D252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937466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454" w:type="dxa"/>
            <w:vAlign w:val="center"/>
          </w:tcPr>
          <w:p w14:paraId="1893985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472A7E46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F45A5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F3AC77F" w14:textId="179B1210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>ofert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D0431B3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14:paraId="44F35C58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2D256702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48023B5C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443B2942" w14:textId="0EED7DDD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  <w:r w:rsidRPr="00D80E8E">
        <w:rPr>
          <w:b/>
          <w:color w:val="000000" w:themeColor="text1"/>
        </w:rPr>
        <w:t xml:space="preserve">Część 3 </w:t>
      </w:r>
      <w:r w:rsidRPr="00D80E8E">
        <w:rPr>
          <w:b/>
          <w:bCs/>
        </w:rPr>
        <w:t>Dostawa podłoża mikrobiologicznego i dodatków do nich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10"/>
      </w:tblGrid>
      <w:tr w:rsidR="00EE1D62" w:rsidRPr="00D80E8E" w14:paraId="1B648AEB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AA9D0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57A78F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5C3D664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05049213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29BA6C46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B320CB2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A1DF2C3" w14:textId="28AD0410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>ofert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9F70478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473637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6FD86FD3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5D46ECE8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04FB78D8" w14:textId="77777777" w:rsidR="00EE1D62" w:rsidRPr="00D80E8E" w:rsidRDefault="00EE1D62" w:rsidP="00EE1D62">
      <w:pPr>
        <w:spacing w:line="240" w:lineRule="auto"/>
        <w:ind w:right="284"/>
        <w:jc w:val="center"/>
        <w:rPr>
          <w:color w:val="000000" w:themeColor="text1"/>
        </w:rPr>
      </w:pPr>
    </w:p>
    <w:p w14:paraId="3E57B3E9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459DC963" w14:textId="77777777" w:rsidR="00EE1D62" w:rsidRPr="00D80E8E" w:rsidRDefault="00EE1D62" w:rsidP="00EE1D62">
      <w:pPr>
        <w:pStyle w:val="Akapitzlist"/>
        <w:ind w:left="360"/>
        <w:rPr>
          <w:b/>
          <w:bCs/>
        </w:rPr>
      </w:pPr>
      <w:r w:rsidRPr="00D80E8E">
        <w:rPr>
          <w:b/>
          <w:color w:val="000000" w:themeColor="text1"/>
        </w:rPr>
        <w:t xml:space="preserve">Część 5 </w:t>
      </w:r>
      <w:r w:rsidRPr="00D80E8E">
        <w:rPr>
          <w:b/>
          <w:bCs/>
        </w:rPr>
        <w:t>Dostawa linii komórkowych, przeciwciał, zestawów do oznaczenia mRNA wraz z odczynnikami</w:t>
      </w:r>
    </w:p>
    <w:p w14:paraId="5143A957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3420"/>
        <w:gridCol w:w="1957"/>
        <w:gridCol w:w="2410"/>
      </w:tblGrid>
      <w:tr w:rsidR="00EE1D62" w:rsidRPr="00D80E8E" w14:paraId="3EB7A308" w14:textId="77777777" w:rsidTr="005D2A4B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BC4484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164F5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EEC49B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0F9156D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24AD8B22" w14:textId="77777777" w:rsidTr="005D2A4B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5F638B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1EB3B11" w14:textId="53B71BA9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>ofert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845F2E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E84B8A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0BF595D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37D41F99" w14:textId="77777777" w:rsidR="00EE1D62" w:rsidRPr="00D80E8E" w:rsidRDefault="00EE1D62" w:rsidP="00EE1D62">
      <w:pPr>
        <w:spacing w:line="240" w:lineRule="auto"/>
        <w:ind w:right="284"/>
        <w:rPr>
          <w:color w:val="000000" w:themeColor="text1"/>
        </w:rPr>
      </w:pPr>
      <w:r w:rsidRPr="00D80E8E">
        <w:rPr>
          <w:b/>
          <w:color w:val="000000" w:themeColor="text1"/>
        </w:rPr>
        <w:t xml:space="preserve">Część 6 </w:t>
      </w:r>
      <w:r w:rsidRPr="00D80E8E">
        <w:rPr>
          <w:b/>
          <w:bCs/>
        </w:rPr>
        <w:t>Dostawa podłoża do hodowli komórkowych z dodatkowymi odczynnikami do oznaczeń biotechnologicznych</w:t>
      </w: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EE1D62" w:rsidRPr="00D80E8E" w14:paraId="712B34E9" w14:textId="77777777" w:rsidTr="005D2A4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FCD101D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8F01914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DFEE75D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06FE9F2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2EE9DFF3" w14:textId="77777777" w:rsidTr="005D2A4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99C7E1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2395D8AF" w14:textId="00682E92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 xml:space="preserve">ofert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A6722A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14:paraId="7A767EC2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D413056" w14:textId="77777777" w:rsidR="00EE1D62" w:rsidRPr="00D80E8E" w:rsidRDefault="00EE1D62" w:rsidP="00EE1D62">
      <w:pPr>
        <w:spacing w:line="240" w:lineRule="auto"/>
        <w:ind w:right="284"/>
        <w:rPr>
          <w:color w:val="000000" w:themeColor="text1"/>
        </w:rPr>
      </w:pPr>
    </w:p>
    <w:p w14:paraId="28E842E3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  <w:r w:rsidRPr="00D80E8E">
        <w:rPr>
          <w:b/>
          <w:color w:val="000000" w:themeColor="text1"/>
        </w:rPr>
        <w:t xml:space="preserve">Część 7 </w:t>
      </w:r>
      <w:r w:rsidRPr="00D80E8E">
        <w:rPr>
          <w:b/>
          <w:bCs/>
        </w:rPr>
        <w:t>Dostawa enzymów i odczynników do oznaczeń RNA, DNA i białek</w:t>
      </w:r>
    </w:p>
    <w:p w14:paraId="715ACAAA" w14:textId="77777777" w:rsidR="00EE1D62" w:rsidRPr="00D80E8E" w:rsidRDefault="00EE1D62" w:rsidP="00EE1D62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EE1D62" w:rsidRPr="00D80E8E" w14:paraId="5F9FEC3E" w14:textId="77777777" w:rsidTr="005D2A4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31DD18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9FCB003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F9603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02ED2B3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5C8AF3F5" w14:textId="77777777" w:rsidTr="005D2A4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536EBC2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76FF24CD" w14:textId="701E5C09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>ofert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533B692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14:paraId="1BEFE0AC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9BDF729" w14:textId="77777777" w:rsidR="00EE1D62" w:rsidRPr="00D80E8E" w:rsidRDefault="00EE1D62" w:rsidP="00EE1D62">
      <w:pPr>
        <w:spacing w:line="240" w:lineRule="auto"/>
        <w:ind w:right="284"/>
        <w:rPr>
          <w:color w:val="000000" w:themeColor="text1"/>
        </w:rPr>
      </w:pPr>
    </w:p>
    <w:p w14:paraId="67BFD515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  <w:r w:rsidRPr="00D80E8E">
        <w:rPr>
          <w:b/>
          <w:color w:val="000000" w:themeColor="text1"/>
        </w:rPr>
        <w:t xml:space="preserve">Część 8 </w:t>
      </w:r>
      <w:r w:rsidRPr="00D80E8E">
        <w:rPr>
          <w:b/>
          <w:bCs/>
        </w:rPr>
        <w:t>Dostawa pipet jednorazowych, rękawiczek i pojemników laboratoryjnych</w:t>
      </w:r>
    </w:p>
    <w:p w14:paraId="455E63C4" w14:textId="77777777" w:rsidR="00EE1D62" w:rsidRPr="00D80E8E" w:rsidRDefault="00EE1D62" w:rsidP="00EE1D62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0"/>
        <w:gridCol w:w="1560"/>
        <w:gridCol w:w="2453"/>
      </w:tblGrid>
      <w:tr w:rsidR="00EE1D62" w:rsidRPr="00D80E8E" w14:paraId="5FB6E3FB" w14:textId="77777777" w:rsidTr="005D2A4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262793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FC91648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8A6DE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453" w:type="dxa"/>
            <w:vAlign w:val="center"/>
          </w:tcPr>
          <w:p w14:paraId="69D65CE6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b/>
                <w:bCs/>
              </w:rPr>
              <w:t>Termin realizacji pojedynczej dostawy</w:t>
            </w:r>
          </w:p>
        </w:tc>
      </w:tr>
      <w:tr w:rsidR="00EE1D62" w:rsidRPr="00D80E8E" w14:paraId="31FE107A" w14:textId="77777777" w:rsidTr="005D2A4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54FAC4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524D7DF" w14:textId="0185D633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 xml:space="preserve">Brak </w:t>
            </w:r>
            <w:r w:rsidRPr="00D80E8E">
              <w:rPr>
                <w:color w:val="000000" w:themeColor="text1"/>
              </w:rPr>
              <w:t xml:space="preserve">złożonych </w:t>
            </w:r>
            <w:r w:rsidRPr="00D80E8E">
              <w:rPr>
                <w:color w:val="000000" w:themeColor="text1"/>
              </w:rPr>
              <w:t>ofert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A2EFF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3" w:type="dxa"/>
            <w:vAlign w:val="center"/>
          </w:tcPr>
          <w:p w14:paraId="7769D42F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7ACAE678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54F874BE" w14:textId="77777777" w:rsidR="00EE1D62" w:rsidRPr="00D80E8E" w:rsidRDefault="00EE1D62" w:rsidP="00EE1D62">
      <w:pPr>
        <w:spacing w:line="240" w:lineRule="auto"/>
        <w:ind w:right="284"/>
        <w:rPr>
          <w:color w:val="000000" w:themeColor="text1"/>
        </w:rPr>
      </w:pPr>
    </w:p>
    <w:p w14:paraId="5AA36D45" w14:textId="18AC1B7B" w:rsidR="00EE1D62" w:rsidRPr="00D80E8E" w:rsidRDefault="00EE1D62" w:rsidP="00EE1D62">
      <w:pPr>
        <w:spacing w:line="240" w:lineRule="auto"/>
        <w:ind w:right="284"/>
        <w:rPr>
          <w:rStyle w:val="Hipercze"/>
        </w:rPr>
      </w:pPr>
      <w:r w:rsidRPr="00D80E8E">
        <w:rPr>
          <w:color w:val="000000" w:themeColor="text1"/>
        </w:rPr>
        <w:t xml:space="preserve">Powyższa informacja zamieszczona została na stronie internetowej prowadzonego postępowania: </w:t>
      </w:r>
      <w:hyperlink r:id="rId8" w:history="1">
        <w:r w:rsidRPr="00D80E8E">
          <w:rPr>
            <w:rStyle w:val="Hipercze"/>
          </w:rPr>
          <w:t>https://dzp.uw.edu.pl/dostawy/wb-372-im-z-30-22/</w:t>
        </w:r>
      </w:hyperlink>
    </w:p>
    <w:p w14:paraId="1DA6F61B" w14:textId="77777777" w:rsidR="00EE1D62" w:rsidRPr="00D80E8E" w:rsidRDefault="00EE1D62" w:rsidP="00EE1D62">
      <w:pPr>
        <w:spacing w:line="240" w:lineRule="auto"/>
        <w:ind w:right="284"/>
      </w:pPr>
    </w:p>
    <w:p w14:paraId="4AA3DE83" w14:textId="77777777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>Zatwierdził:</w:t>
      </w:r>
    </w:p>
    <w:p w14:paraId="0B9C1764" w14:textId="77777777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>Prodziekan Wydział Biologii UW</w:t>
      </w:r>
    </w:p>
    <w:p w14:paraId="7E3A1BF5" w14:textId="77777777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>Prof. dr hab. Łukasz Drewniak</w:t>
      </w:r>
    </w:p>
    <w:p w14:paraId="164F94E5" w14:textId="77777777" w:rsidR="00EE1D62" w:rsidRDefault="00EE1D62" w:rsidP="00EE1D62">
      <w:pPr>
        <w:jc w:val="both"/>
      </w:pPr>
    </w:p>
    <w:p w14:paraId="3124DC1B" w14:textId="060FD7A8" w:rsidR="00783497" w:rsidRPr="001E65A5" w:rsidRDefault="005E7B83" w:rsidP="00EE1D62">
      <w:pPr>
        <w:jc w:val="both"/>
        <w:rPr>
          <w:color w:val="000000" w:themeColor="text1"/>
        </w:rPr>
      </w:pPr>
      <w:r w:rsidRPr="001E65A5">
        <w:rPr>
          <w:color w:val="000000" w:themeColor="text1"/>
        </w:rPr>
        <w:tab/>
      </w:r>
    </w:p>
    <w:sectPr w:rsidR="00783497" w:rsidRPr="001E65A5" w:rsidSect="00CA4DB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1E7E" w14:textId="77777777" w:rsidR="00022207" w:rsidRDefault="00022207">
      <w:pPr>
        <w:spacing w:line="240" w:lineRule="auto"/>
      </w:pPr>
      <w:r>
        <w:separator/>
      </w:r>
    </w:p>
  </w:endnote>
  <w:endnote w:type="continuationSeparator" w:id="0">
    <w:p w14:paraId="02FD0E9D" w14:textId="77777777" w:rsidR="00022207" w:rsidRDefault="0002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022207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C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9ECFA" wp14:editId="46C4F67B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17" name="Obraz 1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D17A2B" w14:textId="77777777" w:rsidR="00AA34C7" w:rsidRDefault="00AA34C7" w:rsidP="00AA34C7">
    <w:pPr>
      <w:pStyle w:val="Stopka"/>
      <w:jc w:val="right"/>
    </w:pPr>
  </w:p>
  <w:p w14:paraId="0A4888EF" w14:textId="77777777" w:rsidR="00AA34C7" w:rsidRDefault="00AA34C7" w:rsidP="00AA34C7">
    <w:pPr>
      <w:pStyle w:val="Stopka"/>
      <w:jc w:val="right"/>
    </w:pPr>
    <w:r>
      <w:rPr>
        <w:noProof/>
      </w:rPr>
      <w:drawing>
        <wp:inline distT="0" distB="0" distL="0" distR="0" wp14:anchorId="0D30A75A" wp14:editId="1E90D2EE">
          <wp:extent cx="4105275" cy="381000"/>
          <wp:effectExtent l="0" t="0" r="9525" b="0"/>
          <wp:docPr id="18" name="Obraz 1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BB4" w14:textId="09ECE89A" w:rsidR="00AA34C7" w:rsidRDefault="00EE1D62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EF02F1" wp14:editId="60A41DBB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819150" cy="1027430"/>
          <wp:effectExtent l="0" t="0" r="0" b="0"/>
          <wp:wrapSquare wrapText="bothSides"/>
          <wp:docPr id="1" name="Obraz 1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4C7">
      <w:tab/>
    </w:r>
  </w:p>
  <w:p w14:paraId="7CE744CD" w14:textId="1CD3F1B8" w:rsidR="00AA34C7" w:rsidRDefault="00AA34C7" w:rsidP="00CA4DBC">
    <w:pPr>
      <w:pStyle w:val="Stopka"/>
      <w:jc w:val="center"/>
    </w:pPr>
    <w:r>
      <w:rPr>
        <w:noProof/>
      </w:rPr>
      <w:drawing>
        <wp:inline distT="0" distB="0" distL="0" distR="0" wp14:anchorId="6C10FE49" wp14:editId="62F81F0B">
          <wp:extent cx="4105275" cy="381000"/>
          <wp:effectExtent l="0" t="0" r="9525" b="0"/>
          <wp:docPr id="20" name="Obraz 20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D69A" w14:textId="77777777" w:rsidR="00022207" w:rsidRDefault="00022207">
      <w:pPr>
        <w:spacing w:line="240" w:lineRule="auto"/>
      </w:pPr>
      <w:r>
        <w:separator/>
      </w:r>
    </w:p>
  </w:footnote>
  <w:footnote w:type="continuationSeparator" w:id="0">
    <w:p w14:paraId="4118E420" w14:textId="77777777" w:rsidR="00022207" w:rsidRDefault="0002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19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2207"/>
    <w:rsid w:val="00024020"/>
    <w:rsid w:val="00030F6E"/>
    <w:rsid w:val="00080011"/>
    <w:rsid w:val="000A7A76"/>
    <w:rsid w:val="00122E18"/>
    <w:rsid w:val="001A1110"/>
    <w:rsid w:val="001A63C7"/>
    <w:rsid w:val="001A75DE"/>
    <w:rsid w:val="001E65A5"/>
    <w:rsid w:val="00212159"/>
    <w:rsid w:val="002208B0"/>
    <w:rsid w:val="00251E9C"/>
    <w:rsid w:val="0028372F"/>
    <w:rsid w:val="00291C30"/>
    <w:rsid w:val="002B2834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E7B83"/>
    <w:rsid w:val="005F617A"/>
    <w:rsid w:val="005F7714"/>
    <w:rsid w:val="0061126B"/>
    <w:rsid w:val="006321AA"/>
    <w:rsid w:val="00642C83"/>
    <w:rsid w:val="00660F32"/>
    <w:rsid w:val="0068373C"/>
    <w:rsid w:val="006F4EBD"/>
    <w:rsid w:val="00742291"/>
    <w:rsid w:val="007522F1"/>
    <w:rsid w:val="00783497"/>
    <w:rsid w:val="008D462A"/>
    <w:rsid w:val="00976944"/>
    <w:rsid w:val="009837DC"/>
    <w:rsid w:val="00AA34C7"/>
    <w:rsid w:val="00BC524C"/>
    <w:rsid w:val="00C36F19"/>
    <w:rsid w:val="00CA4DBC"/>
    <w:rsid w:val="00D12BC5"/>
    <w:rsid w:val="00D80E8E"/>
    <w:rsid w:val="00DF50D4"/>
    <w:rsid w:val="00EE1D62"/>
    <w:rsid w:val="00EE7150"/>
    <w:rsid w:val="00F044D3"/>
    <w:rsid w:val="00F04D6E"/>
    <w:rsid w:val="00F4309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6321AA"/>
    <w:pPr>
      <w:spacing w:line="240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6321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im-z-30-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5</cp:revision>
  <cp:lastPrinted>2023-01-12T10:09:00Z</cp:lastPrinted>
  <dcterms:created xsi:type="dcterms:W3CDTF">2023-01-12T09:53:00Z</dcterms:created>
  <dcterms:modified xsi:type="dcterms:W3CDTF">2023-01-12T10:09:00Z</dcterms:modified>
</cp:coreProperties>
</file>