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3A" w:rsidRPr="00081069" w:rsidRDefault="00376C3A" w:rsidP="00376C3A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08106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A76EB5" wp14:editId="184EC650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3A" w:rsidRPr="00081069" w:rsidRDefault="00850787" w:rsidP="00376C3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24.</w:t>
      </w:r>
      <w:r w:rsidR="00376C3A" w:rsidRPr="00081069">
        <w:rPr>
          <w:rFonts w:ascii="Times New Roman" w:eastAsia="Times New Roman" w:hAnsi="Times New Roman" w:cs="Times New Roman"/>
          <w:lang w:eastAsia="pl-PL"/>
        </w:rPr>
        <w:t>01.2023 r.</w:t>
      </w:r>
    </w:p>
    <w:p w:rsidR="00376C3A" w:rsidRPr="00081069" w:rsidRDefault="00376C3A" w:rsidP="00376C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DZP-361/108/2022/</w:t>
      </w:r>
      <w:r w:rsidR="00671F6C">
        <w:rPr>
          <w:rFonts w:ascii="Times New Roman" w:eastAsia="Times New Roman" w:hAnsi="Times New Roman" w:cs="Times New Roman"/>
          <w:lang w:eastAsia="pl-PL"/>
        </w:rPr>
        <w:t>AZ</w:t>
      </w:r>
      <w:r w:rsidRPr="00081069">
        <w:rPr>
          <w:rFonts w:ascii="Times New Roman" w:eastAsia="Times New Roman" w:hAnsi="Times New Roman" w:cs="Times New Roman"/>
          <w:lang w:eastAsia="pl-PL"/>
        </w:rPr>
        <w:t>/</w:t>
      </w:r>
      <w:r w:rsidR="00850787">
        <w:rPr>
          <w:rFonts w:ascii="Times New Roman" w:eastAsia="Times New Roman" w:hAnsi="Times New Roman" w:cs="Times New Roman"/>
          <w:lang w:eastAsia="pl-PL"/>
        </w:rPr>
        <w:t>82</w:t>
      </w:r>
      <w:bookmarkStart w:id="0" w:name="_GoBack"/>
      <w:bookmarkEnd w:id="0"/>
    </w:p>
    <w:p w:rsidR="00376C3A" w:rsidRPr="00081069" w:rsidRDefault="00376C3A" w:rsidP="00376C3A">
      <w:pPr>
        <w:keepNext/>
        <w:spacing w:after="0" w:line="360" w:lineRule="auto"/>
        <w:outlineLvl w:val="2"/>
        <w:rPr>
          <w:rFonts w:ascii="Times New Roman" w:hAnsi="Times New Roman" w:cs="Times New Roman"/>
        </w:rPr>
      </w:pPr>
    </w:p>
    <w:p w:rsidR="00376C3A" w:rsidRDefault="00376C3A" w:rsidP="00376C3A">
      <w:pPr>
        <w:keepNext/>
        <w:spacing w:after="0" w:line="360" w:lineRule="auto"/>
        <w:ind w:left="5664"/>
        <w:outlineLvl w:val="2"/>
        <w:rPr>
          <w:rFonts w:ascii="Times New Roman" w:hAnsi="Times New Roman" w:cs="Times New Roman"/>
          <w:b/>
        </w:rPr>
      </w:pPr>
    </w:p>
    <w:p w:rsidR="00376C3A" w:rsidRDefault="00376C3A" w:rsidP="00376C3A">
      <w:pPr>
        <w:keepNext/>
        <w:spacing w:after="0" w:line="360" w:lineRule="auto"/>
        <w:ind w:left="5664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:rsidR="00376C3A" w:rsidRDefault="00376C3A" w:rsidP="00376C3A">
      <w:pPr>
        <w:keepNext/>
        <w:spacing w:after="0" w:line="360" w:lineRule="auto"/>
        <w:ind w:left="5664"/>
        <w:outlineLvl w:val="2"/>
        <w:rPr>
          <w:rFonts w:ascii="Times New Roman" w:hAnsi="Times New Roman" w:cs="Times New Roman"/>
          <w:b/>
        </w:rPr>
      </w:pPr>
    </w:p>
    <w:p w:rsidR="00015257" w:rsidRPr="00015257" w:rsidRDefault="00015257" w:rsidP="00015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Dotyczy: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>
        <w:rPr>
          <w:rFonts w:ascii="Times New Roman" w:eastAsia="Times New Roman" w:hAnsi="Times New Roman" w:cs="Times New Roman"/>
        </w:rPr>
        <w:t xml:space="preserve">podstawowym  </w:t>
      </w:r>
      <w:r>
        <w:rPr>
          <w:rFonts w:ascii="Times New Roman" w:eastAsia="Times New Roman" w:hAnsi="Times New Roman" w:cs="Times New Roman"/>
        </w:rPr>
        <w:br/>
        <w:t xml:space="preserve">nr </w:t>
      </w:r>
      <w:r w:rsidR="00B9137E">
        <w:rPr>
          <w:rFonts w:ascii="Times New Roman" w:eastAsia="Times New Roman" w:hAnsi="Times New Roman" w:cs="Times New Roman"/>
          <w:b/>
        </w:rPr>
        <w:t>DZP-361/108/2022</w:t>
      </w:r>
      <w:r w:rsidRPr="00015257">
        <w:rPr>
          <w:rFonts w:ascii="Times New Roman" w:eastAsia="Times New Roman" w:hAnsi="Times New Roman" w:cs="Times New Roman"/>
          <w:b/>
        </w:rPr>
        <w:t xml:space="preserve"> pn.: „</w:t>
      </w:r>
      <w:r w:rsidRPr="00015257">
        <w:rPr>
          <w:rFonts w:ascii="Times New Roman" w:hAnsi="Times New Roman" w:cs="Times New Roman"/>
          <w:b/>
        </w:rPr>
        <w:t>Dostawa i montaż komputerowej sieci logicznej (LAN) do budynków Uniwersytetu Warszawskiego</w:t>
      </w:r>
      <w:r w:rsidRPr="00015257">
        <w:rPr>
          <w:rFonts w:ascii="Times New Roman" w:eastAsia="Times New Roman" w:hAnsi="Times New Roman" w:cs="Times New Roman"/>
          <w:b/>
        </w:rPr>
        <w:t>”</w:t>
      </w:r>
    </w:p>
    <w:p w:rsidR="00376C3A" w:rsidRPr="00081069" w:rsidRDefault="00376C3A" w:rsidP="00376C3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76C3A" w:rsidRDefault="00376C3A" w:rsidP="00376C3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B9137E" w:rsidRPr="00081069" w:rsidRDefault="00B9137E" w:rsidP="00376C3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76C3A" w:rsidRDefault="00376C3A" w:rsidP="00D253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81069">
        <w:rPr>
          <w:rFonts w:ascii="Times New Roman" w:hAnsi="Times New Roman" w:cs="Times New Roman"/>
        </w:rPr>
        <w:t xml:space="preserve">Zamawiający, działając zgodnie z art. 253 ust. </w:t>
      </w:r>
      <w:r>
        <w:rPr>
          <w:rFonts w:ascii="Times New Roman" w:hAnsi="Times New Roman" w:cs="Times New Roman"/>
        </w:rPr>
        <w:t>2</w:t>
      </w:r>
      <w:r w:rsidRPr="00081069">
        <w:rPr>
          <w:rFonts w:ascii="Times New Roman" w:hAnsi="Times New Roman" w:cs="Times New Roman"/>
        </w:rPr>
        <w:t xml:space="preserve"> ustawy z dnia 11 września 2019 r. - Prawo zamówień publicznych (Dz. U. z 2022 r. poz. 1710 z </w:t>
      </w:r>
      <w:proofErr w:type="spellStart"/>
      <w:r w:rsidRPr="00081069">
        <w:rPr>
          <w:rFonts w:ascii="Times New Roman" w:hAnsi="Times New Roman" w:cs="Times New Roman"/>
        </w:rPr>
        <w:t>późn</w:t>
      </w:r>
      <w:proofErr w:type="spellEnd"/>
      <w:r w:rsidRPr="00081069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081069">
        <w:rPr>
          <w:rFonts w:ascii="Times New Roman" w:hAnsi="Times New Roman" w:cs="Times New Roman"/>
        </w:rPr>
        <w:t>Pzp</w:t>
      </w:r>
      <w:proofErr w:type="spellEnd"/>
      <w:r w:rsidRPr="00081069">
        <w:rPr>
          <w:rFonts w:ascii="Times New Roman" w:hAnsi="Times New Roman" w:cs="Times New Roman"/>
        </w:rPr>
        <w:t xml:space="preserve">”, informuje, </w:t>
      </w:r>
      <w:r w:rsidR="00015257">
        <w:rPr>
          <w:rFonts w:ascii="Times New Roman" w:hAnsi="Times New Roman" w:cs="Times New Roman"/>
        </w:rPr>
        <w:t xml:space="preserve">że </w:t>
      </w:r>
      <w:r w:rsidR="00015257" w:rsidRPr="00D25302">
        <w:rPr>
          <w:rFonts w:ascii="Times New Roman" w:hAnsi="Times New Roman" w:cs="Times New Roman"/>
        </w:rPr>
        <w:t>jako</w:t>
      </w:r>
      <w:r w:rsidRPr="00D25302">
        <w:rPr>
          <w:rFonts w:ascii="Times New Roman" w:hAnsi="Times New Roman" w:cs="Times New Roman"/>
        </w:rPr>
        <w:t> </w:t>
      </w:r>
      <w:r w:rsidRPr="00D25302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015257" w:rsidRPr="00D25302">
        <w:rPr>
          <w:rFonts w:ascii="Times New Roman" w:eastAsia="Times New Roman" w:hAnsi="Times New Roman" w:cs="Times New Roman"/>
          <w:lang w:eastAsia="pl-PL"/>
        </w:rPr>
        <w:t>wybrał</w:t>
      </w:r>
      <w:r w:rsidRPr="00D25302">
        <w:rPr>
          <w:rFonts w:ascii="Times New Roman" w:eastAsia="Times New Roman" w:hAnsi="Times New Roman" w:cs="Times New Roman"/>
          <w:lang w:eastAsia="pl-PL"/>
        </w:rPr>
        <w:t xml:space="preserve"> ofertę </w:t>
      </w:r>
      <w:r w:rsidRPr="00D25302">
        <w:rPr>
          <w:rFonts w:ascii="Times New Roman" w:hAnsi="Times New Roman" w:cs="Times New Roman"/>
        </w:rPr>
        <w:t>EL MAK Artur Makowski, ul. Bukowa 9, 05-119 Łajski.</w:t>
      </w:r>
    </w:p>
    <w:p w:rsidR="00D25302" w:rsidRPr="00081069" w:rsidRDefault="00D25302" w:rsidP="00D253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76C3A" w:rsidRPr="00081069" w:rsidRDefault="00376C3A" w:rsidP="00D25302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8106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0810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81069">
        <w:rPr>
          <w:rFonts w:ascii="Times New Roman" w:eastAsia="Times New Roman" w:hAnsi="Times New Roman" w:cs="Times New Roman"/>
          <w:lang w:eastAsia="pl-PL"/>
        </w:rPr>
        <w:t xml:space="preserve"> i s</w:t>
      </w:r>
      <w:r w:rsidR="00DB0FD1">
        <w:rPr>
          <w:rFonts w:ascii="Times New Roman" w:eastAsia="Times New Roman" w:hAnsi="Times New Roman" w:cs="Times New Roman"/>
          <w:lang w:eastAsia="pl-PL"/>
        </w:rPr>
        <w:t>pecyfikacji warunków zamówienia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 oraz uzyskała maksymalną liczbę punktów przyznaną w oparciu o ustalone kryteria oceny ofert i ich wagę – </w:t>
      </w:r>
      <w:r w:rsidRPr="0008106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081069">
        <w:rPr>
          <w:rFonts w:ascii="Times New Roman" w:eastAsia="Times New Roman" w:hAnsi="Times New Roman" w:cs="Times New Roman"/>
          <w:i/>
          <w:lang w:eastAsia="pl-PL"/>
        </w:rPr>
        <w:t>okres gwarancji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 – 40% (waga kryterium)</w:t>
      </w:r>
      <w:r w:rsidRPr="00081069">
        <w:rPr>
          <w:rFonts w:ascii="Times New Roman" w:hAnsi="Times New Roman" w:cs="Times New Roman"/>
          <w:iCs/>
        </w:rPr>
        <w:t>.</w:t>
      </w:r>
    </w:p>
    <w:p w:rsidR="00376C3A" w:rsidRPr="00081069" w:rsidRDefault="00376C3A" w:rsidP="00376C3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76C3A" w:rsidRPr="00081069" w:rsidRDefault="00376C3A" w:rsidP="0037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069">
        <w:rPr>
          <w:rFonts w:ascii="Times New Roman" w:eastAsia="Times New Roman" w:hAnsi="Times New Roman" w:cs="Times New Roman"/>
          <w:bCs/>
          <w:lang w:eastAsia="pl-PL"/>
        </w:rPr>
        <w:t>W niniejszym postępowaniu oferty złożyło 4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376C3A" w:rsidRPr="00081069" w:rsidTr="001F58B2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10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1069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376C3A" w:rsidRPr="00081069" w:rsidTr="001F58B2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10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1069">
              <w:rPr>
                <w:b/>
                <w:sz w:val="22"/>
                <w:szCs w:val="22"/>
              </w:rPr>
              <w:t>2</w:t>
            </w:r>
          </w:p>
        </w:tc>
      </w:tr>
      <w:tr w:rsidR="00376C3A" w:rsidRPr="00081069" w:rsidTr="001F58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 xml:space="preserve">LAN TECHNIKA Sp. z o.o. Sp. K  </w:t>
            </w:r>
          </w:p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 xml:space="preserve">ul. Handlowa 7/220, 15-399 Białystok </w:t>
            </w:r>
          </w:p>
        </w:tc>
      </w:tr>
      <w:tr w:rsidR="00376C3A" w:rsidRPr="00081069" w:rsidTr="001F58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NGS Sp. z o.o.</w:t>
            </w:r>
          </w:p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 xml:space="preserve">ul. Wileńska 80, 05-200 Wołomin </w:t>
            </w:r>
          </w:p>
        </w:tc>
      </w:tr>
      <w:tr w:rsidR="00376C3A" w:rsidRPr="00081069" w:rsidTr="001F58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EL MAK Artur Makowski</w:t>
            </w:r>
          </w:p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 xml:space="preserve">ul. Bukowa 9,  05-119 Łajski </w:t>
            </w:r>
          </w:p>
        </w:tc>
      </w:tr>
      <w:tr w:rsidR="00376C3A" w:rsidRPr="00081069" w:rsidTr="001F58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3A" w:rsidRPr="00081069" w:rsidRDefault="00376C3A" w:rsidP="001F58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4</w:t>
            </w:r>
          </w:p>
          <w:p w:rsidR="00376C3A" w:rsidRPr="00081069" w:rsidRDefault="00376C3A" w:rsidP="001F58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>EL-CORP Sp. z o.o.</w:t>
            </w:r>
          </w:p>
          <w:p w:rsidR="00376C3A" w:rsidRPr="00081069" w:rsidRDefault="00376C3A" w:rsidP="001F58B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81069">
              <w:rPr>
                <w:sz w:val="22"/>
                <w:szCs w:val="22"/>
              </w:rPr>
              <w:t xml:space="preserve">ul. Czarnocińska 31, 03-110 Warszawa </w:t>
            </w:r>
          </w:p>
        </w:tc>
      </w:tr>
    </w:tbl>
    <w:p w:rsidR="00376C3A" w:rsidRPr="00081069" w:rsidRDefault="00376C3A" w:rsidP="00376C3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81069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br w:type="textWrapping" w:clear="all"/>
      </w:r>
    </w:p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376C3A" w:rsidRPr="00081069" w:rsidRDefault="00376C3A" w:rsidP="00376C3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810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376C3A" w:rsidRPr="00081069" w:rsidTr="001F58B2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081069">
              <w:rPr>
                <w:rFonts w:ascii="Times New Roman" w:hAnsi="Times New Roman" w:cs="Times New Roman"/>
                <w:b/>
              </w:rPr>
              <w:t>okres gwarancji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76C3A" w:rsidRPr="00081069" w:rsidTr="001F58B2">
        <w:trPr>
          <w:trHeight w:val="625"/>
          <w:jc w:val="center"/>
        </w:trPr>
        <w:tc>
          <w:tcPr>
            <w:tcW w:w="1129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76C3A" w:rsidRPr="00081069" w:rsidRDefault="00376C3A" w:rsidP="001F58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376C3A" w:rsidRPr="00081069" w:rsidRDefault="00376C3A" w:rsidP="00376C3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76C3A" w:rsidRPr="00081069" w:rsidRDefault="00376C3A" w:rsidP="00376C3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810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76C3A" w:rsidRPr="00081069" w:rsidRDefault="00376C3A" w:rsidP="00376C3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76C3A" w:rsidRPr="00081069" w:rsidRDefault="00376C3A" w:rsidP="00376C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76C3A" w:rsidRPr="00081069" w:rsidRDefault="00376C3A" w:rsidP="00376C3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6C3A" w:rsidRPr="00081069" w:rsidRDefault="00376C3A" w:rsidP="00376C3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081069">
        <w:rPr>
          <w:rFonts w:ascii="Times New Roman" w:hAnsi="Times New Roman" w:cs="Times New Roman"/>
        </w:rPr>
        <w:tab/>
      </w:r>
    </w:p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376C3A" w:rsidRPr="00081069" w:rsidRDefault="00376C3A" w:rsidP="00376C3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FF298B" w:rsidRDefault="00FF298B"/>
    <w:sectPr w:rsidR="00FF298B" w:rsidSect="00B276F3">
      <w:footerReference w:type="default" r:id="rId8"/>
      <w:pgSz w:w="11906" w:h="16838"/>
      <w:pgMar w:top="851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71" w:rsidRDefault="00DB0FD1">
      <w:pPr>
        <w:spacing w:after="0" w:line="240" w:lineRule="auto"/>
      </w:pPr>
      <w:r>
        <w:separator/>
      </w:r>
    </w:p>
  </w:endnote>
  <w:endnote w:type="continuationSeparator" w:id="0">
    <w:p w:rsidR="00A46871" w:rsidRDefault="00D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24469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850787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850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71" w:rsidRDefault="00DB0FD1">
      <w:pPr>
        <w:spacing w:after="0" w:line="240" w:lineRule="auto"/>
      </w:pPr>
      <w:r>
        <w:separator/>
      </w:r>
    </w:p>
  </w:footnote>
  <w:footnote w:type="continuationSeparator" w:id="0">
    <w:p w:rsidR="00A46871" w:rsidRDefault="00DB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A"/>
    <w:rsid w:val="00015257"/>
    <w:rsid w:val="002016E0"/>
    <w:rsid w:val="0024469F"/>
    <w:rsid w:val="00376C3A"/>
    <w:rsid w:val="003C4010"/>
    <w:rsid w:val="00671F6C"/>
    <w:rsid w:val="00850787"/>
    <w:rsid w:val="00A46871"/>
    <w:rsid w:val="00B9137E"/>
    <w:rsid w:val="00D25302"/>
    <w:rsid w:val="00DB0FD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F5F1"/>
  <w15:chartTrackingRefBased/>
  <w15:docId w15:val="{DDF9C188-9296-4BD6-BD10-9EED73E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C3A"/>
  </w:style>
  <w:style w:type="table" w:styleId="Tabela-Siatka">
    <w:name w:val="Table Grid"/>
    <w:basedOn w:val="Standardowy"/>
    <w:rsid w:val="0037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376C3A"/>
    <w:pPr>
      <w:ind w:left="720"/>
      <w:contextualSpacing/>
    </w:pPr>
  </w:style>
  <w:style w:type="paragraph" w:styleId="Bezodstpw">
    <w:name w:val="No Spacing"/>
    <w:uiPriority w:val="1"/>
    <w:qFormat/>
    <w:rsid w:val="00376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376C3A"/>
  </w:style>
  <w:style w:type="paragraph" w:styleId="NormalnyWeb">
    <w:name w:val="Normal (Web)"/>
    <w:basedOn w:val="Normalny"/>
    <w:uiPriority w:val="99"/>
    <w:semiHidden/>
    <w:unhideWhenUsed/>
    <w:rsid w:val="00376C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10</cp:revision>
  <cp:lastPrinted>2023-01-17T11:07:00Z</cp:lastPrinted>
  <dcterms:created xsi:type="dcterms:W3CDTF">2023-01-13T13:44:00Z</dcterms:created>
  <dcterms:modified xsi:type="dcterms:W3CDTF">2023-01-24T10:12:00Z</dcterms:modified>
</cp:coreProperties>
</file>