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C" w:rsidRDefault="00E317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Załącznik do SWZ nr 1 </w:t>
      </w:r>
    </w:p>
    <w:p w:rsidR="00796E1C" w:rsidRDefault="00796E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OPIS PRZEDMIOTU ZAMÓWIENIA</w:t>
      </w:r>
    </w:p>
    <w:p w:rsidR="00796E1C" w:rsidRDefault="00796E1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Przedmiotem zamówienia jest realizacja usługi polegającej na przeprowadzeniu zajęć dydaktycznych skierowanych do studentów studiów III stopnia studiów szkół doktorskich.</w:t>
      </w:r>
      <w:bookmarkStart w:id="0" w:name="_GoBack"/>
      <w:bookmarkEnd w:id="0"/>
    </w:p>
    <w:p w:rsidR="00796E1C" w:rsidRDefault="00E31717">
      <w:pPr>
        <w:numPr>
          <w:ilvl w:val="0"/>
          <w:numId w:val="1"/>
        </w:numPr>
        <w:spacing w:after="0" w:line="360" w:lineRule="auto"/>
        <w:ind w:left="284" w:hanging="28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Szczegó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łowy zakres przedmiotu zamówienia</w:t>
      </w:r>
    </w:p>
    <w:p w:rsidR="00796E1C" w:rsidRDefault="00E3171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Przedmiotem zamówienia jest przeprowadzenie zajęć w języku angielskim w następujących obszarach tematycznych (rozłącznych):</w:t>
      </w:r>
    </w:p>
    <w:tbl>
      <w:tblPr>
        <w:tblW w:w="0" w:type="auto"/>
        <w:tblInd w:w="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1960"/>
        <w:gridCol w:w="3246"/>
      </w:tblGrid>
      <w:tr w:rsidR="00796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zajęć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Typ zajęć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Liczba godzin dydaktycznych.</w:t>
            </w:r>
          </w:p>
        </w:tc>
      </w:tr>
      <w:tr w:rsidR="00796E1C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796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36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coaching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akademicki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coaching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line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E1C" w:rsidRDefault="00E3171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 godz.</w:t>
            </w:r>
          </w:p>
        </w:tc>
      </w:tr>
    </w:tbl>
    <w:p w:rsidR="00796E1C" w:rsidRDefault="00796E1C">
      <w:pPr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potrzeby niniejszego zapytania godzina dydaktyczna oznacza 45 minut. </w:t>
      </w:r>
    </w:p>
    <w:p w:rsidR="00796E1C" w:rsidRDefault="00E3171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Określona w pkt. 1 liczba godzin dydaktycznych jest liczbą maksymalną i może ulec zmianie w zależności od liczby studentów wyłonionych do udziału w projekcie w ramach rekr</w:t>
      </w:r>
      <w:r>
        <w:rPr>
          <w:rFonts w:ascii="Times New Roman" w:eastAsia="Times New Roman" w:hAnsi="Times New Roman" w:cs="Times New Roman"/>
          <w:color w:val="000000"/>
          <w:sz w:val="24"/>
        </w:rPr>
        <w:t>utacji oraz ilości miesięcy jakie pozostaną do realizacji zamówienia w ramach projektu.</w:t>
      </w:r>
    </w:p>
    <w:p w:rsidR="00796E1C" w:rsidRDefault="00E31717">
      <w:pPr>
        <w:numPr>
          <w:ilvl w:val="0"/>
          <w:numId w:val="2"/>
        </w:numPr>
        <w:ind w:left="720" w:right="-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Liczba godzin zajęć w miesiącu nie powinna przekraczać 5 w miesiącu. </w:t>
      </w:r>
    </w:p>
    <w:p w:rsidR="00796E1C" w:rsidRDefault="00E3171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Przedmiotem zamówienia jest </w:t>
      </w:r>
      <w:r>
        <w:rPr>
          <w:rFonts w:ascii="Times New Roman" w:eastAsia="Times New Roman" w:hAnsi="Times New Roman" w:cs="Times New Roman"/>
          <w:color w:val="000000"/>
          <w:sz w:val="24"/>
        </w:rPr>
        <w:t>świadczenie usługi w zakresie prowadzenia zajęć w języku angielskim przy wykorzystaniu metod i technik kształcenia na odległość.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Zajęcia i materiały winny być przygotowane i przeprowadzone w języku angielskim przez wykładowcę zagranicznego. Przez „wykładow</w:t>
      </w:r>
      <w:r>
        <w:rPr>
          <w:rFonts w:ascii="Times New Roman" w:eastAsia="Times New Roman" w:hAnsi="Times New Roman" w:cs="Times New Roman"/>
          <w:color w:val="000000"/>
          <w:sz w:val="24"/>
        </w:rPr>
        <w:t>cę zagranicznego” rozumie się osobę zatrudnioną na etat na uczelni nie posiadającej siedziby w Polsce, której doświadczenie pozwala na realizację celów projektu oraz spełnia warunki opisane  Opisie Przedmiotu zamówienia, które stanowi załącznik do niniejsz</w:t>
      </w:r>
      <w:r>
        <w:rPr>
          <w:rFonts w:ascii="Times New Roman" w:eastAsia="Times New Roman" w:hAnsi="Times New Roman" w:cs="Times New Roman"/>
          <w:color w:val="000000"/>
          <w:sz w:val="24"/>
        </w:rPr>
        <w:t>ej SWZ.</w:t>
      </w:r>
    </w:p>
    <w:p w:rsidR="00796E1C" w:rsidRDefault="00E3171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Przez przeprowadzenie zajęć dydaktycznych Zamawiający rozumie wykonywanie następujących czynności: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Przygotowanie koncepcji zajęć z uwzględnieniem różnych aktywności studentów oraz niezbędnych materiałów dydaktycznych oraz opieka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indywidualna nad </w:t>
      </w:r>
      <w:r>
        <w:rPr>
          <w:rFonts w:ascii="Times New Roman" w:eastAsia="Times New Roman" w:hAnsi="Times New Roman" w:cs="Times New Roman"/>
          <w:color w:val="000000"/>
          <w:sz w:val="24"/>
        </w:rPr>
        <w:t>studentem, w celu kształtowania indywidualnej ścieżki kariery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Przeprowadzenie zajęć on-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podczas zdalnej edukacji, za pomocą powszechnie stosowanych narzędzi do zdalnego nauczania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zajęcia prowadzone w czasie rzeczywistym z uwzględnieniem interakcji prow</w:t>
      </w:r>
      <w:r>
        <w:rPr>
          <w:rFonts w:ascii="Times New Roman" w:eastAsia="Times New Roman" w:hAnsi="Times New Roman" w:cs="Times New Roman"/>
          <w:color w:val="000000"/>
          <w:sz w:val="24"/>
        </w:rPr>
        <w:t>adzonego z uczestnikami poprzez dostęp obu stron do bieżącego obrazu i dźwięku.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 zobowiązuje się do zapewnienia profesjonalnego nadzoru nad doktorantem oraz do spotkań w celu omówienia postępów prac i przestrzegania czasu i harmonogramu pracy. Opiek</w:t>
      </w:r>
      <w:r>
        <w:rPr>
          <w:rFonts w:ascii="Times New Roman" w:eastAsia="Times New Roman" w:hAnsi="Times New Roman" w:cs="Times New Roman"/>
          <w:sz w:val="24"/>
        </w:rPr>
        <w:t xml:space="preserve">un wspiera niezależność akademicką doktoranta i zapewnia </w:t>
      </w:r>
      <w:proofErr w:type="spellStart"/>
      <w:r>
        <w:rPr>
          <w:rFonts w:ascii="Times New Roman" w:eastAsia="Times New Roman" w:hAnsi="Times New Roman" w:cs="Times New Roman"/>
          <w:sz w:val="24"/>
        </w:rPr>
        <w:t>mentoring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odniesieniu do kariery naukowej studenta. Mimo, że sprawy akademickie będą miały pierwszorzędne znaczenie, Doktorant i Opiekun powinni być przygotowani do szczerej rozmowy o innych kwesti</w:t>
      </w:r>
      <w:r>
        <w:rPr>
          <w:rFonts w:ascii="Times New Roman" w:eastAsia="Times New Roman" w:hAnsi="Times New Roman" w:cs="Times New Roman"/>
          <w:sz w:val="24"/>
        </w:rPr>
        <w:t xml:space="preserve">ach wpływających na zdolność Doktoranta do osiągania postępów w pracy doktorskiej, w tym </w:t>
      </w:r>
      <w:proofErr w:type="spellStart"/>
      <w:r>
        <w:rPr>
          <w:rFonts w:ascii="Times New Roman" w:eastAsia="Times New Roman" w:hAnsi="Times New Roman" w:cs="Times New Roman"/>
          <w:sz w:val="24"/>
        </w:rPr>
        <w:t>mentoringu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online z innymi doktorantami zaproszonymi przez Doktoranta (wspólne seminaria itp.)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zrealizuje zajęcia dydaktyczne w terminach określonych w harmo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nogramie zajęć przygotowanym przez Zamawiającego. 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przeprowadzi zajęcia zgodnie z zasadami obowiązującymi na UW, w tym przede wszystkim zasady „równoważności” wszystkich członków wspólnoty uniwersyteckiej, którą tworzą pracownicy uczelni, doktora</w:t>
      </w:r>
      <w:r>
        <w:rPr>
          <w:rFonts w:ascii="Times New Roman" w:eastAsia="Times New Roman" w:hAnsi="Times New Roman" w:cs="Times New Roman"/>
          <w:color w:val="000000"/>
          <w:sz w:val="24"/>
        </w:rPr>
        <w:t>nci i studenci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http://rownowazni.uw.edu.pl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jest zobowiązany do oznakowania wskazanych przez Zamawiającego materiałów powstających w ramach realizacji zamówienia zgodnie z „Wytycznymi i zasadami </w:t>
      </w:r>
      <w:r>
        <w:rPr>
          <w:rFonts w:ascii="Times New Roman" w:eastAsia="Times New Roman" w:hAnsi="Times New Roman" w:cs="Times New Roman"/>
          <w:color w:val="000000"/>
          <w:sz w:val="24"/>
        </w:rPr>
        <w:t>realizacji projektów w ramach programów Narodowej Agencji Wymiany Akademickiej Programy dla Instytucji” dostępnym na stronie www.nawa.gov.pl. Zamawiający przekaże Wykonawcy logotypy do umieszczenia na materiałach.</w:t>
      </w:r>
    </w:p>
    <w:p w:rsidR="00796E1C" w:rsidRDefault="00E317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jest zobowiązany  do potwierdzan</w:t>
      </w:r>
      <w:r>
        <w:rPr>
          <w:rFonts w:ascii="Times New Roman" w:eastAsia="Times New Roman" w:hAnsi="Times New Roman" w:cs="Times New Roman"/>
          <w:color w:val="000000"/>
          <w:sz w:val="24"/>
        </w:rPr>
        <w:t>ia wykonanego przedmiotu zamówienia sporządzonym przez siebie protokołem, wskazującym linki do spotkań on-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 danym miesiącu kalendarzowym poświęconym na wykonanie przedmiotu zamówienia.</w:t>
      </w:r>
    </w:p>
    <w:p w:rsidR="00796E1C" w:rsidRDefault="00796E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numPr>
          <w:ilvl w:val="0"/>
          <w:numId w:val="3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Wymagania wobec prowadzącego zajęcia:</w:t>
      </w:r>
    </w:p>
    <w:p w:rsidR="00796E1C" w:rsidRDefault="00E31717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Osoba prowadząca zajęcia: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co najmniej stopień doktora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 okresie ostatnich pięciu lat przed upływem terminu składania ofert osoba prowadziła zajęcia w języku angielskim w charakterze wykładowcy na uczelni wyższej poza terytorium Polski przez okres co najmniej jednego roku ak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ademickiego 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doskona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łą znajomość języka angielskiego (znajomość języka angielskiego minimalnie na poziomie C1  zgodnie z Europejskim System Opisu Kształcenia Językowego (ESOKJ ang.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Framework of Reference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Languages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CEFR)  lub doświadczenie w prowadzeniu za</w:t>
      </w:r>
      <w:r>
        <w:rPr>
          <w:rFonts w:ascii="Times New Roman" w:eastAsia="Times New Roman" w:hAnsi="Times New Roman" w:cs="Times New Roman"/>
          <w:color w:val="000000"/>
          <w:sz w:val="24"/>
        </w:rPr>
        <w:t>jęć w języku angielskim w instytucjach szkolnictwa wyższego  (co najmniej 30 h dydaktycznych))</w:t>
      </w:r>
    </w:p>
    <w:p w:rsidR="00796E1C" w:rsidRPr="006D7740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doskonałą znajomość języka mandaryńskiego (znajomość języka mandaryńskiego minimalnie na poziomie C1  zgodnie z Europejskim System Opisu Kształcenia Języ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kowego (ESOKJ ang. </w:t>
      </w:r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Common European Framework of Reference for Languages, CEFR) </w:t>
      </w:r>
      <w:proofErr w:type="spellStart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>lub</w:t>
      </w:r>
      <w:proofErr w:type="spellEnd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>ukończone</w:t>
      </w:r>
      <w:proofErr w:type="spellEnd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>studia</w:t>
      </w:r>
      <w:proofErr w:type="spellEnd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>sinologiczne</w:t>
      </w:r>
      <w:proofErr w:type="spellEnd"/>
      <w:r w:rsidRPr="006D7740"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specjalizację naukową w zagadnieniach związanych z prawem lub bezpieczeństwem lub polityką Chińskiej Republiki Ludowej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przeprowadziła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badania lub zajęcia dydaktyczne (w zagadnieniach z prawa lub bezpieczeństwa lub polityki ChRL) na minimum dwóch uniwersytetach w państwie europejskim innym niż Polska (w okresie co najmniej 12 miesięcy w każdym z uniwersytetów) 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posiada doświadczenie w rea</w:t>
      </w:r>
      <w:r>
        <w:rPr>
          <w:rFonts w:ascii="Times New Roman" w:eastAsia="Times New Roman" w:hAnsi="Times New Roman" w:cs="Times New Roman"/>
          <w:color w:val="000000"/>
          <w:sz w:val="24"/>
        </w:rPr>
        <w:t>lizacji grantów naukowych dotyczących prawa lub bezpieczeństwa lub polityki ChRL</w:t>
      </w:r>
    </w:p>
    <w:p w:rsidR="00796E1C" w:rsidRDefault="00E31717">
      <w:pPr>
        <w:numPr>
          <w:ilvl w:val="0"/>
          <w:numId w:val="3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ciągu ostatnich 5 lat posiada publikacje (co najmniej 2 publikację) w renomowanych czasopismach międzynarodowych lub u renomowanych wydawców międzynarodowych (uwaga: publika</w:t>
      </w:r>
      <w:r>
        <w:rPr>
          <w:rFonts w:ascii="Times New Roman" w:eastAsia="Times New Roman" w:hAnsi="Times New Roman" w:cs="Times New Roman"/>
          <w:color w:val="000000"/>
          <w:sz w:val="24"/>
        </w:rPr>
        <w:t>cje przyjęte do druku mogą zostać wzięte pod uwagę jedynie pod warunkiem przedstawienia potwierdzenia od wydawcy)</w:t>
      </w:r>
    </w:p>
    <w:p w:rsidR="00796E1C" w:rsidRDefault="00E317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wskazuje listę renomowanych czasopism międzynarodowych z wykazu Ministerstwa Nauki i Szkolnictwa Wyższego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MNiSW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wraz z liczbą pu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nktów </w:t>
      </w:r>
    </w:p>
    <w:p w:rsidR="00796E1C" w:rsidRDefault="00E31717">
      <w:pPr>
        <w:spacing w:after="0" w:line="360" w:lineRule="auto"/>
        <w:ind w:left="142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0"/>
            <w:u w:val="single"/>
          </w:rPr>
          <w:t>https://www.gov.pl/attachment/7839ea33-4b51-4bfa-b642-fa347f315fda</w:t>
        </w:r>
      </w:hyperlink>
      <w:r>
        <w:rPr>
          <w:rFonts w:ascii="Calibri" w:eastAsia="Calibri" w:hAnsi="Calibri" w:cs="Calibri"/>
          <w:sz w:val="20"/>
        </w:rPr>
        <w:t xml:space="preserve"> </w:t>
      </w:r>
    </w:p>
    <w:p w:rsidR="00796E1C" w:rsidRDefault="00796E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wskazuje listę renomowanych wydawnictw międzynarodowych, które znajdują się w  wy</w:t>
      </w:r>
      <w:r>
        <w:rPr>
          <w:rFonts w:ascii="Times New Roman" w:eastAsia="Times New Roman" w:hAnsi="Times New Roman" w:cs="Times New Roman"/>
          <w:color w:val="000000"/>
          <w:sz w:val="24"/>
        </w:rPr>
        <w:t>kazie Ministerstwa Nauki i Szkolnictwa Wyższego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MNiSW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w danej dyscyplinie z Poziomu II </w:t>
      </w:r>
    </w:p>
    <w:p w:rsidR="00796E1C" w:rsidRDefault="00E317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9">
        <w:r>
          <w:rPr>
            <w:rFonts w:ascii="Calibri" w:eastAsia="Calibri" w:hAnsi="Calibri" w:cs="Calibri"/>
            <w:color w:val="0000FF"/>
            <w:sz w:val="20"/>
            <w:u w:val="single"/>
          </w:rPr>
          <w:t>https://www.gov.pl/attachment/033f1e63-ab79-4c4b-9c27-d3848d845033</w:t>
        </w:r>
      </w:hyperlink>
    </w:p>
    <w:p w:rsidR="00796E1C" w:rsidRDefault="00796E1C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 w:rsidP="008C4069">
      <w:pPr>
        <w:numPr>
          <w:ilvl w:val="0"/>
          <w:numId w:val="4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posiada rozpoznawalność i uznanie w międzynarodowym środowisku naukowym rozumiane jako opublikowanie min. 3 publikacji w ciągu ostatnich 5 lat przed terminem składania ofert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które były cytowane min. 500 razy </w:t>
      </w:r>
      <w:r w:rsidR="008C4069">
        <w:rPr>
          <w:rFonts w:ascii="Times New Roman" w:eastAsia="Times New Roman" w:hAnsi="Times New Roman" w:cs="Times New Roman"/>
          <w:color w:val="000000"/>
          <w:sz w:val="24"/>
        </w:rPr>
        <w:t xml:space="preserve">wg bazy Web of Science lub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SCOPUS </w:t>
      </w:r>
      <w:r w:rsidR="008C4069" w:rsidRPr="008C4069">
        <w:rPr>
          <w:rFonts w:ascii="Times New Roman" w:eastAsia="Times New Roman" w:hAnsi="Times New Roman" w:cs="Times New Roman"/>
          <w:color w:val="000000"/>
          <w:sz w:val="24"/>
        </w:rPr>
        <w:t xml:space="preserve">lub Google Scholar  lub </w:t>
      </w:r>
      <w:proofErr w:type="spellStart"/>
      <w:r w:rsidR="008C4069" w:rsidRPr="008C4069">
        <w:rPr>
          <w:rFonts w:ascii="Times New Roman" w:eastAsia="Times New Roman" w:hAnsi="Times New Roman" w:cs="Times New Roman"/>
          <w:color w:val="000000"/>
          <w:sz w:val="24"/>
        </w:rPr>
        <w:t>Publish</w:t>
      </w:r>
      <w:proofErr w:type="spellEnd"/>
      <w:r w:rsidR="008C4069" w:rsidRPr="008C4069">
        <w:rPr>
          <w:rFonts w:ascii="Times New Roman" w:eastAsia="Times New Roman" w:hAnsi="Times New Roman" w:cs="Times New Roman"/>
          <w:color w:val="000000"/>
          <w:sz w:val="24"/>
        </w:rPr>
        <w:t xml:space="preserve"> lub </w:t>
      </w:r>
      <w:proofErr w:type="spellStart"/>
      <w:r w:rsidR="008C4069" w:rsidRPr="008C4069">
        <w:rPr>
          <w:rFonts w:ascii="Times New Roman" w:eastAsia="Times New Roman" w:hAnsi="Times New Roman" w:cs="Times New Roman"/>
          <w:color w:val="000000"/>
          <w:sz w:val="24"/>
        </w:rPr>
        <w:t>Perish</w:t>
      </w:r>
      <w:proofErr w:type="spellEnd"/>
      <w:r w:rsidR="008C406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96E1C" w:rsidRDefault="00E31717">
      <w:pPr>
        <w:numPr>
          <w:ilvl w:val="0"/>
          <w:numId w:val="4"/>
        </w:numPr>
        <w:spacing w:after="0" w:line="36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ciągu ostatnich 5 lat osoba miała wystąpienia na konferencjach organizowanych w państwie innym niż Polska.</w:t>
      </w:r>
    </w:p>
    <w:p w:rsidR="00796E1C" w:rsidRDefault="00796E1C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prac zbiorowych wykonawcy są zobowiązani określić swój wkład w powstanie każdej z nich, opisując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(w 1-2 zdaniach), na czym ten wkład polegał. Jeżeli wykonawca jest autorem korespondencyjnym, należy uwzględnić tę informację na liście publikacji. </w:t>
      </w:r>
    </w:p>
    <w:p w:rsidR="00796E1C" w:rsidRDefault="00796E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6E1C" w:rsidRDefault="00E3171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wśród oryginalnych, najważniejszych publikacji wykonawcy są prace zbiorowe, czyli takie, które posi</w:t>
      </w:r>
      <w:r>
        <w:rPr>
          <w:rFonts w:ascii="Times New Roman" w:eastAsia="Times New Roman" w:hAnsi="Times New Roman" w:cs="Times New Roman"/>
          <w:color w:val="000000"/>
          <w:sz w:val="24"/>
        </w:rPr>
        <w:t>adają więcej niż jednego autora, należy w każdym przypadku określić wkład pracy wykonawcy, w formie opisu (1-2 zdania), na czym ten wkład polegał. Na liście publikacji należy podać informację, jeśli kandydat jest autorem korespondencyjnym. Lista publikacji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powinna być podpisana przez wykonawcę i opiekuna naukowego (w przypadku wykonawców niesamodzielnych). Prace przyjęte do druku mogą być umieszczone na liście dorobku naukowego tylko w przypadku załączenia dokumentu z wydawnictwa, potwierdzającego przyjęcie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pracy do druku.</w:t>
      </w:r>
    </w:p>
    <w:p w:rsidR="00796E1C" w:rsidRDefault="00E31717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j.  w ciągu ostatnich 5 lat kandydat(ka) miał(a) wystąpienia (co najmniej 2 wystąpienia) na konferencjach w innym państwie niż Polska.  </w:t>
      </w:r>
    </w:p>
    <w:p w:rsidR="00796E1C" w:rsidRDefault="00E31717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Z uwagi na różne regulacje prawne w danym kraju w zakresie zdobywania określonych stopni i tytuł</w:t>
      </w:r>
      <w:r>
        <w:rPr>
          <w:rFonts w:ascii="Times New Roman" w:eastAsia="Times New Roman" w:hAnsi="Times New Roman" w:cs="Times New Roman"/>
          <w:sz w:val="24"/>
        </w:rPr>
        <w:t xml:space="preserve">ów nauk przyjęto zasadę iż nauczyciel obcokrajowiec musi być w stopniu min. dr, pełniącego funkcje </w:t>
      </w:r>
      <w:proofErr w:type="spellStart"/>
      <w:r>
        <w:rPr>
          <w:rFonts w:ascii="Times New Roman" w:eastAsia="Times New Roman" w:hAnsi="Times New Roman" w:cs="Times New Roman"/>
          <w:sz w:val="24"/>
        </w:rPr>
        <w:t>associate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profesor lub </w:t>
      </w:r>
      <w:proofErr w:type="spellStart"/>
      <w:r>
        <w:rPr>
          <w:rFonts w:ascii="Times New Roman" w:eastAsia="Times New Roman" w:hAnsi="Times New Roman" w:cs="Times New Roman"/>
          <w:sz w:val="24"/>
        </w:rPr>
        <w:t>assistant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profesor (odp.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nadzw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Polsce).</w:t>
      </w:r>
    </w:p>
    <w:sectPr w:rsidR="00796E1C" w:rsidSect="00E31717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17" w:rsidRDefault="00E31717" w:rsidP="00E31717">
      <w:pPr>
        <w:spacing w:after="0" w:line="240" w:lineRule="auto"/>
      </w:pPr>
      <w:r>
        <w:separator/>
      </w:r>
    </w:p>
  </w:endnote>
  <w:endnote w:type="continuationSeparator" w:id="0">
    <w:p w:rsidR="00E31717" w:rsidRDefault="00E31717" w:rsidP="00E3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17" w:rsidRDefault="00E31717" w:rsidP="00E31717">
      <w:pPr>
        <w:spacing w:after="0" w:line="240" w:lineRule="auto"/>
      </w:pPr>
      <w:r>
        <w:separator/>
      </w:r>
    </w:p>
  </w:footnote>
  <w:footnote w:type="continuationSeparator" w:id="0">
    <w:p w:rsidR="00E31717" w:rsidRDefault="00E31717" w:rsidP="00E3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7" w:rsidRDefault="00E31717" w:rsidP="00E31717">
    <w:pPr>
      <w:pStyle w:val="Nagwek"/>
      <w:tabs>
        <w:tab w:val="clear" w:pos="4536"/>
        <w:tab w:val="clear" w:pos="9072"/>
        <w:tab w:val="left" w:pos="23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7" w:rsidRPr="00951BCF" w:rsidRDefault="00E31717" w:rsidP="00E31717">
    <w:pPr>
      <w:pStyle w:val="Nagwek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5B7984" wp14:editId="58518B7A">
          <wp:simplePos x="0" y="0"/>
          <wp:positionH relativeFrom="column">
            <wp:posOffset>-128270</wp:posOffset>
          </wp:positionH>
          <wp:positionV relativeFrom="paragraph">
            <wp:posOffset>-220980</wp:posOffset>
          </wp:positionV>
          <wp:extent cx="5761355" cy="768350"/>
          <wp:effectExtent l="0" t="0" r="0" b="0"/>
          <wp:wrapTight wrapText="bothSides">
            <wp:wrapPolygon edited="0">
              <wp:start x="0" y="0"/>
              <wp:lineTo x="0" y="20886"/>
              <wp:lineTo x="21498" y="20886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951BCF">
      <w:rPr>
        <w:b/>
        <w:sz w:val="16"/>
        <w:szCs w:val="16"/>
      </w:rPr>
      <w:t>Projekt „</w:t>
    </w:r>
    <w:proofErr w:type="spellStart"/>
    <w:r w:rsidRPr="00951BCF">
      <w:rPr>
        <w:b/>
        <w:sz w:val="16"/>
        <w:szCs w:val="16"/>
      </w:rPr>
      <w:t>Accelerating</w:t>
    </w:r>
    <w:proofErr w:type="spellEnd"/>
    <w:r w:rsidRPr="00951BCF">
      <w:rPr>
        <w:b/>
        <w:sz w:val="16"/>
        <w:szCs w:val="16"/>
      </w:rPr>
      <w:t xml:space="preserve"> the </w:t>
    </w:r>
    <w:proofErr w:type="spellStart"/>
    <w:r w:rsidRPr="00951BCF">
      <w:rPr>
        <w:b/>
        <w:sz w:val="16"/>
        <w:szCs w:val="16"/>
      </w:rPr>
      <w:t>internationalisation</w:t>
    </w:r>
    <w:proofErr w:type="spellEnd"/>
    <w:r w:rsidRPr="00951BCF">
      <w:rPr>
        <w:b/>
        <w:sz w:val="16"/>
        <w:szCs w:val="16"/>
      </w:rPr>
      <w:t xml:space="preserve"> of the </w:t>
    </w:r>
    <w:proofErr w:type="spellStart"/>
    <w:r w:rsidRPr="00951BCF">
      <w:rPr>
        <w:b/>
        <w:sz w:val="16"/>
        <w:szCs w:val="16"/>
      </w:rPr>
      <w:t>doctoral</w:t>
    </w:r>
    <w:proofErr w:type="spellEnd"/>
    <w:r w:rsidRPr="00951BCF">
      <w:rPr>
        <w:b/>
        <w:sz w:val="16"/>
        <w:szCs w:val="16"/>
      </w:rPr>
      <w:t xml:space="preserve"> </w:t>
    </w:r>
    <w:proofErr w:type="spellStart"/>
    <w:r w:rsidRPr="00951BCF">
      <w:rPr>
        <w:b/>
        <w:sz w:val="16"/>
        <w:szCs w:val="16"/>
      </w:rPr>
      <w:t>schools</w:t>
    </w:r>
    <w:proofErr w:type="spellEnd"/>
    <w:r w:rsidRPr="00951BCF">
      <w:rPr>
        <w:b/>
        <w:sz w:val="16"/>
        <w:szCs w:val="16"/>
      </w:rPr>
      <w:t>” nr BPI/STE/2021/1/00020 w ramach Narodowej Agencji Wymiany Akademickiej</w:t>
    </w:r>
  </w:p>
  <w:p w:rsidR="00E31717" w:rsidRDefault="00E31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98A"/>
    <w:multiLevelType w:val="multilevel"/>
    <w:tmpl w:val="64767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A60AD"/>
    <w:multiLevelType w:val="multilevel"/>
    <w:tmpl w:val="4B14D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15109"/>
    <w:multiLevelType w:val="multilevel"/>
    <w:tmpl w:val="FA540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C6C52"/>
    <w:multiLevelType w:val="multilevel"/>
    <w:tmpl w:val="ADB69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1C"/>
    <w:rsid w:val="006D7740"/>
    <w:rsid w:val="00796E1C"/>
    <w:rsid w:val="00832D61"/>
    <w:rsid w:val="008C4069"/>
    <w:rsid w:val="00E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84CA7C1-FDA1-4FAF-9CC5-B4BAB49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7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31717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7839ea33-4b51-4bfa-b642-fa347f315f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wnowazni.uw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033f1e63-ab79-4c4b-9c27-d3848d84503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Denisiuk</dc:creator>
  <cp:lastModifiedBy>Sylwia Denisiuk</cp:lastModifiedBy>
  <cp:revision>3</cp:revision>
  <dcterms:created xsi:type="dcterms:W3CDTF">2023-01-13T11:01:00Z</dcterms:created>
  <dcterms:modified xsi:type="dcterms:W3CDTF">2023-01-13T11:03:00Z</dcterms:modified>
</cp:coreProperties>
</file>