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675" w14:textId="77777777" w:rsidR="00964D8C" w:rsidRDefault="00964D8C" w:rsidP="00964D8C">
      <w:pPr>
        <w:jc w:val="center"/>
        <w:rPr>
          <w:b/>
          <w:bCs/>
        </w:rPr>
      </w:pPr>
    </w:p>
    <w:p w14:paraId="32044344" w14:textId="2CBFCB27" w:rsidR="00964D8C" w:rsidRPr="00D22C68" w:rsidRDefault="00964D8C" w:rsidP="00D22C68">
      <w:pPr>
        <w:rPr>
          <w:rFonts w:ascii="Calibri Light" w:hAnsi="Calibri Light" w:cs="Calibri Light"/>
          <w:sz w:val="22"/>
          <w:szCs w:val="22"/>
        </w:rPr>
      </w:pPr>
      <w:r w:rsidRPr="00D22C68">
        <w:rPr>
          <w:rFonts w:ascii="Calibri Light" w:hAnsi="Calibri Light" w:cs="Calibri Light"/>
          <w:sz w:val="22"/>
          <w:szCs w:val="22"/>
        </w:rPr>
        <w:t>Załącznik nr 8 do SWZ</w:t>
      </w:r>
    </w:p>
    <w:p w14:paraId="4DF782EA" w14:textId="44920CDD" w:rsidR="00964D8C" w:rsidRPr="00780F85" w:rsidRDefault="00964D8C" w:rsidP="00964D8C">
      <w:pPr>
        <w:jc w:val="center"/>
        <w:rPr>
          <w:b/>
          <w:bCs/>
        </w:rPr>
      </w:pPr>
      <w:r w:rsidRPr="00780F85">
        <w:rPr>
          <w:b/>
          <w:bCs/>
        </w:rPr>
        <w:t>Szczegółowa specyfikacja techniczna urządzeń</w:t>
      </w:r>
    </w:p>
    <w:p w14:paraId="3E3C89E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964D8C" w:rsidRPr="003E5958" w14:paraId="68B40D2B" w14:textId="0B1379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F29D1" w14:textId="4951BD88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 Śluzy powietrzne (3 sztuki)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77DA" w14:textId="740F961B" w:rsidR="00964D8C" w:rsidRPr="003E595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249E9004" w14:textId="22E790D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964D8C" w:rsidRPr="00D22C68" w:rsidRDefault="00964D8C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C6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ABFC6B" w14:textId="75D0F2D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A6C7901" w14:textId="68FF61D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3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8A409" w14:textId="6EB7B3E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FAC3D9" w14:textId="6B99B2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E7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64B248" w14:textId="7E22244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73E999" w14:textId="6C1837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36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222797" w14:textId="3E35BF4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8DC9D7" w14:textId="5155B4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7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FB95CD" w14:textId="5DC2802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E47252C" w14:textId="51AED5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6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4EFA1E" w14:textId="09BE931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E9F22D4" w14:textId="5FDE1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9A9A3" w14:textId="48B00F7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ADAC9A8" w14:textId="1BBDB8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B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4D31EF" w14:textId="1D560D5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33CB73D" w14:textId="248192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bezprogowe,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49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4F886" w14:textId="29DD3FA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67D2C1F" w14:textId="1A4EDA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8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2299E7" w14:textId="7FBAC32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D295BB6" w14:textId="70770E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F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735D2D" w14:textId="0DF3822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5BA166" w14:textId="3ECA4EC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9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3C1FEC" w14:textId="1499C93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62327B" w14:textId="07A18A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EF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498FBB" w14:textId="743BE59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792D1E" w14:textId="301BE1F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B5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B94D59" w14:textId="30D725D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8A0FD4A" w14:textId="37D930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wyposażone w wewnętrzne gniazda elektryczne 230V,50 Hz – minimum 3 gniazda w każdej śluzie.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01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18A2A2" w14:textId="7837700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0DBEBB9" w14:textId="2623D4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C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928C51" w14:textId="0EA6799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95BCF7A" w14:textId="5C1DDC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Urządzenia wyposażone we włączniki zasilania po stronie brudnej. Dostęp serwisowy wyłącznie od strony brudnej i/lub od wnętrza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4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B1B10B" w14:textId="5340627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6A30419" w14:textId="3BE19B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5A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26F3DD" w14:textId="70733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8C405E7" w14:textId="46664FC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8B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0EA396" w14:textId="2F3B6181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DD5D330" w14:textId="72A690B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9F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0B043C" w14:textId="5C1F347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69398D" w14:textId="034788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964D8C" w:rsidRPr="00D22C68" w:rsidRDefault="00964D8C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0E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481A33" w14:textId="64796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91A617B" w14:textId="6B2207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18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81A720" w14:textId="1E8663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6173328" w14:textId="6FF521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AB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F881F" w14:textId="3443B48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35D2BA0" w14:textId="30E5D2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C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BAC653" w14:textId="12E025E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D29C92C" w14:textId="475760E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3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D5668" w14:textId="410CE698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492108C" w14:textId="6B27D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88EFC" w14:textId="5FE0E033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1.A.1. Śluza powietrzna na wejściu do Zwierzętarni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8DD70" w14:textId="7386D1AD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85A573" w14:textId="4A73F7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28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E5975B" w14:textId="78A598C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A15E4F1" w14:textId="4BEC5F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18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17372A" w14:textId="57728453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987518" w14:textId="03AC256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6D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44791" w14:textId="3E045D8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30635B1" w14:textId="50DA93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F2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62A27C" w14:textId="5CDA7FB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6EA6B67" w14:textId="1F004D4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56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A296A7" w14:textId="5CC140C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E0C650" w14:textId="706D68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6C7EE" w14:textId="5105DD8B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lastRenderedPageBreak/>
              <w:t>1.A.2. Śluza powietrzna na wejściu do Części Hodowlanej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33D61" w14:textId="1626D64E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3ED48674" w14:textId="1E9673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zamknięcie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7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556D8" w14:textId="655ECAA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009349" w14:textId="554148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DC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4164B" w14:textId="046A446C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C7FA41A" w14:textId="348823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B8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C5A5D5" w14:textId="32EDA50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DBB450" w14:textId="6A77C42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4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CFBF7" w14:textId="5DB93F2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AAF297" w14:textId="7A4AE6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1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79D069" w14:textId="72C2E2A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D2126B" w14:textId="6A49C4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6C0E0" w14:textId="6910EF3E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1.A.3. Śluza powietrzna przed obecnym pomieszczeniem dla kur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C1B" w14:textId="6AF83CEF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BE2C40" w14:textId="474C42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22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AAA442" w14:textId="3A5CDCA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B64077" w14:textId="546C5B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5C04D" w14:textId="18AC069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347D7F" w14:textId="7DDF35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F0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08963A" w14:textId="6923179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9B03AEE" w14:textId="1F7831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2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1DD85" w14:textId="05F890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0202470" w14:textId="6B3C1C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288927" w14:textId="55857D8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7654A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8D69FAE" w14:textId="256F0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B7B50" w14:textId="390E46C7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6662B" w14:textId="50468B6B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F5605" w:rsidRPr="003E5958" w14:paraId="501684A2" w14:textId="2F0A4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0C0FAD75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 w:rsidR="003B064F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00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9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6C0BC" w14:textId="3BCF75B3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F5605" w:rsidRPr="003E5958" w14:paraId="77DBD817" w14:textId="162CC10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CA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6872E" w14:textId="0E48BFDF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C35136" w14:textId="05ACD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1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C247F" w14:textId="4DCE54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C05A1B" w14:textId="19C0F1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4C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F151C6" w14:textId="1E848BE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B224DA4" w14:textId="59DAC7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174C82" w14:textId="1DCCD8C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F5FC34" w14:textId="4DDED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5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FE8B6F" w14:textId="162917E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AC6DF2" w:rsidRPr="003E5958" w14:paraId="7D4134DE" w14:textId="353823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C145E9" w14:textId="4A6389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48A05D" w14:textId="22A3D3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śluzy bezprogowe,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F42B37" w14:textId="2DB9D4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C856C3" w14:textId="0F2A8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1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50D18C" w14:textId="61DCD8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D4E07" w14:textId="2D83DC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DE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C112B3" w14:textId="0B1EA9F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2F659E5" w14:textId="27F739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4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54FCB" w14:textId="7173BA2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741BE9" w14:textId="13B30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8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47B508" w14:textId="2D5A18D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35F957" w14:textId="3AF8D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Śluza wyposażona w wewnętrzne gniazda elektryczne 230V, 50 Hz – minimum 3 gniazda (między innymi do podłączenia generatora nadtlenku wodoru).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2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63EE40" w14:textId="080583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C33BD7" w14:textId="70B100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9B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EE3B6" w14:textId="70A038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6177BE" w14:textId="7ECFB9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D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1E3D6F" w14:textId="1C71E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792C0F" w14:textId="5D2772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C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6C64D7" w14:textId="24AAF2F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2B240C" w14:textId="52655D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B7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BA3576" w14:textId="4D7870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F7E3B5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2ECD85E" w14:textId="15EF0D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716A7" w14:textId="45B7BA5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2. Urządzenie do dezynfekcji przy użyciu nadtlenku wodoru z roztworem nadtlenku wodoru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4A9A3" w14:textId="0F9D4F20" w:rsidR="00AF5605" w:rsidRPr="003E5958" w:rsidRDefault="00AF5605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C854FE9" w14:textId="754C7B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4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97B57" w14:textId="51AF97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F74894" w14:textId="769D75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Generowana mgła w postaci mikrokropelek o wielkości nie większej niż 5 mikronów, zawierająca nadtlenek wodoru.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4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ACA344" w14:textId="651F75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EA2D647" w14:textId="270034F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62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C58E5" w14:textId="3696EE3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FA3410E" w14:textId="64EB246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05F" w14:textId="54F4953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1F0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DF7940" w14:textId="7712C1D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8419FFA" w14:textId="373B68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9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18CE67" w14:textId="29A636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4809D31" w14:textId="3BB344D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BA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65F7CD" w14:textId="0C3BB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4BAD37" w14:textId="4DE056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zaopatrzone w rączkę do przenoszenia lub posiadające kółka.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B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6A1792" w14:textId="158DFF2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9352DA" w14:textId="2B1705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E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286783" w14:textId="4AAA6EA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797335" w14:textId="0217C6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8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18F35F" w14:textId="3DBD82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6CCF9C" w14:textId="093D68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powinno posiadać możliwość ustawienia opóźnionego startu działania (np. wbudowany timer) oraz ma wyłączać się automatycznie po etapie dyfuzji środka.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D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9BB5D" w14:textId="3D222A8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77B6D92" w14:textId="22F590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Urządzenie kompatybilne ze środkami dezynfekcyjnymi występującymi w minimum dwóch różnych stężeniach nadtlenku wodoru (minimum jeden ze środków o stężeniu w zakresie 5-6% i minimum jeden środek o stężeniu w zakresie 12-13%). Środki dezynfekcyjne używane w urządzeniu wzbogacone o katalizator reakcji, np. kationy srebra.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57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BF6899" w14:textId="0F7634D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22580C3" w14:textId="671C94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C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802ADA" w14:textId="39EB94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6FE8F88" w14:textId="25F8D9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4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6AA56E7" w14:textId="714399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A177FC" w14:textId="5FD4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bezpieczny dla materiałów i urządzeń medycznych oraz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E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7E5770" w14:textId="7EC375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CF5398F" w14:textId="2CED549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4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38DF6" w14:textId="00CD92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B6E870F" w14:textId="79F9CD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A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3CCF93" w14:textId="17A44F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514568" w14:textId="5AF448D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30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9B457B" w14:textId="03AA76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58A0DD9" w14:textId="27C576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32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66690B" w14:textId="370D8FC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261F9D" w14:textId="159E9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Zasilanie elektryczne 230 V, 50 Hz.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C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45E8A9" w14:textId="51061D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A846A98" w14:textId="537610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A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6F23D2" w14:textId="73F22C8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B02FB3" w14:textId="09BE149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20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28D4DF" w14:textId="573A136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D22941D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39C48808" w14:textId="4024FBE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8C4DA" w14:textId="04CD8200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3. System klatek indywidualnie wentylowanych dla myszy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FEF55" w14:textId="46EC9F11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5CC3FFA5" w14:textId="5AED6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jednostki nawiewczo-wyciągowej wraz z oprogramowaniem do zdalnej kontroli opisanej w punkcie 3.1 – 1 sztuka;</w:t>
            </w:r>
          </w:p>
          <w:p w14:paraId="2C7C7477" w14:textId="4CD7332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regałów do klatek indywidualnie wentylowanych dla myszy na minimum 80 klatek opisanych w punkcie 3.2 – 2 sztuki;</w:t>
            </w:r>
          </w:p>
          <w:p w14:paraId="3D8CC73B" w14:textId="76D2D1B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komplet klatek indywidualnie wentylowanych dla myszy opisany w punkcie 3.3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97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E20D9" w14:textId="4406EB39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8FEAEA" w14:textId="55FF1D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System umożliwiający utrzymywanie w izolowanych warunkach najbardziej wymagających osobników, w tym między innymi takich o obniżonej odporności czy Specific Pathogen Free (SPF)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0A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0909C8" w14:textId="5958A688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F35207" w14:textId="35EE25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9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6C339" w14:textId="0BB35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D1E16D" w14:textId="461C0F7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2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8B0793" w14:textId="2723D5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75C2497" w14:textId="19AE72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24 h od momentu zgłoszenia. Czas przywrócenia pełnej sprawności do 72 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5B8E1B" w14:textId="5D3188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593EF1" w14:textId="0A56865A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66E10" w14:textId="10C40BD6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>3.1. Jednostka nawiewczo-wyciągowa wraz z oprogramowaniem do zdalnej kontroli – 1 sztuka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CE07F" w14:textId="7E9F2CD5" w:rsidR="00AC6DF2" w:rsidRPr="00964D8C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6A30426F" w14:textId="4FED2B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nowa jednostka nawiewczo-wyciągowa przeznaczona do systemów IVC.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B9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B04C08" w14:textId="775C01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79ECC" w14:textId="7E61A8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937910" w14:textId="26BFDE8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F108B6" w14:textId="4B980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9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5D7F13" w14:textId="30972B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D78B963" w14:textId="54E0BF6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wolnostojąca umożliwiająca obsłużenie do minimum 4 regałów opisanych w punkcie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8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1C123C" w14:textId="7F436A3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2EEE18" w14:textId="48F46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4AD6E8C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0" w:name="_Hlk10549388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wstępne, a następnie przez filtry HEPA minimum klasy H14.</w:t>
            </w:r>
            <w:bookmarkEnd w:id="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E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527BE3" w14:textId="7630A25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B3D401E" w14:textId="11678C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80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937BC9" w14:textId="45D6EA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338AA3B" w14:textId="510099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przetestowane pod kątem integralności i poprawności montażu z zastosowaniem testu, np. DOP (ang. Dispersed Oil Particulate –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znaczący przeciek toksycznych aerozoli przez instalację filtracyjną) czy PAO (ang. Poly Alpha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6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F180CE9" w14:textId="6FD7C6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4FD7DC" w14:textId="78B401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2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D7CC7" w14:textId="41A9035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83EF38" w14:textId="30C8B3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ABC945" w14:textId="49ED9C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B636C" w14:textId="3F550FB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nawiewczo-wyciągowa posiadająca możliwość wygenerowania lokalnej sieci WiFi pozwalającej na bezprzewodowe połączenie lokalne z urządzeniem mobilnym np. tabletem (przez podłączenie lokalne rozumie się sytuację, w której użytkownik znajduje się w bezpośrednim sąsiedztwie jednostki nawiewczo-wyciągowej).</w:t>
            </w:r>
          </w:p>
          <w:p w14:paraId="1DFDB5C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8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47D8E9" w14:textId="0797E29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B26C7" w14:textId="085933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nawiewczo-wyciągowa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identyfikację jednostki nawiewczo-wyciągowej – wskazanie konkretnej jednostki wraz z miejscem, w którym się znajduje w budynku.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6B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4C1B8" w14:textId="750431E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D67A5C8" w14:textId="5A289AE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D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BF280" w14:textId="0E072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83D1125" w14:textId="4522FD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6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5B2A7" w14:textId="52B322D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68B023" w14:textId="74B39E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Jednostka musi posiadać zestaw wszystkich akcesoriów podłączeniowych niezbędny do prawidłowego funkcjonowania systemu:</w:t>
            </w:r>
          </w:p>
          <w:p w14:paraId="619DF26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CC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D20C80" w14:textId="1EEB1E4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2BA908" w14:textId="7A364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CB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55D614" w14:textId="084C3B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69675D7" w14:textId="480279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Poziom hałasu ≤50 dB.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BB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EDEC37" w14:textId="0CCAAB4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2F1B64" w14:textId="3F8BAB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4AF605" w14:textId="3DAEC88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5DAE9B" w14:textId="12CD05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AA877" w14:textId="3AFE65E1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3.2. Regały do klatek indywidualnie wentylowanych dla myszy -  2 sztuki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227F" w14:textId="3B87E988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5EAD65D" w14:textId="03775B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kompatybilne z jednostką wentylującą opisaną w punkcie 3.1 i klatkami opisanymi w punkcie 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7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102046" w14:textId="4827AA9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BFF1B2" w14:textId="26B2D5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8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B47E11" w14:textId="3012E9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E9B78D" w14:textId="685516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65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47AC81" w14:textId="693670B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B2A797" w14:textId="0FB1859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FAD15" w14:textId="5C0329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DF2D86" w14:textId="797FB85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F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F1CBF" w14:textId="3BE1DC4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A76AEA" w14:textId="2B8EA8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93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D2AED5" w14:textId="4FBC5C8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053B7D" w14:textId="1F89D1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Każdy regał zaopatrzony w 4 autoklawowalne koła o średnicy min. 100 mm, w tym co najmniej dwa z hamulcem.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2DAD71" w14:textId="34BAC20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D4A7EF" w14:textId="4463811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09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5B7225" w14:textId="245C99E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419B3F" w14:textId="2736D0C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6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F44C3D" w14:textId="7827298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31FAAD" w14:textId="431DBA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2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7DCC22" w14:textId="51DFA5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532860" w14:textId="030D33B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F9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65EAF" w14:textId="3143AA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83B27" w14:textId="39EB19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3.3 zabezpieczająca przed krzyżowym zanieczyszczeniem między </w:t>
            </w: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lastRenderedPageBreak/>
              <w:t>klatkami - brak elementów regałów penetrujących do wnętrza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B40D726" w14:textId="23C29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75BAE6" w14:textId="518A8F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FC37" w14:textId="4EF1033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3.3. Komplet klatek indywidualnie wentylowanych dla myszy – 1</w:t>
            </w:r>
            <w:r w:rsidR="00D22C68">
              <w:rPr>
                <w:rFonts w:ascii="Calibri Light" w:hAnsi="Calibri Light" w:cs="Calibri Light"/>
                <w:b/>
                <w:sz w:val="22"/>
                <w:szCs w:val="22"/>
              </w:rPr>
              <w:t> 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E00EE" w14:textId="6816CD83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2BCA50" w14:textId="533676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0DB62254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4A2670C" w14:textId="3118ADB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ruszty na paszę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3557F8FF" w14:textId="4581033C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AF82CFA" w14:textId="2D445DBD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6DE21A3B" w14:textId="0B58F5F8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615381B" w14:textId="3A53F2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716223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63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73272E" w14:textId="5BB7D0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7D75A0" w14:textId="3BB2FE3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Komplety klatek kompatybilne z regałami opisanymi w punkcie 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B6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CFF446" w14:textId="4048564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CD94801" w14:textId="30DB0F4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7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5D535" w14:textId="5C0E5A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42895" w14:textId="323137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F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38B217" w14:textId="63C161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52CD53" w14:textId="0B14D4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kompletów klatek muszą mieć możliwość mycia mechanicznego i autoklawowania w temperaturze do 134 stopni 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3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B07E7" w14:textId="5B3CD7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536F7F" w14:textId="42DB0B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5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4A6F88" w14:textId="110419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7D74C5" w14:textId="0AA5A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7C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31404E" w14:textId="1702434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6896D3" w14:textId="297CAD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6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238309" w14:textId="4A455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F08898" w14:textId="0066BE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4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AC99A2" w14:textId="3563F51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6867C4" w14:textId="788E9F9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wykonane w całości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9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8D2D80" w14:textId="088586C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3DE767" w14:textId="4D1744D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B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B9C96D" w14:textId="788911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255E82" w14:textId="427106B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34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C0D41" w14:textId="200C4D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2E1871B" w14:textId="203517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13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D3A61A" w14:textId="029A36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1751C4" w14:textId="6597F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Klatka indywidualnie wentylowana zaopatrzona w otwory wlotu i wylotu powietrza, umiejscowione w tylnej części pokrywy klatki, powyżej poziomu bytowania zwierząt, co zabezpiecza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zwierzęta przed podrażnieniami pyłem ściółkowym oraz utratą ciepła.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04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32053C4" w14:textId="4BE17D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4331AF" w14:textId="5A3A48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0DFF81" w14:textId="014A287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D4C1F81" w14:textId="790FA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76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A355C" w14:textId="61B195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131599E" w14:textId="5BFE070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41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607401" w14:textId="761C4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B151AE" w14:textId="7E4F29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Tabliczki na karty opisowe wykonane z tworzywa sztucznego.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DC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0166FE" w14:textId="0F392BC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C74176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2A52B956" w14:textId="3D2C7CB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6F35C" w14:textId="23012B8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Stacja wymiany klatek z trybem nocnym (czerwone światło) oraz bezdotykowy system do dezynfekcji rąk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977C8" w14:textId="5C284DC8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7FD95F1F" w14:textId="5C3524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B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D18ABC" w14:textId="78403C2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A2AECF3" w14:textId="6AC44C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a. Szerokość max. 1450 mm, </w:t>
            </w:r>
          </w:p>
          <w:p w14:paraId="6B2D769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B0FA13" w14:textId="6F0B35F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79E19C" w14:textId="2B7670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wewnętrzne powierzchni roboczej: </w:t>
            </w:r>
          </w:p>
          <w:p w14:paraId="49A2ABBA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C161DE" w14:textId="7D929220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7041EB" w14:textId="0AD489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41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B70C3D" w14:textId="4DFAB67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9625C1" w14:textId="075D2B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C0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53B43F" w14:textId="40D07C56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C8BDCF7" w14:textId="523684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49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98CF48" w14:textId="1A6FA86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691659" w14:textId="5154A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2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3744B" w14:textId="15B6D03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57D819" w14:textId="779132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 (minimum klasy G4), a następnie przez filtry HEPA minimum klasy H14, zapewniając w komorze powietrze o klasie czystości minimum ISO4 zgodniej z normą ISO 14644-1. Urządzenie musi zostać dostarczone z zainstalowanymi filtrami: minimum dwa filtry wstępne i minimum dwa filtry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A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38BC51" w14:textId="66F1C90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E44C23" w14:textId="539D227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3F8A5D" w14:textId="6DCC8D5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897E4A" w14:textId="76AC03E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dostarczone w urządzeniu muszą być przetestowany pod kątem integralności i poprawności montażu z zastosowaniem testu, np. DOP (ang. Dispersed Oil Particulate – znaczący przeciek toksycznych aerozoli przez instalację filtracyjną) czy PAO (ang. Poly Alpha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A7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1E80E5" w14:textId="1AD9021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95430D4" w14:textId="6D43B2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53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191729" w14:textId="78D59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C8B71A" w14:textId="329A73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9A5F6" w14:textId="08700C8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FDA1EE8" w14:textId="0C40BF7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alarmu). Możliwość całkowitego wyciszenia alarmu dźwiękowego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4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CE2D6" w14:textId="0D7E5F2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723A62" w14:textId="4296F99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A6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F20B7E" w14:textId="27DEB9A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B13E55" w14:textId="44AFC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A4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999F12" w14:textId="5DB32A1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2225E4" w14:textId="117835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Powierzchnia robocza musi być wykonana z tworzywa autoklawowalnego a jej demontaż przez użytkownika powinien być szybki i prosty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D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A1BAEA" w14:textId="734CFF4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BB5057" w14:textId="168C8B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50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C089EF" w14:textId="395EBB7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15F532" w14:textId="7D785F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F3BA5E" w14:textId="5F770AA3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4468811" w14:textId="5A41631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Poziom hałasu ≤ 60 dB.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B1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844DDE" w14:textId="5215AC0C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4C7B0" w14:textId="76619D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46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96ADA" w14:textId="4E4EFA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64DF78" w14:textId="44E4EA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F2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FBE79B" w14:textId="597DD342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471FBB" w14:textId="06F0E1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6C2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1818E9" w14:textId="69282AEC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D8DCAA" w14:textId="51809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8B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47B843" w14:textId="34022F8E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9421D3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A88F222" w14:textId="29D3350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80B5D" w14:textId="7EF0252C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System do półautomatycznego dozowania ściółki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66340" w14:textId="72F912A7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B1C39CC" w14:textId="583A64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D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3F5175" w14:textId="5F38EA0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6F2F4" w14:textId="3F24E28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44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31389" w14:textId="66B681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F33040" w14:textId="47E134F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A7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BA3C3B" w14:textId="6300A786" w:rsidR="00AC6DF2" w:rsidRPr="003E5958" w:rsidRDefault="00AC6DF2" w:rsidP="00D22C68">
            <w:pPr>
              <w:spacing w:line="259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0D2DA1" w14:textId="74A55C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C77187" w14:textId="2ADFF8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7D9778" w14:textId="2C5AEF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D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A403AE" w14:textId="05C52D7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7C6F44" w14:textId="2A2E0A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0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60ECC1" w14:textId="08C932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CE0FC3" w14:textId="78678E3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D2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C8AA1B" w14:textId="6690EB9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EB437" w14:textId="28328F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F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BE865D" w14:textId="031566A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95C645" w14:textId="46355F3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24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91F0F6" w14:textId="6C34A0C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10862F" w14:textId="61D5C1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5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5F6F9F" w14:textId="631DA1F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1E341BF" w14:textId="484A160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AA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3C00A1" w14:textId="369868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EAAAD3B" w14:textId="61F104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wyposażone w minimum dwa pierścienie zasysające powietrze w celu ochrony użytkownika podczas fazy napełniania 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urządzenia ściółką oraz podczas fazy nasypywania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20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76472899" w14:textId="06A5830E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155145" w14:textId="22ED5D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6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3A5AE5" w14:textId="442B6C4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8B7566" w14:textId="64BDC3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8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FB59EF" w14:textId="34AE63DF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8CABC3" w14:textId="6BB61FA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Blat roboczy perforowany lub w postaci siatki z odpowiednią przestrzenią pod blatem do zbierania rozsypanej ściółki. Perforowany blat lub siatka łatwe do demontażu przez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2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95735" w14:textId="531100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277D54" w14:textId="46C36A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9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E2B05F" w14:textId="26AFF88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B742C97" w14:textId="009512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2C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0466A3" w14:textId="072632B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E1796C" w14:textId="2DE279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D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4F5909" w14:textId="6583209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07833D2" w14:textId="531796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0E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E6F3A9" w14:textId="2AA77B7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3E2089" w14:textId="191E706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CB5A11" w14:textId="047C4A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16E393F" w14:textId="774B03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3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4666F" w14:textId="3D2C85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ACA1F4" w14:textId="566A6F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552C31" w14:textId="400E0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9E54BE" w14:textId="7A8D441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Zewnętrzne opanelowanie urządzenia wykonane ze stali nierdzewnej klasy minimum AISI304 lub/i z tworzywa ABS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F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7B1774" w14:textId="0AE511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0D57DB" w14:textId="453F8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7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36FC60" w14:textId="4702AD7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58944C" w14:textId="027CC4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1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7AAE2D" w14:textId="46DAE9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3DE7CE" w14:textId="08789A5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wymiany/oczyszczenia po wstępnie zaprogramowanej ilości przepracowanych godzin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C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C5C999" w14:textId="2743B0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AA2FCD2" w14:textId="5FD3C0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Dostęp do funkcji na panelu sterowania na minimum trzech poziomach uprawnień. Minimum poziomy o uprawnieniach wyższych niż Operator zabezpieczone hasłem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4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E256E" w14:textId="26D1BE0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D506CB5" w14:textId="3D3EC8C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AB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834C9" w14:textId="6C3E959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012734C" w14:textId="4BFDB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71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6E6AE0" w14:textId="7C3B451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38EE1C8" w14:textId="0706F6A9" w:rsidTr="00D22C6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B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31585C" w14:textId="694F985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FD728" w14:textId="4D178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Poziom hałasu podczas pracy urządzenia (pracujące wszystkie komponenty) nie większy niż 69 dB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874F3A" w14:textId="3A014ED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7730DC" w14:textId="53F71A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7E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9B0E322" w14:textId="6F78FF5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0B619FB" w14:textId="506476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C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47482" w14:textId="175862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34E7A8" w14:textId="46967A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A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D4B12B" w14:textId="7650C82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A6A453" w14:textId="1B9D88C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95F392" w14:textId="7EEA64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CFA32F" w14:textId="64ADEC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C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51EB86" w14:textId="6A10D4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D152D9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6C7983F" w14:textId="6DFB90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24F43" w14:textId="77777777" w:rsidR="00AF5605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Zmywarka jednodrzwiowa do mycia klatek i butelek dla zwierząt laboratoryjnych wraz ze zmiękczaczem oraz zestawem koszy do mycia butelek i innych drobnych elementów – </w:t>
            </w:r>
          </w:p>
          <w:p w14:paraId="485E5AA0" w14:textId="18EA8A8F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3F1AB" w14:textId="3737A9D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CA0421" w14:textId="378B2D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14B1B57" w14:textId="1F2FE3D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CC5464" w14:textId="6964C2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5B57C" w14:textId="3BE2153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41F30F" w14:textId="799036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5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53D1C" w14:textId="355B793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F87370" w14:textId="7456350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Ze względu na ograniczenia drogi transportowej – wielkość największego elementu podczas transportu do pomieszczenia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docelowego nie większa niż: 2100 x 900 x 2000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F3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2A3C85C3" w14:textId="3BC4AB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3E6783" w14:textId="6EE463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1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55C66" w14:textId="76D0F9A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186EE4" w14:textId="10769F1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1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C19CEE" w14:textId="57855F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6F11E7" w14:textId="6BAE280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E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4399E0" w14:textId="2FFF7E6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9814AB" w14:textId="2372D2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41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FCDECE" w14:textId="22506AC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E8910E" w14:textId="2DFC2D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3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7C7895" w14:textId="462094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D450C5A" w14:textId="482ABE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7E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E5992F" w14:textId="04D3A7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6B96C6" w14:textId="45325F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02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76C5FB" w14:textId="7EF6D1E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B1956C" w14:textId="3F95F2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Standardowy cykl mycia klatek nie dłuższy niż 5 minut.</w:t>
            </w:r>
          </w:p>
          <w:p w14:paraId="10D49054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43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E4494" w14:textId="56E28C0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B1BFF9" w14:textId="4AE9CE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9E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A91A36" w14:textId="6B432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B4E78E" w14:textId="205F38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82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0DFB06" w14:textId="54CE309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536871" w14:textId="3363D52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35 dysz myjących i minimum 35 dysz płuczących. Wszystkie dysze wykonane w całości ze stali nierdzewnej klasy minimum AISI 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E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F5B11C" w14:textId="6BC2594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B535CC" w14:textId="4798422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25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2EE135" w14:textId="13DB09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A8B5D3" w14:textId="1C827E9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4E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3EC2D0" w14:textId="20322CC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80C1582" w14:textId="63C4979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84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F8DA52" w14:textId="23337EB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7B2695" w14:textId="70DC3A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E7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BA621B" w14:textId="40DCD5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D9511A" w14:textId="48527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1E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E0D603" w14:textId="7AAD188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678D83" w14:textId="0F7F0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43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F2E839" w14:textId="7A79469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7966B0E" w14:textId="7FC394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F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1BF270" w14:textId="44D10F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D197B9" w14:textId="04305E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6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A13861" w14:textId="1A6B346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27BC62" w14:textId="19FCC1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0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8D7556" w14:textId="5B78DF7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9EC251" w14:textId="1DDB1E9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E1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32339D" w14:textId="247A112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2FBBB6" w14:textId="72F312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8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1144EC" w14:textId="3FA9F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8EAE32" w14:textId="1B8DF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9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0B55F94" w14:textId="3291F5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4B560E" w14:textId="392081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27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109DE4" w14:textId="384B751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E295D0B" w14:textId="2B85EF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71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2F7FB0" w14:textId="19FA095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AF3CF" w14:textId="554259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5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7DF502" w14:textId="63D6358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49AB26" w14:textId="142D2E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Moc całkowita urządzenia nie większa niż 22 kW.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45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594BBB" w14:textId="50AF560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2D950F" w14:textId="10BB0E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Poziom hałasu &lt; 70 dB.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A6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289FAA" w14:textId="0E5676B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63554D" w14:textId="788222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 solanki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5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618978" w14:textId="6B90829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959042" w14:textId="62683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A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9DB2C" w14:textId="12C534C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CF99F" w14:textId="67BA0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68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671480EF" w14:textId="40567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412FD59" w14:textId="18A332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D65FDA" w14:textId="1717D33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EA83E57" w14:textId="0627FC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82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1CC636" w14:textId="06BE4FF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2641F1BA" w14:textId="77777777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ED55E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71743F9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z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astosowanie w koszach stali nierdzewnej klasy minimum AISI304.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640093" w14:textId="78B44711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osz zaopatrzony w pokrywę zabezpieczającą przed wypadaniem umieszczonych w nim elementów.</w:t>
            </w:r>
          </w:p>
          <w:p w14:paraId="1AC44156" w14:textId="57CCA35A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kosze kompatybilne z zaoferowaną zmywarką.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9F02" w14:textId="77777777" w:rsidR="009C250C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0B301E" w14:textId="18D7FBB3" w:rsidR="002E010A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32AD01FD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820" w14:textId="608E3BD9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 a</w:t>
            </w:r>
            <w:r w:rsidR="00B674A0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kompatybilny z butelkami zaoferowanymi waz z zestawem klatek indywidualnie wentylowanych (opisanym w punkcie 3.3)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 sztuki</w:t>
            </w:r>
          </w:p>
          <w:p w14:paraId="4AE325BE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620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72BB435" w14:textId="03EB839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4FAD4D0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951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o przekroju kwadratowym i pojemności 400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32320B3F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F7C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63C8A" w14:textId="58DEAA03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7DAC449A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7E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c.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 tworzywa sztucznego i/lub stali nierdzewnej na minimum 18 butelek o pojemności w zakresie od 500 do 700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466FF528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FE5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01CD88C" w14:textId="7C954E6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1DD37CF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2B7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6.1.d.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ze stali nierdzewnej o wymiarach minimum 500 x 500 x 250 mm (długość x szerokość x wysokość) do mycia różnych drobnych elementów np. kapsli do butelek–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54D0CEAA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A12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5405F" w14:textId="32727918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D88E1C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7766125" w14:textId="050F8C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0B32C" w14:textId="6B69C156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748808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7.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Podniesiona, siatkowana podłoga do klatki IVC – 20 sztuk.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F3A4" w14:textId="14841843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0E8F7C18" w14:textId="546CAB2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11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DCE94" w14:textId="0ED0428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FFFF5B" w14:textId="291AE9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25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7A808D" w14:textId="668630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492140A" w14:textId="5EA2554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 1%).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AF27AB" w14:textId="46597E5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2E2102" w14:textId="1E91838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42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703CB8" w14:textId="071D25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FD14470" w14:textId="1FD634C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19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B3E9F8" w14:textId="59D05C6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344F5C4" w14:textId="4C23BE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44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61C48D" w14:textId="152FDE0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68BE8DB0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D30C473" w14:textId="0D012F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1"/>
          <w:p w14:paraId="714E8AD3" w14:textId="532AF1E8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3781B" w14:textId="0A99EFB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7196285" w14:textId="2BA34B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3B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9231A1" w14:textId="4B91C13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355114D" w14:textId="2D86AA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D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59B424" w14:textId="032D2DF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15CAD6E" w14:textId="6660823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element umożliwiający absorbcję CO2 wraz ze statywem i wapnem sodowanym – 1 sztuka w komplecie.</w:t>
            </w:r>
          </w:p>
          <w:p w14:paraId="18019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FC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702B7F" w14:textId="48EE53B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A10A0B" w14:textId="2D4169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33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8D1BF" w14:textId="069E6B9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D93A8B" w14:textId="6D4370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9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E1FCD" w14:textId="7DF37DD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FECBD3" w14:textId="3786D22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39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39752A" w14:textId="0874BE7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246A505" w14:textId="1950B9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sterownik oraz wentylator do rozprowadzania gazów w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23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E0BDA5" w14:textId="0A4EDB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9DE125F" w14:textId="70D84F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6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6F35FF" w14:textId="3B2B2EB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7492BFC" w14:textId="067756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C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40FE33" w14:textId="188EC36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73EFD53" w14:textId="7764B8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AE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FC70C5" w14:textId="47DBA4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54AC26" w14:textId="087F1E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posiadający wizualną sygnalizację min:</w:t>
            </w:r>
          </w:p>
          <w:p w14:paraId="36C6DF5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C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BDC0AB" w14:textId="1DC54D9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8B7E30" w14:textId="7D9507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Zasilanie 230 V/ 50-60 Hz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9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4EDB13" w14:textId="0D918D0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BE6BC7" w14:textId="41374CA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594D1" w14:textId="495D217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008FB21" w14:textId="7CAAD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Statyw do pojemnika na wapno sodowane wyposażony w wysuwaną tackę pozwalającą na zbieranie wody wydzielającej się w procesie absorbcji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8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BDB1EB" w14:textId="5FC4389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249A6E1" w14:textId="485F4C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E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AFC2E55" w14:textId="28DB5BF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6FE2495" w14:textId="078A1D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podłączenia do butli z gazami, w tym odpowiednim reduktor.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9B11FD" w14:textId="6BB77DD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60583F6" w14:textId="500E0A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połączenia składowych systemu.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AA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AB1B73" w14:textId="56D521B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E5DCDA" w14:textId="5D3124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44345A" w:rsidRPr="00D22C68" w:rsidRDefault="0044345A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4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1B2F2" w14:textId="382649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CC3826F" w14:textId="5C1AB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FD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31D704" w14:textId="5875B1EB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EE303FC" w14:textId="58126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72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0A7411" w14:textId="0822ACE4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36CAC3A" w14:textId="30137F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6A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15DEF8" w14:textId="42A99897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42671" w14:textId="1D17C91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BA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8AD1C6" w14:textId="30C35A1C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9E367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2A32EEFE" w14:textId="55AAE9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7CC3C" w14:textId="591D3A1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9. Zestaw mat antybakteryjnych jednowarstwowych do śluz opisanych w punktach 1.A oraz 1.B – 4 sztuki.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31333" w14:textId="1B113BA4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64489A2" w14:textId="7494495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C9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CE892F" w14:textId="7F5B118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6E282C5" w14:textId="4971D6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44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417AAD" w14:textId="67BFE1B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B609CA" w14:textId="7E0C1E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75D6D1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Maty o wymiarach dostosowanych do wymiarów wewnętrznych śluz opisanych w punktach 1.A oraz 1.B.  Maty muszą pokryć całą widoczną część posadzki w obrębie śluz. Miejsce instalacji śluz oznaczono jako „Śluza 1” – „Śluza 4” na schemacie stanowiącym nr 1 „Rozmieszczenie urządzenia”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E2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F37FE9" w14:textId="5CEF384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8392160" w14:textId="657EE4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przeznaczone do lekkiego ruchu kołowego (wózki transportowe) oraz ruchu pieszego.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A8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21961D" w14:textId="44F1A3E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35103D" w14:textId="3388C8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91FA21" w14:textId="12BBD32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60EAEC" w14:textId="783594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8C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8A6FFC" w14:textId="23A66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3CD076" w14:textId="6BF6DE1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C4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B37730" w14:textId="3F1F4AE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D3AF1E7" w14:textId="17F074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AF93DF" w14:textId="723A8F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CCEF8B" w14:textId="30C8D2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Maty zatrzymujące i zabezpieczające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niger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5C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3279EF" w14:textId="585B347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040430F" w14:textId="627C8A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BC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9D240" w14:textId="2243B0C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1BE53B" w14:textId="4B33D7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11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E461C2" w14:textId="525F7A2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C5BBB0" w14:textId="4996D5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B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78A0A7" w14:textId="76DF7F0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FBE08A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39B70907" w14:textId="41AD9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0373" w14:textId="7A932DE8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10. Mata antybakteryjna jednowarstwowa na wejściu do budynku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3A3B4" w14:textId="4277151F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5D2C0DE" w14:textId="529C05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C9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7AF407" w14:textId="229D541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23B16A" w14:textId="75F09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46E8C3" w14:textId="03C093F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8C3A4F" w14:textId="7D5C59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E198F3" w14:textId="1D836D9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8788191" w14:textId="1BB597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1A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7DAD7F" w14:textId="6579CA9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46CBDF" w14:textId="1075B6A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26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EC21FF" w14:textId="1259B21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B1B6FC8" w14:textId="13E0E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F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106B9" w14:textId="225EF7A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2B3BD" w14:textId="3A7BBF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F2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6A7DE1" w14:textId="74CF0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08C972" w14:textId="686BE1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54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E7C61" w14:textId="5EB0689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299375F" w14:textId="5FB63B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Aspergillus niger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03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10BD2B" w14:textId="48E6039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20604D" w14:textId="36361F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D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50DB28" w14:textId="25F08F8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1ACE64A" w14:textId="19F46D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48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118EF7" w14:textId="53F147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A1D012" w14:textId="357662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9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AA11B7" w14:textId="4F6727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2ACCC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2" w:name="_Hlk74881079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59B0C206" w14:textId="5F364AB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2"/>
          <w:p w14:paraId="14F36D32" w14:textId="7B5508E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11. Licencja na oprogramowanie do Zarządzania Zwierzętarnią wraz z dostawą tabletów i drukarek kompatybilnych z oprogramowaniem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B88F" w14:textId="6D8374FB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1F92A37" w14:textId="14FE0A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E5FEC8" w14:textId="01C0490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76BAE6" w14:textId="426C2B8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55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EB109" w14:textId="24E6448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44345A" w:rsidRPr="003E5958" w14:paraId="463C20A5" w14:textId="766A7B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Modułowa struktura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2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17EB79" w14:textId="158EC7B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E840C5" w14:textId="26B167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A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D80020" w14:textId="62B9912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553988A" w14:textId="3F89D08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EF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126DB1" w14:textId="71334EA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D9F737" w14:textId="4F06E92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przypisywania zwierząt do określonej lokalizacji w zwierzętarni;</w:t>
            </w:r>
          </w:p>
          <w:p w14:paraId="60E08D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97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2C674C" w14:textId="69E1287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86757D7" w14:textId="5D83A3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01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217E1E" w14:textId="782629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B6AD14" w14:textId="05EFFF7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0E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96042" w14:textId="0102087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2BA1E" w14:textId="455EBB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09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59D8BD" w14:textId="4E4EFB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D9C9C8E" w14:textId="37DCA1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hodowlą pozwalająca na wprowadzanie informacji o kojarzeniach oraz miotach wraz z automatycznymi statystykami produktywności.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B8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1E39FE" w14:textId="04EBA6E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C23A55B" w14:textId="70A398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oczekujących urodzeniach i odsadzeniach;</w:t>
            </w:r>
          </w:p>
          <w:p w14:paraId="44795C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70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1658FA" w14:textId="24A8AFD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A7E65E" w14:textId="27603FA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7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775C96" w14:textId="4101CA2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FCA0A9A" w14:textId="2827BBB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B9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581692" w14:textId="32F6C0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B13E01" w14:textId="2966AB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F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9F8B0" w14:textId="5D1CCF8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79AF7A0" w14:textId="79565E3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D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693B80" w14:textId="20BBF1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7FCD622" w14:textId="3D1C56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5E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414E27" w14:textId="48B4344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93CDD78" w14:textId="7B5FD5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przypisywanie różnym grupom użytkowników różnych poziomów uprawnień w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87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9CFCEC" w14:textId="0018EB8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F652A5" w14:textId="6F9FAE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E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9D449" w14:textId="2849AFA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0D52F5" w14:textId="1A51D1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11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CDEC70" w14:textId="562F5E4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AA22CBF" w14:textId="29F463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5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8D6AB3" w14:textId="1ACB3B4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7C21131" w14:textId="0F4315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28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8CF8D0" w14:textId="2ACEC7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9F0063" w14:textId="0A31F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A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88D02F" w14:textId="6788A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363996" w14:textId="50A77D0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5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378B6" w14:textId="053DD06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4E933D" w14:textId="1CEAC6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C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D92A11" w14:textId="6EF9520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FA1096" w14:textId="272FC3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6F439B" w14:textId="03B28CF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82FC9E" w14:textId="3D8183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EF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45857" w14:textId="1C66D44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8DAE38" w14:textId="37DD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60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C3496D" w14:textId="5589D25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9D5AAB4" w14:textId="6EE4CCC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913454" w14:textId="6CA38AE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1A562B6C" w14:textId="0F9157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C982A" w14:textId="53F414AF" w:rsidR="00F9271A" w:rsidRPr="00D22C6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 1. Tablet  - 6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0F38E" w14:textId="672BA1FD" w:rsidR="00F9271A" w:rsidRPr="003E595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850C6FC" w14:textId="41AE559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F6C73AD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 muszą być kompatybilne i muszą spełniać minimalne wymagania sprzętowe dla programów opisanych w punktach 13 oraz 3.1, przy czym parametry tabletów mają być nie gorsze niż:</w:t>
            </w:r>
          </w:p>
          <w:p w14:paraId="7FC25F8C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0808E54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48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161B2E" w14:textId="4E37E97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1F6E1D" w14:textId="631D9C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0C8" w14:textId="19FBE966" w:rsidR="0044345A" w:rsidRPr="00D22C6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0D1C6" w14:textId="0FF25AD4" w:rsidR="0044345A" w:rsidRPr="003E595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D19A856" w14:textId="5A4C57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2A56FDE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Drukarki muszą spełniać poniższe wymagania:</w:t>
            </w:r>
          </w:p>
          <w:p w14:paraId="325DB2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rozdzielczość druku minimum 203x203 dpi;</w:t>
            </w:r>
          </w:p>
          <w:p w14:paraId="4F9706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1E3B8994" w14:textId="59D02826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72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57051" w14:textId="75A2150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C5BE694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4B06703B" w14:textId="35B1DA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96EA4" w14:textId="6CAD547F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12. Regał do utrzymywania kur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C90C0" w14:textId="097DEF3E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21C5630" w14:textId="1419CE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Regał z czterema klatkami do utrzymywania kur umieszczonymi w dwóch rzędach.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0FDED2" w14:textId="438AAD5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DB6228" w14:textId="24E3FE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B59005" w14:textId="6828BEA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B2C7D9" w14:textId="2562F5F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17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820E7E" w14:textId="10AE41C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2CAB28D" w14:textId="7872DF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C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026D22" w14:textId="2562D51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7419C95" w14:textId="7A21A15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C3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388230" w14:textId="1CC833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CB1C7A5" w14:textId="4DE773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1D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38B764" w14:textId="7D08618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82FA19" w14:textId="71E061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D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0C33F8" w14:textId="117A37A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20A404" w14:textId="17329C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1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BB4E5B8" w14:textId="7A49E08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A2A962" w14:textId="35DD87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1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A43A88" w14:textId="41C51A6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8EFDA7" w14:textId="4D661E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D9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24BFF" w14:textId="5BDDE6B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4ADEC6" w14:textId="101A6E5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4B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0817B5" w14:textId="1B94AF0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3AE39BD9" w14:textId="36BF2ACC" w:rsidTr="00D22C6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D9A4BB" w14:textId="77777777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9271A" w:rsidRPr="003E5958" w14:paraId="1F580C93" w14:textId="5E9184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E9DC9" w14:textId="508F8179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748811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13. Zestaw do oczyszczania i dystrybucji wody dla zwierząt laboratoryjnych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2A71E" w14:textId="3F4FDF29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33C694F9" w14:textId="6DF1F06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4" w:name="_Hlk74783844"/>
            <w:bookmarkEnd w:id="3"/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6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A09CB2" w14:textId="03F00F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45A513" w14:textId="2DA84D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Czystość wody osiągana poprzez odwróconą osmozę w postaci membrany (funkcja automatycznego płukania membrany) poprzedzoną prefiltracją za pomocą filtra wstępnego.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13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B1220E" w14:textId="2B7FB91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4D14CD1" w14:textId="227439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37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D53301" w14:textId="770E26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55ECDF" w14:textId="11129E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4E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46601F" w14:textId="2D32F6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CE99F4" w14:textId="30E24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4D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F20D75" w14:textId="06D2DB8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23269C" w14:textId="4AFB33B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A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FB069D" w14:textId="2C0E4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AEC6790" w14:textId="36396B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49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B5638" w14:textId="546048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9ACE687" w14:textId="2087747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Jakość wody po oczyszczeniu: przewodność &lt; 40 µS/cm w 25°C, redukcja związków nieorganicznych minimum w 98%.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9F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8BD612" w14:textId="022BF2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688D77B" w14:textId="1AA026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A1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01BA3" w14:textId="1F866BA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81C499" w14:textId="0C90F31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11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C98527" w14:textId="5B85D2D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A24DE8" w14:textId="610608E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5B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14B2F" w14:textId="0EA5E0A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54D5BF" w14:textId="43FE10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93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D79AA9" w14:textId="33D866A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1DCCF96" w14:textId="5E5507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79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0CDB76" w14:textId="49E02C3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D24279" w14:textId="2B4C3F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pH wody podawanej zwierzętom. Jednostka musi być wyposażona w zbiornik na podawany roztwór zakwaszający o pojemności minimum 15 litrów wraz z systemem alarmowania o niskim poziomie cieczy w zbiorniku.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26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32677F" w14:textId="6ADFBA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ECE8A23" w14:textId="53B942B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07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411637" w14:textId="6CE8E7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741F26E" w14:textId="2CFDE4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F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2620B5" w14:textId="0A644A6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F55937B" w14:textId="08C17B4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łączące orurowania muszą być wykonane w wersji higienicznej i w sposób demontowany. Nie dopuszcza się spawania elementów orurowania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20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A20246" w14:textId="24C68BF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5848AB" w14:textId="3F3DD78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EF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811973" w14:textId="334A40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47E331" w14:textId="6FBFD2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6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0CCBC9" w14:textId="01C285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85375" w14:textId="5EF29C4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17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627430" w14:textId="60D498B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73991E" w14:textId="08101C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9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2F6847" w14:textId="2E964A5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80CBA31" w14:textId="0E6463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AF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3FCA4" w14:textId="2FFEC27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bookmarkEnd w:id="4"/>
    </w:tbl>
    <w:p w14:paraId="4FDA173B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4C954032" w14:textId="77777777" w:rsidR="004801B1" w:rsidRPr="00D22C68" w:rsidRDefault="004801B1" w:rsidP="003E23DA">
      <w:pPr>
        <w:rPr>
          <w:rFonts w:ascii="Calibri Light" w:hAnsi="Calibri Light" w:cs="Calibri Light"/>
          <w:sz w:val="22"/>
          <w:szCs w:val="22"/>
        </w:rPr>
      </w:pPr>
    </w:p>
    <w:sectPr w:rsidR="004801B1" w:rsidRPr="00D2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32A9" w14:textId="77777777" w:rsidR="00034F19" w:rsidRDefault="00034F19" w:rsidP="003E5958">
      <w:r>
        <w:separator/>
      </w:r>
    </w:p>
  </w:endnote>
  <w:endnote w:type="continuationSeparator" w:id="0">
    <w:p w14:paraId="18121BC9" w14:textId="77777777" w:rsidR="00034F19" w:rsidRDefault="00034F19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04A7" w14:textId="77777777" w:rsidR="00A0727B" w:rsidRDefault="00A07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3E5958" w:rsidRDefault="003E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459AE79B" w:rsidR="003E5958" w:rsidRDefault="00A0727B">
    <w:pPr>
      <w:pStyle w:val="Stopka"/>
    </w:pPr>
    <w:r>
      <w:rPr>
        <w:noProof/>
      </w:rPr>
      <w:drawing>
        <wp:inline distT="0" distB="0" distL="0" distR="0" wp14:anchorId="62B4000C" wp14:editId="1C0C16EC">
          <wp:extent cx="1467113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34" cy="6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3B9" w14:textId="77777777" w:rsidR="00A0727B" w:rsidRDefault="00A0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01AB" w14:textId="77777777" w:rsidR="00034F19" w:rsidRDefault="00034F19" w:rsidP="003E5958">
      <w:r>
        <w:separator/>
      </w:r>
    </w:p>
  </w:footnote>
  <w:footnote w:type="continuationSeparator" w:id="0">
    <w:p w14:paraId="380ACA53" w14:textId="77777777" w:rsidR="00034F19" w:rsidRDefault="00034F19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5F" w14:textId="77777777" w:rsidR="00A0727B" w:rsidRDefault="00A07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5792B5AF" w:rsidR="003E5958" w:rsidRPr="006A5BFD" w:rsidRDefault="003E5958">
    <w:pPr>
      <w:pStyle w:val="Nagwek"/>
      <w:rPr>
        <w:sz w:val="22"/>
        <w:szCs w:val="22"/>
      </w:rPr>
    </w:pPr>
    <w:r w:rsidRPr="006A5BFD">
      <w:rPr>
        <w:sz w:val="22"/>
        <w:szCs w:val="22"/>
      </w:rPr>
      <w:t>WB-372/001/ZWIERZ</w:t>
    </w:r>
    <w:r w:rsidR="006A5BFD" w:rsidRPr="006A5BFD">
      <w:rPr>
        <w:sz w:val="22"/>
        <w:szCs w:val="22"/>
      </w:rPr>
      <w:t>E</w:t>
    </w:r>
    <w:r w:rsidRPr="006A5BFD">
      <w:rPr>
        <w:sz w:val="22"/>
        <w:szCs w:val="22"/>
      </w:rPr>
      <w:t>TARNIA/2022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44C" w14:textId="77777777" w:rsidR="00A0727B" w:rsidRDefault="00A07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34F19"/>
    <w:rsid w:val="0006701C"/>
    <w:rsid w:val="00084BFC"/>
    <w:rsid w:val="00087E6C"/>
    <w:rsid w:val="000D41E3"/>
    <w:rsid w:val="00180A5C"/>
    <w:rsid w:val="001A7651"/>
    <w:rsid w:val="001C4B9D"/>
    <w:rsid w:val="001E657B"/>
    <w:rsid w:val="00246F86"/>
    <w:rsid w:val="00247574"/>
    <w:rsid w:val="00250B4D"/>
    <w:rsid w:val="002674EA"/>
    <w:rsid w:val="002A511B"/>
    <w:rsid w:val="002E010A"/>
    <w:rsid w:val="002F1041"/>
    <w:rsid w:val="00303B22"/>
    <w:rsid w:val="0031023E"/>
    <w:rsid w:val="00354FAC"/>
    <w:rsid w:val="00365590"/>
    <w:rsid w:val="003739DB"/>
    <w:rsid w:val="003B064F"/>
    <w:rsid w:val="003E23DA"/>
    <w:rsid w:val="003E5958"/>
    <w:rsid w:val="00432469"/>
    <w:rsid w:val="0044345A"/>
    <w:rsid w:val="00445404"/>
    <w:rsid w:val="004801B1"/>
    <w:rsid w:val="00484C23"/>
    <w:rsid w:val="004F2BF9"/>
    <w:rsid w:val="0051293A"/>
    <w:rsid w:val="005147D5"/>
    <w:rsid w:val="00550BC2"/>
    <w:rsid w:val="0056568A"/>
    <w:rsid w:val="00567DC3"/>
    <w:rsid w:val="00590EDE"/>
    <w:rsid w:val="00597E08"/>
    <w:rsid w:val="005A664D"/>
    <w:rsid w:val="005B4F53"/>
    <w:rsid w:val="00630D79"/>
    <w:rsid w:val="0064704D"/>
    <w:rsid w:val="006540DF"/>
    <w:rsid w:val="006576AC"/>
    <w:rsid w:val="006A057F"/>
    <w:rsid w:val="006A5BFD"/>
    <w:rsid w:val="006B152F"/>
    <w:rsid w:val="00722FFF"/>
    <w:rsid w:val="007401ED"/>
    <w:rsid w:val="007719B3"/>
    <w:rsid w:val="007A6E56"/>
    <w:rsid w:val="007B31B4"/>
    <w:rsid w:val="007D33E5"/>
    <w:rsid w:val="007D7F0D"/>
    <w:rsid w:val="008C69B4"/>
    <w:rsid w:val="008E5E32"/>
    <w:rsid w:val="008F425D"/>
    <w:rsid w:val="0092352B"/>
    <w:rsid w:val="00943FDF"/>
    <w:rsid w:val="00964D8C"/>
    <w:rsid w:val="00984184"/>
    <w:rsid w:val="009B0D32"/>
    <w:rsid w:val="009B5AC3"/>
    <w:rsid w:val="009C250C"/>
    <w:rsid w:val="00A0727B"/>
    <w:rsid w:val="00A41429"/>
    <w:rsid w:val="00AC6DF2"/>
    <w:rsid w:val="00AD5636"/>
    <w:rsid w:val="00AF5605"/>
    <w:rsid w:val="00B123CD"/>
    <w:rsid w:val="00B13A7F"/>
    <w:rsid w:val="00B14888"/>
    <w:rsid w:val="00B24778"/>
    <w:rsid w:val="00B674A0"/>
    <w:rsid w:val="00B75FE7"/>
    <w:rsid w:val="00B80F52"/>
    <w:rsid w:val="00BC7D59"/>
    <w:rsid w:val="00C11ACD"/>
    <w:rsid w:val="00C21A0C"/>
    <w:rsid w:val="00C3066A"/>
    <w:rsid w:val="00C77AB3"/>
    <w:rsid w:val="00C9699D"/>
    <w:rsid w:val="00CC0991"/>
    <w:rsid w:val="00D149B3"/>
    <w:rsid w:val="00D22C68"/>
    <w:rsid w:val="00D4606D"/>
    <w:rsid w:val="00D55815"/>
    <w:rsid w:val="00D71B34"/>
    <w:rsid w:val="00D91C06"/>
    <w:rsid w:val="00DA62C7"/>
    <w:rsid w:val="00DE0D8E"/>
    <w:rsid w:val="00E00887"/>
    <w:rsid w:val="00E01FD2"/>
    <w:rsid w:val="00E16F14"/>
    <w:rsid w:val="00E26289"/>
    <w:rsid w:val="00E53D63"/>
    <w:rsid w:val="00E62BD5"/>
    <w:rsid w:val="00E64596"/>
    <w:rsid w:val="00E65D71"/>
    <w:rsid w:val="00E665D9"/>
    <w:rsid w:val="00E8146C"/>
    <w:rsid w:val="00E96EC4"/>
    <w:rsid w:val="00EA2388"/>
    <w:rsid w:val="00EB09E9"/>
    <w:rsid w:val="00F4035C"/>
    <w:rsid w:val="00F55ADF"/>
    <w:rsid w:val="00F56514"/>
    <w:rsid w:val="00F6715B"/>
    <w:rsid w:val="00F67994"/>
    <w:rsid w:val="00F71B5E"/>
    <w:rsid w:val="00F76874"/>
    <w:rsid w:val="00F8073F"/>
    <w:rsid w:val="00F86073"/>
    <w:rsid w:val="00F87DFF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3F7D-70B6-4727-8EDC-E5412AF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9156</Words>
  <Characters>54942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14</cp:revision>
  <cp:lastPrinted>2022-10-13T08:04:00Z</cp:lastPrinted>
  <dcterms:created xsi:type="dcterms:W3CDTF">2022-10-19T11:28:00Z</dcterms:created>
  <dcterms:modified xsi:type="dcterms:W3CDTF">2023-01-19T11:44:00Z</dcterms:modified>
</cp:coreProperties>
</file>