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046A4" w14:textId="519089A6" w:rsidR="0061536B" w:rsidRPr="00A90CDF" w:rsidRDefault="007E26F6" w:rsidP="003E10EA">
      <w:pPr>
        <w:ind w:left="5664"/>
        <w:jc w:val="center"/>
        <w:rPr>
          <w:rFonts w:ascii="Times New Roman" w:hAnsi="Times New Roman"/>
          <w:szCs w:val="24"/>
        </w:rPr>
      </w:pPr>
      <w:bookmarkStart w:id="0" w:name="_Hlk83972377"/>
      <w:r w:rsidRPr="00A90CDF">
        <w:rPr>
          <w:rFonts w:ascii="Times New Roman" w:hAnsi="Times New Roman"/>
          <w:szCs w:val="24"/>
        </w:rPr>
        <w:t>Warszaw</w:t>
      </w:r>
      <w:r w:rsidR="003706B8" w:rsidRPr="00A90CDF">
        <w:rPr>
          <w:rFonts w:ascii="Times New Roman" w:hAnsi="Times New Roman"/>
          <w:szCs w:val="24"/>
        </w:rPr>
        <w:t xml:space="preserve">a </w:t>
      </w:r>
      <w:r w:rsidR="00D65F4E" w:rsidRPr="00A90CDF">
        <w:rPr>
          <w:rFonts w:ascii="Times New Roman" w:hAnsi="Times New Roman"/>
          <w:szCs w:val="24"/>
        </w:rPr>
        <w:t xml:space="preserve">      </w:t>
      </w:r>
      <w:r w:rsidR="000310C0">
        <w:rPr>
          <w:rFonts w:ascii="Times New Roman" w:hAnsi="Times New Roman"/>
          <w:szCs w:val="24"/>
        </w:rPr>
        <w:t>31.</w:t>
      </w:r>
      <w:bookmarkStart w:id="1" w:name="_GoBack"/>
      <w:bookmarkEnd w:id="1"/>
      <w:r w:rsidR="003706B8" w:rsidRPr="00A90CDF">
        <w:rPr>
          <w:rFonts w:ascii="Times New Roman" w:hAnsi="Times New Roman"/>
          <w:szCs w:val="24"/>
        </w:rPr>
        <w:t>01</w:t>
      </w:r>
      <w:r w:rsidR="003E10EA" w:rsidRPr="00A90CDF">
        <w:rPr>
          <w:rFonts w:ascii="Times New Roman" w:hAnsi="Times New Roman"/>
          <w:szCs w:val="24"/>
        </w:rPr>
        <w:t>.202</w:t>
      </w:r>
      <w:r w:rsidR="003706B8" w:rsidRPr="00A90CDF">
        <w:rPr>
          <w:rFonts w:ascii="Times New Roman" w:hAnsi="Times New Roman"/>
          <w:szCs w:val="24"/>
        </w:rPr>
        <w:t>3</w:t>
      </w:r>
    </w:p>
    <w:p w14:paraId="52F3029B" w14:textId="74C0EA17" w:rsidR="0061536B" w:rsidRPr="00A90CDF" w:rsidRDefault="003706B8" w:rsidP="0061536B">
      <w:pPr>
        <w:rPr>
          <w:rFonts w:ascii="Times New Roman" w:hAnsi="Times New Roman"/>
          <w:szCs w:val="24"/>
        </w:rPr>
      </w:pPr>
      <w:r w:rsidRPr="00A90CDF">
        <w:rPr>
          <w:rFonts w:ascii="Times New Roman" w:hAnsi="Times New Roman"/>
          <w:szCs w:val="24"/>
        </w:rPr>
        <w:t>DZP-361/161</w:t>
      </w:r>
      <w:r w:rsidR="00255D09" w:rsidRPr="00A90CDF">
        <w:rPr>
          <w:rFonts w:ascii="Times New Roman" w:hAnsi="Times New Roman"/>
          <w:szCs w:val="24"/>
        </w:rPr>
        <w:t>/2022</w:t>
      </w:r>
      <w:r w:rsidR="003E10EA" w:rsidRPr="00A90CDF">
        <w:rPr>
          <w:rFonts w:ascii="Times New Roman" w:hAnsi="Times New Roman"/>
          <w:szCs w:val="24"/>
        </w:rPr>
        <w:t>/S</w:t>
      </w:r>
      <w:r w:rsidR="0061536B" w:rsidRPr="00A90CDF">
        <w:rPr>
          <w:rFonts w:ascii="Times New Roman" w:hAnsi="Times New Roman"/>
          <w:szCs w:val="24"/>
        </w:rPr>
        <w:t>B</w:t>
      </w:r>
      <w:r w:rsidR="003E10EA" w:rsidRPr="00A90CDF">
        <w:rPr>
          <w:rFonts w:ascii="Times New Roman" w:hAnsi="Times New Roman"/>
          <w:szCs w:val="24"/>
        </w:rPr>
        <w:t>/</w:t>
      </w:r>
      <w:r w:rsidR="000310C0">
        <w:rPr>
          <w:rFonts w:ascii="Times New Roman" w:hAnsi="Times New Roman"/>
          <w:szCs w:val="24"/>
        </w:rPr>
        <w:t>112</w:t>
      </w:r>
    </w:p>
    <w:p w14:paraId="65568878" w14:textId="77777777" w:rsidR="00A90CDF" w:rsidRDefault="00A90CDF" w:rsidP="003E10EA">
      <w:pPr>
        <w:shd w:val="clear" w:color="auto" w:fill="FFFFFF"/>
        <w:ind w:left="4956" w:firstLine="708"/>
        <w:rPr>
          <w:rFonts w:ascii="Times New Roman" w:hAnsi="Times New Roman"/>
          <w:b/>
          <w:szCs w:val="24"/>
        </w:rPr>
      </w:pPr>
    </w:p>
    <w:p w14:paraId="4FB7C60E" w14:textId="05A9FCDE" w:rsidR="0061536B" w:rsidRPr="00A90CDF" w:rsidRDefault="00A90CDF" w:rsidP="003E10EA">
      <w:pPr>
        <w:shd w:val="clear" w:color="auto" w:fill="FFFFFF"/>
        <w:ind w:left="4956"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</w:t>
      </w:r>
      <w:r w:rsidR="0061536B" w:rsidRPr="00A90CDF">
        <w:rPr>
          <w:rFonts w:ascii="Times New Roman" w:hAnsi="Times New Roman"/>
          <w:b/>
          <w:szCs w:val="24"/>
        </w:rPr>
        <w:t>o wszystkich zainteresowanych</w:t>
      </w:r>
    </w:p>
    <w:p w14:paraId="53D48E95" w14:textId="77777777" w:rsidR="00C25913" w:rsidRDefault="00C25913" w:rsidP="00D65F4E">
      <w:pPr>
        <w:pStyle w:val="Tekstpodstawowy"/>
        <w:kinsoku w:val="0"/>
        <w:spacing w:line="300" w:lineRule="auto"/>
        <w:contextualSpacing/>
        <w:rPr>
          <w:rFonts w:ascii="Times New Roman" w:eastAsia="Calibri" w:hAnsi="Times New Roman"/>
          <w:i w:val="0"/>
          <w:sz w:val="24"/>
          <w:szCs w:val="24"/>
        </w:rPr>
      </w:pPr>
    </w:p>
    <w:p w14:paraId="3EE9A4C1" w14:textId="6834FCD6" w:rsidR="003706B8" w:rsidRPr="00A90CDF" w:rsidRDefault="003E10EA" w:rsidP="00D65F4E">
      <w:pPr>
        <w:pStyle w:val="Tekstpodstawowy"/>
        <w:kinsoku w:val="0"/>
        <w:spacing w:line="300" w:lineRule="auto"/>
        <w:contextualSpacing/>
        <w:rPr>
          <w:rFonts w:ascii="Times New Roman" w:hAnsi="Times New Roman"/>
          <w:bCs/>
          <w:i w:val="0"/>
          <w:sz w:val="24"/>
          <w:szCs w:val="24"/>
        </w:rPr>
      </w:pPr>
      <w:r w:rsidRPr="00A90CDF">
        <w:rPr>
          <w:rFonts w:ascii="Times New Roman" w:eastAsia="Calibri" w:hAnsi="Times New Roman"/>
          <w:i w:val="0"/>
          <w:sz w:val="24"/>
          <w:szCs w:val="24"/>
        </w:rPr>
        <w:t>Dotyczy</w:t>
      </w:r>
      <w:r w:rsidR="00B270CF">
        <w:rPr>
          <w:rFonts w:ascii="Times New Roman" w:eastAsia="Calibri" w:hAnsi="Times New Roman"/>
          <w:i w:val="0"/>
          <w:sz w:val="24"/>
          <w:szCs w:val="24"/>
        </w:rPr>
        <w:t>:</w:t>
      </w:r>
      <w:r w:rsidRPr="00A90CDF">
        <w:rPr>
          <w:rFonts w:ascii="Times New Roman" w:eastAsia="Calibri" w:hAnsi="Times New Roman"/>
          <w:i w:val="0"/>
          <w:sz w:val="24"/>
          <w:szCs w:val="24"/>
        </w:rPr>
        <w:t xml:space="preserve"> </w:t>
      </w:r>
      <w:r w:rsidR="00FD2149">
        <w:rPr>
          <w:rFonts w:ascii="Times New Roman" w:eastAsia="Calibri" w:hAnsi="Times New Roman"/>
          <w:i w:val="0"/>
          <w:sz w:val="24"/>
          <w:szCs w:val="24"/>
        </w:rPr>
        <w:t>postępowania o  udzielenie</w:t>
      </w:r>
      <w:r w:rsidRPr="00A90CDF">
        <w:rPr>
          <w:rFonts w:ascii="Times New Roman" w:eastAsia="Calibri" w:hAnsi="Times New Roman"/>
          <w:i w:val="0"/>
          <w:sz w:val="24"/>
          <w:szCs w:val="24"/>
        </w:rPr>
        <w:t xml:space="preserve"> zamówienia </w:t>
      </w:r>
      <w:r w:rsidR="00D55477">
        <w:rPr>
          <w:rFonts w:ascii="Times New Roman" w:eastAsia="Calibri" w:hAnsi="Times New Roman"/>
          <w:i w:val="0"/>
          <w:sz w:val="24"/>
          <w:szCs w:val="24"/>
        </w:rPr>
        <w:t xml:space="preserve">publicznego </w:t>
      </w:r>
      <w:r w:rsidRPr="00A90CDF">
        <w:rPr>
          <w:rFonts w:ascii="Times New Roman" w:eastAsia="Calibri" w:hAnsi="Times New Roman"/>
          <w:i w:val="0"/>
          <w:sz w:val="24"/>
          <w:szCs w:val="24"/>
        </w:rPr>
        <w:t>w t</w:t>
      </w:r>
      <w:r w:rsidR="00B270CF">
        <w:rPr>
          <w:rFonts w:ascii="Times New Roman" w:eastAsia="Calibri" w:hAnsi="Times New Roman"/>
          <w:i w:val="0"/>
          <w:sz w:val="24"/>
          <w:szCs w:val="24"/>
        </w:rPr>
        <w:t xml:space="preserve">rybie podstawowym </w:t>
      </w:r>
      <w:r w:rsidR="00B270CF" w:rsidRPr="007448F8">
        <w:rPr>
          <w:rFonts w:ascii="Times New Roman" w:eastAsia="Calibri" w:hAnsi="Times New Roman"/>
          <w:i w:val="0"/>
          <w:sz w:val="24"/>
          <w:szCs w:val="24"/>
        </w:rPr>
        <w:t>nr</w:t>
      </w:r>
      <w:r w:rsidR="00B270CF" w:rsidRPr="00B270CF">
        <w:rPr>
          <w:rFonts w:ascii="Times New Roman" w:eastAsia="Calibri" w:hAnsi="Times New Roman"/>
          <w:b/>
          <w:i w:val="0"/>
          <w:sz w:val="24"/>
          <w:szCs w:val="24"/>
        </w:rPr>
        <w:t xml:space="preserve"> </w:t>
      </w:r>
      <w:r w:rsidR="00D65F4E" w:rsidRPr="00B270CF">
        <w:rPr>
          <w:rFonts w:ascii="Times New Roman" w:eastAsia="Calibri" w:hAnsi="Times New Roman"/>
          <w:b/>
          <w:i w:val="0"/>
          <w:sz w:val="24"/>
          <w:szCs w:val="24"/>
        </w:rPr>
        <w:t>DZP-361/161</w:t>
      </w:r>
      <w:r w:rsidR="00B270CF">
        <w:rPr>
          <w:rFonts w:ascii="Times New Roman" w:eastAsia="Calibri" w:hAnsi="Times New Roman"/>
          <w:b/>
          <w:i w:val="0"/>
          <w:sz w:val="24"/>
          <w:szCs w:val="24"/>
        </w:rPr>
        <w:t xml:space="preserve">/2022 </w:t>
      </w:r>
      <w:proofErr w:type="spellStart"/>
      <w:r w:rsidR="00B270CF">
        <w:rPr>
          <w:rFonts w:ascii="Times New Roman" w:eastAsia="Calibri" w:hAnsi="Times New Roman"/>
          <w:b/>
          <w:i w:val="0"/>
          <w:sz w:val="24"/>
          <w:szCs w:val="24"/>
        </w:rPr>
        <w:t>pn</w:t>
      </w:r>
      <w:proofErr w:type="spellEnd"/>
      <w:r w:rsidR="00D65F4E" w:rsidRPr="00B270CF">
        <w:rPr>
          <w:rFonts w:ascii="Times New Roman" w:eastAsia="Calibri" w:hAnsi="Times New Roman"/>
          <w:b/>
          <w:i w:val="0"/>
          <w:sz w:val="24"/>
          <w:szCs w:val="24"/>
        </w:rPr>
        <w:t>:</w:t>
      </w:r>
      <w:r w:rsidRPr="00B270CF">
        <w:rPr>
          <w:rFonts w:ascii="Times New Roman" w:eastAsia="Calibri" w:hAnsi="Times New Roman"/>
          <w:b/>
          <w:i w:val="0"/>
          <w:sz w:val="24"/>
          <w:szCs w:val="24"/>
        </w:rPr>
        <w:t xml:space="preserve"> </w:t>
      </w:r>
      <w:r w:rsidR="00D65F4E" w:rsidRPr="00B270CF">
        <w:rPr>
          <w:rFonts w:ascii="Times New Roman" w:hAnsi="Times New Roman"/>
          <w:b/>
          <w:bCs/>
          <w:i w:val="0"/>
          <w:sz w:val="24"/>
          <w:szCs w:val="24"/>
        </w:rPr>
        <w:t xml:space="preserve">Przygotowanie </w:t>
      </w:r>
      <w:r w:rsidR="003706B8" w:rsidRPr="00B270CF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="00D65F4E" w:rsidRPr="00B270CF">
        <w:rPr>
          <w:rFonts w:ascii="Times New Roman" w:hAnsi="Times New Roman"/>
          <w:b/>
          <w:bCs/>
          <w:i w:val="0"/>
          <w:sz w:val="24"/>
          <w:szCs w:val="24"/>
        </w:rPr>
        <w:t>i </w:t>
      </w:r>
      <w:r w:rsidR="003706B8" w:rsidRPr="00B270CF">
        <w:rPr>
          <w:rFonts w:ascii="Times New Roman" w:hAnsi="Times New Roman"/>
          <w:b/>
          <w:bCs/>
          <w:i w:val="0"/>
          <w:sz w:val="24"/>
          <w:szCs w:val="24"/>
        </w:rPr>
        <w:t>przeprowadzenie nieograniczonego jednoetapowego konkursu architektoniczno - urbanistycznego na opracowanie koncepcji architektonicznej wraz z zagospodarowaniem terenu dla inwestycji pn.: „Rozbudowa Centrum Sportu i Rekreacji na potrzeby zajęć dydaktycznych wraz z budową centrum kultury  studenckiej na Kampusie Ochota” realizowanego w ramach programu wieloletniego pn. „Uniwersytet Warszawski 2016-2027”.</w:t>
      </w:r>
    </w:p>
    <w:p w14:paraId="40804C1C" w14:textId="77777777" w:rsidR="00A90CDF" w:rsidRDefault="00A90CDF" w:rsidP="003706B8">
      <w:pPr>
        <w:spacing w:line="276" w:lineRule="auto"/>
        <w:jc w:val="center"/>
        <w:rPr>
          <w:rFonts w:ascii="Times New Roman" w:hAnsi="Times New Roman"/>
          <w:b/>
          <w:iCs/>
          <w:color w:val="000000"/>
          <w:szCs w:val="24"/>
        </w:rPr>
      </w:pPr>
    </w:p>
    <w:p w14:paraId="33017918" w14:textId="77777777" w:rsidR="00C25913" w:rsidRDefault="00C25913" w:rsidP="003706B8">
      <w:pPr>
        <w:spacing w:line="276" w:lineRule="auto"/>
        <w:jc w:val="center"/>
        <w:rPr>
          <w:rFonts w:ascii="Times New Roman" w:hAnsi="Times New Roman"/>
          <w:b/>
          <w:iCs/>
          <w:color w:val="000000"/>
          <w:szCs w:val="24"/>
        </w:rPr>
      </w:pPr>
    </w:p>
    <w:p w14:paraId="60225032" w14:textId="3792308C" w:rsidR="003706B8" w:rsidRPr="00A90CDF" w:rsidRDefault="00D55477" w:rsidP="003706B8">
      <w:pPr>
        <w:spacing w:line="276" w:lineRule="auto"/>
        <w:jc w:val="center"/>
        <w:rPr>
          <w:rFonts w:ascii="Times New Roman" w:hAnsi="Times New Roman"/>
          <w:b/>
          <w:iCs/>
          <w:color w:val="000000"/>
          <w:szCs w:val="24"/>
        </w:rPr>
      </w:pPr>
      <w:r>
        <w:rPr>
          <w:rFonts w:ascii="Times New Roman" w:hAnsi="Times New Roman"/>
          <w:b/>
          <w:iCs/>
          <w:color w:val="000000"/>
          <w:szCs w:val="24"/>
        </w:rPr>
        <w:t xml:space="preserve">ZMIANA </w:t>
      </w:r>
      <w:r w:rsidR="00CC7841">
        <w:rPr>
          <w:rFonts w:ascii="Times New Roman" w:hAnsi="Times New Roman"/>
          <w:b/>
          <w:iCs/>
          <w:color w:val="000000"/>
          <w:szCs w:val="24"/>
        </w:rPr>
        <w:t xml:space="preserve">SPECYFIKACJI WARUNKÓW ZAMÓWIENIA </w:t>
      </w:r>
    </w:p>
    <w:p w14:paraId="436C6328" w14:textId="41E2395D" w:rsidR="003706B8" w:rsidRPr="00A90CDF" w:rsidRDefault="003706B8" w:rsidP="003706B8">
      <w:pPr>
        <w:spacing w:line="276" w:lineRule="auto"/>
        <w:rPr>
          <w:rFonts w:ascii="Times New Roman" w:hAnsi="Times New Roman"/>
          <w:i/>
          <w:iCs/>
          <w:color w:val="000000"/>
          <w:szCs w:val="24"/>
        </w:rPr>
      </w:pPr>
    </w:p>
    <w:p w14:paraId="4AF21C71" w14:textId="1CA50E85" w:rsidR="0061536B" w:rsidRPr="00A90CDF" w:rsidRDefault="00D55477" w:rsidP="003706B8">
      <w:pPr>
        <w:spacing w:line="276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>Zamawiający działając z</w:t>
      </w:r>
      <w:r w:rsidR="003706B8" w:rsidRPr="00A90CDF">
        <w:rPr>
          <w:rFonts w:ascii="Times New Roman" w:hAnsi="Times New Roman"/>
          <w:iCs/>
          <w:color w:val="000000"/>
          <w:szCs w:val="24"/>
        </w:rPr>
        <w:t xml:space="preserve">godnie z </w:t>
      </w:r>
      <w:r w:rsidR="0061536B" w:rsidRPr="00A90CDF">
        <w:rPr>
          <w:rFonts w:ascii="Times New Roman" w:hAnsi="Times New Roman"/>
          <w:iCs/>
          <w:color w:val="000000"/>
          <w:szCs w:val="24"/>
        </w:rPr>
        <w:t xml:space="preserve"> art. 286 ust.1 i 7 ustawy z dnia 11 września 2019 r. – Prawo zamówień publicznych </w:t>
      </w:r>
      <w:r w:rsidR="00D65F4E" w:rsidRPr="00A90CDF">
        <w:rPr>
          <w:rFonts w:ascii="Times New Roman" w:hAnsi="Times New Roman"/>
          <w:szCs w:val="24"/>
        </w:rPr>
        <w:t xml:space="preserve">(Dz. U. </w:t>
      </w:r>
      <w:r w:rsidR="00D65F4E" w:rsidRPr="00A90CDF">
        <w:rPr>
          <w:rFonts w:ascii="Times New Roman" w:eastAsia="Arial Unicode MS" w:hAnsi="Times New Roman"/>
          <w:szCs w:val="24"/>
        </w:rPr>
        <w:t>z 2022 r. poz. 1710 z </w:t>
      </w:r>
      <w:proofErr w:type="spellStart"/>
      <w:r w:rsidR="00D65F4E" w:rsidRPr="00A90CDF">
        <w:rPr>
          <w:rFonts w:ascii="Times New Roman" w:eastAsia="Arial Unicode MS" w:hAnsi="Times New Roman"/>
          <w:szCs w:val="24"/>
        </w:rPr>
        <w:t>późn</w:t>
      </w:r>
      <w:proofErr w:type="spellEnd"/>
      <w:r w:rsidR="00D65F4E" w:rsidRPr="00A90CDF">
        <w:rPr>
          <w:rFonts w:ascii="Times New Roman" w:eastAsia="Arial Unicode MS" w:hAnsi="Times New Roman"/>
          <w:szCs w:val="24"/>
        </w:rPr>
        <w:t>. zm.</w:t>
      </w:r>
      <w:r w:rsidR="00D65F4E" w:rsidRPr="00A90CDF">
        <w:rPr>
          <w:rFonts w:ascii="Times New Roman" w:hAnsi="Times New Roman"/>
          <w:szCs w:val="24"/>
        </w:rPr>
        <w:t>)</w:t>
      </w:r>
      <w:r w:rsidR="0061536B" w:rsidRPr="00A90CDF">
        <w:rPr>
          <w:rFonts w:ascii="Times New Roman" w:hAnsi="Times New Roman"/>
          <w:iCs/>
          <w:color w:val="000000"/>
          <w:szCs w:val="24"/>
        </w:rPr>
        <w:t xml:space="preserve"> </w:t>
      </w:r>
      <w:r w:rsidR="003D1AFF">
        <w:rPr>
          <w:rFonts w:ascii="Times New Roman" w:hAnsi="Times New Roman"/>
          <w:iCs/>
          <w:color w:val="000000"/>
          <w:szCs w:val="24"/>
        </w:rPr>
        <w:t xml:space="preserve">zwanej dalej „ustawą </w:t>
      </w:r>
      <w:proofErr w:type="spellStart"/>
      <w:r w:rsidR="003D1AFF">
        <w:rPr>
          <w:rFonts w:ascii="Times New Roman" w:hAnsi="Times New Roman"/>
          <w:iCs/>
          <w:color w:val="000000"/>
          <w:szCs w:val="24"/>
        </w:rPr>
        <w:t>Pzp</w:t>
      </w:r>
      <w:proofErr w:type="spellEnd"/>
      <w:r w:rsidR="003D1AFF">
        <w:rPr>
          <w:rFonts w:ascii="Times New Roman" w:hAnsi="Times New Roman"/>
          <w:iCs/>
          <w:color w:val="000000"/>
          <w:szCs w:val="24"/>
        </w:rPr>
        <w:t>”</w:t>
      </w:r>
      <w:r w:rsidR="0061536B" w:rsidRPr="00A90CDF">
        <w:rPr>
          <w:rFonts w:ascii="Times New Roman" w:hAnsi="Times New Roman"/>
          <w:iCs/>
          <w:color w:val="000000"/>
          <w:szCs w:val="24"/>
        </w:rPr>
        <w:t xml:space="preserve"> </w:t>
      </w:r>
      <w:r w:rsidR="00D65F4E" w:rsidRPr="00A90CDF">
        <w:rPr>
          <w:rFonts w:ascii="Times New Roman" w:hAnsi="Times New Roman"/>
          <w:iCs/>
          <w:color w:val="000000"/>
          <w:szCs w:val="24"/>
        </w:rPr>
        <w:t xml:space="preserve">zmienia </w:t>
      </w:r>
      <w:r w:rsidR="0061536B" w:rsidRPr="00A90CDF">
        <w:rPr>
          <w:rFonts w:ascii="Times New Roman" w:hAnsi="Times New Roman"/>
          <w:iCs/>
          <w:color w:val="000000"/>
          <w:szCs w:val="24"/>
        </w:rPr>
        <w:t xml:space="preserve"> treść s</w:t>
      </w:r>
      <w:r w:rsidR="003D1AFF">
        <w:rPr>
          <w:rFonts w:ascii="Times New Roman" w:hAnsi="Times New Roman"/>
          <w:iCs/>
          <w:color w:val="000000"/>
          <w:szCs w:val="24"/>
        </w:rPr>
        <w:t>pecyfikacji warunków zamówienia:</w:t>
      </w:r>
      <w:r w:rsidR="0061536B" w:rsidRPr="00A90CDF">
        <w:rPr>
          <w:rFonts w:ascii="Times New Roman" w:hAnsi="Times New Roman"/>
          <w:iCs/>
          <w:color w:val="000000"/>
          <w:szCs w:val="24"/>
        </w:rPr>
        <w:t xml:space="preserve"> </w:t>
      </w:r>
    </w:p>
    <w:p w14:paraId="5721F376" w14:textId="3C6B9964" w:rsidR="00C25913" w:rsidRPr="00A90CDF" w:rsidRDefault="00C25913" w:rsidP="0061536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D9D7EF2" w14:textId="061B4C29" w:rsidR="00D65F4E" w:rsidRPr="00A90CDF" w:rsidRDefault="003706B8" w:rsidP="003706B8">
      <w:pPr>
        <w:pStyle w:val="Tekstpodstawowy"/>
        <w:kinsoku w:val="0"/>
        <w:spacing w:line="300" w:lineRule="auto"/>
        <w:contextualSpacing/>
        <w:rPr>
          <w:rFonts w:ascii="Times New Roman" w:hAnsi="Times New Roman"/>
          <w:i w:val="0"/>
          <w:sz w:val="24"/>
          <w:szCs w:val="24"/>
        </w:rPr>
      </w:pPr>
      <w:r w:rsidRPr="00A90CDF">
        <w:rPr>
          <w:rFonts w:ascii="Times New Roman" w:hAnsi="Times New Roman"/>
          <w:i w:val="0"/>
          <w:sz w:val="24"/>
          <w:szCs w:val="24"/>
        </w:rPr>
        <w:t xml:space="preserve">1. </w:t>
      </w:r>
      <w:r w:rsidR="003D1AFF">
        <w:rPr>
          <w:rFonts w:ascii="Times New Roman" w:hAnsi="Times New Roman"/>
          <w:i w:val="0"/>
          <w:sz w:val="24"/>
          <w:szCs w:val="24"/>
        </w:rPr>
        <w:t xml:space="preserve">Tytuł postępowania </w:t>
      </w:r>
      <w:r w:rsidRPr="00A90CDF">
        <w:rPr>
          <w:rFonts w:ascii="Times New Roman" w:hAnsi="Times New Roman"/>
          <w:i w:val="0"/>
          <w:sz w:val="24"/>
          <w:szCs w:val="24"/>
        </w:rPr>
        <w:t xml:space="preserve">otrzymuje brzmienie : </w:t>
      </w:r>
    </w:p>
    <w:p w14:paraId="73ED9794" w14:textId="1E6EB9FC" w:rsidR="003706B8" w:rsidRPr="00A90CDF" w:rsidRDefault="003706B8" w:rsidP="003706B8">
      <w:pPr>
        <w:pStyle w:val="Tekstpodstawowy"/>
        <w:kinsoku w:val="0"/>
        <w:spacing w:line="300" w:lineRule="auto"/>
        <w:contextualSpacing/>
        <w:rPr>
          <w:rFonts w:ascii="Times New Roman" w:hAnsi="Times New Roman"/>
          <w:i w:val="0"/>
          <w:sz w:val="24"/>
          <w:szCs w:val="24"/>
        </w:rPr>
      </w:pPr>
      <w:r w:rsidRPr="00A90CDF">
        <w:rPr>
          <w:rFonts w:ascii="Times New Roman" w:hAnsi="Times New Roman"/>
          <w:bCs/>
          <w:i w:val="0"/>
          <w:sz w:val="24"/>
          <w:szCs w:val="24"/>
        </w:rPr>
        <w:t>Przygotowanie i przeprowadzenie nieograniczonego jednoetapowego konkursu architektoniczno - urbanistycznego na opracowanie koncepcji architektonicznej wraz z zagospodarowaniem terenu dla inwestycji pn.: „Rozbudowa Centrum Sportu i Rekreacji na potrzeby zajęć dydaktycznych wraz z budową centrum kultury  studenckiej na Kampusie Ochota” realizowanego w ramach programu wieloletniego pn. „Uniwersytet Warszawski 2016-2027”.</w:t>
      </w:r>
    </w:p>
    <w:p w14:paraId="2D0FA0BA" w14:textId="77777777" w:rsidR="004F0541" w:rsidRDefault="004F0541" w:rsidP="0061536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ED4055B" w14:textId="47704418" w:rsidR="003706B8" w:rsidRDefault="002A7535" w:rsidP="0061536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Powyższy  zmieniony </w:t>
      </w:r>
      <w:r w:rsidR="008C1A05">
        <w:rPr>
          <w:rFonts w:ascii="Times New Roman" w:hAnsi="Times New Roman" w:cs="Times New Roman"/>
        </w:rPr>
        <w:t xml:space="preserve"> tytuł </w:t>
      </w:r>
      <w:r>
        <w:rPr>
          <w:rFonts w:ascii="Times New Roman" w:hAnsi="Times New Roman" w:cs="Times New Roman"/>
        </w:rPr>
        <w:t xml:space="preserve">ma zastosowanie </w:t>
      </w:r>
      <w:r w:rsidR="008C1A05">
        <w:rPr>
          <w:rFonts w:ascii="Times New Roman" w:hAnsi="Times New Roman" w:cs="Times New Roman"/>
        </w:rPr>
        <w:t>we wsz</w:t>
      </w:r>
      <w:r w:rsidR="00F13489">
        <w:rPr>
          <w:rFonts w:ascii="Times New Roman" w:hAnsi="Times New Roman" w:cs="Times New Roman"/>
        </w:rPr>
        <w:t>ystkich dokumentach zamówienia</w:t>
      </w:r>
      <w:r>
        <w:rPr>
          <w:rFonts w:ascii="Times New Roman" w:hAnsi="Times New Roman" w:cs="Times New Roman"/>
        </w:rPr>
        <w:t xml:space="preserve"> (w miejsce dotychczasowego)</w:t>
      </w:r>
      <w:r w:rsidR="006964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1687658" w14:textId="54BBF2B9" w:rsidR="00A90CDF" w:rsidRDefault="00A90CDF" w:rsidP="0061536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95B7734" w14:textId="55C8273B" w:rsidR="00C25913" w:rsidRDefault="00C25913" w:rsidP="0061536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A95E629" w14:textId="2F5B024D" w:rsidR="00C25913" w:rsidRDefault="00C25913" w:rsidP="0061536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6CFB982" w14:textId="4A3225E4" w:rsidR="00C25913" w:rsidRDefault="00C25913" w:rsidP="0061536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1429D98" w14:textId="0BD999B3" w:rsidR="00935B60" w:rsidRDefault="00935B60" w:rsidP="00935B60">
      <w:pPr>
        <w:spacing w:line="276" w:lineRule="auto"/>
        <w:rPr>
          <w:rFonts w:ascii="Times New Roman" w:hAnsi="Times New Roman"/>
        </w:rPr>
      </w:pPr>
    </w:p>
    <w:p w14:paraId="0005D1B2" w14:textId="020AF076" w:rsidR="001E67A8" w:rsidRDefault="001E67A8" w:rsidP="004F0541">
      <w:pPr>
        <w:tabs>
          <w:tab w:val="left" w:pos="426"/>
        </w:tabs>
        <w:suppressAutoHyphens/>
        <w:autoSpaceDE w:val="0"/>
        <w:spacing w:line="276" w:lineRule="auto"/>
        <w:rPr>
          <w:rFonts w:ascii="Times New Roman" w:hAnsi="Times New Roman"/>
        </w:rPr>
      </w:pPr>
    </w:p>
    <w:p w14:paraId="10B48026" w14:textId="3BE4C660" w:rsidR="00576FD7" w:rsidRDefault="00A83200" w:rsidP="004F0541">
      <w:pPr>
        <w:tabs>
          <w:tab w:val="left" w:pos="426"/>
        </w:tabs>
        <w:suppressAutoHyphens/>
        <w:autoSpaceDE w:val="0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2</w:t>
      </w:r>
      <w:r w:rsidR="00935B60">
        <w:rPr>
          <w:rFonts w:ascii="Times New Roman" w:hAnsi="Times New Roman"/>
        </w:rPr>
        <w:t xml:space="preserve">. Art. 3 </w:t>
      </w:r>
      <w:r w:rsidR="00935B60">
        <w:rPr>
          <w:rFonts w:ascii="Times New Roman" w:hAnsi="Times New Roman"/>
          <w:szCs w:val="24"/>
        </w:rPr>
        <w:t xml:space="preserve"> § 1 ust. 5 SWZ otrzymuje brzmienie : </w:t>
      </w:r>
    </w:p>
    <w:p w14:paraId="32D36717" w14:textId="65CC7BF7" w:rsidR="00935B60" w:rsidRDefault="00935B60" w:rsidP="00241928">
      <w:pPr>
        <w:tabs>
          <w:tab w:val="left" w:pos="1276"/>
          <w:tab w:val="left" w:pos="1701"/>
          <w:tab w:val="left" w:pos="1843"/>
        </w:tabs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</w:rPr>
        <w:t>Zgodnie z art. 310  ustawy,  Zamawiający przewiduje możliwość unieważnienia postępowania w przypadku nie</w:t>
      </w:r>
      <w:r w:rsidR="00241928">
        <w:rPr>
          <w:rFonts w:ascii="Times New Roman" w:hAnsi="Times New Roman"/>
        </w:rPr>
        <w:t xml:space="preserve"> przyznania</w:t>
      </w:r>
      <w:r w:rsidR="002A7535">
        <w:rPr>
          <w:rFonts w:ascii="Times New Roman" w:hAnsi="Times New Roman"/>
        </w:rPr>
        <w:t xml:space="preserve"> mu</w:t>
      </w:r>
      <w:r w:rsidR="00241928">
        <w:rPr>
          <w:rFonts w:ascii="Times New Roman" w:hAnsi="Times New Roman"/>
        </w:rPr>
        <w:t xml:space="preserve"> środków publicznych</w:t>
      </w:r>
      <w:r>
        <w:rPr>
          <w:rFonts w:ascii="Times New Roman" w:hAnsi="Times New Roman"/>
        </w:rPr>
        <w:t>, które Zamawiający zamierzał przeznaczyć na sfinansowanie całości lub części zamówienia.</w:t>
      </w:r>
      <w:r w:rsidR="00241928">
        <w:rPr>
          <w:rFonts w:ascii="Times New Roman" w:hAnsi="Times New Roman"/>
        </w:rPr>
        <w:t xml:space="preserve">” </w:t>
      </w:r>
    </w:p>
    <w:p w14:paraId="3E962020" w14:textId="3B4E0A22" w:rsidR="004F0541" w:rsidRDefault="004F0541" w:rsidP="0061536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8172A59" w14:textId="7739E5F6" w:rsidR="00935B60" w:rsidRDefault="00935B60" w:rsidP="0061536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D27BEC2" w14:textId="02C0AA9F" w:rsidR="007F0829" w:rsidRPr="00935B60" w:rsidRDefault="00A83200" w:rsidP="00935B6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35B60">
        <w:rPr>
          <w:rFonts w:ascii="Times New Roman" w:hAnsi="Times New Roman" w:cs="Times New Roman"/>
        </w:rPr>
        <w:t xml:space="preserve"> </w:t>
      </w:r>
      <w:r w:rsidR="007F0829">
        <w:rPr>
          <w:rFonts w:ascii="Times New Roman" w:hAnsi="Times New Roman"/>
        </w:rPr>
        <w:t xml:space="preserve">. </w:t>
      </w:r>
      <w:r w:rsidR="00935B60">
        <w:rPr>
          <w:rFonts w:ascii="Times New Roman" w:hAnsi="Times New Roman"/>
        </w:rPr>
        <w:t>Art. 3  §</w:t>
      </w:r>
      <w:r w:rsidR="00A75558">
        <w:rPr>
          <w:rFonts w:ascii="Times New Roman" w:hAnsi="Times New Roman"/>
        </w:rPr>
        <w:t xml:space="preserve"> 2 </w:t>
      </w:r>
      <w:r w:rsidR="00935B60">
        <w:rPr>
          <w:rFonts w:ascii="Times New Roman" w:hAnsi="Times New Roman"/>
        </w:rPr>
        <w:t xml:space="preserve"> SWZ</w:t>
      </w:r>
      <w:r w:rsidR="007F0829" w:rsidRPr="00A90CDF">
        <w:rPr>
          <w:rFonts w:ascii="Times New Roman" w:hAnsi="Times New Roman"/>
        </w:rPr>
        <w:t xml:space="preserve"> otrzymuje brzmienie: </w:t>
      </w:r>
    </w:p>
    <w:p w14:paraId="28CE04D3" w14:textId="4CA16C8C" w:rsidR="007F0829" w:rsidRPr="00A90CDF" w:rsidRDefault="007F0829" w:rsidP="00A75558">
      <w:pPr>
        <w:pStyle w:val="Akapitzlist"/>
        <w:kinsoku w:val="0"/>
        <w:overflowPunct w:val="0"/>
        <w:spacing w:line="276" w:lineRule="auto"/>
        <w:ind w:left="0" w:right="108"/>
        <w:contextualSpacing/>
        <w:rPr>
          <w:rFonts w:ascii="Times New Roman" w:hAnsi="Times New Roman"/>
          <w:szCs w:val="24"/>
        </w:rPr>
      </w:pPr>
      <w:r w:rsidRPr="00A90CDF">
        <w:rPr>
          <w:rFonts w:ascii="Times New Roman" w:hAnsi="Times New Roman"/>
          <w:szCs w:val="24"/>
        </w:rPr>
        <w:t>„</w:t>
      </w:r>
      <w:r w:rsidR="00935B60">
        <w:rPr>
          <w:rFonts w:ascii="Times New Roman" w:hAnsi="Times New Roman"/>
          <w:szCs w:val="24"/>
        </w:rPr>
        <w:t xml:space="preserve"> 1 . Wymagany t</w:t>
      </w:r>
      <w:r w:rsidRPr="00A90CDF">
        <w:rPr>
          <w:rFonts w:ascii="Times New Roman" w:hAnsi="Times New Roman"/>
          <w:szCs w:val="24"/>
        </w:rPr>
        <w:t xml:space="preserve">ermin </w:t>
      </w:r>
      <w:r w:rsidR="00935B60">
        <w:rPr>
          <w:rFonts w:ascii="Times New Roman" w:hAnsi="Times New Roman"/>
          <w:szCs w:val="24"/>
        </w:rPr>
        <w:t xml:space="preserve">( okres) </w:t>
      </w:r>
      <w:r w:rsidRPr="00A90CDF">
        <w:rPr>
          <w:rFonts w:ascii="Times New Roman" w:hAnsi="Times New Roman"/>
          <w:szCs w:val="24"/>
        </w:rPr>
        <w:t xml:space="preserve">wykonania zamówienia: </w:t>
      </w:r>
      <w:r w:rsidR="00935B60">
        <w:rPr>
          <w:rFonts w:ascii="Times New Roman" w:hAnsi="Times New Roman"/>
          <w:szCs w:val="24"/>
        </w:rPr>
        <w:t xml:space="preserve">do </w:t>
      </w:r>
      <w:r w:rsidRPr="00A90CDF">
        <w:rPr>
          <w:rFonts w:ascii="Times New Roman" w:hAnsi="Times New Roman"/>
          <w:szCs w:val="24"/>
        </w:rPr>
        <w:t>42 tygodni od dnia zawarcia umowy, w tym:</w:t>
      </w:r>
    </w:p>
    <w:p w14:paraId="029BDF4F" w14:textId="77777777" w:rsidR="007F0829" w:rsidRPr="00A90CDF" w:rsidRDefault="007F0829" w:rsidP="006743D0">
      <w:pPr>
        <w:pStyle w:val="Akapitzlis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60" w:line="276" w:lineRule="auto"/>
        <w:ind w:right="108"/>
        <w:contextualSpacing/>
        <w:rPr>
          <w:rFonts w:ascii="Times New Roman" w:hAnsi="Times New Roman"/>
          <w:szCs w:val="24"/>
        </w:rPr>
      </w:pPr>
      <w:r w:rsidRPr="00A90CDF">
        <w:rPr>
          <w:rFonts w:ascii="Times New Roman" w:hAnsi="Times New Roman"/>
          <w:szCs w:val="24"/>
        </w:rPr>
        <w:t>dla I Fazy – w terminie do 20 tygodni od daty zawarcia umowy, obejmującej wszystkie działania Wykonawcy związane z organizacją Konkursu od dnia zawarcia umowy do dnia publikacji ogłoszenia o Konkursie w Dzienniku Urzędowym Unii Europejskiej;</w:t>
      </w:r>
    </w:p>
    <w:p w14:paraId="30D28635" w14:textId="77777777" w:rsidR="007F0829" w:rsidRPr="00A90CDF" w:rsidRDefault="007F0829" w:rsidP="006743D0">
      <w:pPr>
        <w:pStyle w:val="Akapitzlis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60" w:line="276" w:lineRule="auto"/>
        <w:ind w:right="108"/>
        <w:contextualSpacing/>
        <w:rPr>
          <w:rFonts w:ascii="Times New Roman" w:hAnsi="Times New Roman"/>
          <w:szCs w:val="24"/>
        </w:rPr>
      </w:pPr>
      <w:r w:rsidRPr="00A90CDF">
        <w:rPr>
          <w:rFonts w:ascii="Times New Roman" w:hAnsi="Times New Roman"/>
          <w:szCs w:val="24"/>
        </w:rPr>
        <w:t>dla II Fazy – w terminie do 32 tygodni od daty zawarcia umowy, obejmującej wszystkie działania Wykonawcy mające na celu wyłonienie zwycięskich prac konkursowych i wypłatę nagród od momentu zawarcia umowy do dnia publikacji ogłoszenia o wynikach Konkursu w Dzienniku Urzędowym Unii Europejskiej;</w:t>
      </w:r>
    </w:p>
    <w:p w14:paraId="1773750D" w14:textId="1F08FC22" w:rsidR="007F0829" w:rsidRDefault="007F0829" w:rsidP="006743D0">
      <w:pPr>
        <w:pStyle w:val="Akapitzlis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60" w:line="276" w:lineRule="auto"/>
        <w:ind w:right="108"/>
        <w:contextualSpacing/>
        <w:rPr>
          <w:rFonts w:ascii="Times New Roman" w:hAnsi="Times New Roman"/>
          <w:szCs w:val="24"/>
        </w:rPr>
      </w:pPr>
      <w:r w:rsidRPr="00A90CDF">
        <w:rPr>
          <w:rFonts w:ascii="Times New Roman" w:hAnsi="Times New Roman"/>
          <w:szCs w:val="24"/>
        </w:rPr>
        <w:t>dla Fazy III – w terminie do 42 tygodni od daty zawarcia umowy obejmującej wszystkie działania Wykonawcy od dnia publikacji ogłoszenia o wynikach Konkursu do dnia zakończenia wystawy pokonkursowej.</w:t>
      </w:r>
    </w:p>
    <w:p w14:paraId="36BD6218" w14:textId="52A3F259" w:rsidR="00935B60" w:rsidRPr="00935B60" w:rsidRDefault="00935B60" w:rsidP="00A75558">
      <w:pPr>
        <w:widowControl w:val="0"/>
        <w:kinsoku w:val="0"/>
        <w:overflowPunct w:val="0"/>
        <w:autoSpaceDE w:val="0"/>
        <w:autoSpaceDN w:val="0"/>
        <w:adjustRightInd w:val="0"/>
        <w:spacing w:before="160" w:line="276" w:lineRule="auto"/>
        <w:ind w:right="108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Oferty proponujące dłuższy termin zostaną odrzucone.” </w:t>
      </w:r>
    </w:p>
    <w:p w14:paraId="435E3D61" w14:textId="77777777" w:rsidR="007F0829" w:rsidRPr="00A90CDF" w:rsidRDefault="007F0829" w:rsidP="007F082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0AE7176" w14:textId="1737447E" w:rsidR="007F0829" w:rsidRDefault="00A83200" w:rsidP="008A04D9">
      <w:pPr>
        <w:spacing w:before="12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A75558">
        <w:rPr>
          <w:rFonts w:ascii="Times New Roman" w:hAnsi="Times New Roman"/>
          <w:szCs w:val="24"/>
        </w:rPr>
        <w:t xml:space="preserve">. </w:t>
      </w:r>
      <w:r w:rsidR="00A75558">
        <w:rPr>
          <w:rFonts w:ascii="Times New Roman" w:hAnsi="Times New Roman"/>
        </w:rPr>
        <w:t xml:space="preserve">Art. 5 </w:t>
      </w:r>
      <w:r w:rsidR="00A75558">
        <w:rPr>
          <w:rFonts w:ascii="Times New Roman" w:hAnsi="Times New Roman"/>
          <w:szCs w:val="24"/>
        </w:rPr>
        <w:t xml:space="preserve"> §</w:t>
      </w:r>
      <w:r w:rsidR="00A75558">
        <w:rPr>
          <w:rFonts w:ascii="Times New Roman" w:hAnsi="Times New Roman"/>
        </w:rPr>
        <w:t xml:space="preserve"> 2 </w:t>
      </w:r>
      <w:r w:rsidR="00A75558">
        <w:rPr>
          <w:rFonts w:ascii="Times New Roman" w:hAnsi="Times New Roman"/>
          <w:szCs w:val="24"/>
        </w:rPr>
        <w:t xml:space="preserve"> pkt 7 SWZ</w:t>
      </w:r>
      <w:r w:rsidR="00A75558" w:rsidRPr="00A90CDF">
        <w:rPr>
          <w:rFonts w:ascii="Times New Roman" w:hAnsi="Times New Roman"/>
          <w:szCs w:val="24"/>
        </w:rPr>
        <w:t xml:space="preserve"> otrzymuje brzmienie:</w:t>
      </w:r>
    </w:p>
    <w:p w14:paraId="3A46DE87" w14:textId="6E29D7C0" w:rsidR="00A75558" w:rsidRPr="00A75558" w:rsidRDefault="00A75558" w:rsidP="00A75558">
      <w:pPr>
        <w:spacing w:after="160" w:line="312" w:lineRule="auto"/>
        <w:contextualSpacing/>
        <w:rPr>
          <w:rFonts w:ascii="Times New Roman" w:hAnsi="Times New Roman"/>
        </w:rPr>
      </w:pPr>
      <w:r w:rsidRPr="00A75558">
        <w:rPr>
          <w:rFonts w:ascii="Times New Roman" w:hAnsi="Times New Roman"/>
          <w:szCs w:val="24"/>
        </w:rPr>
        <w:t xml:space="preserve">„ </w:t>
      </w:r>
      <w:r w:rsidRPr="00A75558">
        <w:rPr>
          <w:rFonts w:ascii="Times New Roman" w:hAnsi="Times New Roman"/>
        </w:rPr>
        <w:t xml:space="preserve">Harmonogram, ryzyka i monitorowanie” maksymalnie 5 stron A4, czcionka Calibri 11, interlinia 1,2, zawierający harmonogram realizacji zamówienia w podziale na podstawowe działania w trakcie realizacji zamówienia, zawierający terminy rozpoczęcia i zakończenia poszczególnych działań, ich wzajemnych zależności (uzależnienie rozpoczęcia danego działania lub jego zakończenia od innych działań), określający zaangażowanie zasobów ludzkich w każde z działań w każdym tygodniu realizacji (zaproponowany skład zespołu; zakres czynności i odpowiedzialności przypisanych poszczególnym osobom zespołu realizującego przedmiot zamówienia - muszą być ujęte wszystkie osoby </w:t>
      </w:r>
      <w:r w:rsidR="002A7535">
        <w:rPr>
          <w:rFonts w:ascii="Times New Roman" w:hAnsi="Times New Roman"/>
        </w:rPr>
        <w:t xml:space="preserve">przewidziane przez Wykonawcę do realizacji zamówienia </w:t>
      </w:r>
      <w:r w:rsidRPr="00A75558">
        <w:rPr>
          <w:rFonts w:ascii="Times New Roman" w:hAnsi="Times New Roman"/>
        </w:rPr>
        <w:t xml:space="preserve">), a także zasady zapewnienia jakości w procesie realizacji każdej z faz konkursu (organizacja, koordynacja, weryfikacja) oraz opisujący oferowany sposób monitorowania postępu realizacji każdej z faz konkursu przez Zamawiającego; </w:t>
      </w:r>
      <w:r w:rsidR="002A7535">
        <w:rPr>
          <w:rFonts w:ascii="Times New Roman" w:hAnsi="Times New Roman"/>
        </w:rPr>
        <w:t xml:space="preserve">ponadto </w:t>
      </w:r>
      <w:r w:rsidRPr="00A75558">
        <w:rPr>
          <w:rFonts w:ascii="Times New Roman" w:hAnsi="Times New Roman"/>
        </w:rPr>
        <w:t xml:space="preserve"> Wykonawca określi ryzyka związane z realizacją zamówienia mogące mieć wpływ na terminy wykonania zamówienia i poszczególnych faz konkursu oraz opisze proponowane działania w celu </w:t>
      </w:r>
      <w:r w:rsidRPr="00A75558">
        <w:rPr>
          <w:rFonts w:ascii="Times New Roman" w:hAnsi="Times New Roman"/>
        </w:rPr>
        <w:lastRenderedPageBreak/>
        <w:t xml:space="preserve">uniknięcia ryzyka oraz zmniejszenie jego wpływu na realizację zamówienia (należy opisać działania, jakie oferuje podjąć Wykonawca bazujące na jego doświadczeniu z wcześniej realizowanych podobnych zamówień). </w:t>
      </w:r>
    </w:p>
    <w:p w14:paraId="4BD3B6E9" w14:textId="3D24F919" w:rsidR="00A75558" w:rsidRDefault="00A75558" w:rsidP="00A75558">
      <w:pPr>
        <w:spacing w:line="312" w:lineRule="auto"/>
        <w:rPr>
          <w:rFonts w:ascii="Times New Roman" w:hAnsi="Times New Roman"/>
          <w:b/>
          <w:bCs/>
          <w:u w:val="single"/>
        </w:rPr>
      </w:pPr>
      <w:r w:rsidRPr="00A75558">
        <w:rPr>
          <w:rFonts w:ascii="Times New Roman" w:hAnsi="Times New Roman"/>
          <w:b/>
          <w:bCs/>
          <w:u w:val="single"/>
        </w:rPr>
        <w:t xml:space="preserve">UWAGA: </w:t>
      </w:r>
      <w:r>
        <w:rPr>
          <w:rFonts w:ascii="Times New Roman" w:hAnsi="Times New Roman"/>
          <w:b/>
          <w:bCs/>
          <w:u w:val="single"/>
        </w:rPr>
        <w:t xml:space="preserve">dokument wymieniony w pkt.7 stanowi </w:t>
      </w:r>
      <w:r w:rsidR="007B0202">
        <w:rPr>
          <w:rFonts w:ascii="Times New Roman" w:hAnsi="Times New Roman"/>
          <w:b/>
          <w:bCs/>
          <w:u w:val="single"/>
        </w:rPr>
        <w:t xml:space="preserve">treść oferty i jego nie złożenie będzie skutkowało </w:t>
      </w:r>
      <w:r>
        <w:rPr>
          <w:rFonts w:ascii="Times New Roman" w:hAnsi="Times New Roman"/>
          <w:b/>
          <w:bCs/>
          <w:u w:val="single"/>
        </w:rPr>
        <w:t xml:space="preserve"> odrzuceniem oferty.”</w:t>
      </w:r>
    </w:p>
    <w:p w14:paraId="2E6578E1" w14:textId="75EA456B" w:rsidR="00A75558" w:rsidRDefault="00A75558" w:rsidP="00A75558">
      <w:pPr>
        <w:spacing w:line="312" w:lineRule="auto"/>
        <w:rPr>
          <w:rFonts w:ascii="Times New Roman" w:hAnsi="Times New Roman"/>
          <w:b/>
          <w:bCs/>
          <w:u w:val="single"/>
        </w:rPr>
      </w:pPr>
    </w:p>
    <w:p w14:paraId="0A5CBA2D" w14:textId="5F4002C9" w:rsidR="006743D0" w:rsidRDefault="006743D0" w:rsidP="008A04D9">
      <w:pPr>
        <w:spacing w:before="120" w:line="276" w:lineRule="auto"/>
        <w:rPr>
          <w:rFonts w:ascii="Times New Roman" w:hAnsi="Times New Roman"/>
          <w:szCs w:val="24"/>
        </w:rPr>
      </w:pPr>
    </w:p>
    <w:p w14:paraId="1E4AF71B" w14:textId="77777777" w:rsidR="00F13489" w:rsidRDefault="00A83200" w:rsidP="004F0541">
      <w:pPr>
        <w:spacing w:before="12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2F2934">
        <w:rPr>
          <w:rFonts w:ascii="Times New Roman" w:hAnsi="Times New Roman"/>
          <w:szCs w:val="24"/>
        </w:rPr>
        <w:t xml:space="preserve">. </w:t>
      </w:r>
      <w:r w:rsidR="004F0541" w:rsidRPr="00A90CDF">
        <w:rPr>
          <w:rFonts w:ascii="Times New Roman" w:hAnsi="Times New Roman"/>
          <w:szCs w:val="24"/>
        </w:rPr>
        <w:t>Zamawiają</w:t>
      </w:r>
      <w:r w:rsidR="005A2B4C">
        <w:rPr>
          <w:rFonts w:ascii="Times New Roman" w:hAnsi="Times New Roman"/>
          <w:szCs w:val="24"/>
        </w:rPr>
        <w:t xml:space="preserve">cy </w:t>
      </w:r>
      <w:r w:rsidR="002A7535">
        <w:rPr>
          <w:rFonts w:ascii="Times New Roman" w:hAnsi="Times New Roman"/>
          <w:szCs w:val="24"/>
        </w:rPr>
        <w:t xml:space="preserve">zmienia </w:t>
      </w:r>
      <w:r w:rsidR="004F0541" w:rsidRPr="00A90CDF">
        <w:rPr>
          <w:rFonts w:ascii="Times New Roman" w:hAnsi="Times New Roman"/>
          <w:szCs w:val="24"/>
        </w:rPr>
        <w:t xml:space="preserve"> </w:t>
      </w:r>
      <w:r w:rsidR="006964A7">
        <w:rPr>
          <w:rFonts w:ascii="Times New Roman" w:hAnsi="Times New Roman"/>
          <w:szCs w:val="24"/>
        </w:rPr>
        <w:t>treść</w:t>
      </w:r>
      <w:r w:rsidR="00F13489">
        <w:rPr>
          <w:rFonts w:ascii="Times New Roman" w:hAnsi="Times New Roman"/>
          <w:szCs w:val="24"/>
        </w:rPr>
        <w:t>:</w:t>
      </w:r>
    </w:p>
    <w:p w14:paraId="6CBA9529" w14:textId="34E6F999" w:rsidR="002A7535" w:rsidRDefault="00F13489" w:rsidP="004F0541">
      <w:pPr>
        <w:spacing w:before="12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a) </w:t>
      </w:r>
      <w:r w:rsidR="006964A7">
        <w:rPr>
          <w:rFonts w:ascii="Times New Roman" w:hAnsi="Times New Roman"/>
          <w:szCs w:val="24"/>
        </w:rPr>
        <w:t xml:space="preserve"> Z</w:t>
      </w:r>
      <w:r w:rsidR="002A7535">
        <w:rPr>
          <w:rFonts w:ascii="Times New Roman" w:hAnsi="Times New Roman"/>
          <w:szCs w:val="24"/>
        </w:rPr>
        <w:t>ałącznika nr 1 do SW</w:t>
      </w:r>
      <w:r>
        <w:rPr>
          <w:rFonts w:ascii="Times New Roman" w:hAnsi="Times New Roman"/>
          <w:szCs w:val="24"/>
        </w:rPr>
        <w:t>Z  - Opis przedmiotu Zamówienia</w:t>
      </w:r>
      <w:r w:rsidR="00EE7E84">
        <w:rPr>
          <w:rFonts w:ascii="Times New Roman" w:hAnsi="Times New Roman"/>
          <w:szCs w:val="24"/>
        </w:rPr>
        <w:t>,</w:t>
      </w:r>
      <w:r w:rsidR="002A7535">
        <w:rPr>
          <w:rFonts w:ascii="Times New Roman" w:hAnsi="Times New Roman"/>
          <w:szCs w:val="24"/>
        </w:rPr>
        <w:t xml:space="preserve"> </w:t>
      </w:r>
    </w:p>
    <w:p w14:paraId="4477F594" w14:textId="3385E04E" w:rsidR="002A7535" w:rsidRDefault="00F13489" w:rsidP="002A7535">
      <w:pPr>
        <w:spacing w:before="12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b) </w:t>
      </w:r>
      <w:r w:rsidR="002A753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wzoru  umowy</w:t>
      </w:r>
      <w:r w:rsidR="00EE7E84">
        <w:rPr>
          <w:rFonts w:ascii="Times New Roman" w:hAnsi="Times New Roman"/>
          <w:szCs w:val="24"/>
        </w:rPr>
        <w:t>,</w:t>
      </w:r>
      <w:r w:rsidR="002A7535">
        <w:rPr>
          <w:rFonts w:ascii="Times New Roman" w:hAnsi="Times New Roman"/>
          <w:szCs w:val="24"/>
        </w:rPr>
        <w:t xml:space="preserve"> </w:t>
      </w:r>
    </w:p>
    <w:p w14:paraId="3C7CFCE7" w14:textId="4C7A590B" w:rsidR="002A7535" w:rsidRDefault="00F13489" w:rsidP="002A7535">
      <w:pPr>
        <w:spacing w:before="12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c) </w:t>
      </w:r>
      <w:r w:rsidR="002A7535">
        <w:rPr>
          <w:rFonts w:ascii="Times New Roman" w:hAnsi="Times New Roman"/>
          <w:szCs w:val="24"/>
        </w:rPr>
        <w:t xml:space="preserve"> </w:t>
      </w:r>
      <w:r w:rsidR="002A7535">
        <w:rPr>
          <w:rFonts w:ascii="Times New Roman" w:hAnsi="Times New Roman"/>
        </w:rPr>
        <w:t>f</w:t>
      </w:r>
      <w:r w:rsidR="002A7535" w:rsidRPr="00716B3C">
        <w:rPr>
          <w:rFonts w:ascii="Times New Roman" w:hAnsi="Times New Roman"/>
        </w:rPr>
        <w:t>ormularz</w:t>
      </w:r>
      <w:r w:rsidR="002A7535">
        <w:rPr>
          <w:rFonts w:ascii="Times New Roman" w:hAnsi="Times New Roman"/>
        </w:rPr>
        <w:t>a</w:t>
      </w:r>
      <w:r w:rsidR="005B03DE">
        <w:rPr>
          <w:rFonts w:ascii="Times New Roman" w:hAnsi="Times New Roman"/>
        </w:rPr>
        <w:t xml:space="preserve"> oferty</w:t>
      </w:r>
      <w:r w:rsidR="00EE7E84">
        <w:rPr>
          <w:rFonts w:ascii="Times New Roman" w:hAnsi="Times New Roman"/>
        </w:rPr>
        <w:t xml:space="preserve"> wraz z załączonymi formularzami, </w:t>
      </w:r>
    </w:p>
    <w:p w14:paraId="18CFFBB2" w14:textId="6C881A1C" w:rsidR="002A7535" w:rsidRDefault="00F13489" w:rsidP="004F0541">
      <w:pPr>
        <w:spacing w:before="12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n</w:t>
      </w:r>
      <w:r w:rsidR="002A7535">
        <w:rPr>
          <w:rFonts w:ascii="Times New Roman" w:hAnsi="Times New Roman"/>
          <w:szCs w:val="24"/>
        </w:rPr>
        <w:t>owe zmienione  treści dokumentów stanowią załączniki do niniejszeg</w:t>
      </w:r>
      <w:r w:rsidR="006964A7">
        <w:rPr>
          <w:rFonts w:ascii="Times New Roman" w:hAnsi="Times New Roman"/>
          <w:szCs w:val="24"/>
        </w:rPr>
        <w:t>o pisma.</w:t>
      </w:r>
    </w:p>
    <w:p w14:paraId="6FF17323" w14:textId="77777777" w:rsidR="002A7535" w:rsidRDefault="002A7535" w:rsidP="008A04D9">
      <w:pPr>
        <w:spacing w:before="120" w:line="276" w:lineRule="auto"/>
        <w:rPr>
          <w:rFonts w:ascii="Times New Roman" w:hAnsi="Times New Roman"/>
          <w:szCs w:val="24"/>
        </w:rPr>
      </w:pPr>
    </w:p>
    <w:p w14:paraId="5AA211AE" w14:textId="07553528" w:rsidR="0061536B" w:rsidRPr="00A90CDF" w:rsidRDefault="002A7535" w:rsidP="008A04D9">
      <w:pPr>
        <w:spacing w:before="12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Wprowadzone zmiany są </w:t>
      </w:r>
      <w:r w:rsidR="006964A7">
        <w:rPr>
          <w:rFonts w:ascii="Times New Roman" w:hAnsi="Times New Roman"/>
          <w:szCs w:val="24"/>
        </w:rPr>
        <w:t xml:space="preserve"> wiążące</w:t>
      </w:r>
      <w:r w:rsidR="003706B8" w:rsidRPr="00A90CDF">
        <w:rPr>
          <w:rFonts w:ascii="Times New Roman" w:hAnsi="Times New Roman"/>
          <w:szCs w:val="24"/>
        </w:rPr>
        <w:t xml:space="preserve"> dla wszystkich Wykonawców. </w:t>
      </w:r>
    </w:p>
    <w:p w14:paraId="3DE279C2" w14:textId="1FC27FC6" w:rsidR="0061536B" w:rsidRPr="00A90CDF" w:rsidRDefault="0061536B" w:rsidP="00677B2B">
      <w:pPr>
        <w:rPr>
          <w:rFonts w:ascii="Times New Roman" w:hAnsi="Times New Roman"/>
          <w:i/>
          <w:szCs w:val="24"/>
        </w:rPr>
      </w:pPr>
    </w:p>
    <w:p w14:paraId="3465D8ED" w14:textId="77777777" w:rsidR="0061536B" w:rsidRPr="00A90CDF" w:rsidRDefault="0061536B" w:rsidP="0061536B">
      <w:pPr>
        <w:ind w:left="4956" w:firstLine="708"/>
        <w:rPr>
          <w:rFonts w:ascii="Times New Roman" w:hAnsi="Times New Roman"/>
          <w:i/>
          <w:szCs w:val="24"/>
        </w:rPr>
      </w:pPr>
      <w:r w:rsidRPr="00A90CDF">
        <w:rPr>
          <w:rFonts w:ascii="Times New Roman" w:hAnsi="Times New Roman"/>
          <w:i/>
          <w:szCs w:val="24"/>
        </w:rPr>
        <w:t>W imieniu Zamawiającego</w:t>
      </w:r>
    </w:p>
    <w:p w14:paraId="423FC095" w14:textId="77777777" w:rsidR="0061536B" w:rsidRPr="00A90CDF" w:rsidRDefault="0061536B" w:rsidP="0061536B">
      <w:pPr>
        <w:ind w:left="4536"/>
        <w:jc w:val="center"/>
        <w:rPr>
          <w:rFonts w:ascii="Times New Roman" w:hAnsi="Times New Roman"/>
          <w:szCs w:val="24"/>
        </w:rPr>
      </w:pPr>
      <w:r w:rsidRPr="00A90CDF">
        <w:rPr>
          <w:rFonts w:ascii="Times New Roman" w:hAnsi="Times New Roman"/>
          <w:szCs w:val="24"/>
        </w:rPr>
        <w:t>Pełnomocnik Rektora ds. zamówień publicznych</w:t>
      </w:r>
    </w:p>
    <w:p w14:paraId="22CBEEB8" w14:textId="77777777" w:rsidR="0061536B" w:rsidRPr="00A90CDF" w:rsidRDefault="0061536B" w:rsidP="0061536B">
      <w:pPr>
        <w:autoSpaceDE w:val="0"/>
        <w:autoSpaceDN w:val="0"/>
        <w:adjustRightInd w:val="0"/>
        <w:ind w:left="5664" w:firstLine="708"/>
        <w:rPr>
          <w:rFonts w:ascii="Times New Roman" w:hAnsi="Times New Roman"/>
          <w:szCs w:val="24"/>
        </w:rPr>
      </w:pPr>
    </w:p>
    <w:p w14:paraId="5D2B9FA7" w14:textId="12EB9933" w:rsidR="007E26F6" w:rsidRPr="00A90CDF" w:rsidRDefault="0061536B" w:rsidP="00870F79">
      <w:pPr>
        <w:autoSpaceDE w:val="0"/>
        <w:autoSpaceDN w:val="0"/>
        <w:adjustRightInd w:val="0"/>
        <w:ind w:left="5664" w:firstLine="708"/>
        <w:rPr>
          <w:rFonts w:ascii="Times New Roman" w:hAnsi="Times New Roman"/>
          <w:szCs w:val="24"/>
        </w:rPr>
      </w:pPr>
      <w:r w:rsidRPr="00A90CDF">
        <w:rPr>
          <w:rFonts w:ascii="Times New Roman" w:hAnsi="Times New Roman"/>
          <w:szCs w:val="24"/>
        </w:rPr>
        <w:t>mgr Piotr Skubera</w:t>
      </w:r>
    </w:p>
    <w:bookmarkEnd w:id="0"/>
    <w:sectPr w:rsidR="007E26F6" w:rsidRPr="00A90CDF" w:rsidSect="006E425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35" w:right="1041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4E05CB5F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0310C0">
          <w:rPr>
            <w:rFonts w:ascii="Times New Roman" w:hAnsi="Times New Roman"/>
            <w:noProof/>
            <w:sz w:val="22"/>
            <w:szCs w:val="22"/>
          </w:rPr>
          <w:t>3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772C" w14:textId="77777777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58"/>
    <w:multiLevelType w:val="multilevel"/>
    <w:tmpl w:val="7632F7A4"/>
    <w:lvl w:ilvl="0">
      <w:start w:val="1"/>
      <w:numFmt w:val="bullet"/>
      <w:pStyle w:val="Trescznumztab"/>
      <w:lvlText w:val=""/>
      <w:lvlJc w:val="left"/>
      <w:pPr>
        <w:tabs>
          <w:tab w:val="num" w:pos="1034"/>
        </w:tabs>
        <w:ind w:left="1034" w:hanging="75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0A17608"/>
    <w:multiLevelType w:val="hybridMultilevel"/>
    <w:tmpl w:val="EADC9660"/>
    <w:lvl w:ilvl="0" w:tplc="04150011">
      <w:start w:val="1"/>
      <w:numFmt w:val="decimal"/>
      <w:lvlText w:val="%1)"/>
      <w:lvlJc w:val="left"/>
      <w:pPr>
        <w:ind w:left="11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  <w:rPr>
        <w:rFonts w:cs="Times New Roman"/>
      </w:rPr>
    </w:lvl>
  </w:abstractNum>
  <w:abstractNum w:abstractNumId="3" w15:restartNumberingAfterBreak="0">
    <w:nsid w:val="715C314D"/>
    <w:multiLevelType w:val="hybridMultilevel"/>
    <w:tmpl w:val="24181F9C"/>
    <w:lvl w:ilvl="0" w:tplc="3F503EC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D4170EA"/>
    <w:multiLevelType w:val="hybridMultilevel"/>
    <w:tmpl w:val="B3403F0A"/>
    <w:lvl w:ilvl="0" w:tplc="ADAAD1BA">
      <w:start w:val="1"/>
      <w:numFmt w:val="decimal"/>
      <w:lvlText w:val="%1)"/>
      <w:lvlJc w:val="left"/>
      <w:pPr>
        <w:ind w:left="786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14690"/>
    <w:rsid w:val="0001761B"/>
    <w:rsid w:val="00020270"/>
    <w:rsid w:val="00023B59"/>
    <w:rsid w:val="0003092E"/>
    <w:rsid w:val="000310C0"/>
    <w:rsid w:val="00043381"/>
    <w:rsid w:val="00051D0E"/>
    <w:rsid w:val="000708EC"/>
    <w:rsid w:val="00070B80"/>
    <w:rsid w:val="00070BD4"/>
    <w:rsid w:val="00072AEE"/>
    <w:rsid w:val="00076852"/>
    <w:rsid w:val="00077466"/>
    <w:rsid w:val="00087752"/>
    <w:rsid w:val="00094171"/>
    <w:rsid w:val="000A37E7"/>
    <w:rsid w:val="000A3945"/>
    <w:rsid w:val="000B0433"/>
    <w:rsid w:val="000C0072"/>
    <w:rsid w:val="000C12CC"/>
    <w:rsid w:val="000C4044"/>
    <w:rsid w:val="000D0D3E"/>
    <w:rsid w:val="000E1861"/>
    <w:rsid w:val="000E1963"/>
    <w:rsid w:val="000E2B76"/>
    <w:rsid w:val="000E3986"/>
    <w:rsid w:val="000E5CBB"/>
    <w:rsid w:val="000E5D1E"/>
    <w:rsid w:val="000F02C2"/>
    <w:rsid w:val="001110E4"/>
    <w:rsid w:val="00124486"/>
    <w:rsid w:val="00137E0D"/>
    <w:rsid w:val="001448B7"/>
    <w:rsid w:val="00150ABF"/>
    <w:rsid w:val="00165349"/>
    <w:rsid w:val="001677B0"/>
    <w:rsid w:val="001705E0"/>
    <w:rsid w:val="00170FD6"/>
    <w:rsid w:val="00174034"/>
    <w:rsid w:val="00184319"/>
    <w:rsid w:val="00184725"/>
    <w:rsid w:val="00184D08"/>
    <w:rsid w:val="001862AC"/>
    <w:rsid w:val="001863A4"/>
    <w:rsid w:val="00190085"/>
    <w:rsid w:val="00194963"/>
    <w:rsid w:val="001A22AA"/>
    <w:rsid w:val="001A544F"/>
    <w:rsid w:val="001B0332"/>
    <w:rsid w:val="001B1C02"/>
    <w:rsid w:val="001B4738"/>
    <w:rsid w:val="001C1456"/>
    <w:rsid w:val="001C23F8"/>
    <w:rsid w:val="001C372C"/>
    <w:rsid w:val="001D06B9"/>
    <w:rsid w:val="001D3240"/>
    <w:rsid w:val="001D4E06"/>
    <w:rsid w:val="001E3557"/>
    <w:rsid w:val="001E67A8"/>
    <w:rsid w:val="001F34D3"/>
    <w:rsid w:val="00202E88"/>
    <w:rsid w:val="00203A35"/>
    <w:rsid w:val="00206C8E"/>
    <w:rsid w:val="00210B8C"/>
    <w:rsid w:val="0021239A"/>
    <w:rsid w:val="0021272B"/>
    <w:rsid w:val="00222503"/>
    <w:rsid w:val="00225D4A"/>
    <w:rsid w:val="002265EA"/>
    <w:rsid w:val="0023217C"/>
    <w:rsid w:val="00232724"/>
    <w:rsid w:val="002329CB"/>
    <w:rsid w:val="002340B6"/>
    <w:rsid w:val="00236A2E"/>
    <w:rsid w:val="00241928"/>
    <w:rsid w:val="00243581"/>
    <w:rsid w:val="00245946"/>
    <w:rsid w:val="00245997"/>
    <w:rsid w:val="002510F7"/>
    <w:rsid w:val="0025450B"/>
    <w:rsid w:val="00255D09"/>
    <w:rsid w:val="002603C5"/>
    <w:rsid w:val="002621DA"/>
    <w:rsid w:val="002666FA"/>
    <w:rsid w:val="002762B4"/>
    <w:rsid w:val="00276A9E"/>
    <w:rsid w:val="002779E2"/>
    <w:rsid w:val="0028118E"/>
    <w:rsid w:val="00292AAC"/>
    <w:rsid w:val="00297EA8"/>
    <w:rsid w:val="002A0FD3"/>
    <w:rsid w:val="002A74FA"/>
    <w:rsid w:val="002A7535"/>
    <w:rsid w:val="002B3126"/>
    <w:rsid w:val="002D1863"/>
    <w:rsid w:val="002D5640"/>
    <w:rsid w:val="002E12D5"/>
    <w:rsid w:val="002E679D"/>
    <w:rsid w:val="002F2643"/>
    <w:rsid w:val="002F2934"/>
    <w:rsid w:val="0030470F"/>
    <w:rsid w:val="00316CEA"/>
    <w:rsid w:val="003216C2"/>
    <w:rsid w:val="00322D92"/>
    <w:rsid w:val="003337B6"/>
    <w:rsid w:val="0034361A"/>
    <w:rsid w:val="0034537E"/>
    <w:rsid w:val="00350000"/>
    <w:rsid w:val="003572A1"/>
    <w:rsid w:val="00360463"/>
    <w:rsid w:val="0036270F"/>
    <w:rsid w:val="00363706"/>
    <w:rsid w:val="00365BFC"/>
    <w:rsid w:val="00365EB2"/>
    <w:rsid w:val="00366F15"/>
    <w:rsid w:val="003706B8"/>
    <w:rsid w:val="003930BA"/>
    <w:rsid w:val="003941C5"/>
    <w:rsid w:val="003951FF"/>
    <w:rsid w:val="003A4C99"/>
    <w:rsid w:val="003B5A1B"/>
    <w:rsid w:val="003B6AE1"/>
    <w:rsid w:val="003C469E"/>
    <w:rsid w:val="003C4EB3"/>
    <w:rsid w:val="003D1A9E"/>
    <w:rsid w:val="003D1AFF"/>
    <w:rsid w:val="003E10EA"/>
    <w:rsid w:val="003E19DD"/>
    <w:rsid w:val="003E1BDB"/>
    <w:rsid w:val="003E54BC"/>
    <w:rsid w:val="003F3F5E"/>
    <w:rsid w:val="003F6E4D"/>
    <w:rsid w:val="00400A95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731F"/>
    <w:rsid w:val="00487C99"/>
    <w:rsid w:val="00495E66"/>
    <w:rsid w:val="004A2BB1"/>
    <w:rsid w:val="004A42CB"/>
    <w:rsid w:val="004B6C68"/>
    <w:rsid w:val="004C4EE9"/>
    <w:rsid w:val="004C7818"/>
    <w:rsid w:val="004C7D10"/>
    <w:rsid w:val="004D1C3E"/>
    <w:rsid w:val="004D7144"/>
    <w:rsid w:val="004F0541"/>
    <w:rsid w:val="004F1F62"/>
    <w:rsid w:val="00500E57"/>
    <w:rsid w:val="00502305"/>
    <w:rsid w:val="00510D8B"/>
    <w:rsid w:val="00517EF4"/>
    <w:rsid w:val="00522527"/>
    <w:rsid w:val="00524BFE"/>
    <w:rsid w:val="00526A88"/>
    <w:rsid w:val="00534C1C"/>
    <w:rsid w:val="00535B17"/>
    <w:rsid w:val="0053657B"/>
    <w:rsid w:val="00550499"/>
    <w:rsid w:val="005564C5"/>
    <w:rsid w:val="005575AF"/>
    <w:rsid w:val="0056221A"/>
    <w:rsid w:val="0056578D"/>
    <w:rsid w:val="0056641B"/>
    <w:rsid w:val="00566806"/>
    <w:rsid w:val="00576FD7"/>
    <w:rsid w:val="00580176"/>
    <w:rsid w:val="0058080B"/>
    <w:rsid w:val="00586876"/>
    <w:rsid w:val="00595317"/>
    <w:rsid w:val="005955A1"/>
    <w:rsid w:val="005A2B4C"/>
    <w:rsid w:val="005A598A"/>
    <w:rsid w:val="005B03DE"/>
    <w:rsid w:val="005B772F"/>
    <w:rsid w:val="005C197D"/>
    <w:rsid w:val="005D174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1536B"/>
    <w:rsid w:val="0062094D"/>
    <w:rsid w:val="00625E6A"/>
    <w:rsid w:val="006270F4"/>
    <w:rsid w:val="00634458"/>
    <w:rsid w:val="00641101"/>
    <w:rsid w:val="006417AD"/>
    <w:rsid w:val="00650155"/>
    <w:rsid w:val="006569A2"/>
    <w:rsid w:val="00657BBB"/>
    <w:rsid w:val="00660541"/>
    <w:rsid w:val="0066183D"/>
    <w:rsid w:val="00663D72"/>
    <w:rsid w:val="0066449C"/>
    <w:rsid w:val="0067387F"/>
    <w:rsid w:val="006743D0"/>
    <w:rsid w:val="0067476A"/>
    <w:rsid w:val="00677B2B"/>
    <w:rsid w:val="00680C28"/>
    <w:rsid w:val="00681515"/>
    <w:rsid w:val="0068221D"/>
    <w:rsid w:val="00682E28"/>
    <w:rsid w:val="006848F6"/>
    <w:rsid w:val="00690994"/>
    <w:rsid w:val="00695784"/>
    <w:rsid w:val="006964A7"/>
    <w:rsid w:val="006A3C50"/>
    <w:rsid w:val="006A4B0E"/>
    <w:rsid w:val="006A6F03"/>
    <w:rsid w:val="006C4990"/>
    <w:rsid w:val="006D0EF8"/>
    <w:rsid w:val="006D1A9B"/>
    <w:rsid w:val="006D206D"/>
    <w:rsid w:val="006D2F91"/>
    <w:rsid w:val="006D46DF"/>
    <w:rsid w:val="006D516C"/>
    <w:rsid w:val="006E27BA"/>
    <w:rsid w:val="006E4251"/>
    <w:rsid w:val="006F1BE1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48F8"/>
    <w:rsid w:val="0074592C"/>
    <w:rsid w:val="00746194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82AA2"/>
    <w:rsid w:val="007847DA"/>
    <w:rsid w:val="00797364"/>
    <w:rsid w:val="00797AA4"/>
    <w:rsid w:val="00797B3E"/>
    <w:rsid w:val="007A4D34"/>
    <w:rsid w:val="007A6A7E"/>
    <w:rsid w:val="007A6BCD"/>
    <w:rsid w:val="007B0202"/>
    <w:rsid w:val="007B022E"/>
    <w:rsid w:val="007B085F"/>
    <w:rsid w:val="007B2417"/>
    <w:rsid w:val="007C1BDF"/>
    <w:rsid w:val="007D08C2"/>
    <w:rsid w:val="007D399E"/>
    <w:rsid w:val="007E26F6"/>
    <w:rsid w:val="007E35BC"/>
    <w:rsid w:val="007F0829"/>
    <w:rsid w:val="008006EC"/>
    <w:rsid w:val="00805084"/>
    <w:rsid w:val="008157A2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477D5"/>
    <w:rsid w:val="008500D3"/>
    <w:rsid w:val="00851830"/>
    <w:rsid w:val="00856034"/>
    <w:rsid w:val="00860218"/>
    <w:rsid w:val="00860605"/>
    <w:rsid w:val="00860B14"/>
    <w:rsid w:val="0086276F"/>
    <w:rsid w:val="008656F6"/>
    <w:rsid w:val="00870F79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E69"/>
    <w:rsid w:val="008A04D9"/>
    <w:rsid w:val="008A3518"/>
    <w:rsid w:val="008A45F3"/>
    <w:rsid w:val="008C1A05"/>
    <w:rsid w:val="008D0004"/>
    <w:rsid w:val="008D06F8"/>
    <w:rsid w:val="008E1C91"/>
    <w:rsid w:val="008E4948"/>
    <w:rsid w:val="008F1E60"/>
    <w:rsid w:val="008F2443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5B60"/>
    <w:rsid w:val="009361D3"/>
    <w:rsid w:val="00941FAD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35A2"/>
    <w:rsid w:val="009B5064"/>
    <w:rsid w:val="009B6298"/>
    <w:rsid w:val="009C212D"/>
    <w:rsid w:val="009C4726"/>
    <w:rsid w:val="009D2123"/>
    <w:rsid w:val="009D21AE"/>
    <w:rsid w:val="009D3605"/>
    <w:rsid w:val="009D4836"/>
    <w:rsid w:val="009E20FD"/>
    <w:rsid w:val="009E3B4B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4489"/>
    <w:rsid w:val="00A412B8"/>
    <w:rsid w:val="00A4413E"/>
    <w:rsid w:val="00A46625"/>
    <w:rsid w:val="00A51CE5"/>
    <w:rsid w:val="00A5276A"/>
    <w:rsid w:val="00A623E8"/>
    <w:rsid w:val="00A62F18"/>
    <w:rsid w:val="00A630D2"/>
    <w:rsid w:val="00A63A49"/>
    <w:rsid w:val="00A7317F"/>
    <w:rsid w:val="00A75558"/>
    <w:rsid w:val="00A763AE"/>
    <w:rsid w:val="00A76F77"/>
    <w:rsid w:val="00A771C0"/>
    <w:rsid w:val="00A83200"/>
    <w:rsid w:val="00A84716"/>
    <w:rsid w:val="00A873DA"/>
    <w:rsid w:val="00A9054F"/>
    <w:rsid w:val="00A90CDF"/>
    <w:rsid w:val="00A91A69"/>
    <w:rsid w:val="00A91A7D"/>
    <w:rsid w:val="00A96222"/>
    <w:rsid w:val="00AA7737"/>
    <w:rsid w:val="00AB2471"/>
    <w:rsid w:val="00AB5BDD"/>
    <w:rsid w:val="00AC5B34"/>
    <w:rsid w:val="00AD3ECE"/>
    <w:rsid w:val="00AD3EFD"/>
    <w:rsid w:val="00AD4A8F"/>
    <w:rsid w:val="00AD507C"/>
    <w:rsid w:val="00AD6C94"/>
    <w:rsid w:val="00AD72E7"/>
    <w:rsid w:val="00AE04A8"/>
    <w:rsid w:val="00AE097C"/>
    <w:rsid w:val="00AE2B02"/>
    <w:rsid w:val="00B012D3"/>
    <w:rsid w:val="00B0190C"/>
    <w:rsid w:val="00B10401"/>
    <w:rsid w:val="00B10450"/>
    <w:rsid w:val="00B270CF"/>
    <w:rsid w:val="00B346C7"/>
    <w:rsid w:val="00B35F62"/>
    <w:rsid w:val="00B3611F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82C8D"/>
    <w:rsid w:val="00B92D18"/>
    <w:rsid w:val="00B96328"/>
    <w:rsid w:val="00BA0F3B"/>
    <w:rsid w:val="00BA63B3"/>
    <w:rsid w:val="00BA6A8B"/>
    <w:rsid w:val="00BA7475"/>
    <w:rsid w:val="00BB2DA3"/>
    <w:rsid w:val="00BB458B"/>
    <w:rsid w:val="00BB5A70"/>
    <w:rsid w:val="00BC00C6"/>
    <w:rsid w:val="00BD0BA0"/>
    <w:rsid w:val="00BE479C"/>
    <w:rsid w:val="00BE6E08"/>
    <w:rsid w:val="00BE7F2C"/>
    <w:rsid w:val="00BF6CBA"/>
    <w:rsid w:val="00C01A25"/>
    <w:rsid w:val="00C04A93"/>
    <w:rsid w:val="00C05AE7"/>
    <w:rsid w:val="00C108B9"/>
    <w:rsid w:val="00C133DF"/>
    <w:rsid w:val="00C13F4B"/>
    <w:rsid w:val="00C15259"/>
    <w:rsid w:val="00C16593"/>
    <w:rsid w:val="00C206E0"/>
    <w:rsid w:val="00C20CE3"/>
    <w:rsid w:val="00C2145A"/>
    <w:rsid w:val="00C25913"/>
    <w:rsid w:val="00C34BDC"/>
    <w:rsid w:val="00C37E38"/>
    <w:rsid w:val="00C42166"/>
    <w:rsid w:val="00C4361D"/>
    <w:rsid w:val="00C46FFB"/>
    <w:rsid w:val="00C762A5"/>
    <w:rsid w:val="00C7789D"/>
    <w:rsid w:val="00C81222"/>
    <w:rsid w:val="00C828EA"/>
    <w:rsid w:val="00C84682"/>
    <w:rsid w:val="00C93A32"/>
    <w:rsid w:val="00C94192"/>
    <w:rsid w:val="00CA4C0C"/>
    <w:rsid w:val="00CA64AE"/>
    <w:rsid w:val="00CB1CCD"/>
    <w:rsid w:val="00CC1B89"/>
    <w:rsid w:val="00CC7841"/>
    <w:rsid w:val="00CE46C4"/>
    <w:rsid w:val="00CF0957"/>
    <w:rsid w:val="00CF2650"/>
    <w:rsid w:val="00D01425"/>
    <w:rsid w:val="00D019A9"/>
    <w:rsid w:val="00D037C0"/>
    <w:rsid w:val="00D05E04"/>
    <w:rsid w:val="00D15F1B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55477"/>
    <w:rsid w:val="00D62AE5"/>
    <w:rsid w:val="00D63B50"/>
    <w:rsid w:val="00D65275"/>
    <w:rsid w:val="00D65F4E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955E7"/>
    <w:rsid w:val="00DA6D02"/>
    <w:rsid w:val="00DB1882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7831"/>
    <w:rsid w:val="00E27758"/>
    <w:rsid w:val="00E46E6A"/>
    <w:rsid w:val="00E503CF"/>
    <w:rsid w:val="00E5293E"/>
    <w:rsid w:val="00E53484"/>
    <w:rsid w:val="00E57EEC"/>
    <w:rsid w:val="00E80395"/>
    <w:rsid w:val="00E853B9"/>
    <w:rsid w:val="00E9041A"/>
    <w:rsid w:val="00E90446"/>
    <w:rsid w:val="00E95981"/>
    <w:rsid w:val="00EA263C"/>
    <w:rsid w:val="00EA308D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E4FF4"/>
    <w:rsid w:val="00EE7E84"/>
    <w:rsid w:val="00EF3B07"/>
    <w:rsid w:val="00F006A9"/>
    <w:rsid w:val="00F0170D"/>
    <w:rsid w:val="00F1173C"/>
    <w:rsid w:val="00F11BF1"/>
    <w:rsid w:val="00F125E3"/>
    <w:rsid w:val="00F13489"/>
    <w:rsid w:val="00F14039"/>
    <w:rsid w:val="00F2084D"/>
    <w:rsid w:val="00F2114B"/>
    <w:rsid w:val="00F239B9"/>
    <w:rsid w:val="00F24168"/>
    <w:rsid w:val="00F321FB"/>
    <w:rsid w:val="00F32E62"/>
    <w:rsid w:val="00F373DF"/>
    <w:rsid w:val="00F41ED5"/>
    <w:rsid w:val="00F421D3"/>
    <w:rsid w:val="00F4239F"/>
    <w:rsid w:val="00F5315D"/>
    <w:rsid w:val="00F53F58"/>
    <w:rsid w:val="00F56714"/>
    <w:rsid w:val="00F7068F"/>
    <w:rsid w:val="00F709F8"/>
    <w:rsid w:val="00F714DE"/>
    <w:rsid w:val="00F73CEB"/>
    <w:rsid w:val="00F812A9"/>
    <w:rsid w:val="00F81B71"/>
    <w:rsid w:val="00F84A6A"/>
    <w:rsid w:val="00F9541A"/>
    <w:rsid w:val="00FB4713"/>
    <w:rsid w:val="00FC132E"/>
    <w:rsid w:val="00FC14CA"/>
    <w:rsid w:val="00FC5FAC"/>
    <w:rsid w:val="00FC6D4C"/>
    <w:rsid w:val="00FD211F"/>
    <w:rsid w:val="00FD2149"/>
    <w:rsid w:val="00FD4C7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62B4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paragraph" w:customStyle="1" w:styleId="Trescznumztab">
    <w:name w:val="Tresc z num. z tab."/>
    <w:basedOn w:val="Normalny"/>
    <w:qFormat/>
    <w:rsid w:val="00F7068F"/>
    <w:pPr>
      <w:widowControl w:val="0"/>
      <w:numPr>
        <w:numId w:val="2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  <w:jc w:val="left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C6C9CBF-0005-4635-8C8E-17331876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594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Szymon Bińkowski</cp:lastModifiedBy>
  <cp:revision>46</cp:revision>
  <cp:lastPrinted>2023-01-31T14:23:00Z</cp:lastPrinted>
  <dcterms:created xsi:type="dcterms:W3CDTF">2023-01-10T07:17:00Z</dcterms:created>
  <dcterms:modified xsi:type="dcterms:W3CDTF">2023-01-31T14:43:00Z</dcterms:modified>
</cp:coreProperties>
</file>