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08" w:rsidRPr="00081069" w:rsidRDefault="00F01308" w:rsidP="00F01308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08106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FFABFE1" wp14:editId="31A0025E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308" w:rsidRPr="00081069" w:rsidRDefault="00524BD3" w:rsidP="00F0130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09.02.</w:t>
      </w:r>
      <w:r w:rsidR="00F01308" w:rsidRPr="00081069">
        <w:rPr>
          <w:rFonts w:ascii="Times New Roman" w:eastAsia="Times New Roman" w:hAnsi="Times New Roman" w:cs="Times New Roman"/>
          <w:lang w:eastAsia="pl-PL"/>
        </w:rPr>
        <w:t>2023 r.</w:t>
      </w:r>
    </w:p>
    <w:p w:rsidR="00F01308" w:rsidRPr="00BC1D20" w:rsidRDefault="000657ED" w:rsidP="00BC1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DZP-361/113</w:t>
      </w:r>
      <w:r w:rsidR="00F01308" w:rsidRPr="00081069">
        <w:rPr>
          <w:rFonts w:ascii="Times New Roman" w:eastAsia="Times New Roman" w:hAnsi="Times New Roman" w:cs="Times New Roman"/>
          <w:lang w:eastAsia="pl-PL"/>
        </w:rPr>
        <w:t>/2022/</w:t>
      </w:r>
      <w:r w:rsidR="00726D0C">
        <w:rPr>
          <w:rFonts w:ascii="Times New Roman" w:eastAsia="Times New Roman" w:hAnsi="Times New Roman" w:cs="Times New Roman"/>
          <w:lang w:eastAsia="pl-PL"/>
        </w:rPr>
        <w:t>AZ</w:t>
      </w:r>
      <w:r w:rsidR="00524BD3">
        <w:rPr>
          <w:rFonts w:ascii="Times New Roman" w:eastAsia="Times New Roman" w:hAnsi="Times New Roman" w:cs="Times New Roman"/>
          <w:lang w:eastAsia="pl-PL"/>
        </w:rPr>
        <w:t>/148</w:t>
      </w:r>
      <w:bookmarkStart w:id="0" w:name="_GoBack"/>
      <w:bookmarkEnd w:id="0"/>
    </w:p>
    <w:p w:rsidR="00F01308" w:rsidRDefault="00D46B24" w:rsidP="00D46B24">
      <w:pPr>
        <w:keepNext/>
        <w:spacing w:after="0" w:line="360" w:lineRule="auto"/>
        <w:ind w:left="4248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wszystkich zainteresowanych </w:t>
      </w:r>
    </w:p>
    <w:p w:rsidR="00D46B24" w:rsidRPr="00081069" w:rsidRDefault="00D46B24" w:rsidP="00D46B24">
      <w:pPr>
        <w:keepNext/>
        <w:spacing w:after="0" w:line="360" w:lineRule="auto"/>
        <w:ind w:left="4248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D725ED" w:rsidRPr="009D437E" w:rsidRDefault="00BB54F3" w:rsidP="00D72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</w:rPr>
        <w:t xml:space="preserve">Dotyczy: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w trybie </w:t>
      </w:r>
      <w:r w:rsidR="00D725ED" w:rsidRPr="009D437E">
        <w:rPr>
          <w:rFonts w:ascii="Times New Roman" w:eastAsia="Calibri" w:hAnsi="Times New Roman" w:cs="Times New Roman"/>
        </w:rPr>
        <w:t xml:space="preserve">przetargu nieograniczonego </w:t>
      </w:r>
      <w:r w:rsidR="00D725ED" w:rsidRPr="009D437E">
        <w:rPr>
          <w:rFonts w:ascii="Times New Roman" w:eastAsia="Calibri" w:hAnsi="Times New Roman" w:cs="Times New Roman"/>
        </w:rPr>
        <w:br/>
      </w:r>
      <w:r w:rsidR="00D725ED" w:rsidRPr="000657ED">
        <w:rPr>
          <w:rFonts w:ascii="Times New Roman" w:eastAsia="Calibri" w:hAnsi="Times New Roman" w:cs="Times New Roman"/>
        </w:rPr>
        <w:t>nr</w:t>
      </w:r>
      <w:r w:rsidR="00D725ED" w:rsidRPr="009D437E">
        <w:rPr>
          <w:rFonts w:ascii="Times New Roman" w:eastAsia="Calibri" w:hAnsi="Times New Roman" w:cs="Times New Roman"/>
          <w:b/>
        </w:rPr>
        <w:t xml:space="preserve"> DZP-361/113/2022 pn. </w:t>
      </w:r>
      <w:r w:rsidR="00D725ED" w:rsidRPr="009D437E">
        <w:rPr>
          <w:rFonts w:ascii="Times New Roman" w:eastAsia="Calibri" w:hAnsi="Times New Roman" w:cs="Times New Roman"/>
          <w:b/>
          <w:lang w:eastAsia="pl-PL"/>
        </w:rPr>
        <w:t>„</w:t>
      </w:r>
      <w:r w:rsidR="00D725ED" w:rsidRPr="009D437E">
        <w:rPr>
          <w:rFonts w:ascii="Times New Roman" w:eastAsia="Times New Roman" w:hAnsi="Times New Roman" w:cs="Times New Roman"/>
          <w:b/>
          <w:lang w:eastAsia="pl-PL"/>
        </w:rPr>
        <w:t>Sukcesywne dostawy oleju opałowego lekkiego L-1, do kotłowni Ogrodu Botanicznego Uniwersytetu Warszawskiego, Aleje Ujazdowskie 4, Warszawa, w ilości 540 000 litrów (30 dostaw po 18 000 litrów każda)”</w:t>
      </w:r>
    </w:p>
    <w:p w:rsidR="00D46B24" w:rsidRDefault="00D46B24" w:rsidP="00F013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46B24" w:rsidRDefault="00D46B24" w:rsidP="00D46B2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WYBORZE OFERTY NAJKORZYSTNIEJSZEJ</w:t>
      </w:r>
    </w:p>
    <w:p w:rsidR="00F01308" w:rsidRPr="000657ED" w:rsidRDefault="00F01308" w:rsidP="0006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81069">
        <w:rPr>
          <w:rFonts w:ascii="Times New Roman" w:hAnsi="Times New Roman" w:cs="Times New Roman"/>
        </w:rPr>
        <w:t>Zamawiający, działając</w:t>
      </w:r>
      <w:r w:rsidR="00D46B24">
        <w:rPr>
          <w:rFonts w:ascii="Times New Roman" w:hAnsi="Times New Roman" w:cs="Times New Roman"/>
        </w:rPr>
        <w:t xml:space="preserve"> zgodnie z art. 253 ust. 2</w:t>
      </w:r>
      <w:r w:rsidRPr="00081069">
        <w:rPr>
          <w:rFonts w:ascii="Times New Roman" w:hAnsi="Times New Roman" w:cs="Times New Roman"/>
        </w:rPr>
        <w:t xml:space="preserve"> ustawy z dnia 11 września 2019 r. - Prawo zamówień publicznych (Dz. U. z 2022 r. poz. 1710 z </w:t>
      </w:r>
      <w:proofErr w:type="spellStart"/>
      <w:r w:rsidRPr="00081069">
        <w:rPr>
          <w:rFonts w:ascii="Times New Roman" w:hAnsi="Times New Roman" w:cs="Times New Roman"/>
        </w:rPr>
        <w:t>późn</w:t>
      </w:r>
      <w:proofErr w:type="spellEnd"/>
      <w:r w:rsidRPr="00081069">
        <w:rPr>
          <w:rFonts w:ascii="Times New Roman" w:hAnsi="Times New Roman" w:cs="Times New Roman"/>
        </w:rPr>
        <w:t xml:space="preserve"> zm.), zwanej dalej „ustawą </w:t>
      </w:r>
      <w:proofErr w:type="spellStart"/>
      <w:r w:rsidRPr="00081069">
        <w:rPr>
          <w:rFonts w:ascii="Times New Roman" w:hAnsi="Times New Roman" w:cs="Times New Roman"/>
        </w:rPr>
        <w:t>Pzp</w:t>
      </w:r>
      <w:proofErr w:type="spellEnd"/>
      <w:r w:rsidRPr="00081069">
        <w:rPr>
          <w:rFonts w:ascii="Times New Roman" w:hAnsi="Times New Roman" w:cs="Times New Roman"/>
        </w:rPr>
        <w:t>”, informuje, że</w:t>
      </w:r>
      <w:r w:rsidRPr="00BB54F3">
        <w:rPr>
          <w:rFonts w:ascii="Times New Roman" w:hAnsi="Times New Roman" w:cs="Times New Roman"/>
        </w:rPr>
        <w:t xml:space="preserve"> </w:t>
      </w:r>
      <w:r w:rsidR="00515C6E">
        <w:rPr>
          <w:rFonts w:ascii="Times New Roman" w:hAnsi="Times New Roman" w:cs="Times New Roman"/>
        </w:rPr>
        <w:t>jako</w:t>
      </w:r>
      <w:r w:rsidRPr="00BB54F3">
        <w:rPr>
          <w:rFonts w:ascii="Times New Roman" w:hAnsi="Times New Roman" w:cs="Times New Roman"/>
        </w:rPr>
        <w:t> </w:t>
      </w:r>
      <w:r w:rsidRPr="00BB54F3">
        <w:rPr>
          <w:rFonts w:ascii="Times New Roman" w:eastAsia="Times New Roman" w:hAnsi="Times New Roman" w:cs="Times New Roman"/>
          <w:lang w:eastAsia="pl-PL"/>
        </w:rPr>
        <w:t xml:space="preserve">najkorzystniejszą </w:t>
      </w:r>
      <w:r w:rsidR="00E97357">
        <w:rPr>
          <w:rFonts w:ascii="Times New Roman" w:eastAsia="Times New Roman" w:hAnsi="Times New Roman" w:cs="Times New Roman"/>
          <w:lang w:eastAsia="pl-PL"/>
        </w:rPr>
        <w:t>wybrał</w:t>
      </w:r>
      <w:r w:rsidRPr="00BB54F3">
        <w:rPr>
          <w:rFonts w:ascii="Times New Roman" w:eastAsia="Times New Roman" w:hAnsi="Times New Roman" w:cs="Times New Roman"/>
          <w:lang w:eastAsia="pl-PL"/>
        </w:rPr>
        <w:t xml:space="preserve"> ofertę</w:t>
      </w:r>
      <w:r w:rsidR="000657ED">
        <w:rPr>
          <w:rFonts w:ascii="Times New Roman" w:eastAsia="Times New Roman" w:hAnsi="Times New Roman" w:cs="Times New Roman"/>
          <w:lang w:eastAsia="pl-PL"/>
        </w:rPr>
        <w:t xml:space="preserve"> Wykonawcy: </w:t>
      </w:r>
      <w:r w:rsidR="000657ED" w:rsidRPr="000657ED">
        <w:rPr>
          <w:rFonts w:ascii="Times New Roman" w:eastAsia="Times New Roman" w:hAnsi="Times New Roman" w:cs="Times New Roman"/>
          <w:b/>
          <w:lang w:eastAsia="pl-PL"/>
        </w:rPr>
        <w:t xml:space="preserve">PETROJET Sp. z o.o., Kieszek 52, </w:t>
      </w:r>
      <w:r w:rsidR="000657ED">
        <w:rPr>
          <w:rFonts w:ascii="Times New Roman" w:eastAsia="Times New Roman" w:hAnsi="Times New Roman" w:cs="Times New Roman"/>
          <w:b/>
          <w:lang w:eastAsia="pl-PL"/>
        </w:rPr>
        <w:br/>
      </w:r>
      <w:r w:rsidR="000657ED" w:rsidRPr="000657ED">
        <w:rPr>
          <w:rFonts w:ascii="Times New Roman" w:eastAsia="Times New Roman" w:hAnsi="Times New Roman" w:cs="Times New Roman"/>
          <w:b/>
          <w:lang w:eastAsia="pl-PL"/>
        </w:rPr>
        <w:t>26-670 Pionki.</w:t>
      </w:r>
      <w:r w:rsidR="000657E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01308" w:rsidRPr="00D725ED" w:rsidRDefault="00F01308" w:rsidP="00F01308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069">
        <w:rPr>
          <w:rFonts w:ascii="Times New Roman" w:eastAsia="Calibri" w:hAnsi="Times New Roman" w:cs="Times New Roman"/>
          <w:iCs/>
          <w:lang w:eastAsia="ar-SA"/>
        </w:rPr>
        <w:tab/>
      </w:r>
      <w:r w:rsidRPr="00D725ED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D725ED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</w:t>
      </w:r>
      <w:proofErr w:type="spellStart"/>
      <w:r w:rsidRPr="00D725E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25ED">
        <w:rPr>
          <w:rFonts w:ascii="Times New Roman" w:eastAsia="Times New Roman" w:hAnsi="Times New Roman" w:cs="Times New Roman"/>
          <w:lang w:eastAsia="pl-PL"/>
        </w:rPr>
        <w:t xml:space="preserve"> i s</w:t>
      </w:r>
      <w:r w:rsidR="00B87A10">
        <w:rPr>
          <w:rFonts w:ascii="Times New Roman" w:eastAsia="Times New Roman" w:hAnsi="Times New Roman" w:cs="Times New Roman"/>
          <w:lang w:eastAsia="pl-PL"/>
        </w:rPr>
        <w:t>pecyfikacji warunków zamówienia</w:t>
      </w:r>
      <w:r w:rsidRPr="00D725ED">
        <w:rPr>
          <w:rFonts w:ascii="Times New Roman" w:eastAsia="Times New Roman" w:hAnsi="Times New Roman" w:cs="Times New Roman"/>
          <w:lang w:eastAsia="pl-PL"/>
        </w:rPr>
        <w:t xml:space="preserve"> oraz uzyskała maksymalną liczbę punktów przyzna</w:t>
      </w:r>
      <w:r w:rsidR="00D725ED" w:rsidRPr="00D725ED">
        <w:rPr>
          <w:rFonts w:ascii="Times New Roman" w:eastAsia="Times New Roman" w:hAnsi="Times New Roman" w:cs="Times New Roman"/>
          <w:lang w:eastAsia="pl-PL"/>
        </w:rPr>
        <w:t xml:space="preserve">ną w oparciu o ustalone kryterium oceny ofert i jego </w:t>
      </w:r>
      <w:r w:rsidRPr="00D725ED">
        <w:rPr>
          <w:rFonts w:ascii="Times New Roman" w:eastAsia="Times New Roman" w:hAnsi="Times New Roman" w:cs="Times New Roman"/>
          <w:lang w:eastAsia="pl-PL"/>
        </w:rPr>
        <w:t xml:space="preserve">wagę – cena – </w:t>
      </w:r>
      <w:r w:rsidR="00D725ED" w:rsidRPr="00D725ED">
        <w:rPr>
          <w:rFonts w:ascii="Times New Roman" w:eastAsia="Times New Roman" w:hAnsi="Times New Roman" w:cs="Times New Roman"/>
          <w:lang w:eastAsia="pl-PL"/>
        </w:rPr>
        <w:t xml:space="preserve">100%. </w:t>
      </w:r>
    </w:p>
    <w:p w:rsidR="00D725ED" w:rsidRPr="00D725ED" w:rsidRDefault="00D725ED" w:rsidP="00F01308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F01308" w:rsidRPr="00081069" w:rsidRDefault="00F01308" w:rsidP="00F01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069">
        <w:rPr>
          <w:rFonts w:ascii="Times New Roman" w:eastAsia="Times New Roman" w:hAnsi="Times New Roman" w:cs="Times New Roman"/>
          <w:bCs/>
          <w:lang w:eastAsia="pl-PL"/>
        </w:rPr>
        <w:t>W niniejsz</w:t>
      </w:r>
      <w:r w:rsidR="00B87A10">
        <w:rPr>
          <w:rFonts w:ascii="Times New Roman" w:eastAsia="Times New Roman" w:hAnsi="Times New Roman" w:cs="Times New Roman"/>
          <w:bCs/>
          <w:lang w:eastAsia="pl-PL"/>
        </w:rPr>
        <w:t>ym postępowaniu oferty złożyło 5</w:t>
      </w:r>
      <w:r w:rsidRPr="00081069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tbl>
      <w:tblPr>
        <w:tblStyle w:val="Tabela-Siatka"/>
        <w:tblpPr w:leftFromText="141" w:rightFromText="141" w:vertAnchor="text" w:horzAnchor="margin" w:tblpXSpec="center" w:tblpY="169"/>
        <w:tblW w:w="8359" w:type="dxa"/>
        <w:jc w:val="center"/>
        <w:tblLook w:val="04A0" w:firstRow="1" w:lastRow="0" w:firstColumn="1" w:lastColumn="0" w:noHBand="0" w:noVBand="1"/>
      </w:tblPr>
      <w:tblGrid>
        <w:gridCol w:w="1091"/>
        <w:gridCol w:w="7268"/>
      </w:tblGrid>
      <w:tr w:rsidR="00D725ED" w:rsidRPr="009E28FB" w:rsidTr="00A34B8C">
        <w:trPr>
          <w:trHeight w:val="341"/>
          <w:jc w:val="center"/>
        </w:trPr>
        <w:tc>
          <w:tcPr>
            <w:tcW w:w="1091" w:type="dxa"/>
            <w:shd w:val="clear" w:color="auto" w:fill="F2F2F2" w:themeFill="background1" w:themeFillShade="F2"/>
            <w:vAlign w:val="center"/>
            <w:hideMark/>
          </w:tcPr>
          <w:p w:rsidR="00D725ED" w:rsidRPr="009E28FB" w:rsidRDefault="00D725ED" w:rsidP="00A20867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7268" w:type="dxa"/>
            <w:shd w:val="clear" w:color="auto" w:fill="F2F2F2" w:themeFill="background1" w:themeFillShade="F2"/>
            <w:vAlign w:val="center"/>
            <w:hideMark/>
          </w:tcPr>
          <w:p w:rsidR="00D725ED" w:rsidRPr="009E28FB" w:rsidRDefault="00D725ED" w:rsidP="00A2086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D725ED" w:rsidRPr="009E28FB" w:rsidTr="00A34B8C">
        <w:trPr>
          <w:trHeight w:val="341"/>
          <w:jc w:val="center"/>
        </w:trPr>
        <w:tc>
          <w:tcPr>
            <w:tcW w:w="1091" w:type="dxa"/>
            <w:shd w:val="clear" w:color="auto" w:fill="F2F2F2" w:themeFill="background1" w:themeFillShade="F2"/>
            <w:vAlign w:val="center"/>
          </w:tcPr>
          <w:p w:rsidR="00D725ED" w:rsidRPr="009E28FB" w:rsidRDefault="00D725ED" w:rsidP="00A2086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268" w:type="dxa"/>
            <w:shd w:val="clear" w:color="auto" w:fill="F2F2F2" w:themeFill="background1" w:themeFillShade="F2"/>
            <w:vAlign w:val="center"/>
          </w:tcPr>
          <w:p w:rsidR="00D725ED" w:rsidRPr="009E28FB" w:rsidRDefault="00D725ED" w:rsidP="00A2086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D725ED" w:rsidRPr="00F35CFE" w:rsidTr="00A34B8C">
        <w:trPr>
          <w:trHeight w:val="563"/>
          <w:jc w:val="center"/>
        </w:trPr>
        <w:tc>
          <w:tcPr>
            <w:tcW w:w="1091" w:type="dxa"/>
            <w:vAlign w:val="center"/>
            <w:hideMark/>
          </w:tcPr>
          <w:p w:rsidR="00D725ED" w:rsidRPr="00F35CFE" w:rsidRDefault="00D725ED" w:rsidP="00A20867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35CF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8" w:type="dxa"/>
            <w:vAlign w:val="center"/>
          </w:tcPr>
          <w:p w:rsidR="00D725ED" w:rsidRPr="00F35CFE" w:rsidRDefault="00D725ED" w:rsidP="00A208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F35CFE">
              <w:rPr>
                <w:color w:val="000000"/>
                <w:sz w:val="22"/>
                <w:szCs w:val="22"/>
              </w:rPr>
              <w:t xml:space="preserve">DAMO sp. z o.o. sp. k. </w:t>
            </w:r>
          </w:p>
          <w:p w:rsidR="00D725ED" w:rsidRPr="00F35CFE" w:rsidRDefault="00D725ED" w:rsidP="00A208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F35CFE">
              <w:rPr>
                <w:rFonts w:eastAsiaTheme="minorHAnsi"/>
                <w:color w:val="000000"/>
                <w:sz w:val="22"/>
                <w:szCs w:val="22"/>
              </w:rPr>
              <w:t>ul. Małszyce 2d/2e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r w:rsidRPr="00F35CFE">
              <w:rPr>
                <w:rFonts w:eastAsiaTheme="minorHAnsi"/>
                <w:color w:val="000000"/>
                <w:sz w:val="22"/>
                <w:szCs w:val="22"/>
              </w:rPr>
              <w:t xml:space="preserve">99-400 Łowicz, </w:t>
            </w:r>
          </w:p>
        </w:tc>
      </w:tr>
      <w:tr w:rsidR="00D725ED" w:rsidRPr="00F35CFE" w:rsidTr="00A34B8C">
        <w:trPr>
          <w:trHeight w:val="563"/>
          <w:jc w:val="center"/>
        </w:trPr>
        <w:tc>
          <w:tcPr>
            <w:tcW w:w="1091" w:type="dxa"/>
            <w:vAlign w:val="center"/>
          </w:tcPr>
          <w:p w:rsidR="00D725ED" w:rsidRPr="00F35CFE" w:rsidRDefault="00D725ED" w:rsidP="00A20867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35CF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:rsidR="00D725ED" w:rsidRPr="00F35CFE" w:rsidRDefault="00D725ED" w:rsidP="00A20867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35CFE">
              <w:rPr>
                <w:bCs/>
                <w:sz w:val="22"/>
                <w:szCs w:val="22"/>
              </w:rPr>
              <w:t>Petrodom</w:t>
            </w:r>
            <w:proofErr w:type="spellEnd"/>
            <w:r w:rsidRPr="00F35CFE">
              <w:rPr>
                <w:bCs/>
                <w:sz w:val="22"/>
                <w:szCs w:val="22"/>
              </w:rPr>
              <w:t xml:space="preserve"> Paliwa Sp. z o.o. Sp.k.</w:t>
            </w:r>
          </w:p>
          <w:p w:rsidR="00D725ED" w:rsidRPr="00F35CFE" w:rsidRDefault="00D725ED" w:rsidP="00A20867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proofErr w:type="spellStart"/>
            <w:r>
              <w:rPr>
                <w:bCs/>
                <w:sz w:val="22"/>
                <w:szCs w:val="22"/>
              </w:rPr>
              <w:t>Sidorska</w:t>
            </w:r>
            <w:proofErr w:type="spellEnd"/>
            <w:r>
              <w:rPr>
                <w:bCs/>
                <w:sz w:val="22"/>
                <w:szCs w:val="22"/>
              </w:rPr>
              <w:t xml:space="preserve"> 61, </w:t>
            </w:r>
            <w:r w:rsidRPr="00F35CFE">
              <w:rPr>
                <w:bCs/>
                <w:sz w:val="22"/>
                <w:szCs w:val="22"/>
              </w:rPr>
              <w:t>21-500 Biała Podlaska</w:t>
            </w:r>
          </w:p>
        </w:tc>
      </w:tr>
      <w:tr w:rsidR="00D725ED" w:rsidRPr="00F35CFE" w:rsidTr="00A34B8C">
        <w:trPr>
          <w:trHeight w:val="563"/>
          <w:jc w:val="center"/>
        </w:trPr>
        <w:tc>
          <w:tcPr>
            <w:tcW w:w="1091" w:type="dxa"/>
            <w:vAlign w:val="center"/>
          </w:tcPr>
          <w:p w:rsidR="00D725ED" w:rsidRPr="00F35CFE" w:rsidRDefault="00D725ED" w:rsidP="00A20867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35CF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268" w:type="dxa"/>
            <w:vAlign w:val="center"/>
          </w:tcPr>
          <w:p w:rsidR="00D725ED" w:rsidRPr="00F35CFE" w:rsidRDefault="00D725ED" w:rsidP="00A208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F35CFE">
              <w:rPr>
                <w:color w:val="000000"/>
                <w:sz w:val="22"/>
                <w:szCs w:val="22"/>
              </w:rPr>
              <w:t xml:space="preserve">EURODOREX CZECHOWSCY, ZGLEC SPÓŁKA JAWNA </w:t>
            </w:r>
          </w:p>
          <w:p w:rsidR="00D725ED" w:rsidRPr="00F35CFE" w:rsidRDefault="00D725ED" w:rsidP="00A208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ul. H. Sienkiewicza</w:t>
            </w:r>
            <w:r w:rsidRPr="00F35CFE">
              <w:rPr>
                <w:rFonts w:eastAsiaTheme="minorHAnsi"/>
                <w:color w:val="000000"/>
                <w:sz w:val="22"/>
                <w:szCs w:val="22"/>
              </w:rPr>
              <w:t xml:space="preserve"> 7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, 07-200 Wyszków </w:t>
            </w:r>
          </w:p>
        </w:tc>
      </w:tr>
      <w:tr w:rsidR="00D725ED" w:rsidRPr="00F35CFE" w:rsidTr="00A34B8C">
        <w:trPr>
          <w:trHeight w:val="563"/>
          <w:jc w:val="center"/>
        </w:trPr>
        <w:tc>
          <w:tcPr>
            <w:tcW w:w="1091" w:type="dxa"/>
            <w:vAlign w:val="center"/>
          </w:tcPr>
          <w:p w:rsidR="00D725ED" w:rsidRPr="00F35CFE" w:rsidRDefault="00D725ED" w:rsidP="00A20867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35CF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268" w:type="dxa"/>
            <w:vAlign w:val="center"/>
          </w:tcPr>
          <w:p w:rsidR="00D725ED" w:rsidRPr="00F35CFE" w:rsidRDefault="00D725ED" w:rsidP="00A208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F35CFE">
              <w:rPr>
                <w:color w:val="000000"/>
                <w:sz w:val="22"/>
                <w:szCs w:val="22"/>
              </w:rPr>
              <w:t xml:space="preserve">PETROJET SP. Z O.O. </w:t>
            </w:r>
          </w:p>
          <w:p w:rsidR="00D725ED" w:rsidRPr="00F35CFE" w:rsidRDefault="00D725ED" w:rsidP="00A208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Kieszek</w:t>
            </w:r>
            <w:r w:rsidRPr="00F35CFE">
              <w:rPr>
                <w:rFonts w:eastAsiaTheme="minorHAnsi"/>
                <w:color w:val="000000"/>
                <w:sz w:val="22"/>
                <w:szCs w:val="22"/>
              </w:rPr>
              <w:t xml:space="preserve"> 5</w:t>
            </w:r>
            <w:r>
              <w:rPr>
                <w:rFonts w:eastAsiaTheme="minorHAnsi"/>
                <w:color w:val="000000"/>
                <w:sz w:val="22"/>
                <w:szCs w:val="22"/>
              </w:rPr>
              <w:t>2, 26-670 Pionki</w:t>
            </w:r>
          </w:p>
        </w:tc>
      </w:tr>
      <w:tr w:rsidR="00D725ED" w:rsidRPr="00F35CFE" w:rsidTr="00A34B8C">
        <w:trPr>
          <w:trHeight w:val="563"/>
          <w:jc w:val="center"/>
        </w:trPr>
        <w:tc>
          <w:tcPr>
            <w:tcW w:w="1091" w:type="dxa"/>
            <w:vAlign w:val="center"/>
          </w:tcPr>
          <w:p w:rsidR="00D725ED" w:rsidRPr="00F35CFE" w:rsidRDefault="00D725ED" w:rsidP="00A20867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35CF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268" w:type="dxa"/>
            <w:vAlign w:val="center"/>
          </w:tcPr>
          <w:p w:rsidR="00D725ED" w:rsidRPr="00F35CFE" w:rsidRDefault="00D725ED" w:rsidP="00A208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F35CFE">
              <w:rPr>
                <w:color w:val="000000"/>
                <w:sz w:val="22"/>
                <w:szCs w:val="22"/>
              </w:rPr>
              <w:t xml:space="preserve">„ARAN” Spółka z ograniczoną odpowiedzialnością w Wyszkowie Spółka komandytowa </w:t>
            </w:r>
          </w:p>
          <w:p w:rsidR="00D725ED" w:rsidRPr="00F35CFE" w:rsidRDefault="00D725ED" w:rsidP="00A208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F35CFE">
              <w:rPr>
                <w:color w:val="000000"/>
                <w:sz w:val="22"/>
                <w:szCs w:val="22"/>
              </w:rPr>
              <w:t>ul.</w:t>
            </w:r>
            <w:r>
              <w:rPr>
                <w:color w:val="000000"/>
                <w:sz w:val="22"/>
                <w:szCs w:val="22"/>
              </w:rPr>
              <w:t xml:space="preserve"> Serocka 39, 07-200 Wyszków</w:t>
            </w:r>
          </w:p>
        </w:tc>
      </w:tr>
    </w:tbl>
    <w:p w:rsidR="00E36253" w:rsidRDefault="00E36253" w:rsidP="00F01308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F01308" w:rsidRPr="00081069" w:rsidRDefault="00B87A10" w:rsidP="00F01308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ofertom</w:t>
      </w:r>
      <w:r w:rsidR="00F01308" w:rsidRPr="0008106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kryterium oceny ofert i łączna punktacja </w:t>
      </w:r>
    </w:p>
    <w:tbl>
      <w:tblPr>
        <w:tblW w:w="7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3609"/>
        <w:gridCol w:w="2206"/>
      </w:tblGrid>
      <w:tr w:rsidR="00E36253" w:rsidRPr="00081069" w:rsidTr="00E36253">
        <w:trPr>
          <w:cantSplit/>
          <w:trHeight w:val="1228"/>
          <w:jc w:val="center"/>
        </w:trPr>
        <w:tc>
          <w:tcPr>
            <w:tcW w:w="1596" w:type="dxa"/>
            <w:vAlign w:val="center"/>
          </w:tcPr>
          <w:p w:rsidR="00E36253" w:rsidRPr="00081069" w:rsidRDefault="00E36253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3609" w:type="dxa"/>
            <w:vAlign w:val="center"/>
          </w:tcPr>
          <w:p w:rsidR="00E36253" w:rsidRPr="00081069" w:rsidRDefault="00E36253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069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2206" w:type="dxa"/>
            <w:vAlign w:val="center"/>
          </w:tcPr>
          <w:p w:rsidR="00E36253" w:rsidRPr="00081069" w:rsidRDefault="00E36253" w:rsidP="00DF18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10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E36253" w:rsidRPr="00081069" w:rsidTr="00E36253">
        <w:trPr>
          <w:trHeight w:val="611"/>
          <w:jc w:val="center"/>
        </w:trPr>
        <w:tc>
          <w:tcPr>
            <w:tcW w:w="1596" w:type="dxa"/>
            <w:vAlign w:val="center"/>
          </w:tcPr>
          <w:p w:rsidR="00E36253" w:rsidRPr="00081069" w:rsidRDefault="00E36253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3609" w:type="dxa"/>
            <w:vAlign w:val="center"/>
          </w:tcPr>
          <w:p w:rsidR="00E36253" w:rsidRPr="00081069" w:rsidRDefault="00E36253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99,85 pkt </w:t>
            </w:r>
          </w:p>
        </w:tc>
        <w:tc>
          <w:tcPr>
            <w:tcW w:w="2206" w:type="dxa"/>
            <w:vAlign w:val="center"/>
          </w:tcPr>
          <w:p w:rsidR="00E36253" w:rsidRPr="00081069" w:rsidRDefault="00E36253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99,85 punktów </w:t>
            </w:r>
          </w:p>
        </w:tc>
      </w:tr>
      <w:tr w:rsidR="00E36253" w:rsidRPr="00081069" w:rsidTr="00E36253">
        <w:trPr>
          <w:trHeight w:val="611"/>
          <w:jc w:val="center"/>
        </w:trPr>
        <w:tc>
          <w:tcPr>
            <w:tcW w:w="1596" w:type="dxa"/>
            <w:vAlign w:val="center"/>
          </w:tcPr>
          <w:p w:rsidR="00E36253" w:rsidRPr="00081069" w:rsidRDefault="00E36253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3609" w:type="dxa"/>
            <w:vAlign w:val="center"/>
          </w:tcPr>
          <w:p w:rsidR="00E36253" w:rsidRPr="00081069" w:rsidRDefault="00E36253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100,00 pkt </w:t>
            </w:r>
          </w:p>
        </w:tc>
        <w:tc>
          <w:tcPr>
            <w:tcW w:w="2206" w:type="dxa"/>
            <w:vAlign w:val="center"/>
          </w:tcPr>
          <w:p w:rsidR="00E36253" w:rsidRPr="00081069" w:rsidRDefault="00E36253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100,00 punktów </w:t>
            </w:r>
          </w:p>
        </w:tc>
      </w:tr>
      <w:tr w:rsidR="00E36253" w:rsidRPr="00081069" w:rsidTr="00E36253">
        <w:trPr>
          <w:trHeight w:val="611"/>
          <w:jc w:val="center"/>
        </w:trPr>
        <w:tc>
          <w:tcPr>
            <w:tcW w:w="1596" w:type="dxa"/>
            <w:vAlign w:val="center"/>
          </w:tcPr>
          <w:p w:rsidR="00E36253" w:rsidRPr="00081069" w:rsidRDefault="00E36253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3609" w:type="dxa"/>
            <w:vAlign w:val="center"/>
          </w:tcPr>
          <w:p w:rsidR="00E36253" w:rsidRPr="00081069" w:rsidRDefault="00E36253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99,85 pkt</w:t>
            </w:r>
          </w:p>
        </w:tc>
        <w:tc>
          <w:tcPr>
            <w:tcW w:w="2206" w:type="dxa"/>
            <w:vAlign w:val="center"/>
          </w:tcPr>
          <w:p w:rsidR="00E36253" w:rsidRPr="00081069" w:rsidRDefault="00E36253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99,85 punktów </w:t>
            </w:r>
          </w:p>
        </w:tc>
      </w:tr>
    </w:tbl>
    <w:p w:rsidR="00F01308" w:rsidRPr="00081069" w:rsidRDefault="00F01308" w:rsidP="00F01308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A34B8C" w:rsidRPr="0050084D" w:rsidRDefault="00A34B8C" w:rsidP="001E781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F01308" w:rsidRPr="00081069" w:rsidRDefault="00F01308" w:rsidP="00F0130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F01308" w:rsidRPr="00081069" w:rsidRDefault="00F01308" w:rsidP="00F0130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8106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F01308" w:rsidRPr="00081069" w:rsidRDefault="00F01308" w:rsidP="00F0130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8106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F01308" w:rsidRPr="00081069" w:rsidRDefault="00F01308" w:rsidP="00F0130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01308" w:rsidRPr="00081069" w:rsidRDefault="00F01308" w:rsidP="00F0130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01308" w:rsidRPr="00081069" w:rsidRDefault="00F01308" w:rsidP="00F01308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81069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Pr="002B128A" w:rsidRDefault="00F01308" w:rsidP="002B128A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 w:rsidRPr="00081069">
        <w:rPr>
          <w:rFonts w:ascii="Times New Roman" w:hAnsi="Times New Roman" w:cs="Times New Roman"/>
        </w:rPr>
        <w:tab/>
      </w:r>
    </w:p>
    <w:sectPr w:rsidR="00FF298B" w:rsidRPr="002B128A" w:rsidSect="00B276F3">
      <w:footerReference w:type="default" r:id="rId8"/>
      <w:pgSz w:w="11906" w:h="16838"/>
      <w:pgMar w:top="851" w:right="1417" w:bottom="28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66" w:rsidRDefault="0001352E">
      <w:pPr>
        <w:spacing w:after="0" w:line="240" w:lineRule="auto"/>
      </w:pPr>
      <w:r>
        <w:separator/>
      </w:r>
    </w:p>
  </w:endnote>
  <w:endnote w:type="continuationSeparator" w:id="0">
    <w:p w:rsidR="00235166" w:rsidRDefault="0001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63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F01308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524BD3">
          <w:rPr>
            <w:rFonts w:ascii="Times New Roman" w:hAnsi="Times New Roman" w:cs="Times New Roman"/>
            <w:noProof/>
          </w:rPr>
          <w:t>1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524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66" w:rsidRDefault="0001352E">
      <w:pPr>
        <w:spacing w:after="0" w:line="240" w:lineRule="auto"/>
      </w:pPr>
      <w:r>
        <w:separator/>
      </w:r>
    </w:p>
  </w:footnote>
  <w:footnote w:type="continuationSeparator" w:id="0">
    <w:p w:rsidR="00235166" w:rsidRDefault="0001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C26"/>
    <w:multiLevelType w:val="hybridMultilevel"/>
    <w:tmpl w:val="54B897BC"/>
    <w:lvl w:ilvl="0" w:tplc="0A42C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049F1"/>
    <w:multiLevelType w:val="hybridMultilevel"/>
    <w:tmpl w:val="D1E83780"/>
    <w:lvl w:ilvl="0" w:tplc="0A42C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8"/>
    <w:rsid w:val="0001352E"/>
    <w:rsid w:val="000657ED"/>
    <w:rsid w:val="001E7811"/>
    <w:rsid w:val="00235166"/>
    <w:rsid w:val="00282A5B"/>
    <w:rsid w:val="002B128A"/>
    <w:rsid w:val="003E70B4"/>
    <w:rsid w:val="00400FD1"/>
    <w:rsid w:val="00497D7B"/>
    <w:rsid w:val="004E2393"/>
    <w:rsid w:val="00515C6E"/>
    <w:rsid w:val="00524BD3"/>
    <w:rsid w:val="00691530"/>
    <w:rsid w:val="00726D0C"/>
    <w:rsid w:val="00751A7C"/>
    <w:rsid w:val="009142B0"/>
    <w:rsid w:val="009649EA"/>
    <w:rsid w:val="00A34B8C"/>
    <w:rsid w:val="00B87A10"/>
    <w:rsid w:val="00BB54F3"/>
    <w:rsid w:val="00BC1D20"/>
    <w:rsid w:val="00C24008"/>
    <w:rsid w:val="00D46B24"/>
    <w:rsid w:val="00D63E8D"/>
    <w:rsid w:val="00D725ED"/>
    <w:rsid w:val="00DD1E70"/>
    <w:rsid w:val="00E36253"/>
    <w:rsid w:val="00E97357"/>
    <w:rsid w:val="00F01308"/>
    <w:rsid w:val="00FE285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9A95"/>
  <w15:chartTrackingRefBased/>
  <w15:docId w15:val="{1BA60A59-701C-45CC-9F84-A065BC62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308"/>
  </w:style>
  <w:style w:type="table" w:styleId="Tabela-Siatka">
    <w:name w:val="Table Grid"/>
    <w:basedOn w:val="Standardowy"/>
    <w:uiPriority w:val="59"/>
    <w:rsid w:val="00F0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F01308"/>
    <w:pPr>
      <w:ind w:left="720"/>
      <w:contextualSpacing/>
    </w:pPr>
  </w:style>
  <w:style w:type="paragraph" w:styleId="Bezodstpw">
    <w:name w:val="No Spacing"/>
    <w:uiPriority w:val="1"/>
    <w:qFormat/>
    <w:rsid w:val="00F013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qFormat/>
    <w:locked/>
    <w:rsid w:val="00F01308"/>
  </w:style>
  <w:style w:type="paragraph" w:styleId="NormalnyWeb">
    <w:name w:val="Normal (Web)"/>
    <w:basedOn w:val="Normalny"/>
    <w:uiPriority w:val="99"/>
    <w:semiHidden/>
    <w:unhideWhenUsed/>
    <w:rsid w:val="00F0130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20</cp:revision>
  <cp:lastPrinted>2023-02-07T10:51:00Z</cp:lastPrinted>
  <dcterms:created xsi:type="dcterms:W3CDTF">2023-01-13T13:47:00Z</dcterms:created>
  <dcterms:modified xsi:type="dcterms:W3CDTF">2023-02-09T11:04:00Z</dcterms:modified>
</cp:coreProperties>
</file>