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BAC7" w14:textId="09C2D9B1" w:rsidR="00C25F63" w:rsidRPr="000313C9" w:rsidRDefault="00C25F63" w:rsidP="000313C9">
      <w:pPr>
        <w:spacing w:after="0" w:line="360" w:lineRule="auto"/>
        <w:ind w:left="5664"/>
        <w:jc w:val="right"/>
        <w:rPr>
          <w:rFonts w:ascii="Times New Roman" w:eastAsia="Times New Roman" w:hAnsi="Times New Roman" w:cs="Times New Roman"/>
          <w:lang w:eastAsia="pl-PL"/>
        </w:rPr>
      </w:pPr>
      <w:r w:rsidRPr="000313C9">
        <w:rPr>
          <w:rFonts w:ascii="Times New Roman" w:eastAsia="Times New Roman" w:hAnsi="Times New Roman" w:cs="Times New Roman"/>
          <w:lang w:eastAsia="pl-PL"/>
        </w:rPr>
        <w:t xml:space="preserve">Warszawa, dnia </w:t>
      </w:r>
      <w:r w:rsidR="007761CE">
        <w:rPr>
          <w:rFonts w:ascii="Times New Roman" w:eastAsia="Times New Roman" w:hAnsi="Times New Roman" w:cs="Times New Roman"/>
          <w:lang w:eastAsia="pl-PL"/>
        </w:rPr>
        <w:t>29.03</w:t>
      </w:r>
      <w:bookmarkStart w:id="0" w:name="_GoBack"/>
      <w:bookmarkEnd w:id="0"/>
      <w:r w:rsidR="00633338" w:rsidRPr="000313C9">
        <w:rPr>
          <w:rFonts w:ascii="Times New Roman" w:eastAsia="Times New Roman" w:hAnsi="Times New Roman" w:cs="Times New Roman"/>
          <w:lang w:eastAsia="pl-PL"/>
        </w:rPr>
        <w:t>.</w:t>
      </w:r>
      <w:r w:rsidRPr="000313C9">
        <w:rPr>
          <w:rFonts w:ascii="Times New Roman" w:eastAsia="Times New Roman" w:hAnsi="Times New Roman" w:cs="Times New Roman"/>
          <w:lang w:eastAsia="pl-PL"/>
        </w:rPr>
        <w:t>202</w:t>
      </w:r>
      <w:r w:rsidR="00CD0DD7" w:rsidRPr="000313C9">
        <w:rPr>
          <w:rFonts w:ascii="Times New Roman" w:eastAsia="Times New Roman" w:hAnsi="Times New Roman" w:cs="Times New Roman"/>
          <w:lang w:eastAsia="pl-PL"/>
        </w:rPr>
        <w:t>3</w:t>
      </w:r>
      <w:r w:rsidRPr="000313C9">
        <w:rPr>
          <w:rFonts w:ascii="Times New Roman" w:eastAsia="Times New Roman" w:hAnsi="Times New Roman" w:cs="Times New Roman"/>
          <w:lang w:eastAsia="pl-PL"/>
        </w:rPr>
        <w:t xml:space="preserve"> r.</w:t>
      </w:r>
    </w:p>
    <w:p w14:paraId="4ADF470C" w14:textId="3F5B03BC" w:rsidR="00C25F63" w:rsidRPr="000313C9" w:rsidRDefault="00C25F63" w:rsidP="000313C9">
      <w:pPr>
        <w:spacing w:after="0" w:line="360" w:lineRule="auto"/>
        <w:jc w:val="both"/>
        <w:rPr>
          <w:rFonts w:ascii="Times New Roman" w:eastAsia="Times New Roman" w:hAnsi="Times New Roman" w:cs="Times New Roman"/>
          <w:lang w:eastAsia="pl-PL"/>
        </w:rPr>
      </w:pPr>
      <w:r w:rsidRPr="000313C9">
        <w:rPr>
          <w:rFonts w:ascii="Times New Roman" w:eastAsia="Times New Roman" w:hAnsi="Times New Roman" w:cs="Times New Roman"/>
          <w:lang w:eastAsia="pl-PL"/>
        </w:rPr>
        <w:t>DZP-361/</w:t>
      </w:r>
      <w:r w:rsidR="00CD0DD7" w:rsidRPr="000313C9">
        <w:rPr>
          <w:rFonts w:ascii="Times New Roman" w:eastAsia="Times New Roman" w:hAnsi="Times New Roman" w:cs="Times New Roman"/>
          <w:lang w:eastAsia="pl-PL"/>
        </w:rPr>
        <w:t>180</w:t>
      </w:r>
      <w:r w:rsidRPr="000313C9">
        <w:rPr>
          <w:rFonts w:ascii="Times New Roman" w:eastAsia="Times New Roman" w:hAnsi="Times New Roman" w:cs="Times New Roman"/>
          <w:lang w:eastAsia="pl-PL"/>
        </w:rPr>
        <w:t>/2022/PC/</w:t>
      </w:r>
      <w:r w:rsidR="007761CE">
        <w:rPr>
          <w:rFonts w:ascii="Times New Roman" w:eastAsia="Times New Roman" w:hAnsi="Times New Roman" w:cs="Times New Roman"/>
          <w:lang w:eastAsia="pl-PL"/>
        </w:rPr>
        <w:t>291</w:t>
      </w:r>
    </w:p>
    <w:p w14:paraId="72B580A1" w14:textId="77777777" w:rsidR="00C25F63" w:rsidRPr="000313C9" w:rsidRDefault="00C25F63" w:rsidP="000313C9">
      <w:pPr>
        <w:shd w:val="clear" w:color="auto" w:fill="FFFFFF"/>
        <w:spacing w:after="0" w:line="360" w:lineRule="auto"/>
        <w:ind w:left="5664"/>
        <w:jc w:val="right"/>
        <w:rPr>
          <w:rFonts w:ascii="Times New Roman" w:eastAsia="Times New Roman" w:hAnsi="Times New Roman" w:cs="Times New Roman"/>
          <w:b/>
          <w:lang w:eastAsia="pl-PL"/>
        </w:rPr>
      </w:pPr>
      <w:r w:rsidRPr="000313C9">
        <w:rPr>
          <w:rFonts w:ascii="Times New Roman" w:eastAsia="Times New Roman" w:hAnsi="Times New Roman" w:cs="Times New Roman"/>
          <w:b/>
          <w:lang w:eastAsia="pl-PL"/>
        </w:rPr>
        <w:t>Do wszystkich zainteresowanych</w:t>
      </w:r>
    </w:p>
    <w:p w14:paraId="3814A88F" w14:textId="77777777" w:rsidR="00C25F63" w:rsidRPr="000313C9" w:rsidRDefault="00C25F63" w:rsidP="000313C9">
      <w:pPr>
        <w:pBdr>
          <w:top w:val="nil"/>
          <w:left w:val="nil"/>
          <w:bottom w:val="nil"/>
          <w:right w:val="nil"/>
          <w:between w:val="nil"/>
        </w:pBdr>
        <w:spacing w:after="0" w:line="360" w:lineRule="auto"/>
        <w:jc w:val="both"/>
        <w:rPr>
          <w:rFonts w:ascii="Times New Roman" w:eastAsia="Times New Roman" w:hAnsi="Times New Roman" w:cs="Times New Roman"/>
          <w:lang w:eastAsia="pl-PL"/>
        </w:rPr>
      </w:pPr>
    </w:p>
    <w:p w14:paraId="2C99D35E" w14:textId="4EEFF1AB" w:rsidR="00C25F63" w:rsidRPr="000313C9" w:rsidRDefault="00C25F63" w:rsidP="000313C9">
      <w:pPr>
        <w:pBdr>
          <w:top w:val="nil"/>
          <w:left w:val="nil"/>
          <w:bottom w:val="nil"/>
          <w:right w:val="nil"/>
          <w:between w:val="nil"/>
        </w:pBdr>
        <w:spacing w:after="0" w:line="360" w:lineRule="auto"/>
        <w:jc w:val="both"/>
        <w:rPr>
          <w:rFonts w:ascii="Times New Roman" w:hAnsi="Times New Roman" w:cs="Times New Roman"/>
          <w:b/>
          <w:bCs/>
        </w:rPr>
      </w:pPr>
      <w:r w:rsidRPr="000313C9">
        <w:rPr>
          <w:rFonts w:ascii="Times New Roman" w:eastAsia="Times New Roman" w:hAnsi="Times New Roman" w:cs="Times New Roman"/>
          <w:lang w:eastAsia="pl-PL"/>
        </w:rPr>
        <w:t>Dotyczy</w:t>
      </w:r>
      <w:r w:rsidR="00CB128D" w:rsidRPr="000313C9">
        <w:rPr>
          <w:rFonts w:ascii="Times New Roman" w:eastAsia="Times New Roman" w:hAnsi="Times New Roman" w:cs="Times New Roman"/>
          <w:lang w:eastAsia="pl-PL"/>
        </w:rPr>
        <w:t>:</w:t>
      </w:r>
      <w:r w:rsidRPr="000313C9">
        <w:rPr>
          <w:rFonts w:ascii="Times New Roman" w:eastAsia="Times New Roman" w:hAnsi="Times New Roman" w:cs="Times New Roman"/>
          <w:lang w:eastAsia="pl-PL"/>
        </w:rPr>
        <w:t xml:space="preserve"> postępowania </w:t>
      </w:r>
      <w:r w:rsidR="00CD0DD7" w:rsidRPr="000313C9">
        <w:rPr>
          <w:rFonts w:ascii="Times New Roman" w:eastAsia="Times New Roman" w:hAnsi="Times New Roman" w:cs="Times New Roman"/>
          <w:lang w:eastAsia="pl-PL"/>
        </w:rPr>
        <w:t xml:space="preserve">o udzielenie zamówienia publicznego </w:t>
      </w:r>
      <w:r w:rsidRPr="000313C9">
        <w:rPr>
          <w:rFonts w:ascii="Times New Roman" w:eastAsia="Times New Roman" w:hAnsi="Times New Roman" w:cs="Times New Roman"/>
          <w:lang w:eastAsia="pl-PL"/>
        </w:rPr>
        <w:t>w trybie podstawowym nr</w:t>
      </w:r>
      <w:r w:rsidR="0046128B" w:rsidRPr="000313C9">
        <w:rPr>
          <w:rFonts w:ascii="Times New Roman" w:eastAsia="Times New Roman" w:hAnsi="Times New Roman" w:cs="Times New Roman"/>
          <w:lang w:eastAsia="pl-PL"/>
        </w:rPr>
        <w:t xml:space="preserve"> </w:t>
      </w:r>
      <w:r w:rsidR="000C7D89" w:rsidRPr="000313C9">
        <w:rPr>
          <w:rFonts w:ascii="Times New Roman" w:eastAsia="Times New Roman" w:hAnsi="Times New Roman" w:cs="Times New Roman"/>
          <w:lang w:eastAsia="pl-PL"/>
        </w:rPr>
        <w:t xml:space="preserve">                                 </w:t>
      </w:r>
      <w:r w:rsidRPr="000313C9">
        <w:rPr>
          <w:rFonts w:ascii="Times New Roman" w:eastAsia="Times New Roman" w:hAnsi="Times New Roman" w:cs="Times New Roman"/>
          <w:b/>
          <w:lang w:eastAsia="pl-PL"/>
        </w:rPr>
        <w:t>DZP-361/</w:t>
      </w:r>
      <w:r w:rsidR="00CD0DD7" w:rsidRPr="000313C9">
        <w:rPr>
          <w:rFonts w:ascii="Times New Roman" w:eastAsia="Times New Roman" w:hAnsi="Times New Roman" w:cs="Times New Roman"/>
          <w:b/>
          <w:lang w:eastAsia="pl-PL"/>
        </w:rPr>
        <w:t>180</w:t>
      </w:r>
      <w:r w:rsidRPr="000313C9">
        <w:rPr>
          <w:rFonts w:ascii="Times New Roman" w:eastAsia="Times New Roman" w:hAnsi="Times New Roman" w:cs="Times New Roman"/>
          <w:b/>
          <w:lang w:eastAsia="pl-PL"/>
        </w:rPr>
        <w:t xml:space="preserve">/2022 </w:t>
      </w:r>
      <w:r w:rsidR="00CD0DD7" w:rsidRPr="000313C9">
        <w:rPr>
          <w:rFonts w:ascii="Times New Roman" w:eastAsia="Times New Roman" w:hAnsi="Times New Roman" w:cs="Times New Roman"/>
          <w:b/>
          <w:lang w:eastAsia="pl-PL"/>
        </w:rPr>
        <w:t>pn.</w:t>
      </w:r>
      <w:r w:rsidRPr="000313C9">
        <w:rPr>
          <w:rFonts w:ascii="Times New Roman" w:eastAsia="Times New Roman" w:hAnsi="Times New Roman" w:cs="Times New Roman"/>
          <w:b/>
          <w:lang w:eastAsia="pl-PL"/>
        </w:rPr>
        <w:t xml:space="preserve"> „</w:t>
      </w:r>
      <w:r w:rsidR="00CD0DD7" w:rsidRPr="000313C9">
        <w:rPr>
          <w:rFonts w:ascii="Times New Roman" w:hAnsi="Times New Roman" w:cs="Times New Roman"/>
          <w:b/>
          <w:bCs/>
        </w:rPr>
        <w:t>Świadczenie na rzecz Uniwersytetu Warszawskiego usług telekomunikacyjnych telefonii komórkowej oraz usług mobilnego dostępu do Internetu na okres 36 miesięcy</w:t>
      </w:r>
      <w:r w:rsidRPr="000313C9">
        <w:rPr>
          <w:rFonts w:ascii="Times New Roman" w:hAnsi="Times New Roman" w:cs="Times New Roman"/>
          <w:b/>
          <w:bCs/>
        </w:rPr>
        <w:t>”</w:t>
      </w:r>
    </w:p>
    <w:p w14:paraId="06BDC914" w14:textId="77777777" w:rsidR="00AB440A" w:rsidRPr="000313C9" w:rsidRDefault="00AB440A" w:rsidP="000313C9">
      <w:pPr>
        <w:pBdr>
          <w:top w:val="nil"/>
          <w:left w:val="nil"/>
          <w:bottom w:val="nil"/>
          <w:right w:val="nil"/>
          <w:between w:val="nil"/>
        </w:pBdr>
        <w:spacing w:after="0" w:line="360" w:lineRule="auto"/>
        <w:jc w:val="both"/>
        <w:rPr>
          <w:rFonts w:ascii="Times New Roman" w:eastAsia="Times New Roman" w:hAnsi="Times New Roman" w:cs="Times New Roman"/>
          <w:lang w:eastAsia="pl-PL"/>
        </w:rPr>
      </w:pPr>
    </w:p>
    <w:p w14:paraId="52D16BD2" w14:textId="4824D102" w:rsidR="004C0DCB" w:rsidRPr="000313C9" w:rsidRDefault="00B44F15" w:rsidP="000313C9">
      <w:pPr>
        <w:spacing w:after="0" w:line="360" w:lineRule="auto"/>
        <w:jc w:val="center"/>
        <w:rPr>
          <w:rFonts w:ascii="Times New Roman" w:hAnsi="Times New Roman" w:cs="Times New Roman"/>
          <w:b/>
        </w:rPr>
      </w:pPr>
      <w:bookmarkStart w:id="1" w:name="_Hlk83972377"/>
      <w:r w:rsidRPr="000313C9">
        <w:rPr>
          <w:rFonts w:ascii="Times New Roman" w:hAnsi="Times New Roman" w:cs="Times New Roman"/>
          <w:b/>
        </w:rPr>
        <w:t>ODPOWIEDZI NA PYTANIA I ZMIANA SWZ</w:t>
      </w:r>
    </w:p>
    <w:p w14:paraId="04CC5BC9" w14:textId="4230BAF2" w:rsidR="004C0DCB" w:rsidRPr="00414298" w:rsidRDefault="004C0DCB" w:rsidP="00414298">
      <w:pPr>
        <w:spacing w:after="0" w:line="360" w:lineRule="auto"/>
        <w:ind w:firstLine="708"/>
        <w:jc w:val="both"/>
        <w:rPr>
          <w:rFonts w:ascii="Times New Roman" w:hAnsi="Times New Roman" w:cs="Times New Roman"/>
        </w:rPr>
      </w:pPr>
      <w:r w:rsidRPr="000313C9">
        <w:rPr>
          <w:rFonts w:ascii="Times New Roman" w:hAnsi="Times New Roman" w:cs="Times New Roman"/>
          <w:iCs/>
        </w:rPr>
        <w:t>W związku z art. 284 ust. 2 i 6</w:t>
      </w:r>
      <w:r w:rsidR="0066273C">
        <w:rPr>
          <w:rFonts w:ascii="Times New Roman" w:hAnsi="Times New Roman" w:cs="Times New Roman"/>
          <w:iCs/>
        </w:rPr>
        <w:t xml:space="preserve"> </w:t>
      </w:r>
      <w:r w:rsidRPr="000313C9">
        <w:rPr>
          <w:rFonts w:ascii="Times New Roman" w:hAnsi="Times New Roman" w:cs="Times New Roman"/>
          <w:iCs/>
        </w:rPr>
        <w:t>ustawy z dnia 11 września 2019 r. – Prawo zamówień publicznych</w:t>
      </w:r>
      <w:r w:rsidR="000C7D89" w:rsidRPr="000313C9">
        <w:rPr>
          <w:rFonts w:ascii="Times New Roman" w:hAnsi="Times New Roman" w:cs="Times New Roman"/>
          <w:iCs/>
        </w:rPr>
        <w:t xml:space="preserve"> </w:t>
      </w:r>
      <w:r w:rsidRPr="000313C9">
        <w:rPr>
          <w:rFonts w:ascii="Times New Roman" w:hAnsi="Times New Roman" w:cs="Times New Roman"/>
          <w:iCs/>
        </w:rPr>
        <w:t xml:space="preserve">(Dz. U. z 2022 r. poz. 1710, z </w:t>
      </w:r>
      <w:proofErr w:type="spellStart"/>
      <w:r w:rsidRPr="000313C9">
        <w:rPr>
          <w:rFonts w:ascii="Times New Roman" w:hAnsi="Times New Roman" w:cs="Times New Roman"/>
          <w:iCs/>
        </w:rPr>
        <w:t>późn</w:t>
      </w:r>
      <w:proofErr w:type="spellEnd"/>
      <w:r w:rsidRPr="000313C9">
        <w:rPr>
          <w:rFonts w:ascii="Times New Roman" w:hAnsi="Times New Roman" w:cs="Times New Roman"/>
          <w:iCs/>
        </w:rPr>
        <w:t>. zm.)</w:t>
      </w:r>
      <w:r w:rsidR="000313C9" w:rsidRPr="000313C9">
        <w:rPr>
          <w:rFonts w:ascii="Times New Roman" w:hAnsi="Times New Roman" w:cs="Times New Roman"/>
          <w:iCs/>
        </w:rPr>
        <w:t xml:space="preserve">, zwanej dalej </w:t>
      </w:r>
      <w:r w:rsidR="000313C9">
        <w:rPr>
          <w:rFonts w:ascii="Times New Roman" w:hAnsi="Times New Roman" w:cs="Times New Roman"/>
          <w:iCs/>
        </w:rPr>
        <w:t>„</w:t>
      </w:r>
      <w:r w:rsidR="000313C9" w:rsidRPr="000313C9">
        <w:rPr>
          <w:rFonts w:ascii="Times New Roman" w:hAnsi="Times New Roman" w:cs="Times New Roman"/>
          <w:iCs/>
        </w:rPr>
        <w:t xml:space="preserve">ustawą </w:t>
      </w:r>
      <w:proofErr w:type="spellStart"/>
      <w:r w:rsidR="000313C9" w:rsidRPr="000313C9">
        <w:rPr>
          <w:rFonts w:ascii="Times New Roman" w:hAnsi="Times New Roman" w:cs="Times New Roman"/>
          <w:iCs/>
        </w:rPr>
        <w:t>Pzp</w:t>
      </w:r>
      <w:proofErr w:type="spellEnd"/>
      <w:r w:rsidR="000313C9">
        <w:rPr>
          <w:rFonts w:ascii="Times New Roman" w:hAnsi="Times New Roman" w:cs="Times New Roman"/>
          <w:iCs/>
        </w:rPr>
        <w:t>”</w:t>
      </w:r>
      <w:r w:rsidR="000313C9" w:rsidRPr="000313C9">
        <w:rPr>
          <w:rFonts w:ascii="Times New Roman" w:hAnsi="Times New Roman" w:cs="Times New Roman"/>
          <w:iCs/>
        </w:rPr>
        <w:t>.</w:t>
      </w:r>
      <w:r w:rsidRPr="000313C9">
        <w:rPr>
          <w:rFonts w:ascii="Times New Roman" w:hAnsi="Times New Roman" w:cs="Times New Roman"/>
          <w:iCs/>
        </w:rPr>
        <w:t xml:space="preserve"> Zamawiający poniżej przedstawia treść otrzymanych zapytań wraz z wyjaśnieniami.</w:t>
      </w:r>
      <w:r w:rsidRPr="000313C9">
        <w:rPr>
          <w:rFonts w:ascii="Times New Roman" w:hAnsi="Times New Roman" w:cs="Times New Roman"/>
        </w:rPr>
        <w:t xml:space="preserve"> Ponadto Zamawiający informuje, że zgodnie </w:t>
      </w:r>
      <w:r w:rsidR="0066273C">
        <w:rPr>
          <w:rFonts w:ascii="Times New Roman" w:hAnsi="Times New Roman" w:cs="Times New Roman"/>
        </w:rPr>
        <w:t xml:space="preserve">                                 </w:t>
      </w:r>
      <w:r w:rsidRPr="000313C9">
        <w:rPr>
          <w:rFonts w:ascii="Times New Roman" w:hAnsi="Times New Roman" w:cs="Times New Roman"/>
        </w:rPr>
        <w:t>z art. 286 ust. 1 ustawy</w:t>
      </w:r>
      <w:r w:rsidR="000313C9" w:rsidRPr="000313C9">
        <w:rPr>
          <w:rFonts w:ascii="Times New Roman" w:hAnsi="Times New Roman" w:cs="Times New Roman"/>
        </w:rPr>
        <w:t xml:space="preserve"> </w:t>
      </w:r>
      <w:proofErr w:type="spellStart"/>
      <w:r w:rsidR="000313C9" w:rsidRPr="000313C9">
        <w:rPr>
          <w:rFonts w:ascii="Times New Roman" w:hAnsi="Times New Roman" w:cs="Times New Roman"/>
        </w:rPr>
        <w:t>Pzp</w:t>
      </w:r>
      <w:proofErr w:type="spellEnd"/>
      <w:r w:rsidRPr="000313C9">
        <w:rPr>
          <w:rFonts w:ascii="Times New Roman" w:hAnsi="Times New Roman" w:cs="Times New Roman"/>
        </w:rPr>
        <w:t xml:space="preserve"> oraz w związku z pytaniami złożonymi</w:t>
      </w:r>
      <w:r w:rsidR="0066273C">
        <w:rPr>
          <w:rFonts w:ascii="Times New Roman" w:hAnsi="Times New Roman" w:cs="Times New Roman"/>
        </w:rPr>
        <w:t xml:space="preserve"> </w:t>
      </w:r>
      <w:r w:rsidRPr="000313C9">
        <w:rPr>
          <w:rFonts w:ascii="Times New Roman" w:hAnsi="Times New Roman" w:cs="Times New Roman"/>
        </w:rPr>
        <w:t>w postępowaniu zmienia treść SWZ.</w:t>
      </w:r>
    </w:p>
    <w:p w14:paraId="2335E0F5" w14:textId="7B689FB7" w:rsidR="009D30C7" w:rsidRPr="000313C9" w:rsidRDefault="009D30C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5162C" w:rsidRPr="000313C9">
        <w:rPr>
          <w:rFonts w:ascii="Times New Roman" w:hAnsi="Times New Roman" w:cs="Times New Roman"/>
          <w:b/>
          <w:u w:val="single"/>
        </w:rPr>
        <w:t>1</w:t>
      </w:r>
    </w:p>
    <w:p w14:paraId="67CF0EBC" w14:textId="3CC91E19"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Art. 5 § 4 ust. 2 SWZ – prosimy o potwierdzenie, że oświadczenia, o których mowa w art. 5 § 4 ust. 2 SWZ będą składan</w:t>
      </w:r>
      <w:r w:rsidR="00261C79" w:rsidRPr="000313C9">
        <w:rPr>
          <w:rFonts w:ascii="Times New Roman" w:hAnsi="Times New Roman" w:cs="Times New Roman"/>
        </w:rPr>
        <w:t>e</w:t>
      </w:r>
      <w:r w:rsidRPr="000313C9">
        <w:rPr>
          <w:rFonts w:ascii="Times New Roman" w:hAnsi="Times New Roman" w:cs="Times New Roman"/>
        </w:rPr>
        <w:t xml:space="preserve"> na wzorach, które zamawiający udostępni wraz z wezwaniem do złożenia dokumentów ewe</w:t>
      </w:r>
      <w:r w:rsidR="00751F3D" w:rsidRPr="000313C9">
        <w:rPr>
          <w:rFonts w:ascii="Times New Roman" w:hAnsi="Times New Roman" w:cs="Times New Roman"/>
        </w:rPr>
        <w:t>ntualnie</w:t>
      </w:r>
      <w:r w:rsidRPr="000313C9">
        <w:rPr>
          <w:rFonts w:ascii="Times New Roman" w:hAnsi="Times New Roman" w:cs="Times New Roman"/>
        </w:rPr>
        <w:t xml:space="preserve">, które zamawiający udostępni jeszcze przed upływem terminu składania ofert. W celu uniknięcia ryzyka, że dokument sporządzony samodzielnie przez wykonawcę nie będzie zawierał wszystkich wymaganych elementów, zasadne jest przygotowanie przez zamawiającego stosownych, jednolitych wzorów. Jest to powszechna praktyka stosowana przez zamawiających prowadzących postępowania na podstawie </w:t>
      </w:r>
      <w:r w:rsidR="0066273C">
        <w:rPr>
          <w:rFonts w:ascii="Times New Roman" w:hAnsi="Times New Roman" w:cs="Times New Roman"/>
        </w:rPr>
        <w:t xml:space="preserve">ustawy </w:t>
      </w:r>
      <w:proofErr w:type="spellStart"/>
      <w:r w:rsidRPr="000313C9">
        <w:rPr>
          <w:rFonts w:ascii="Times New Roman" w:hAnsi="Times New Roman" w:cs="Times New Roman"/>
        </w:rPr>
        <w:t>Pzp</w:t>
      </w:r>
      <w:proofErr w:type="spellEnd"/>
      <w:r w:rsidRPr="000313C9">
        <w:rPr>
          <w:rFonts w:ascii="Times New Roman" w:hAnsi="Times New Roman" w:cs="Times New Roman"/>
        </w:rPr>
        <w:t>.</w:t>
      </w:r>
    </w:p>
    <w:p w14:paraId="25EA29ED" w14:textId="77777777" w:rsidR="009D30C7" w:rsidRPr="000313C9" w:rsidRDefault="009D30C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5D872D85" w14:textId="0EC1DCB0" w:rsidR="009D30C7" w:rsidRPr="000313C9" w:rsidRDefault="009D30C7" w:rsidP="000313C9">
      <w:pPr>
        <w:spacing w:after="0" w:line="360" w:lineRule="auto"/>
        <w:jc w:val="both"/>
        <w:rPr>
          <w:rFonts w:ascii="Times New Roman" w:hAnsi="Times New Roman" w:cs="Times New Roman"/>
        </w:rPr>
      </w:pPr>
      <w:r w:rsidRPr="000313C9">
        <w:rPr>
          <w:rFonts w:ascii="Times New Roman" w:hAnsi="Times New Roman" w:cs="Times New Roman"/>
        </w:rPr>
        <w:t>Zamawiający wraz z</w:t>
      </w:r>
      <w:r w:rsidR="00751F3D" w:rsidRPr="000313C9">
        <w:rPr>
          <w:rFonts w:ascii="Times New Roman" w:hAnsi="Times New Roman" w:cs="Times New Roman"/>
        </w:rPr>
        <w:t xml:space="preserve"> wezwaniem do złożenia podmiotowych środków dowodowych</w:t>
      </w:r>
      <w:r w:rsidRPr="000313C9">
        <w:rPr>
          <w:rFonts w:ascii="Times New Roman" w:hAnsi="Times New Roman" w:cs="Times New Roman"/>
        </w:rPr>
        <w:t xml:space="preserve"> udostępni </w:t>
      </w:r>
      <w:r w:rsidR="00751F3D" w:rsidRPr="000313C9">
        <w:rPr>
          <w:rFonts w:ascii="Times New Roman" w:hAnsi="Times New Roman" w:cs="Times New Roman"/>
        </w:rPr>
        <w:t>formularze</w:t>
      </w:r>
      <w:r w:rsidR="0046128B" w:rsidRPr="000313C9">
        <w:rPr>
          <w:rFonts w:ascii="Times New Roman" w:hAnsi="Times New Roman" w:cs="Times New Roman"/>
        </w:rPr>
        <w:t xml:space="preserve"> </w:t>
      </w:r>
      <w:r w:rsidR="00751F3D" w:rsidRPr="000313C9">
        <w:rPr>
          <w:rFonts w:ascii="Times New Roman" w:hAnsi="Times New Roman" w:cs="Times New Roman"/>
        </w:rPr>
        <w:t>i oświadczenia.</w:t>
      </w:r>
    </w:p>
    <w:p w14:paraId="2E2D3D1B" w14:textId="3B12ED95" w:rsidR="00751F3D" w:rsidRPr="000313C9" w:rsidRDefault="00751F3D"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5162C" w:rsidRPr="000313C9">
        <w:rPr>
          <w:rFonts w:ascii="Times New Roman" w:hAnsi="Times New Roman" w:cs="Times New Roman"/>
          <w:b/>
          <w:u w:val="single"/>
        </w:rPr>
        <w:t>2</w:t>
      </w:r>
    </w:p>
    <w:p w14:paraId="0F1496D6" w14:textId="00057838" w:rsidR="0066273C"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Art. 5 § 2 ust. 1 pkt 4 SWZ – Zamawiający wskazał, że obowiązkiem wykonawcy jest dołączeni</w:t>
      </w:r>
      <w:r w:rsidR="005161A3">
        <w:rPr>
          <w:rFonts w:ascii="Times New Roman" w:hAnsi="Times New Roman" w:cs="Times New Roman"/>
        </w:rPr>
        <w:t>e</w:t>
      </w:r>
      <w:r w:rsidRPr="000313C9">
        <w:rPr>
          <w:rFonts w:ascii="Times New Roman" w:hAnsi="Times New Roman" w:cs="Times New Roman"/>
        </w:rPr>
        <w:t xml:space="preserve"> do oferty cennika. Prosimy o potwierdzenie, że chodzi o aktualny cennik wykonawcy dla klientów biznesowych. Prosimy również</w:t>
      </w:r>
      <w:r w:rsidR="0085162C" w:rsidRPr="000313C9">
        <w:rPr>
          <w:rFonts w:ascii="Times New Roman" w:hAnsi="Times New Roman" w:cs="Times New Roman"/>
        </w:rPr>
        <w:t xml:space="preserve"> </w:t>
      </w:r>
      <w:r w:rsidRPr="000313C9">
        <w:rPr>
          <w:rFonts w:ascii="Times New Roman" w:hAnsi="Times New Roman" w:cs="Times New Roman"/>
        </w:rPr>
        <w:t>o potwierdzenie, że na etapie realizacji zamówienia stosowany będzie aktualny cennik Wykonawcy.</w:t>
      </w:r>
    </w:p>
    <w:p w14:paraId="6CE19FA2" w14:textId="26B5F8E6" w:rsidR="00414298" w:rsidRDefault="00414298" w:rsidP="000313C9">
      <w:pPr>
        <w:spacing w:after="0" w:line="360" w:lineRule="auto"/>
        <w:jc w:val="both"/>
        <w:rPr>
          <w:rFonts w:ascii="Times New Roman" w:hAnsi="Times New Roman" w:cs="Times New Roman"/>
        </w:rPr>
      </w:pPr>
    </w:p>
    <w:p w14:paraId="2E1A5850" w14:textId="43BAB6DA" w:rsidR="00414298" w:rsidRDefault="00414298" w:rsidP="000313C9">
      <w:pPr>
        <w:spacing w:after="0" w:line="360" w:lineRule="auto"/>
        <w:jc w:val="both"/>
        <w:rPr>
          <w:rFonts w:ascii="Times New Roman" w:hAnsi="Times New Roman" w:cs="Times New Roman"/>
        </w:rPr>
      </w:pPr>
    </w:p>
    <w:p w14:paraId="6D058F1A" w14:textId="77777777" w:rsidR="00414298" w:rsidRPr="00414298" w:rsidRDefault="00414298" w:rsidP="000313C9">
      <w:pPr>
        <w:spacing w:after="0" w:line="360" w:lineRule="auto"/>
        <w:jc w:val="both"/>
        <w:rPr>
          <w:rFonts w:ascii="Times New Roman" w:hAnsi="Times New Roman" w:cs="Times New Roman"/>
        </w:rPr>
      </w:pPr>
    </w:p>
    <w:p w14:paraId="1A1FF1FF" w14:textId="118AFA80" w:rsidR="00751F3D" w:rsidRPr="000313C9" w:rsidRDefault="00751F3D"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Odpowiedź:</w:t>
      </w:r>
    </w:p>
    <w:p w14:paraId="25D1645A" w14:textId="5A8651E1" w:rsidR="0085162C"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Zamawiający potwierdza</w:t>
      </w:r>
      <w:r w:rsidR="00751F3D" w:rsidRPr="000313C9">
        <w:rPr>
          <w:rFonts w:ascii="Times New Roman" w:hAnsi="Times New Roman" w:cs="Times New Roman"/>
        </w:rPr>
        <w:t>,</w:t>
      </w:r>
      <w:r w:rsidRPr="000313C9">
        <w:rPr>
          <w:rFonts w:ascii="Times New Roman" w:hAnsi="Times New Roman" w:cs="Times New Roman"/>
        </w:rPr>
        <w:t xml:space="preserve"> że chodzi o aktualny cennik </w:t>
      </w:r>
      <w:r w:rsidR="000313C9">
        <w:rPr>
          <w:rFonts w:ascii="Times New Roman" w:hAnsi="Times New Roman" w:cs="Times New Roman"/>
        </w:rPr>
        <w:t>Wykonawcy</w:t>
      </w:r>
      <w:r w:rsidR="000313C9" w:rsidRPr="000313C9">
        <w:rPr>
          <w:rFonts w:ascii="Times New Roman" w:hAnsi="Times New Roman" w:cs="Times New Roman"/>
        </w:rPr>
        <w:t xml:space="preserve"> </w:t>
      </w:r>
      <w:r w:rsidRPr="000313C9">
        <w:rPr>
          <w:rFonts w:ascii="Times New Roman" w:hAnsi="Times New Roman" w:cs="Times New Roman"/>
        </w:rPr>
        <w:t>dla klientów biznesowych</w:t>
      </w:r>
      <w:r w:rsidR="00DD2BF7" w:rsidRPr="000313C9">
        <w:rPr>
          <w:rFonts w:ascii="Times New Roman" w:hAnsi="Times New Roman" w:cs="Times New Roman"/>
        </w:rPr>
        <w:t>. Cennik</w:t>
      </w:r>
      <w:r w:rsidRPr="000313C9">
        <w:rPr>
          <w:rFonts w:ascii="Times New Roman" w:hAnsi="Times New Roman" w:cs="Times New Roman"/>
        </w:rPr>
        <w:t xml:space="preserve"> </w:t>
      </w:r>
      <w:r w:rsidR="00582B71" w:rsidRPr="00582B71">
        <w:rPr>
          <w:rFonts w:ascii="Times New Roman" w:hAnsi="Times New Roman" w:cs="Times New Roman"/>
        </w:rPr>
        <w:t>złożony wraz z ofertą będzie stanowił załącznik do umowy</w:t>
      </w:r>
      <w:r w:rsidR="001C5B2C">
        <w:rPr>
          <w:rFonts w:ascii="Times New Roman" w:hAnsi="Times New Roman" w:cs="Times New Roman"/>
        </w:rPr>
        <w:t xml:space="preserve"> i</w:t>
      </w:r>
      <w:r w:rsidR="00582B71" w:rsidRPr="00582B71">
        <w:rPr>
          <w:rFonts w:ascii="Times New Roman" w:hAnsi="Times New Roman" w:cs="Times New Roman"/>
        </w:rPr>
        <w:t xml:space="preserve"> </w:t>
      </w:r>
      <w:r w:rsidR="00DD2BF7" w:rsidRPr="000313C9">
        <w:rPr>
          <w:rFonts w:ascii="Times New Roman" w:hAnsi="Times New Roman" w:cs="Times New Roman"/>
        </w:rPr>
        <w:t xml:space="preserve">będzie </w:t>
      </w:r>
      <w:r w:rsidR="000313C9" w:rsidRPr="000313C9">
        <w:rPr>
          <w:rFonts w:ascii="Times New Roman" w:hAnsi="Times New Roman" w:cs="Times New Roman"/>
        </w:rPr>
        <w:t>obowiązywał</w:t>
      </w:r>
      <w:r w:rsidR="00DD2BF7" w:rsidRPr="000313C9">
        <w:rPr>
          <w:rFonts w:ascii="Times New Roman" w:hAnsi="Times New Roman" w:cs="Times New Roman"/>
        </w:rPr>
        <w:t xml:space="preserve"> podczas realizacji </w:t>
      </w:r>
      <w:r w:rsidR="000313C9" w:rsidRPr="000313C9">
        <w:rPr>
          <w:rFonts w:ascii="Times New Roman" w:hAnsi="Times New Roman" w:cs="Times New Roman"/>
        </w:rPr>
        <w:t xml:space="preserve">całego </w:t>
      </w:r>
      <w:r w:rsidR="00DD2BF7" w:rsidRPr="00FF4E39">
        <w:rPr>
          <w:rFonts w:ascii="Times New Roman" w:hAnsi="Times New Roman" w:cs="Times New Roman"/>
        </w:rPr>
        <w:t>zamówienia</w:t>
      </w:r>
      <w:r w:rsidR="00DD2BF7" w:rsidRPr="000313C9">
        <w:rPr>
          <w:rFonts w:ascii="Times New Roman" w:hAnsi="Times New Roman" w:cs="Times New Roman"/>
        </w:rPr>
        <w:t>.</w:t>
      </w:r>
    </w:p>
    <w:p w14:paraId="5C0A2ACF" w14:textId="5C9C33DA" w:rsidR="00DD2BF7" w:rsidRPr="000313C9" w:rsidRDefault="00DD2BF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5162C" w:rsidRPr="000313C9">
        <w:rPr>
          <w:rFonts w:ascii="Times New Roman" w:hAnsi="Times New Roman" w:cs="Times New Roman"/>
          <w:b/>
          <w:u w:val="single"/>
        </w:rPr>
        <w:t>3</w:t>
      </w:r>
    </w:p>
    <w:p w14:paraId="3E688407" w14:textId="759EF021"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Art. 9 § 1 ust. 2 SWZ, art. 10 § 1 ust. 2 pkt 2 SWZ – W art. 9 § 1 ust. 2 SWZ Zamawiający wskazał, że do wyliczenia ceny należy zadeklarować procentową wysokość rabatu. Z drugiej strony w art. 10 § 1 ust. 2 pkt 2 SWZ Zamawiający wskazał, że Wykonawca naliczy rabat procentowo od wszystkich </w:t>
      </w:r>
      <w:r w:rsidRPr="000313C9">
        <w:rPr>
          <w:rFonts w:ascii="Times New Roman" w:hAnsi="Times New Roman" w:cs="Times New Roman"/>
          <w:u w:val="single"/>
        </w:rPr>
        <w:t>usług wyszczególnionych w cenniku operatora</w:t>
      </w:r>
      <w:r w:rsidRPr="000313C9">
        <w:rPr>
          <w:rFonts w:ascii="Times New Roman" w:hAnsi="Times New Roman" w:cs="Times New Roman"/>
        </w:rPr>
        <w:t>, a więc należałoby przyjąć, że ma on zastosowanie tylko do usług nieobjętych umową. Z uwagi na rozbieżności, w celu rozwiania wątpliwości prosimy</w:t>
      </w:r>
      <w:r w:rsidR="00805E33" w:rsidRPr="000313C9">
        <w:rPr>
          <w:rFonts w:ascii="Times New Roman" w:hAnsi="Times New Roman" w:cs="Times New Roman"/>
        </w:rPr>
        <w:t xml:space="preserve"> </w:t>
      </w:r>
      <w:r w:rsidR="000313C9" w:rsidRPr="000313C9">
        <w:rPr>
          <w:rFonts w:ascii="Times New Roman" w:hAnsi="Times New Roman" w:cs="Times New Roman"/>
        </w:rPr>
        <w:t xml:space="preserve">                                      </w:t>
      </w:r>
      <w:r w:rsidRPr="000313C9">
        <w:rPr>
          <w:rFonts w:ascii="Times New Roman" w:hAnsi="Times New Roman" w:cs="Times New Roman"/>
        </w:rPr>
        <w:t xml:space="preserve">o wyjaśnienie na jakie potrzeby należy wskazać procentowy rabat. W jaki sposób zostanie on wykorzystany do wyliczenia ceny? Zwracamy uwagę, że niejasne postanowienia SWZ powodują, że każdy wykonawca może zrozumieć je odmiennie, co spowoduje, że ceny ofert wykonawców będą nieporównywalne. Wnosimy o jasne sprecyzowanie na jakie potrzeby wskazywany jest rabat procentowy, który stanowi kryterium oceny ofert i w jaki sposób ma zostać obliczona cena oferty wykonawcy. </w:t>
      </w:r>
    </w:p>
    <w:p w14:paraId="6E6343F0" w14:textId="77777777" w:rsidR="00805E33" w:rsidRPr="000313C9" w:rsidRDefault="00805E33"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0C80EE03" w14:textId="3CF9B00A" w:rsidR="00805E33"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Procentowa wartość rabatu </w:t>
      </w:r>
      <w:r w:rsidR="00B42E35" w:rsidRPr="000313C9">
        <w:rPr>
          <w:rFonts w:ascii="Times New Roman" w:hAnsi="Times New Roman" w:cs="Times New Roman"/>
        </w:rPr>
        <w:t xml:space="preserve">w trakcie obowiązywania umowy </w:t>
      </w:r>
      <w:r w:rsidRPr="000313C9">
        <w:rPr>
          <w:rFonts w:ascii="Times New Roman" w:hAnsi="Times New Roman" w:cs="Times New Roman"/>
        </w:rPr>
        <w:t xml:space="preserve">dotyczy </w:t>
      </w:r>
      <w:r w:rsidR="00B42E35" w:rsidRPr="000313C9">
        <w:rPr>
          <w:rFonts w:ascii="Times New Roman" w:hAnsi="Times New Roman" w:cs="Times New Roman"/>
        </w:rPr>
        <w:t xml:space="preserve">aktualnego </w:t>
      </w:r>
      <w:r w:rsidRPr="000313C9">
        <w:rPr>
          <w:rFonts w:ascii="Times New Roman" w:hAnsi="Times New Roman" w:cs="Times New Roman"/>
        </w:rPr>
        <w:t>cennika usług dla klientów biznesowych.</w:t>
      </w:r>
      <w:r w:rsidR="000313C9" w:rsidRPr="000313C9">
        <w:rPr>
          <w:rFonts w:ascii="Times New Roman" w:hAnsi="Times New Roman" w:cs="Times New Roman"/>
        </w:rPr>
        <w:t xml:space="preserve"> Rabat ten nie obejmuje ceny abonamentów i pakietów wyszczególnionych </w:t>
      </w:r>
      <w:r w:rsidR="000313C9">
        <w:rPr>
          <w:rFonts w:ascii="Times New Roman" w:hAnsi="Times New Roman" w:cs="Times New Roman"/>
        </w:rPr>
        <w:t xml:space="preserve">                         </w:t>
      </w:r>
      <w:r w:rsidR="000313C9" w:rsidRPr="000313C9">
        <w:rPr>
          <w:rFonts w:ascii="Times New Roman" w:hAnsi="Times New Roman" w:cs="Times New Roman"/>
        </w:rPr>
        <w:t>w OPZ i ilości kart SIM.</w:t>
      </w:r>
    </w:p>
    <w:p w14:paraId="25EC843E" w14:textId="47B3585C" w:rsidR="00B42E35" w:rsidRPr="000313C9" w:rsidRDefault="00B42E35"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DF2A19" w:rsidRPr="000313C9">
        <w:rPr>
          <w:rFonts w:ascii="Times New Roman" w:hAnsi="Times New Roman" w:cs="Times New Roman"/>
          <w:b/>
          <w:u w:val="single"/>
        </w:rPr>
        <w:t>4</w:t>
      </w:r>
    </w:p>
    <w:p w14:paraId="7D9A03F1" w14:textId="77777777" w:rsidR="00B42E35" w:rsidRPr="000313C9" w:rsidRDefault="00B42E35"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Art. 10 ust. 2 pkt 2 SWZ – prosimy o potwierdzenie, że rabat procentowy będzie dotyczył wyłącznie usług zamawianych przez Zamawiającego z cennika wykonawcy, tj. nie będzie on dotyczył usług świadczonych  w ramach abonamentu. </w:t>
      </w:r>
    </w:p>
    <w:p w14:paraId="18962CB3" w14:textId="77777777" w:rsidR="00B42E35" w:rsidRPr="000313C9" w:rsidRDefault="00B42E35"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57F83517" w14:textId="597A2621" w:rsidR="00B42E35" w:rsidRPr="00065E38" w:rsidRDefault="00B42E35"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potwierdza, </w:t>
      </w:r>
      <w:r w:rsidR="000313C9">
        <w:rPr>
          <w:rFonts w:ascii="Times New Roman" w:hAnsi="Times New Roman" w:cs="Times New Roman"/>
        </w:rPr>
        <w:t xml:space="preserve">że </w:t>
      </w:r>
      <w:r w:rsidRPr="000313C9">
        <w:rPr>
          <w:rFonts w:ascii="Times New Roman" w:hAnsi="Times New Roman" w:cs="Times New Roman"/>
        </w:rPr>
        <w:t>rabat procentowy w trakcie obowiązywania umowy będzie dotyczył wyłącznie usług zamawianych przez Zamawiającego na podstawie aktualnego cennika usług dla klientów biznesowych.</w:t>
      </w:r>
    </w:p>
    <w:p w14:paraId="5F834633" w14:textId="4EF374D2" w:rsidR="00217FBC" w:rsidRPr="000313C9" w:rsidRDefault="00217FBC"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DF2A19" w:rsidRPr="000313C9">
        <w:rPr>
          <w:rFonts w:ascii="Times New Roman" w:hAnsi="Times New Roman" w:cs="Times New Roman"/>
          <w:b/>
          <w:u w:val="single"/>
        </w:rPr>
        <w:t>5</w:t>
      </w:r>
    </w:p>
    <w:p w14:paraId="4A290C6F" w14:textId="77777777" w:rsidR="00217FBC" w:rsidRPr="000313C9" w:rsidRDefault="00217FBC" w:rsidP="000313C9">
      <w:pPr>
        <w:pStyle w:val="Akapitzlist"/>
        <w:numPr>
          <w:ilvl w:val="0"/>
          <w:numId w:val="17"/>
        </w:numPr>
        <w:suppressAutoHyphens/>
        <w:spacing w:after="0" w:line="360" w:lineRule="auto"/>
        <w:jc w:val="both"/>
        <w:rPr>
          <w:rFonts w:ascii="Times New Roman" w:hAnsi="Times New Roman" w:cs="Times New Roman"/>
        </w:rPr>
      </w:pPr>
      <w:r w:rsidRPr="000313C9">
        <w:rPr>
          <w:rFonts w:ascii="Times New Roman" w:hAnsi="Times New Roman" w:cs="Times New Roman"/>
        </w:rPr>
        <w:t>SWZ Cena Oferty</w:t>
      </w:r>
    </w:p>
    <w:p w14:paraId="23CEEC79" w14:textId="77777777" w:rsidR="00217FBC" w:rsidRPr="000313C9" w:rsidRDefault="00217FBC" w:rsidP="000313C9">
      <w:pPr>
        <w:pStyle w:val="Akapitzlist"/>
        <w:numPr>
          <w:ilvl w:val="0"/>
          <w:numId w:val="19"/>
        </w:numPr>
        <w:autoSpaceDE w:val="0"/>
        <w:autoSpaceDN w:val="0"/>
        <w:adjustRightInd w:val="0"/>
        <w:spacing w:after="0" w:line="360" w:lineRule="auto"/>
        <w:jc w:val="both"/>
        <w:rPr>
          <w:rFonts w:ascii="Times New Roman" w:eastAsia="Calibri" w:hAnsi="Times New Roman" w:cs="Times New Roman"/>
          <w:lang w:eastAsia="pl-PL"/>
        </w:rPr>
      </w:pPr>
      <w:r w:rsidRPr="000313C9">
        <w:rPr>
          <w:rFonts w:ascii="Times New Roman" w:eastAsia="Calibri" w:hAnsi="Times New Roman" w:cs="Times New Roman"/>
          <w:lang w:eastAsia="pl-PL"/>
        </w:rPr>
        <w:t>Do wyliczenia ceny Wykonawca winien jest zadeklarować: procentową wysokość rabatu                                  w formularzu oferty.</w:t>
      </w:r>
    </w:p>
    <w:p w14:paraId="545291E2" w14:textId="77777777" w:rsidR="00217FBC" w:rsidRPr="000313C9" w:rsidRDefault="00217FBC" w:rsidP="000313C9">
      <w:pPr>
        <w:pStyle w:val="Akapitzlist"/>
        <w:numPr>
          <w:ilvl w:val="0"/>
          <w:numId w:val="19"/>
        </w:numPr>
        <w:autoSpaceDE w:val="0"/>
        <w:autoSpaceDN w:val="0"/>
        <w:adjustRightInd w:val="0"/>
        <w:spacing w:after="0" w:line="360" w:lineRule="auto"/>
        <w:jc w:val="both"/>
        <w:rPr>
          <w:rFonts w:ascii="Times New Roman" w:eastAsia="Calibri" w:hAnsi="Times New Roman" w:cs="Times New Roman"/>
          <w:lang w:eastAsia="pl-PL"/>
        </w:rPr>
      </w:pPr>
      <w:r w:rsidRPr="000313C9">
        <w:rPr>
          <w:rFonts w:ascii="Times New Roman" w:eastAsia="Calibri" w:hAnsi="Times New Roman" w:cs="Times New Roman"/>
        </w:rPr>
        <w:t>Wysokość rabatu winna być oszacowana na podstawie:</w:t>
      </w:r>
    </w:p>
    <w:p w14:paraId="7EB36037" w14:textId="77777777" w:rsidR="00217FBC" w:rsidRPr="000313C9" w:rsidRDefault="00217FBC" w:rsidP="000313C9">
      <w:pPr>
        <w:pStyle w:val="ust"/>
        <w:numPr>
          <w:ilvl w:val="0"/>
          <w:numId w:val="18"/>
        </w:numPr>
        <w:tabs>
          <w:tab w:val="left" w:pos="720"/>
        </w:tabs>
        <w:spacing w:before="0" w:after="0" w:line="360" w:lineRule="auto"/>
        <w:ind w:left="720"/>
        <w:rPr>
          <w:sz w:val="22"/>
          <w:szCs w:val="22"/>
        </w:rPr>
      </w:pPr>
      <w:r w:rsidRPr="000313C9">
        <w:rPr>
          <w:sz w:val="22"/>
          <w:szCs w:val="22"/>
        </w:rPr>
        <w:t>ilości szacowanych kart w formularzu oferty</w:t>
      </w:r>
    </w:p>
    <w:p w14:paraId="427F2B5F" w14:textId="77777777" w:rsidR="00217FBC" w:rsidRPr="000313C9" w:rsidRDefault="00217FBC" w:rsidP="000313C9">
      <w:pPr>
        <w:pStyle w:val="ust"/>
        <w:numPr>
          <w:ilvl w:val="0"/>
          <w:numId w:val="18"/>
        </w:numPr>
        <w:tabs>
          <w:tab w:val="left" w:pos="720"/>
        </w:tabs>
        <w:spacing w:before="0" w:after="0" w:line="360" w:lineRule="auto"/>
        <w:ind w:left="720"/>
        <w:rPr>
          <w:b/>
          <w:bCs/>
          <w:sz w:val="22"/>
          <w:szCs w:val="22"/>
        </w:rPr>
      </w:pPr>
      <w:r w:rsidRPr="000313C9">
        <w:rPr>
          <w:sz w:val="22"/>
          <w:szCs w:val="22"/>
        </w:rPr>
        <w:t xml:space="preserve">ceny katalogowej wynikającej z cennika </w:t>
      </w:r>
      <w:r w:rsidRPr="000313C9">
        <w:rPr>
          <w:b/>
          <w:sz w:val="22"/>
          <w:szCs w:val="22"/>
        </w:rPr>
        <w:t xml:space="preserve">z września 2022 r. </w:t>
      </w:r>
    </w:p>
    <w:p w14:paraId="23AFAC10" w14:textId="6DBADBA0" w:rsidR="00217FBC" w:rsidRPr="000313C9" w:rsidRDefault="00217FBC"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Prosimy o wyjaśnienie na czym ma polegać deklarowana wysokość rabatu przez Wykonawcę. Czy ten rabat ma dot. ostatecznej ceny z Formularza ofertowego ze strony 26 SWZ, czy też cen cennikowych </w:t>
      </w:r>
      <w:r w:rsidR="00065E38">
        <w:rPr>
          <w:rFonts w:ascii="Times New Roman" w:hAnsi="Times New Roman" w:cs="Times New Roman"/>
        </w:rPr>
        <w:t xml:space="preserve">               </w:t>
      </w:r>
      <w:r w:rsidRPr="000313C9">
        <w:rPr>
          <w:rFonts w:ascii="Times New Roman" w:hAnsi="Times New Roman" w:cs="Times New Roman"/>
        </w:rPr>
        <w:lastRenderedPageBreak/>
        <w:t xml:space="preserve">u danego Operatora? Dodam, że nie jest możliwe udzielenie jednej wielkości rabatu od cennika ogólnego dla poszczególnych abonamentów, ponieważ oferty przetargowe kalkulowane są </w:t>
      </w:r>
      <w:r w:rsidR="00AF35E5">
        <w:rPr>
          <w:rFonts w:ascii="Times New Roman" w:hAnsi="Times New Roman" w:cs="Times New Roman"/>
        </w:rPr>
        <w:t xml:space="preserve">                                     </w:t>
      </w:r>
      <w:r w:rsidRPr="000313C9">
        <w:rPr>
          <w:rFonts w:ascii="Times New Roman" w:hAnsi="Times New Roman" w:cs="Times New Roman"/>
        </w:rPr>
        <w:t>w szczególny sposób, a mianowicie są czynione analizy od postaw do wymagań zgodnych z OPZ Zamawiającego. Dodatkowo nie istnieją dowolne sposoby</w:t>
      </w:r>
      <w:r w:rsidR="00B6324E">
        <w:rPr>
          <w:rFonts w:ascii="Times New Roman" w:hAnsi="Times New Roman" w:cs="Times New Roman"/>
        </w:rPr>
        <w:t xml:space="preserve"> </w:t>
      </w:r>
      <w:r w:rsidRPr="000313C9">
        <w:rPr>
          <w:rFonts w:ascii="Times New Roman" w:hAnsi="Times New Roman" w:cs="Times New Roman"/>
        </w:rPr>
        <w:t>w bilingach, systemach CRM-</w:t>
      </w:r>
      <w:proofErr w:type="spellStart"/>
      <w:r w:rsidRPr="000313C9">
        <w:rPr>
          <w:rFonts w:ascii="Times New Roman" w:hAnsi="Times New Roman" w:cs="Times New Roman"/>
        </w:rPr>
        <w:t>ych</w:t>
      </w:r>
      <w:proofErr w:type="spellEnd"/>
      <w:r w:rsidRPr="000313C9">
        <w:rPr>
          <w:rFonts w:ascii="Times New Roman" w:hAnsi="Times New Roman" w:cs="Times New Roman"/>
        </w:rPr>
        <w:t xml:space="preserve"> Operatorów, które mogą wdrożyć systemowo mechanizm dowolnego upustu na komponentach. Proponujemy ewentualnie rozwiązanie, aby deklarowany upust został wdrożony w taki sposób, że ostateczne ceny na fakturach dla Zamawiającego będą już widoczne </w:t>
      </w:r>
      <w:r w:rsidRPr="000313C9">
        <w:rPr>
          <w:rFonts w:ascii="Times New Roman" w:hAnsi="Times New Roman" w:cs="Times New Roman"/>
          <w:u w:val="single"/>
        </w:rPr>
        <w:t>jako cena już po upuście</w:t>
      </w:r>
      <w:r w:rsidRPr="000313C9">
        <w:rPr>
          <w:rFonts w:ascii="Times New Roman" w:hAnsi="Times New Roman" w:cs="Times New Roman"/>
        </w:rPr>
        <w:t xml:space="preserve">. </w:t>
      </w:r>
    </w:p>
    <w:p w14:paraId="25689F68" w14:textId="1AEE5A32" w:rsidR="00217FBC" w:rsidRDefault="00217FBC" w:rsidP="000313C9">
      <w:pPr>
        <w:spacing w:after="0" w:line="360" w:lineRule="auto"/>
        <w:jc w:val="both"/>
        <w:rPr>
          <w:rFonts w:ascii="Times New Roman" w:hAnsi="Times New Roman" w:cs="Times New Roman"/>
        </w:rPr>
      </w:pPr>
      <w:r w:rsidRPr="000313C9">
        <w:rPr>
          <w:rFonts w:ascii="Times New Roman" w:hAnsi="Times New Roman" w:cs="Times New Roman"/>
        </w:rPr>
        <w:t>Czy Zamawiający wyraża zgodę na takie rozwiązanie?</w:t>
      </w:r>
    </w:p>
    <w:p w14:paraId="53F5A774" w14:textId="77777777" w:rsidR="004F4AF4" w:rsidRPr="004F4AF4" w:rsidRDefault="004F4AF4" w:rsidP="004F4AF4">
      <w:pPr>
        <w:spacing w:after="0" w:line="360" w:lineRule="auto"/>
        <w:jc w:val="both"/>
        <w:rPr>
          <w:rFonts w:ascii="Times New Roman" w:hAnsi="Times New Roman" w:cs="Times New Roman"/>
          <w:b/>
          <w:u w:val="single"/>
        </w:rPr>
      </w:pPr>
      <w:r w:rsidRPr="004F4AF4">
        <w:rPr>
          <w:rFonts w:ascii="Times New Roman" w:hAnsi="Times New Roman" w:cs="Times New Roman"/>
          <w:b/>
          <w:u w:val="single"/>
        </w:rPr>
        <w:t>Pytanie nr 6</w:t>
      </w:r>
    </w:p>
    <w:p w14:paraId="1225F059" w14:textId="77777777" w:rsidR="004F4AF4" w:rsidRPr="004F4AF4" w:rsidRDefault="004F4AF4" w:rsidP="004F4AF4">
      <w:pPr>
        <w:spacing w:after="0" w:line="360" w:lineRule="auto"/>
        <w:jc w:val="both"/>
        <w:rPr>
          <w:rFonts w:ascii="Times New Roman" w:hAnsi="Times New Roman" w:cs="Times New Roman"/>
        </w:rPr>
      </w:pPr>
      <w:r w:rsidRPr="004F4AF4">
        <w:rPr>
          <w:rFonts w:ascii="Times New Roman" w:hAnsi="Times New Roman" w:cs="Times New Roman"/>
        </w:rPr>
        <w:t>Art. 9 ust. 3 pkt 2 SWZ – prosimy o wyjaśnienie dlaczego wysokość rabatu należy obliczyć na podstawie cen katalogowych z cennika z września 2022 r., a nie z cennika aktualnego?</w:t>
      </w:r>
    </w:p>
    <w:p w14:paraId="39B81819" w14:textId="66A2163A" w:rsidR="00217FBC" w:rsidRPr="000313C9" w:rsidRDefault="00217FBC" w:rsidP="000313C9">
      <w:pPr>
        <w:spacing w:after="0" w:line="360" w:lineRule="auto"/>
        <w:jc w:val="both"/>
        <w:rPr>
          <w:rFonts w:ascii="Times New Roman" w:hAnsi="Times New Roman" w:cs="Times New Roman"/>
          <w:b/>
        </w:rPr>
      </w:pPr>
      <w:r w:rsidRPr="000313C9">
        <w:rPr>
          <w:rFonts w:ascii="Times New Roman" w:hAnsi="Times New Roman" w:cs="Times New Roman"/>
          <w:b/>
          <w:u w:val="single"/>
        </w:rPr>
        <w:t>Odpowiedź</w:t>
      </w:r>
      <w:r w:rsidR="004F4AF4">
        <w:rPr>
          <w:rFonts w:ascii="Times New Roman" w:hAnsi="Times New Roman" w:cs="Times New Roman"/>
          <w:b/>
          <w:u w:val="single"/>
        </w:rPr>
        <w:t xml:space="preserve"> na pytania nr 5 i 6</w:t>
      </w:r>
      <w:r w:rsidRPr="000313C9">
        <w:rPr>
          <w:rFonts w:ascii="Times New Roman" w:hAnsi="Times New Roman" w:cs="Times New Roman"/>
          <w:b/>
          <w:u w:val="single"/>
        </w:rPr>
        <w:t>:</w:t>
      </w:r>
    </w:p>
    <w:p w14:paraId="023D94A6" w14:textId="3E684FC3" w:rsidR="00B6324E" w:rsidRPr="00065E38" w:rsidRDefault="00217FBC" w:rsidP="00065E38">
      <w:pPr>
        <w:spacing w:after="0" w:line="360" w:lineRule="auto"/>
        <w:jc w:val="both"/>
        <w:rPr>
          <w:rFonts w:ascii="Times New Roman" w:hAnsi="Times New Roman" w:cs="Times New Roman"/>
        </w:rPr>
      </w:pPr>
      <w:bookmarkStart w:id="2" w:name="_Hlk128389888"/>
      <w:bookmarkStart w:id="3" w:name="_Hlk129948892"/>
      <w:r w:rsidRPr="00250302">
        <w:rPr>
          <w:rFonts w:ascii="Times New Roman" w:hAnsi="Times New Roman" w:cs="Times New Roman"/>
        </w:rPr>
        <w:t xml:space="preserve">Zamawiający </w:t>
      </w:r>
      <w:r w:rsidR="005F339E">
        <w:rPr>
          <w:rFonts w:ascii="Times New Roman" w:hAnsi="Times New Roman" w:cs="Times New Roman"/>
        </w:rPr>
        <w:t>zmienia</w:t>
      </w:r>
      <w:r w:rsidR="0036514A" w:rsidRPr="00250302">
        <w:rPr>
          <w:rFonts w:ascii="Times New Roman" w:hAnsi="Times New Roman" w:cs="Times New Roman"/>
        </w:rPr>
        <w:t xml:space="preserve"> </w:t>
      </w:r>
      <w:r w:rsidR="004F4AF4">
        <w:rPr>
          <w:rFonts w:ascii="Times New Roman" w:hAnsi="Times New Roman" w:cs="Times New Roman"/>
        </w:rPr>
        <w:t xml:space="preserve">treść </w:t>
      </w:r>
      <w:r w:rsidR="0036514A" w:rsidRPr="00250302">
        <w:rPr>
          <w:rFonts w:ascii="Times New Roman" w:hAnsi="Times New Roman" w:cs="Times New Roman"/>
        </w:rPr>
        <w:t xml:space="preserve">art. 9 </w:t>
      </w:r>
      <w:r w:rsidR="006B1179" w:rsidRPr="00250302">
        <w:rPr>
          <w:rFonts w:ascii="Times New Roman" w:eastAsia="Times New Roman" w:hAnsi="Times New Roman" w:cs="Times New Roman"/>
          <w:lang w:eastAsia="pl-PL"/>
        </w:rPr>
        <w:t xml:space="preserve"> § </w:t>
      </w:r>
      <w:r w:rsidR="0036514A" w:rsidRPr="00250302">
        <w:rPr>
          <w:rFonts w:ascii="Times New Roman" w:hAnsi="Times New Roman" w:cs="Times New Roman"/>
        </w:rPr>
        <w:t xml:space="preserve">1 </w:t>
      </w:r>
      <w:r w:rsidR="00BB4DDE" w:rsidRPr="00250302">
        <w:rPr>
          <w:rFonts w:ascii="Times New Roman" w:hAnsi="Times New Roman" w:cs="Times New Roman"/>
        </w:rPr>
        <w:t>SW</w:t>
      </w:r>
      <w:r w:rsidR="005A673C" w:rsidRPr="00250302">
        <w:rPr>
          <w:rFonts w:ascii="Times New Roman" w:hAnsi="Times New Roman" w:cs="Times New Roman"/>
        </w:rPr>
        <w:t>Z</w:t>
      </w:r>
      <w:r w:rsidR="00BB4DDE" w:rsidRPr="00250302">
        <w:rPr>
          <w:rFonts w:ascii="Times New Roman" w:hAnsi="Times New Roman" w:cs="Times New Roman"/>
        </w:rPr>
        <w:t xml:space="preserve">, który otrzymuje </w:t>
      </w:r>
      <w:r w:rsidR="00526000">
        <w:rPr>
          <w:rFonts w:ascii="Times New Roman" w:hAnsi="Times New Roman" w:cs="Times New Roman"/>
        </w:rPr>
        <w:t>następujące</w:t>
      </w:r>
      <w:r w:rsidR="00D13AC5">
        <w:rPr>
          <w:rFonts w:ascii="Times New Roman" w:hAnsi="Times New Roman" w:cs="Times New Roman"/>
        </w:rPr>
        <w:t xml:space="preserve"> </w:t>
      </w:r>
      <w:r w:rsidR="00BB4DDE" w:rsidRPr="00250302">
        <w:rPr>
          <w:rFonts w:ascii="Times New Roman" w:hAnsi="Times New Roman" w:cs="Times New Roman"/>
        </w:rPr>
        <w:t>brzmienie:</w:t>
      </w:r>
      <w:bookmarkEnd w:id="2"/>
    </w:p>
    <w:bookmarkEnd w:id="3"/>
    <w:p w14:paraId="1AB66525" w14:textId="300C396A" w:rsidR="00BB4DDE" w:rsidRPr="000313C9" w:rsidRDefault="00EF788F" w:rsidP="000313C9">
      <w:pPr>
        <w:spacing w:after="0" w:line="360" w:lineRule="auto"/>
        <w:rPr>
          <w:rFonts w:ascii="Times New Roman" w:eastAsia="Times New Roman" w:hAnsi="Times New Roman" w:cs="Times New Roman"/>
          <w:b/>
          <w:u w:val="single"/>
          <w:lang w:eastAsia="pl-PL"/>
        </w:rPr>
      </w:pPr>
      <w:r w:rsidRPr="000313C9">
        <w:rPr>
          <w:rFonts w:ascii="Times New Roman" w:eastAsia="Times New Roman" w:hAnsi="Times New Roman" w:cs="Times New Roman"/>
          <w:b/>
          <w:u w:val="single"/>
          <w:lang w:eastAsia="pl-PL"/>
        </w:rPr>
        <w:t>„</w:t>
      </w:r>
      <w:r w:rsidR="00BB4DDE" w:rsidRPr="000313C9">
        <w:rPr>
          <w:rFonts w:ascii="Times New Roman" w:eastAsia="Times New Roman" w:hAnsi="Times New Roman" w:cs="Times New Roman"/>
          <w:b/>
          <w:u w:val="single"/>
          <w:lang w:eastAsia="pl-PL"/>
        </w:rPr>
        <w:t>Opis sposobu obliczenia ceny oferty</w:t>
      </w:r>
      <w:r w:rsidRPr="0088620D">
        <w:rPr>
          <w:rFonts w:ascii="Times New Roman" w:eastAsia="Times New Roman" w:hAnsi="Times New Roman" w:cs="Times New Roman"/>
          <w:b/>
          <w:u w:val="single"/>
          <w:lang w:eastAsia="pl-PL"/>
        </w:rPr>
        <w:t xml:space="preserve"> </w:t>
      </w:r>
      <w:r w:rsidRPr="000313C9">
        <w:rPr>
          <w:rFonts w:ascii="Times New Roman" w:eastAsia="Times New Roman" w:hAnsi="Times New Roman" w:cs="Times New Roman"/>
          <w:b/>
          <w:u w:val="single"/>
          <w:lang w:eastAsia="pl-PL"/>
        </w:rPr>
        <w:t xml:space="preserve">           </w:t>
      </w:r>
    </w:p>
    <w:p w14:paraId="62530D36" w14:textId="77777777" w:rsidR="00BB4DDE" w:rsidRPr="000313C9" w:rsidRDefault="00BB4DDE" w:rsidP="004820B7">
      <w:pPr>
        <w:numPr>
          <w:ilvl w:val="0"/>
          <w:numId w:val="2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0313C9">
        <w:rPr>
          <w:rFonts w:ascii="Times New Roman" w:eastAsia="Calibri" w:hAnsi="Times New Roman" w:cs="Times New Roman"/>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14:paraId="272EC97A" w14:textId="2B93B42F" w:rsidR="00BB4DDE" w:rsidRPr="004820B7" w:rsidRDefault="00BB4DDE" w:rsidP="004820B7">
      <w:pPr>
        <w:pStyle w:val="Akapitzlist"/>
        <w:numPr>
          <w:ilvl w:val="0"/>
          <w:numId w:val="24"/>
        </w:numPr>
        <w:spacing w:after="0" w:line="360" w:lineRule="auto"/>
        <w:jc w:val="both"/>
        <w:rPr>
          <w:rFonts w:ascii="Times New Roman" w:eastAsia="Calibri" w:hAnsi="Times New Roman" w:cs="Times New Roman"/>
          <w:lang w:eastAsia="pl-PL"/>
        </w:rPr>
      </w:pPr>
      <w:bookmarkStart w:id="4" w:name="_Hlk129067996"/>
      <w:r w:rsidRPr="004820B7">
        <w:rPr>
          <w:rFonts w:ascii="Times New Roman" w:eastAsia="Calibri" w:hAnsi="Times New Roman" w:cs="Times New Roman"/>
          <w:lang w:eastAsia="pl-PL"/>
        </w:rPr>
        <w:t xml:space="preserve">Do wyliczenia ceny </w:t>
      </w:r>
      <w:r w:rsidR="004820B7" w:rsidRPr="004820B7">
        <w:rPr>
          <w:rFonts w:ascii="Times New Roman" w:eastAsia="Calibri" w:hAnsi="Times New Roman" w:cs="Times New Roman"/>
          <w:lang w:eastAsia="pl-PL"/>
        </w:rPr>
        <w:t>Wykonawca określi cenę oferty</w:t>
      </w:r>
      <w:r w:rsidR="004820B7">
        <w:rPr>
          <w:rFonts w:ascii="Times New Roman" w:eastAsia="Calibri" w:hAnsi="Times New Roman" w:cs="Times New Roman"/>
          <w:lang w:eastAsia="pl-PL"/>
        </w:rPr>
        <w:t xml:space="preserve"> brutto, </w:t>
      </w:r>
      <w:r w:rsidR="004820B7" w:rsidRPr="004820B7">
        <w:rPr>
          <w:rFonts w:ascii="Times New Roman" w:eastAsia="Calibri" w:hAnsi="Times New Roman" w:cs="Times New Roman"/>
          <w:lang w:eastAsia="pl-PL"/>
        </w:rPr>
        <w:t xml:space="preserve">wypełniając </w:t>
      </w:r>
      <w:r w:rsidR="004820B7">
        <w:rPr>
          <w:rFonts w:ascii="Times New Roman" w:eastAsia="Calibri" w:hAnsi="Times New Roman" w:cs="Times New Roman"/>
          <w:lang w:eastAsia="pl-PL"/>
        </w:rPr>
        <w:t>T</w:t>
      </w:r>
      <w:r w:rsidR="004820B7" w:rsidRPr="004820B7">
        <w:rPr>
          <w:rFonts w:ascii="Times New Roman" w:eastAsia="Calibri" w:hAnsi="Times New Roman" w:cs="Times New Roman"/>
          <w:lang w:eastAsia="pl-PL"/>
        </w:rPr>
        <w:t>abelę cenow</w:t>
      </w:r>
      <w:r w:rsidR="004820B7">
        <w:rPr>
          <w:rFonts w:ascii="Times New Roman" w:eastAsia="Calibri" w:hAnsi="Times New Roman" w:cs="Times New Roman"/>
          <w:lang w:eastAsia="pl-PL"/>
        </w:rPr>
        <w:t>ą</w:t>
      </w:r>
      <w:r w:rsidR="004820B7" w:rsidRPr="004820B7">
        <w:rPr>
          <w:rFonts w:ascii="Times New Roman" w:eastAsia="Calibri" w:hAnsi="Times New Roman" w:cs="Times New Roman"/>
          <w:lang w:eastAsia="pl-PL"/>
        </w:rPr>
        <w:t xml:space="preserve"> </w:t>
      </w:r>
      <w:r w:rsidR="004820B7">
        <w:rPr>
          <w:rFonts w:ascii="Times New Roman" w:eastAsia="Calibri" w:hAnsi="Times New Roman" w:cs="Times New Roman"/>
          <w:lang w:eastAsia="pl-PL"/>
        </w:rPr>
        <w:t xml:space="preserve">                                   </w:t>
      </w:r>
      <w:r w:rsidR="004820B7" w:rsidRPr="004820B7">
        <w:rPr>
          <w:rFonts w:ascii="Times New Roman" w:eastAsia="Calibri" w:hAnsi="Times New Roman" w:cs="Times New Roman"/>
          <w:lang w:eastAsia="pl-PL"/>
        </w:rPr>
        <w:t>w Formularzu</w:t>
      </w:r>
      <w:r w:rsidR="004820B7">
        <w:rPr>
          <w:rFonts w:ascii="Times New Roman" w:eastAsia="Calibri" w:hAnsi="Times New Roman" w:cs="Times New Roman"/>
          <w:lang w:eastAsia="pl-PL"/>
        </w:rPr>
        <w:t xml:space="preserve"> oferty</w:t>
      </w:r>
      <w:r w:rsidR="004820B7" w:rsidRPr="004820B7">
        <w:rPr>
          <w:rFonts w:ascii="Times New Roman" w:eastAsia="Calibri" w:hAnsi="Times New Roman" w:cs="Times New Roman"/>
          <w:lang w:eastAsia="pl-PL"/>
        </w:rPr>
        <w:t>. W tym celu</w:t>
      </w:r>
      <w:r w:rsidR="004820B7">
        <w:rPr>
          <w:rFonts w:ascii="Times New Roman" w:eastAsia="Calibri" w:hAnsi="Times New Roman" w:cs="Times New Roman"/>
          <w:lang w:eastAsia="pl-PL"/>
        </w:rPr>
        <w:t xml:space="preserve"> </w:t>
      </w:r>
      <w:r w:rsidR="004820B7" w:rsidRPr="004820B7">
        <w:rPr>
          <w:rFonts w:ascii="Times New Roman" w:eastAsia="Calibri" w:hAnsi="Times New Roman" w:cs="Times New Roman"/>
          <w:lang w:eastAsia="pl-PL"/>
        </w:rPr>
        <w:t xml:space="preserve">w każdej pozycji Wykonawca poda </w:t>
      </w:r>
      <w:r w:rsidR="004820B7">
        <w:rPr>
          <w:rFonts w:ascii="Times New Roman" w:eastAsia="Calibri" w:hAnsi="Times New Roman" w:cs="Times New Roman"/>
          <w:lang w:eastAsia="pl-PL"/>
        </w:rPr>
        <w:t>„opłatę miesięczną</w:t>
      </w:r>
      <w:r w:rsidR="004820B7" w:rsidRPr="004820B7">
        <w:rPr>
          <w:rFonts w:ascii="Times New Roman" w:eastAsia="Calibri" w:hAnsi="Times New Roman" w:cs="Times New Roman"/>
          <w:lang w:eastAsia="pl-PL"/>
        </w:rPr>
        <w:t xml:space="preserve"> netto</w:t>
      </w:r>
      <w:r w:rsidR="004820B7">
        <w:rPr>
          <w:rFonts w:ascii="Times New Roman" w:eastAsia="Calibri" w:hAnsi="Times New Roman" w:cs="Times New Roman"/>
          <w:lang w:eastAsia="pl-PL"/>
        </w:rPr>
        <w:t>”</w:t>
      </w:r>
      <w:r w:rsidR="004820B7" w:rsidRPr="004820B7">
        <w:rPr>
          <w:rFonts w:ascii="Times New Roman" w:eastAsia="Calibri" w:hAnsi="Times New Roman" w:cs="Times New Roman"/>
          <w:lang w:eastAsia="pl-PL"/>
        </w:rPr>
        <w:t xml:space="preserve"> </w:t>
      </w:r>
      <w:r w:rsidR="004820B7">
        <w:rPr>
          <w:rFonts w:ascii="Times New Roman" w:eastAsia="Calibri" w:hAnsi="Times New Roman" w:cs="Times New Roman"/>
          <w:lang w:eastAsia="pl-PL"/>
        </w:rPr>
        <w:t xml:space="preserve">              </w:t>
      </w:r>
      <w:r w:rsidR="004820B7" w:rsidRPr="004820B7">
        <w:rPr>
          <w:rFonts w:ascii="Times New Roman" w:eastAsia="Calibri" w:hAnsi="Times New Roman" w:cs="Times New Roman"/>
          <w:lang w:eastAsia="pl-PL"/>
        </w:rPr>
        <w:t xml:space="preserve">(w kolumnie nr </w:t>
      </w:r>
      <w:r w:rsidR="004820B7">
        <w:rPr>
          <w:rFonts w:ascii="Times New Roman" w:eastAsia="Calibri" w:hAnsi="Times New Roman" w:cs="Times New Roman"/>
          <w:lang w:eastAsia="pl-PL"/>
        </w:rPr>
        <w:t>3</w:t>
      </w:r>
      <w:r w:rsidR="004820B7" w:rsidRPr="004820B7">
        <w:rPr>
          <w:rFonts w:ascii="Times New Roman" w:eastAsia="Calibri" w:hAnsi="Times New Roman" w:cs="Times New Roman"/>
          <w:lang w:eastAsia="pl-PL"/>
        </w:rPr>
        <w:t xml:space="preserve">), a </w:t>
      </w:r>
      <w:r w:rsidR="004820B7" w:rsidRPr="00897432">
        <w:rPr>
          <w:rFonts w:ascii="Times New Roman" w:eastAsia="Calibri" w:hAnsi="Times New Roman" w:cs="Times New Roman"/>
          <w:lang w:eastAsia="pl-PL"/>
        </w:rPr>
        <w:t xml:space="preserve">następnie przemnoży ją przez ilość kart podaną w kolumnie nr 2. </w:t>
      </w:r>
      <w:r w:rsidR="0088620D" w:rsidRPr="00897432">
        <w:rPr>
          <w:rFonts w:ascii="Times New Roman" w:eastAsia="Calibri" w:hAnsi="Times New Roman" w:cs="Times New Roman"/>
          <w:lang w:eastAsia="pl-PL"/>
        </w:rPr>
        <w:t xml:space="preserve">Wykonawca przemnoży </w:t>
      </w:r>
      <w:r w:rsidR="004820B7" w:rsidRPr="00897432">
        <w:rPr>
          <w:rFonts w:ascii="Times New Roman" w:eastAsia="Calibri" w:hAnsi="Times New Roman" w:cs="Times New Roman"/>
          <w:lang w:eastAsia="pl-PL"/>
        </w:rPr>
        <w:t xml:space="preserve">wartości netto </w:t>
      </w:r>
      <w:r w:rsidR="0088620D" w:rsidRPr="00897432">
        <w:rPr>
          <w:rFonts w:ascii="Times New Roman" w:eastAsia="Calibri" w:hAnsi="Times New Roman" w:cs="Times New Roman"/>
          <w:lang w:eastAsia="pl-PL"/>
        </w:rPr>
        <w:t xml:space="preserve">z </w:t>
      </w:r>
      <w:r w:rsidR="004820B7" w:rsidRPr="00897432">
        <w:rPr>
          <w:rFonts w:ascii="Times New Roman" w:eastAsia="Calibri" w:hAnsi="Times New Roman" w:cs="Times New Roman"/>
          <w:lang w:eastAsia="pl-PL"/>
        </w:rPr>
        <w:t>kolumn</w:t>
      </w:r>
      <w:r w:rsidR="00065E38" w:rsidRPr="00897432">
        <w:rPr>
          <w:rFonts w:ascii="Times New Roman" w:eastAsia="Calibri" w:hAnsi="Times New Roman" w:cs="Times New Roman"/>
          <w:lang w:eastAsia="pl-PL"/>
        </w:rPr>
        <w:t>y</w:t>
      </w:r>
      <w:r w:rsidR="004820B7" w:rsidRPr="00897432">
        <w:rPr>
          <w:rFonts w:ascii="Times New Roman" w:eastAsia="Calibri" w:hAnsi="Times New Roman" w:cs="Times New Roman"/>
          <w:lang w:eastAsia="pl-PL"/>
        </w:rPr>
        <w:t xml:space="preserve"> nr 2</w:t>
      </w:r>
      <w:r w:rsidR="0088620D" w:rsidRPr="00897432">
        <w:rPr>
          <w:rFonts w:ascii="Times New Roman" w:eastAsia="Calibri" w:hAnsi="Times New Roman" w:cs="Times New Roman"/>
          <w:lang w:eastAsia="pl-PL"/>
        </w:rPr>
        <w:t xml:space="preserve"> i </w:t>
      </w:r>
      <w:r w:rsidR="004820B7" w:rsidRPr="00897432">
        <w:rPr>
          <w:rFonts w:ascii="Times New Roman" w:eastAsia="Calibri" w:hAnsi="Times New Roman" w:cs="Times New Roman"/>
          <w:lang w:eastAsia="pl-PL"/>
        </w:rPr>
        <w:t xml:space="preserve">3 i </w:t>
      </w:r>
      <w:r w:rsidR="0088620D" w:rsidRPr="00897432">
        <w:rPr>
          <w:rFonts w:ascii="Times New Roman" w:eastAsia="Calibri" w:hAnsi="Times New Roman" w:cs="Times New Roman"/>
          <w:lang w:eastAsia="pl-PL"/>
        </w:rPr>
        <w:t xml:space="preserve">poda </w:t>
      </w:r>
      <w:r w:rsidR="004820B7">
        <w:rPr>
          <w:rFonts w:ascii="Times New Roman" w:eastAsia="Calibri" w:hAnsi="Times New Roman" w:cs="Times New Roman"/>
          <w:lang w:eastAsia="pl-PL"/>
        </w:rPr>
        <w:t>wynik w kolumnie nr 4</w:t>
      </w:r>
      <w:r w:rsidR="004820B7" w:rsidRPr="004820B7">
        <w:rPr>
          <w:rFonts w:ascii="Times New Roman" w:eastAsia="Calibri" w:hAnsi="Times New Roman" w:cs="Times New Roman"/>
          <w:lang w:eastAsia="pl-PL"/>
        </w:rPr>
        <w:t xml:space="preserve">. </w:t>
      </w:r>
      <w:r w:rsidR="004820B7">
        <w:rPr>
          <w:rFonts w:ascii="Times New Roman" w:eastAsia="Calibri" w:hAnsi="Times New Roman" w:cs="Times New Roman"/>
          <w:lang w:eastAsia="pl-PL"/>
        </w:rPr>
        <w:t xml:space="preserve"> Kolumnę nr 4 wykonawca przemnoży przez 36 miesięcy i </w:t>
      </w:r>
      <w:r w:rsidR="004820B7" w:rsidRPr="004820B7">
        <w:rPr>
          <w:rFonts w:ascii="Times New Roman" w:eastAsia="Calibri" w:hAnsi="Times New Roman" w:cs="Times New Roman"/>
          <w:lang w:eastAsia="pl-PL"/>
        </w:rPr>
        <w:t>w kolumnie 6 wpis</w:t>
      </w:r>
      <w:r w:rsidR="00065E38">
        <w:rPr>
          <w:rFonts w:ascii="Times New Roman" w:eastAsia="Calibri" w:hAnsi="Times New Roman" w:cs="Times New Roman"/>
          <w:lang w:eastAsia="pl-PL"/>
        </w:rPr>
        <w:t>ze</w:t>
      </w:r>
      <w:r w:rsidR="004820B7" w:rsidRPr="004820B7">
        <w:rPr>
          <w:rFonts w:ascii="Times New Roman" w:eastAsia="Calibri" w:hAnsi="Times New Roman" w:cs="Times New Roman"/>
          <w:lang w:eastAsia="pl-PL"/>
        </w:rPr>
        <w:t xml:space="preserve"> wynik mnożenia kolumny nr 5x6 </w:t>
      </w:r>
      <w:r w:rsidR="00065E38">
        <w:rPr>
          <w:rFonts w:ascii="Times New Roman" w:eastAsia="Calibri" w:hAnsi="Times New Roman" w:cs="Times New Roman"/>
          <w:lang w:eastAsia="pl-PL"/>
        </w:rPr>
        <w:t xml:space="preserve">wpisując </w:t>
      </w:r>
      <w:r w:rsidR="004820B7" w:rsidRPr="004820B7">
        <w:rPr>
          <w:rFonts w:ascii="Times New Roman" w:eastAsia="Calibri" w:hAnsi="Times New Roman" w:cs="Times New Roman"/>
          <w:lang w:eastAsia="pl-PL"/>
        </w:rPr>
        <w:t>w pozycję: „</w:t>
      </w:r>
      <w:r w:rsidR="00065E38">
        <w:rPr>
          <w:rFonts w:ascii="Times New Roman" w:eastAsia="Calibri" w:hAnsi="Times New Roman" w:cs="Times New Roman"/>
          <w:lang w:eastAsia="pl-PL"/>
        </w:rPr>
        <w:t>Wartość</w:t>
      </w:r>
      <w:r w:rsidR="004820B7" w:rsidRPr="004820B7">
        <w:rPr>
          <w:rFonts w:ascii="Times New Roman" w:eastAsia="Calibri" w:hAnsi="Times New Roman" w:cs="Times New Roman"/>
          <w:lang w:eastAsia="pl-PL"/>
        </w:rPr>
        <w:t xml:space="preserve"> netto</w:t>
      </w:r>
      <w:r w:rsidR="00065E38">
        <w:rPr>
          <w:rFonts w:ascii="Times New Roman" w:eastAsia="Calibri" w:hAnsi="Times New Roman" w:cs="Times New Roman"/>
          <w:lang w:eastAsia="pl-PL"/>
        </w:rPr>
        <w:t xml:space="preserve"> ogółem</w:t>
      </w:r>
      <w:r w:rsidR="004820B7" w:rsidRPr="004820B7">
        <w:rPr>
          <w:rFonts w:ascii="Times New Roman" w:eastAsia="Calibri" w:hAnsi="Times New Roman" w:cs="Times New Roman"/>
          <w:lang w:eastAsia="pl-PL"/>
        </w:rPr>
        <w:t>”</w:t>
      </w:r>
      <w:r w:rsidR="00065E38">
        <w:rPr>
          <w:rFonts w:ascii="Times New Roman" w:eastAsia="Calibri" w:hAnsi="Times New Roman" w:cs="Times New Roman"/>
          <w:lang w:eastAsia="pl-PL"/>
        </w:rPr>
        <w:t>.</w:t>
      </w:r>
      <w:r w:rsidR="004820B7">
        <w:rPr>
          <w:rFonts w:ascii="Times New Roman" w:eastAsia="Calibri" w:hAnsi="Times New Roman" w:cs="Times New Roman"/>
          <w:lang w:eastAsia="pl-PL"/>
        </w:rPr>
        <w:t xml:space="preserve"> Następnie należy dokonać sumowania wszystkich wierszy (1-4)</w:t>
      </w:r>
      <w:r w:rsidR="00065E38">
        <w:rPr>
          <w:rFonts w:ascii="Times New Roman" w:eastAsia="Calibri" w:hAnsi="Times New Roman" w:cs="Times New Roman"/>
          <w:lang w:eastAsia="pl-PL"/>
        </w:rPr>
        <w:t xml:space="preserve"> i wpisać w pozycję: „Cena oferty netto”</w:t>
      </w:r>
      <w:r w:rsidR="004820B7">
        <w:rPr>
          <w:rFonts w:ascii="Times New Roman" w:eastAsia="Calibri" w:hAnsi="Times New Roman" w:cs="Times New Roman"/>
          <w:lang w:eastAsia="pl-PL"/>
        </w:rPr>
        <w:t xml:space="preserve"> </w:t>
      </w:r>
      <w:r w:rsidR="004820B7" w:rsidRPr="004820B7">
        <w:rPr>
          <w:rFonts w:ascii="Times New Roman" w:eastAsia="Calibri" w:hAnsi="Times New Roman" w:cs="Times New Roman"/>
          <w:lang w:eastAsia="pl-PL"/>
        </w:rPr>
        <w:t>Uzyskany wynik należy powiększyć o obowiązujący podatek VAT. Wyliczona w ten sposób: „Cena brutto OGÓŁEM” stanowi cenę oferty.</w:t>
      </w:r>
    </w:p>
    <w:bookmarkEnd w:id="4"/>
    <w:p w14:paraId="1D3ED5FC" w14:textId="77D413C2" w:rsidR="00BB4DDE" w:rsidRPr="00631857" w:rsidRDefault="00BB4DDE" w:rsidP="000313C9">
      <w:pPr>
        <w:numPr>
          <w:ilvl w:val="0"/>
          <w:numId w:val="24"/>
        </w:numPr>
        <w:suppressAutoHyphens/>
        <w:spacing w:after="0" w:line="360" w:lineRule="auto"/>
        <w:ind w:left="357" w:hanging="357"/>
        <w:jc w:val="both"/>
        <w:rPr>
          <w:rFonts w:ascii="Times New Roman" w:eastAsia="Calibri" w:hAnsi="Times New Roman" w:cs="Times New Roman"/>
          <w:lang w:eastAsia="ar-SA"/>
        </w:rPr>
      </w:pPr>
      <w:r w:rsidRPr="00631857">
        <w:rPr>
          <w:rFonts w:ascii="Times New Roman" w:eastAsia="Calibri" w:hAnsi="Times New Roman" w:cs="Times New Roman"/>
          <w:lang w:eastAsia="ar-SA"/>
        </w:rPr>
        <w:t xml:space="preserve">Do oceny ofert Zamawiający przyjmie cenę brutto z </w:t>
      </w:r>
      <w:r w:rsidR="00EF788F" w:rsidRPr="00631857">
        <w:rPr>
          <w:rFonts w:ascii="Times New Roman" w:eastAsia="Calibri" w:hAnsi="Times New Roman" w:cs="Times New Roman"/>
          <w:lang w:eastAsia="ar-SA"/>
        </w:rPr>
        <w:t xml:space="preserve">Tabeli cenowej </w:t>
      </w:r>
      <w:r w:rsidR="00365ADC">
        <w:rPr>
          <w:rFonts w:ascii="Times New Roman" w:eastAsia="Calibri" w:hAnsi="Times New Roman" w:cs="Times New Roman"/>
          <w:lang w:eastAsia="ar-SA"/>
        </w:rPr>
        <w:t xml:space="preserve">w </w:t>
      </w:r>
      <w:r w:rsidRPr="00631857">
        <w:rPr>
          <w:rFonts w:ascii="Times New Roman" w:eastAsia="Calibri" w:hAnsi="Times New Roman" w:cs="Times New Roman"/>
          <w:lang w:eastAsia="ar-SA"/>
        </w:rPr>
        <w:t>Formularz</w:t>
      </w:r>
      <w:r w:rsidR="00365ADC">
        <w:rPr>
          <w:rFonts w:ascii="Times New Roman" w:eastAsia="Calibri" w:hAnsi="Times New Roman" w:cs="Times New Roman"/>
          <w:lang w:eastAsia="ar-SA"/>
        </w:rPr>
        <w:t>u</w:t>
      </w:r>
      <w:r w:rsidRPr="00631857">
        <w:rPr>
          <w:rFonts w:ascii="Times New Roman" w:eastAsia="Calibri" w:hAnsi="Times New Roman" w:cs="Times New Roman"/>
          <w:lang w:eastAsia="ar-SA"/>
        </w:rPr>
        <w:t xml:space="preserve"> oferty. Do obliczenia </w:t>
      </w:r>
      <w:r w:rsidRPr="00631857">
        <w:rPr>
          <w:rFonts w:ascii="Times New Roman" w:eastAsia="Calibri" w:hAnsi="Times New Roman" w:cs="Times New Roman"/>
          <w:bCs/>
          <w:lang w:eastAsia="ar-SA"/>
        </w:rPr>
        <w:t>ceny ofert</w:t>
      </w:r>
      <w:r w:rsidR="00365ADC">
        <w:rPr>
          <w:rFonts w:ascii="Times New Roman" w:eastAsia="Calibri" w:hAnsi="Times New Roman" w:cs="Times New Roman"/>
          <w:bCs/>
          <w:lang w:eastAsia="ar-SA"/>
        </w:rPr>
        <w:t>y</w:t>
      </w:r>
      <w:r w:rsidRPr="00631857">
        <w:rPr>
          <w:rFonts w:ascii="Times New Roman" w:eastAsia="Calibri" w:hAnsi="Times New Roman" w:cs="Times New Roman"/>
          <w:bCs/>
          <w:lang w:eastAsia="ar-SA"/>
        </w:rPr>
        <w:t xml:space="preserve"> brutto stanowiącej podstawę wyboru oferty </w:t>
      </w:r>
      <w:r w:rsidRPr="00631857">
        <w:rPr>
          <w:rFonts w:ascii="Times New Roman" w:eastAsia="Calibri" w:hAnsi="Times New Roman" w:cs="Times New Roman"/>
          <w:lang w:eastAsia="ar-SA"/>
        </w:rPr>
        <w:t xml:space="preserve">niezbędne jest wypełnienie </w:t>
      </w:r>
      <w:r w:rsidR="00EF788F" w:rsidRPr="00631857">
        <w:rPr>
          <w:rFonts w:ascii="Times New Roman" w:eastAsia="Calibri" w:hAnsi="Times New Roman" w:cs="Times New Roman"/>
          <w:lang w:eastAsia="ar-SA"/>
        </w:rPr>
        <w:t>Tabeli cenowej w Formularzu oferty</w:t>
      </w:r>
      <w:r w:rsidRPr="00631857">
        <w:rPr>
          <w:rFonts w:ascii="Times New Roman" w:eastAsia="Calibri" w:hAnsi="Times New Roman" w:cs="Times New Roman"/>
          <w:lang w:eastAsia="ar-SA"/>
        </w:rPr>
        <w:t>.</w:t>
      </w:r>
    </w:p>
    <w:p w14:paraId="0A3728A4" w14:textId="4F726195" w:rsidR="00631857" w:rsidRPr="00631857" w:rsidRDefault="00631857" w:rsidP="000313C9">
      <w:pPr>
        <w:numPr>
          <w:ilvl w:val="0"/>
          <w:numId w:val="24"/>
        </w:numPr>
        <w:suppressAutoHyphens/>
        <w:spacing w:after="0" w:line="360" w:lineRule="auto"/>
        <w:ind w:left="357" w:hanging="357"/>
        <w:jc w:val="both"/>
        <w:rPr>
          <w:rFonts w:ascii="Times New Roman" w:eastAsia="Calibri" w:hAnsi="Times New Roman" w:cs="Times New Roman"/>
          <w:lang w:eastAsia="ar-SA"/>
        </w:rPr>
      </w:pPr>
      <w:r w:rsidRPr="00631857">
        <w:rPr>
          <w:rFonts w:ascii="Times New Roman" w:eastAsia="Calibri" w:hAnsi="Times New Roman" w:cs="Times New Roman"/>
          <w:lang w:eastAsia="ar-SA"/>
        </w:rPr>
        <w:t xml:space="preserve">Zamawiający w </w:t>
      </w:r>
      <w:r w:rsidR="00365ADC">
        <w:rPr>
          <w:rFonts w:ascii="Times New Roman" w:eastAsia="Calibri" w:hAnsi="Times New Roman" w:cs="Times New Roman"/>
          <w:lang w:eastAsia="ar-SA"/>
        </w:rPr>
        <w:t>T</w:t>
      </w:r>
      <w:r w:rsidRPr="00631857">
        <w:rPr>
          <w:rFonts w:ascii="Times New Roman" w:eastAsia="Calibri" w:hAnsi="Times New Roman" w:cs="Times New Roman"/>
          <w:lang w:eastAsia="ar-SA"/>
        </w:rPr>
        <w:t>abeli cenowej</w:t>
      </w:r>
      <w:r w:rsidR="00365ADC">
        <w:rPr>
          <w:rFonts w:ascii="Times New Roman" w:eastAsia="Calibri" w:hAnsi="Times New Roman" w:cs="Times New Roman"/>
          <w:lang w:eastAsia="ar-SA"/>
        </w:rPr>
        <w:t xml:space="preserve"> w</w:t>
      </w:r>
      <w:r w:rsidRPr="00631857">
        <w:rPr>
          <w:rFonts w:ascii="Times New Roman" w:eastAsia="Calibri" w:hAnsi="Times New Roman" w:cs="Times New Roman"/>
          <w:lang w:eastAsia="ar-SA"/>
        </w:rPr>
        <w:t xml:space="preserve"> Formularz</w:t>
      </w:r>
      <w:r w:rsidR="00365ADC">
        <w:rPr>
          <w:rFonts w:ascii="Times New Roman" w:eastAsia="Calibri" w:hAnsi="Times New Roman" w:cs="Times New Roman"/>
          <w:lang w:eastAsia="ar-SA"/>
        </w:rPr>
        <w:t>u</w:t>
      </w:r>
      <w:r w:rsidRPr="00631857">
        <w:rPr>
          <w:rFonts w:ascii="Times New Roman" w:eastAsia="Calibri" w:hAnsi="Times New Roman" w:cs="Times New Roman"/>
          <w:lang w:eastAsia="ar-SA"/>
        </w:rPr>
        <w:t xml:space="preserve"> oferty </w:t>
      </w:r>
      <w:r w:rsidR="00365ADC">
        <w:rPr>
          <w:rFonts w:ascii="Times New Roman" w:eastAsia="Calibri" w:hAnsi="Times New Roman" w:cs="Times New Roman"/>
          <w:lang w:eastAsia="ar-SA"/>
        </w:rPr>
        <w:t>wskazał</w:t>
      </w:r>
      <w:r w:rsidRPr="00631857">
        <w:rPr>
          <w:rFonts w:ascii="Times New Roman" w:eastAsia="Calibri" w:hAnsi="Times New Roman" w:cs="Times New Roman"/>
          <w:lang w:eastAsia="ar-SA"/>
        </w:rPr>
        <w:t xml:space="preserve"> szacunkową ilość kart </w:t>
      </w:r>
      <w:r w:rsidR="00365ADC">
        <w:rPr>
          <w:rFonts w:ascii="Times New Roman" w:eastAsia="Calibri" w:hAnsi="Times New Roman" w:cs="Times New Roman"/>
          <w:lang w:eastAsia="ar-SA"/>
        </w:rPr>
        <w:t>niezbędną</w:t>
      </w:r>
      <w:r w:rsidRPr="00631857">
        <w:rPr>
          <w:rFonts w:ascii="Times New Roman" w:eastAsia="Calibri" w:hAnsi="Times New Roman" w:cs="Times New Roman"/>
          <w:lang w:eastAsia="ar-SA"/>
        </w:rPr>
        <w:t xml:space="preserve"> do wyliczenia ceny oferty brutto.</w:t>
      </w:r>
    </w:p>
    <w:p w14:paraId="0EA3E297" w14:textId="54E3CBA9" w:rsidR="00BB4DDE" w:rsidRPr="00897432" w:rsidRDefault="00BB4DDE" w:rsidP="000313C9">
      <w:pPr>
        <w:numPr>
          <w:ilvl w:val="0"/>
          <w:numId w:val="24"/>
        </w:numPr>
        <w:suppressAutoHyphens/>
        <w:spacing w:after="0" w:line="360" w:lineRule="auto"/>
        <w:ind w:left="357" w:hanging="357"/>
        <w:jc w:val="both"/>
        <w:rPr>
          <w:rFonts w:ascii="Times New Roman" w:eastAsia="Calibri" w:hAnsi="Times New Roman" w:cs="Times New Roman"/>
          <w:b/>
          <w:lang w:eastAsia="ar-SA"/>
        </w:rPr>
      </w:pPr>
      <w:r w:rsidRPr="00897432">
        <w:rPr>
          <w:rFonts w:ascii="Times New Roman" w:eastAsia="Calibri" w:hAnsi="Times New Roman" w:cs="Times New Roman"/>
          <w:lang w:eastAsia="ar-SA"/>
        </w:rPr>
        <w:t xml:space="preserve">Wyliczona przez Wykonawcę, zgodnie ze wskazówkami Zamawiającego, cena oferty brutto nie stanowi wartości umowy. </w:t>
      </w:r>
      <w:r w:rsidR="00EF788F" w:rsidRPr="00897432">
        <w:rPr>
          <w:rFonts w:ascii="Times New Roman" w:eastAsia="Calibri" w:hAnsi="Times New Roman" w:cs="Times New Roman"/>
          <w:lang w:eastAsia="ar-SA"/>
        </w:rPr>
        <w:t>Wartość</w:t>
      </w:r>
      <w:r w:rsidRPr="00897432">
        <w:rPr>
          <w:rFonts w:ascii="Times New Roman" w:eastAsia="Calibri" w:hAnsi="Times New Roman" w:cs="Times New Roman"/>
          <w:lang w:eastAsia="ar-SA"/>
        </w:rPr>
        <w:t xml:space="preserve"> ta będzie brana pod uwagę tylko do porównania złożonych ofert                      i wyboru oferty najkorzystniejszej. </w:t>
      </w:r>
    </w:p>
    <w:p w14:paraId="2D884601" w14:textId="68F80355" w:rsidR="00250302" w:rsidRPr="00897432" w:rsidRDefault="00BB4DDE" w:rsidP="00250302">
      <w:pPr>
        <w:numPr>
          <w:ilvl w:val="0"/>
          <w:numId w:val="23"/>
        </w:numPr>
        <w:tabs>
          <w:tab w:val="left" w:pos="0"/>
          <w:tab w:val="left" w:pos="1077"/>
        </w:tabs>
        <w:suppressAutoHyphens/>
        <w:spacing w:after="0" w:line="360" w:lineRule="auto"/>
        <w:jc w:val="both"/>
        <w:rPr>
          <w:rFonts w:ascii="Times New Roman" w:eastAsia="Times New Roman" w:hAnsi="Times New Roman" w:cs="Times New Roman"/>
          <w:lang w:eastAsia="pl-PL"/>
        </w:rPr>
      </w:pPr>
      <w:r w:rsidRPr="00897432">
        <w:rPr>
          <w:rFonts w:ascii="Times New Roman" w:eastAsia="Calibri" w:hAnsi="Times New Roman" w:cs="Times New Roman"/>
          <w:lang w:eastAsia="ar-SA"/>
        </w:rPr>
        <w:lastRenderedPageBreak/>
        <w:t xml:space="preserve">Wartość umowy, o której mowa powyżej, nie może przekroczyć kwoty jaką Zamawiający </w:t>
      </w:r>
      <w:r w:rsidR="0088620D" w:rsidRPr="00897432">
        <w:rPr>
          <w:rFonts w:ascii="Times New Roman" w:eastAsia="Calibri" w:hAnsi="Times New Roman" w:cs="Times New Roman"/>
          <w:lang w:eastAsia="ar-SA"/>
        </w:rPr>
        <w:t xml:space="preserve">zamierza </w:t>
      </w:r>
      <w:r w:rsidRPr="00897432">
        <w:rPr>
          <w:rFonts w:ascii="Times New Roman" w:eastAsia="Calibri" w:hAnsi="Times New Roman" w:cs="Times New Roman"/>
          <w:lang w:eastAsia="ar-SA"/>
        </w:rPr>
        <w:t>przeznaczy</w:t>
      </w:r>
      <w:r w:rsidR="0088620D" w:rsidRPr="00897432">
        <w:rPr>
          <w:rFonts w:ascii="Times New Roman" w:eastAsia="Calibri" w:hAnsi="Times New Roman" w:cs="Times New Roman"/>
          <w:lang w:eastAsia="ar-SA"/>
        </w:rPr>
        <w:t>ć</w:t>
      </w:r>
      <w:r w:rsidRPr="00897432">
        <w:rPr>
          <w:rFonts w:ascii="Times New Roman" w:eastAsia="Calibri" w:hAnsi="Times New Roman" w:cs="Times New Roman"/>
          <w:lang w:eastAsia="ar-SA"/>
        </w:rPr>
        <w:t xml:space="preserve"> na finansowanie zamówienia</w:t>
      </w:r>
      <w:r w:rsidRPr="00897432">
        <w:rPr>
          <w:rFonts w:ascii="Times New Roman" w:eastAsia="Calibri" w:hAnsi="Times New Roman" w:cs="Times New Roman"/>
          <w:b/>
          <w:lang w:eastAsia="ar-SA"/>
        </w:rPr>
        <w:t xml:space="preserve">. </w:t>
      </w:r>
      <w:r w:rsidRPr="00897432">
        <w:rPr>
          <w:rFonts w:ascii="Times New Roman" w:eastAsia="Calibri" w:hAnsi="Times New Roman" w:cs="Times New Roman"/>
          <w:lang w:eastAsia="ar-SA"/>
        </w:rPr>
        <w:t xml:space="preserve">Kwota jaką Zamawiający </w:t>
      </w:r>
      <w:r w:rsidR="0088620D" w:rsidRPr="00897432">
        <w:rPr>
          <w:rFonts w:ascii="Times New Roman" w:eastAsia="Calibri" w:hAnsi="Times New Roman" w:cs="Times New Roman"/>
          <w:lang w:eastAsia="ar-SA"/>
        </w:rPr>
        <w:t>zamierza przeznaczyć</w:t>
      </w:r>
      <w:r w:rsidRPr="00897432">
        <w:rPr>
          <w:rFonts w:ascii="Times New Roman" w:eastAsia="Calibri" w:hAnsi="Times New Roman" w:cs="Times New Roman"/>
          <w:lang w:eastAsia="ar-SA"/>
        </w:rPr>
        <w:t xml:space="preserve"> na finansowanie </w:t>
      </w:r>
      <w:r w:rsidRPr="00897432">
        <w:rPr>
          <w:rFonts w:ascii="Times New Roman" w:eastAsia="Calibri" w:hAnsi="Times New Roman" w:cs="Times New Roman"/>
          <w:bCs/>
          <w:lang w:eastAsia="ar-SA"/>
        </w:rPr>
        <w:t xml:space="preserve">zamówienia stanowić będzie maksymalną wartość brutto umowy. </w:t>
      </w:r>
    </w:p>
    <w:p w14:paraId="5237EA2B" w14:textId="06595E6E" w:rsidR="00BB4DDE" w:rsidRPr="00250302" w:rsidRDefault="00BB4DDE" w:rsidP="00250302">
      <w:pPr>
        <w:numPr>
          <w:ilvl w:val="0"/>
          <w:numId w:val="23"/>
        </w:numPr>
        <w:tabs>
          <w:tab w:val="left" w:pos="0"/>
          <w:tab w:val="left" w:pos="1077"/>
        </w:tabs>
        <w:suppressAutoHyphens/>
        <w:spacing w:after="0" w:line="360" w:lineRule="auto"/>
        <w:jc w:val="both"/>
        <w:rPr>
          <w:rFonts w:ascii="Times New Roman" w:eastAsia="Times New Roman" w:hAnsi="Times New Roman" w:cs="Times New Roman"/>
          <w:lang w:eastAsia="pl-PL"/>
        </w:rPr>
      </w:pPr>
      <w:r w:rsidRPr="00250302">
        <w:rPr>
          <w:rFonts w:ascii="Times New Roman" w:eastAsia="Times New Roman" w:hAnsi="Times New Roman" w:cs="Times New Roman"/>
          <w:lang w:eastAsia="pl-PL"/>
        </w:rPr>
        <w:t>Nie jest dopuszczalne określenie ceny oferty przez zastosowanie rabatów, opustów itp. w stosunku do kwoty “OGÓŁEM”.</w:t>
      </w:r>
    </w:p>
    <w:p w14:paraId="461F504F" w14:textId="77777777" w:rsidR="00BB4DDE" w:rsidRPr="000313C9" w:rsidRDefault="00BB4DDE" w:rsidP="000313C9">
      <w:pPr>
        <w:numPr>
          <w:ilvl w:val="0"/>
          <w:numId w:val="23"/>
        </w:numPr>
        <w:tabs>
          <w:tab w:val="left" w:pos="1077"/>
        </w:tabs>
        <w:spacing w:after="0" w:line="360" w:lineRule="auto"/>
        <w:ind w:left="357" w:hanging="357"/>
        <w:jc w:val="both"/>
        <w:rPr>
          <w:rFonts w:ascii="Times New Roman" w:eastAsia="Times New Roman" w:hAnsi="Times New Roman" w:cs="Times New Roman"/>
          <w:lang w:eastAsia="pl-PL"/>
        </w:rPr>
      </w:pPr>
      <w:r w:rsidRPr="000313C9">
        <w:rPr>
          <w:rFonts w:ascii="Times New Roman" w:eastAsia="Times New Roman" w:hAnsi="Times New Roman" w:cs="Times New Roman"/>
          <w:lang w:eastAsia="pl-PL"/>
        </w:rPr>
        <w:t>Cenę oferty określoną w Formularzu oferty należy zaokrąglić do dwóch miejsc po przecinku (od 0,005 w górę).</w:t>
      </w:r>
    </w:p>
    <w:p w14:paraId="3E55E735" w14:textId="0D8537B2" w:rsidR="00DF2A19" w:rsidRDefault="00BB4DDE" w:rsidP="000313C9">
      <w:pPr>
        <w:numPr>
          <w:ilvl w:val="0"/>
          <w:numId w:val="23"/>
        </w:numPr>
        <w:suppressAutoHyphens/>
        <w:overflowPunct w:val="0"/>
        <w:autoSpaceDE w:val="0"/>
        <w:spacing w:after="0" w:line="360" w:lineRule="auto"/>
        <w:jc w:val="both"/>
        <w:rPr>
          <w:rFonts w:ascii="Times New Roman" w:eastAsia="Calibri" w:hAnsi="Times New Roman" w:cs="Times New Roman"/>
          <w:lang w:eastAsia="pl-PL"/>
        </w:rPr>
      </w:pPr>
      <w:r w:rsidRPr="000313C9">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00EF788F" w:rsidRPr="000313C9">
        <w:rPr>
          <w:rFonts w:ascii="Times New Roman" w:eastAsia="Calibri" w:hAnsi="Times New Roman" w:cs="Times New Roman"/>
          <w:lang w:eastAsia="pl-PL"/>
        </w:rPr>
        <w:t xml:space="preserve">2022 r. poz. 931 z </w:t>
      </w:r>
      <w:proofErr w:type="spellStart"/>
      <w:r w:rsidR="00EF788F" w:rsidRPr="000313C9">
        <w:rPr>
          <w:rFonts w:ascii="Times New Roman" w:eastAsia="Calibri" w:hAnsi="Times New Roman" w:cs="Times New Roman"/>
          <w:lang w:eastAsia="pl-PL"/>
        </w:rPr>
        <w:t>późn</w:t>
      </w:r>
      <w:proofErr w:type="spellEnd"/>
      <w:r w:rsidR="00EF788F" w:rsidRPr="000313C9">
        <w:rPr>
          <w:rFonts w:ascii="Times New Roman" w:eastAsia="Calibri" w:hAnsi="Times New Roman" w:cs="Times New Roman"/>
          <w:lang w:eastAsia="pl-PL"/>
        </w:rPr>
        <w:t>. zm.</w:t>
      </w:r>
      <w:r w:rsidRPr="000313C9">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w:t>
      </w:r>
      <w:r w:rsidRPr="00897432">
        <w:rPr>
          <w:rFonts w:ascii="Times New Roman" w:eastAsia="Calibri" w:hAnsi="Times New Roman" w:cs="Times New Roman"/>
          <w:lang w:eastAsia="pl-PL"/>
        </w:rPr>
        <w:t>zgodnie z wiedzą Wykonawcy, będzie miała zastosowanie. W przypadku gdy Wykonawca nie wypełni formularza ofertowego - ust. 3, Zamawiający przyjmie, że wybór oferty nie będzie prowadził do powstania u Zamawiającego obowiązku podatkowego.</w:t>
      </w:r>
      <w:r w:rsidR="0088620D" w:rsidRPr="00897432">
        <w:rPr>
          <w:rFonts w:ascii="Times New Roman" w:eastAsia="Calibri" w:hAnsi="Times New Roman" w:cs="Times New Roman"/>
          <w:lang w:eastAsia="pl-PL"/>
        </w:rPr>
        <w:t>”</w:t>
      </w:r>
    </w:p>
    <w:p w14:paraId="1ECC1FB0" w14:textId="2C7F5860" w:rsidR="0085162C" w:rsidRPr="000313C9" w:rsidRDefault="0085162C"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B44F15" w:rsidRPr="000313C9">
        <w:rPr>
          <w:rFonts w:ascii="Times New Roman" w:hAnsi="Times New Roman" w:cs="Times New Roman"/>
          <w:b/>
          <w:u w:val="single"/>
        </w:rPr>
        <w:t>7</w:t>
      </w:r>
    </w:p>
    <w:p w14:paraId="17E85F68" w14:textId="4C8AFAB3" w:rsidR="0085162C" w:rsidRPr="000313C9" w:rsidRDefault="0085162C" w:rsidP="000313C9">
      <w:pPr>
        <w:spacing w:after="0" w:line="360" w:lineRule="auto"/>
        <w:jc w:val="both"/>
        <w:rPr>
          <w:rFonts w:ascii="Times New Roman" w:hAnsi="Times New Roman" w:cs="Times New Roman"/>
        </w:rPr>
      </w:pPr>
      <w:r w:rsidRPr="000313C9">
        <w:rPr>
          <w:rFonts w:ascii="Times New Roman" w:hAnsi="Times New Roman" w:cs="Times New Roman"/>
        </w:rPr>
        <w:t>Prosimy o udostępnienie Formularza cenowego.</w:t>
      </w:r>
    </w:p>
    <w:p w14:paraId="140C90A1" w14:textId="64A31F01" w:rsidR="00AC31B2" w:rsidRPr="000313C9" w:rsidRDefault="00AC31B2"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Pytanie nr 8</w:t>
      </w:r>
    </w:p>
    <w:p w14:paraId="0AC0731B" w14:textId="600349FA" w:rsidR="00AC31B2" w:rsidRPr="000313C9" w:rsidRDefault="00AC31B2"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Odnośnie zapisów  § 12 pkt 7 </w:t>
      </w:r>
      <w:proofErr w:type="spellStart"/>
      <w:r w:rsidRPr="000313C9">
        <w:rPr>
          <w:rFonts w:ascii="Times New Roman" w:hAnsi="Times New Roman" w:cs="Times New Roman"/>
        </w:rPr>
        <w:t>ppkt</w:t>
      </w:r>
      <w:proofErr w:type="spellEnd"/>
      <w:r w:rsidRPr="000313C9">
        <w:rPr>
          <w:rFonts w:ascii="Times New Roman" w:hAnsi="Times New Roman" w:cs="Times New Roman"/>
        </w:rPr>
        <w:t xml:space="preserve"> 4) Umowy, prosimy o wskazanie, gdzie Wykonawcy znajdą opisany jako załącznik do umowy formularz cenowy (który ma być integralną częścią umowy).</w:t>
      </w:r>
      <w:r w:rsidR="00B6324E" w:rsidRPr="00B6324E">
        <w:t xml:space="preserve"> </w:t>
      </w:r>
    </w:p>
    <w:p w14:paraId="48A0E2A9" w14:textId="3A14F53B" w:rsidR="0085162C" w:rsidRPr="000313C9" w:rsidRDefault="0085162C"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r w:rsidR="00AC31B2" w:rsidRPr="000313C9">
        <w:rPr>
          <w:rFonts w:ascii="Times New Roman" w:hAnsi="Times New Roman" w:cs="Times New Roman"/>
          <w:b/>
          <w:u w:val="single"/>
        </w:rPr>
        <w:t xml:space="preserve"> </w:t>
      </w:r>
      <w:r w:rsidR="00DF2A19" w:rsidRPr="000313C9">
        <w:rPr>
          <w:rFonts w:ascii="Times New Roman" w:hAnsi="Times New Roman" w:cs="Times New Roman"/>
          <w:b/>
          <w:u w:val="single"/>
        </w:rPr>
        <w:t>na pytania</w:t>
      </w:r>
      <w:r w:rsidR="00125835">
        <w:rPr>
          <w:rFonts w:ascii="Times New Roman" w:hAnsi="Times New Roman" w:cs="Times New Roman"/>
          <w:b/>
          <w:u w:val="single"/>
        </w:rPr>
        <w:t xml:space="preserve"> nr </w:t>
      </w:r>
      <w:r w:rsidR="00DF2A19" w:rsidRPr="000313C9">
        <w:rPr>
          <w:rFonts w:ascii="Times New Roman" w:hAnsi="Times New Roman" w:cs="Times New Roman"/>
          <w:b/>
          <w:u w:val="single"/>
        </w:rPr>
        <w:t>7 i 8</w:t>
      </w:r>
      <w:r w:rsidRPr="000313C9">
        <w:rPr>
          <w:rFonts w:ascii="Times New Roman" w:hAnsi="Times New Roman" w:cs="Times New Roman"/>
          <w:b/>
          <w:u w:val="single"/>
        </w:rPr>
        <w:t>:</w:t>
      </w:r>
    </w:p>
    <w:p w14:paraId="3458690A" w14:textId="66410494" w:rsidR="00D41CCB" w:rsidRPr="00AF35E5" w:rsidRDefault="0085162C"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w:t>
      </w:r>
      <w:r w:rsidR="00C95BA9" w:rsidRPr="000313C9">
        <w:rPr>
          <w:rFonts w:ascii="Times New Roman" w:hAnsi="Times New Roman" w:cs="Times New Roman"/>
        </w:rPr>
        <w:t xml:space="preserve">usuwa z projektowanych postanowień umowy </w:t>
      </w:r>
      <w:r w:rsidRPr="000313C9">
        <w:rPr>
          <w:rFonts w:ascii="Times New Roman" w:hAnsi="Times New Roman" w:cs="Times New Roman"/>
        </w:rPr>
        <w:t>Formularz cenowy</w:t>
      </w:r>
      <w:r w:rsidR="00C95BA9" w:rsidRPr="000313C9">
        <w:rPr>
          <w:rFonts w:ascii="Times New Roman" w:hAnsi="Times New Roman" w:cs="Times New Roman"/>
        </w:rPr>
        <w:t xml:space="preserve">. Tabela cenowa została </w:t>
      </w:r>
      <w:r w:rsidR="00125835">
        <w:rPr>
          <w:rFonts w:ascii="Times New Roman" w:hAnsi="Times New Roman" w:cs="Times New Roman"/>
        </w:rPr>
        <w:t>zawarta w treści</w:t>
      </w:r>
      <w:r w:rsidR="00C95BA9" w:rsidRPr="000313C9">
        <w:rPr>
          <w:rFonts w:ascii="Times New Roman" w:hAnsi="Times New Roman" w:cs="Times New Roman"/>
        </w:rPr>
        <w:t xml:space="preserve"> Formularza oferty</w:t>
      </w:r>
      <w:r w:rsidR="00C95BA9" w:rsidRPr="00D41CCB">
        <w:rPr>
          <w:rFonts w:ascii="Times New Roman" w:hAnsi="Times New Roman" w:cs="Times New Roman"/>
        </w:rPr>
        <w:t xml:space="preserve">. </w:t>
      </w:r>
      <w:r w:rsidR="00B6324E" w:rsidRPr="00D41CCB">
        <w:rPr>
          <w:rFonts w:ascii="Times New Roman" w:hAnsi="Times New Roman" w:cs="Times New Roman"/>
        </w:rPr>
        <w:t xml:space="preserve">Zamawiający, w załączeniu </w:t>
      </w:r>
      <w:r w:rsidR="00AF35E5">
        <w:rPr>
          <w:rFonts w:ascii="Times New Roman" w:hAnsi="Times New Roman" w:cs="Times New Roman"/>
        </w:rPr>
        <w:t xml:space="preserve">do niniejszych odpowiedzi </w:t>
      </w:r>
      <w:r w:rsidR="00125835">
        <w:rPr>
          <w:rFonts w:ascii="Times New Roman" w:hAnsi="Times New Roman" w:cs="Times New Roman"/>
        </w:rPr>
        <w:t>załącza</w:t>
      </w:r>
      <w:r w:rsidR="00AF35E5">
        <w:rPr>
          <w:rFonts w:ascii="Times New Roman" w:hAnsi="Times New Roman" w:cs="Times New Roman"/>
        </w:rPr>
        <w:t xml:space="preserve"> </w:t>
      </w:r>
      <w:r w:rsidR="00B6324E" w:rsidRPr="00D41CCB">
        <w:rPr>
          <w:rFonts w:ascii="Times New Roman" w:hAnsi="Times New Roman" w:cs="Times New Roman"/>
        </w:rPr>
        <w:t>zmieniony formularz oferty.</w:t>
      </w:r>
    </w:p>
    <w:p w14:paraId="5E99636E" w14:textId="538861CE" w:rsidR="009451C7" w:rsidRPr="000313C9" w:rsidRDefault="009451C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w:t>
      </w:r>
      <w:r w:rsidR="009176B1" w:rsidRPr="000313C9">
        <w:rPr>
          <w:rFonts w:ascii="Times New Roman" w:hAnsi="Times New Roman" w:cs="Times New Roman"/>
          <w:b/>
          <w:u w:val="single"/>
        </w:rPr>
        <w:t>a</w:t>
      </w:r>
      <w:r w:rsidRPr="000313C9">
        <w:rPr>
          <w:rFonts w:ascii="Times New Roman" w:hAnsi="Times New Roman" w:cs="Times New Roman"/>
          <w:b/>
          <w:u w:val="single"/>
        </w:rPr>
        <w:t xml:space="preserve">nie nr </w:t>
      </w:r>
      <w:r w:rsidR="00DF2A19" w:rsidRPr="000313C9">
        <w:rPr>
          <w:rFonts w:ascii="Times New Roman" w:hAnsi="Times New Roman" w:cs="Times New Roman"/>
          <w:b/>
          <w:u w:val="single"/>
        </w:rPr>
        <w:t>9</w:t>
      </w:r>
    </w:p>
    <w:p w14:paraId="4A81D012" w14:textId="1E7196BF" w:rsidR="00DF2A19"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Pkt 2.1. SOPZ – Zamawiający wskazał, że „</w:t>
      </w:r>
      <w:r w:rsidRPr="000313C9">
        <w:rPr>
          <w:rFonts w:ascii="Times New Roman" w:hAnsi="Times New Roman" w:cs="Times New Roman"/>
          <w:i/>
        </w:rPr>
        <w:t>przewiduje</w:t>
      </w:r>
      <w:r w:rsidRPr="000313C9">
        <w:rPr>
          <w:rFonts w:ascii="Times New Roman" w:hAnsi="Times New Roman" w:cs="Times New Roman"/>
        </w:rPr>
        <w:t xml:space="preserve"> </w:t>
      </w:r>
      <w:r w:rsidRPr="000313C9">
        <w:rPr>
          <w:rFonts w:ascii="Times New Roman" w:hAnsi="Times New Roman" w:cs="Times New Roman"/>
          <w:i/>
        </w:rPr>
        <w:t>sukcesywne przenoszenie aktualnie wykorzystywanych numerów abonenckich do sieci telekomunikacyjn</w:t>
      </w:r>
      <w:r w:rsidR="0046128B" w:rsidRPr="000313C9">
        <w:rPr>
          <w:rFonts w:ascii="Times New Roman" w:hAnsi="Times New Roman" w:cs="Times New Roman"/>
          <w:i/>
        </w:rPr>
        <w:t>ej Wykonawc</w:t>
      </w:r>
      <w:r w:rsidR="00B00D51" w:rsidRPr="000313C9">
        <w:rPr>
          <w:rFonts w:ascii="Times New Roman" w:hAnsi="Times New Roman" w:cs="Times New Roman"/>
          <w:i/>
        </w:rPr>
        <w:t>y</w:t>
      </w:r>
      <w:r w:rsidR="0046128B" w:rsidRPr="000313C9">
        <w:rPr>
          <w:rFonts w:ascii="Times New Roman" w:hAnsi="Times New Roman" w:cs="Times New Roman"/>
          <w:i/>
        </w:rPr>
        <w:t xml:space="preserve"> wyłonionego</w:t>
      </w:r>
      <w:r w:rsidR="009451C7" w:rsidRPr="000313C9">
        <w:rPr>
          <w:rFonts w:ascii="Times New Roman" w:hAnsi="Times New Roman" w:cs="Times New Roman"/>
          <w:i/>
        </w:rPr>
        <w:t xml:space="preserve"> </w:t>
      </w:r>
      <w:r w:rsidR="009176B1" w:rsidRPr="000313C9">
        <w:rPr>
          <w:rFonts w:ascii="Times New Roman" w:hAnsi="Times New Roman" w:cs="Times New Roman"/>
          <w:i/>
        </w:rPr>
        <w:t xml:space="preserve">                          </w:t>
      </w:r>
      <w:r w:rsidRPr="000313C9">
        <w:rPr>
          <w:rFonts w:ascii="Times New Roman" w:hAnsi="Times New Roman" w:cs="Times New Roman"/>
          <w:i/>
        </w:rPr>
        <w:t>w niniejszym postępowaniu przetargowym po zakończeniu dotychczasowej umowy i wygaśnięciu wynikających z niej zobowiązań</w:t>
      </w:r>
      <w:r w:rsidRPr="000313C9">
        <w:rPr>
          <w:rFonts w:ascii="Times New Roman" w:hAnsi="Times New Roman" w:cs="Times New Roman"/>
        </w:rPr>
        <w:t xml:space="preserve">”. Zamawiający nie wskazał terminu, w jakich kończy się dotychczasowa umowa wobec tego wykonawca nie jest w stanie obliczyć ewentualnych wpływów jakie będzie w stanie uzyskać z realizacji umowy. W konsekwencji wycena oferty nie jest możliwa, ewentualnie jest znacząco utrudniona. </w:t>
      </w:r>
    </w:p>
    <w:p w14:paraId="741A9F1A" w14:textId="77777777" w:rsidR="00125835" w:rsidRDefault="00125835" w:rsidP="000313C9">
      <w:pPr>
        <w:spacing w:after="0" w:line="360" w:lineRule="auto"/>
        <w:jc w:val="both"/>
        <w:rPr>
          <w:rFonts w:ascii="Times New Roman" w:hAnsi="Times New Roman" w:cs="Times New Roman"/>
          <w:b/>
          <w:u w:val="single"/>
        </w:rPr>
      </w:pPr>
    </w:p>
    <w:p w14:paraId="22C0EF5A" w14:textId="67599E4B" w:rsidR="00292477" w:rsidRPr="000313C9" w:rsidRDefault="0029247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 xml:space="preserve">Pytanie nr </w:t>
      </w:r>
      <w:r w:rsidR="00DF2A19" w:rsidRPr="000313C9">
        <w:rPr>
          <w:rFonts w:ascii="Times New Roman" w:hAnsi="Times New Roman" w:cs="Times New Roman"/>
          <w:b/>
          <w:u w:val="single"/>
        </w:rPr>
        <w:t>10</w:t>
      </w:r>
    </w:p>
    <w:p w14:paraId="6ECD19BA" w14:textId="7118170E" w:rsidR="00292477" w:rsidRPr="000313C9" w:rsidRDefault="00292477" w:rsidP="000313C9">
      <w:pPr>
        <w:spacing w:after="0" w:line="360" w:lineRule="auto"/>
        <w:jc w:val="both"/>
        <w:rPr>
          <w:rFonts w:ascii="Times New Roman" w:hAnsi="Times New Roman" w:cs="Times New Roman"/>
          <w:b/>
          <w:u w:val="single"/>
        </w:rPr>
      </w:pPr>
      <w:r w:rsidRPr="000313C9">
        <w:rPr>
          <w:rFonts w:ascii="Times New Roman" w:hAnsi="Times New Roman" w:cs="Times New Roman"/>
        </w:rPr>
        <w:t>Rozpoczęcie Umowy – Wykonawca zwraca się z prośbą o podanie dokładnego terminu rozpoczęcia świadczenia usługi dla każdego numeru jeśli terminy zakończenia umów są różne. Brak wskazania terminu obowiązywania umów dla usług objętych postępowaniem uniemożliwia skalkulowanie oferty.</w:t>
      </w:r>
    </w:p>
    <w:p w14:paraId="770DAC9A" w14:textId="46E31916" w:rsidR="006E38A9" w:rsidRPr="000313C9" w:rsidRDefault="006E38A9"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r w:rsidR="00292477" w:rsidRPr="000313C9">
        <w:rPr>
          <w:rFonts w:ascii="Times New Roman" w:hAnsi="Times New Roman" w:cs="Times New Roman"/>
          <w:b/>
          <w:u w:val="single"/>
        </w:rPr>
        <w:t xml:space="preserve"> na pytani</w:t>
      </w:r>
      <w:r w:rsidR="00DF2A19" w:rsidRPr="000313C9">
        <w:rPr>
          <w:rFonts w:ascii="Times New Roman" w:hAnsi="Times New Roman" w:cs="Times New Roman"/>
          <w:b/>
          <w:u w:val="single"/>
        </w:rPr>
        <w:t xml:space="preserve">a </w:t>
      </w:r>
      <w:r w:rsidR="00125835">
        <w:rPr>
          <w:rFonts w:ascii="Times New Roman" w:hAnsi="Times New Roman" w:cs="Times New Roman"/>
          <w:b/>
          <w:u w:val="single"/>
        </w:rPr>
        <w:t xml:space="preserve">nr </w:t>
      </w:r>
      <w:r w:rsidR="00DF2A19" w:rsidRPr="000313C9">
        <w:rPr>
          <w:rFonts w:ascii="Times New Roman" w:hAnsi="Times New Roman" w:cs="Times New Roman"/>
          <w:b/>
          <w:u w:val="single"/>
        </w:rPr>
        <w:t>9 i 10</w:t>
      </w:r>
      <w:r w:rsidRPr="000313C9">
        <w:rPr>
          <w:rFonts w:ascii="Times New Roman" w:hAnsi="Times New Roman" w:cs="Times New Roman"/>
          <w:b/>
          <w:u w:val="single"/>
        </w:rPr>
        <w:t>:</w:t>
      </w:r>
    </w:p>
    <w:p w14:paraId="79B5F10E" w14:textId="7C5C9F1D" w:rsidR="00B7024B" w:rsidRPr="000313C9" w:rsidRDefault="00B7024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nie posiada jednej </w:t>
      </w:r>
      <w:r w:rsidRPr="00897432">
        <w:rPr>
          <w:rFonts w:ascii="Times New Roman" w:hAnsi="Times New Roman" w:cs="Times New Roman"/>
        </w:rPr>
        <w:t xml:space="preserve">umowy, </w:t>
      </w:r>
      <w:r w:rsidR="0088620D" w:rsidRPr="00897432">
        <w:rPr>
          <w:rFonts w:ascii="Times New Roman" w:hAnsi="Times New Roman" w:cs="Times New Roman"/>
        </w:rPr>
        <w:t xml:space="preserve">posiadane aktywne </w:t>
      </w:r>
      <w:r w:rsidRPr="000313C9">
        <w:rPr>
          <w:rFonts w:ascii="Times New Roman" w:hAnsi="Times New Roman" w:cs="Times New Roman"/>
        </w:rPr>
        <w:t>umowy wygasają w różnych terminach. Zamawiający deklaruje utrzymanie numeru przez okres min. 12 m-</w:t>
      </w:r>
      <w:proofErr w:type="spellStart"/>
      <w:r w:rsidRPr="000313C9">
        <w:rPr>
          <w:rFonts w:ascii="Times New Roman" w:hAnsi="Times New Roman" w:cs="Times New Roman"/>
        </w:rPr>
        <w:t>cy</w:t>
      </w:r>
      <w:proofErr w:type="spellEnd"/>
      <w:r w:rsidRPr="000313C9">
        <w:rPr>
          <w:rFonts w:ascii="Times New Roman" w:hAnsi="Times New Roman" w:cs="Times New Roman"/>
        </w:rPr>
        <w:t xml:space="preserve"> od</w:t>
      </w:r>
      <w:r w:rsidR="00AF35E5">
        <w:rPr>
          <w:rFonts w:ascii="Times New Roman" w:hAnsi="Times New Roman" w:cs="Times New Roman"/>
        </w:rPr>
        <w:t xml:space="preserve"> daty</w:t>
      </w:r>
      <w:r w:rsidRPr="000313C9">
        <w:rPr>
          <w:rFonts w:ascii="Times New Roman" w:hAnsi="Times New Roman" w:cs="Times New Roman"/>
        </w:rPr>
        <w:t xml:space="preserve"> zawarcia umowy.</w:t>
      </w:r>
    </w:p>
    <w:p w14:paraId="061C802B" w14:textId="0AA79882" w:rsidR="00E31C28" w:rsidRPr="000313C9" w:rsidRDefault="00E31C28" w:rsidP="000313C9">
      <w:pPr>
        <w:spacing w:after="0" w:line="360" w:lineRule="auto"/>
        <w:jc w:val="both"/>
        <w:rPr>
          <w:rFonts w:ascii="Times New Roman" w:hAnsi="Times New Roman" w:cs="Times New Roman"/>
        </w:rPr>
      </w:pPr>
      <w:r w:rsidRPr="000313C9">
        <w:rPr>
          <w:rFonts w:ascii="Times New Roman" w:hAnsi="Times New Roman" w:cs="Times New Roman"/>
        </w:rPr>
        <w:t>Zamawiający wskazał w pkt. 2.9 Opisu przedmiotu zamówienia ilości aktywnych numerów.</w:t>
      </w:r>
    </w:p>
    <w:p w14:paraId="3268FDE2" w14:textId="6CCB8B3C" w:rsidR="006E38A9" w:rsidRPr="000313C9" w:rsidRDefault="00E31C28"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Ponadto </w:t>
      </w:r>
      <w:r w:rsidR="004C0DCB" w:rsidRPr="000313C9">
        <w:rPr>
          <w:rFonts w:ascii="Times New Roman" w:hAnsi="Times New Roman" w:cs="Times New Roman"/>
        </w:rPr>
        <w:t>Zamawiający deklaruje  iż 20 % wartości zamówienia zostanie zrealizowana w ramach zawartej umowy</w:t>
      </w:r>
      <w:r w:rsidRPr="000313C9">
        <w:rPr>
          <w:rFonts w:ascii="Times New Roman" w:hAnsi="Times New Roman" w:cs="Times New Roman"/>
        </w:rPr>
        <w:t xml:space="preserve"> i </w:t>
      </w:r>
      <w:r w:rsidR="006E38A9" w:rsidRPr="000313C9">
        <w:rPr>
          <w:rFonts w:ascii="Times New Roman" w:hAnsi="Times New Roman" w:cs="Times New Roman"/>
        </w:rPr>
        <w:t>zmienia § 3 ust 10 wzoru umowy, który otrzymuje następujące brzmienie:</w:t>
      </w:r>
    </w:p>
    <w:p w14:paraId="5C77AF9E" w14:textId="109DF141" w:rsidR="0046128B" w:rsidRDefault="006E38A9"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dopuszcza możliwość ograniczenia zakresu usługi. Minimalna wartość świadczenia Stron </w:t>
      </w:r>
      <w:r w:rsidR="0046128B" w:rsidRPr="000313C9">
        <w:rPr>
          <w:rFonts w:ascii="Times New Roman" w:hAnsi="Times New Roman" w:cs="Times New Roman"/>
        </w:rPr>
        <w:t xml:space="preserve"> </w:t>
      </w:r>
      <w:r w:rsidRPr="000313C9">
        <w:rPr>
          <w:rFonts w:ascii="Times New Roman" w:hAnsi="Times New Roman" w:cs="Times New Roman"/>
        </w:rPr>
        <w:t xml:space="preserve">w ramach Umowy wynosi 20 % Wynagrodzenia. Wykonawcy nie </w:t>
      </w:r>
      <w:r w:rsidR="0046128B" w:rsidRPr="000313C9">
        <w:rPr>
          <w:rFonts w:ascii="Times New Roman" w:hAnsi="Times New Roman" w:cs="Times New Roman"/>
        </w:rPr>
        <w:t>przysługuje prawo do roszczeń z</w:t>
      </w:r>
      <w:r w:rsidRPr="000313C9">
        <w:rPr>
          <w:rFonts w:ascii="Times New Roman" w:hAnsi="Times New Roman" w:cs="Times New Roman"/>
        </w:rPr>
        <w:t xml:space="preserve"> powodu ograniczenia wartości świadczenia Stron”.</w:t>
      </w:r>
    </w:p>
    <w:p w14:paraId="163D0895" w14:textId="30055C7F" w:rsidR="001C5B2C" w:rsidRPr="000313C9" w:rsidRDefault="001C5B2C" w:rsidP="000313C9">
      <w:pPr>
        <w:spacing w:after="0" w:line="360" w:lineRule="auto"/>
        <w:jc w:val="both"/>
        <w:rPr>
          <w:rFonts w:ascii="Times New Roman" w:hAnsi="Times New Roman" w:cs="Times New Roman"/>
        </w:rPr>
      </w:pPr>
      <w:r>
        <w:rPr>
          <w:rFonts w:ascii="Times New Roman" w:hAnsi="Times New Roman" w:cs="Times New Roman"/>
        </w:rPr>
        <w:t>Zamawiający ustala maksymalną wartość umowy na kwotę: 300.120,00 zł brutto.</w:t>
      </w:r>
    </w:p>
    <w:p w14:paraId="514FC827" w14:textId="36550F49" w:rsidR="00501C00" w:rsidRPr="000313C9" w:rsidRDefault="00501C0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Pytanie nr 1</w:t>
      </w:r>
      <w:r w:rsidR="00DF2A19" w:rsidRPr="000313C9">
        <w:rPr>
          <w:rFonts w:ascii="Times New Roman" w:hAnsi="Times New Roman" w:cs="Times New Roman"/>
          <w:b/>
          <w:u w:val="single"/>
        </w:rPr>
        <w:t>1</w:t>
      </w:r>
    </w:p>
    <w:p w14:paraId="2DC611EE" w14:textId="1958453D" w:rsidR="00501C00" w:rsidRPr="000313C9" w:rsidRDefault="00501C0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Wykonawca wnosi o doprecyzowanie terminu rozpoczęcia świadczenia usług przez Wykonawcę. </w:t>
      </w:r>
    </w:p>
    <w:p w14:paraId="22AAAD42" w14:textId="77777777" w:rsidR="00501C00" w:rsidRPr="000313C9" w:rsidRDefault="00501C0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333C4B9F" w14:textId="73FB73FF" w:rsidR="00DF2A19" w:rsidRPr="000313C9" w:rsidRDefault="00501C0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Realizacja przedmiotu zamówienia rozpocznie się po zakończeniu postępowania o zamówienie </w:t>
      </w:r>
      <w:r w:rsidRPr="00897432">
        <w:rPr>
          <w:rFonts w:ascii="Times New Roman" w:hAnsi="Times New Roman" w:cs="Times New Roman"/>
        </w:rPr>
        <w:t>publiczne</w:t>
      </w:r>
      <w:r w:rsidR="0088620D" w:rsidRPr="00897432">
        <w:rPr>
          <w:rFonts w:ascii="Times New Roman" w:hAnsi="Times New Roman" w:cs="Times New Roman"/>
        </w:rPr>
        <w:t xml:space="preserve"> i zaw</w:t>
      </w:r>
      <w:r w:rsidR="001C5B2C">
        <w:rPr>
          <w:rFonts w:ascii="Times New Roman" w:hAnsi="Times New Roman" w:cs="Times New Roman"/>
        </w:rPr>
        <w:t>arciu</w:t>
      </w:r>
      <w:r w:rsidR="0088620D" w:rsidRPr="00897432">
        <w:rPr>
          <w:rFonts w:ascii="Times New Roman" w:hAnsi="Times New Roman" w:cs="Times New Roman"/>
        </w:rPr>
        <w:t xml:space="preserve"> umowy z wybranym Wykonawcą</w:t>
      </w:r>
      <w:r w:rsidRPr="00897432">
        <w:rPr>
          <w:rFonts w:ascii="Times New Roman" w:hAnsi="Times New Roman" w:cs="Times New Roman"/>
        </w:rPr>
        <w:t xml:space="preserve">. </w:t>
      </w:r>
      <w:r w:rsidR="00AF35E5">
        <w:rPr>
          <w:rFonts w:ascii="Times New Roman" w:hAnsi="Times New Roman" w:cs="Times New Roman"/>
        </w:rPr>
        <w:t xml:space="preserve">Wobec tego nie ma możliwości wskazania konkretnej daty </w:t>
      </w:r>
      <w:r w:rsidRPr="000313C9">
        <w:rPr>
          <w:rFonts w:ascii="Times New Roman" w:hAnsi="Times New Roman" w:cs="Times New Roman"/>
        </w:rPr>
        <w:t>rozpoczęcia świadczenia usług.</w:t>
      </w:r>
    </w:p>
    <w:p w14:paraId="7F0F41D3" w14:textId="4F00C0F3" w:rsidR="006E38A9" w:rsidRPr="000313C9" w:rsidRDefault="006E38A9"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DF2A19" w:rsidRPr="000313C9">
        <w:rPr>
          <w:rFonts w:ascii="Times New Roman" w:hAnsi="Times New Roman" w:cs="Times New Roman"/>
          <w:b/>
          <w:u w:val="single"/>
        </w:rPr>
        <w:t>12</w:t>
      </w:r>
    </w:p>
    <w:p w14:paraId="77F6F8E8" w14:textId="4F8CC547" w:rsidR="004C0DCB" w:rsidRPr="00B6324E"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Pkt 5.5. SOPZ - Zamawiający wskazał, że w ramach zawartej Umowy ma możliwość zgłoszenia rezygnacji z usług telekomunikacyjnych, a rozwiązanie umowy szczegółowej nastąpi z miesięcznym terminem od zgłoszenia. Prosimy o wykreślenie tych postanowień. Ich brzmienie powoduje, że przedmiot zamówienia pozostaje nieokreślony – Wykonawca nie jest w stanie stwierdzić w jakim momencie obowiązywania umowy dojdzie do jej wcześniejszego rozwiązania, a zatem dla jakiego zakresu i przez jak czas będzie świadczył usługi. Stanowi to naruszenie art. 99 ust. 1</w:t>
      </w:r>
      <w:r w:rsidR="0066273C">
        <w:rPr>
          <w:rFonts w:ascii="Times New Roman" w:hAnsi="Times New Roman" w:cs="Times New Roman"/>
        </w:rPr>
        <w:t>ustawy</w:t>
      </w:r>
      <w:r w:rsidRPr="000313C9">
        <w:rPr>
          <w:rFonts w:ascii="Times New Roman" w:hAnsi="Times New Roman" w:cs="Times New Roman"/>
        </w:rPr>
        <w:t xml:space="preserve"> </w:t>
      </w:r>
      <w:proofErr w:type="spellStart"/>
      <w:r w:rsidRPr="000313C9">
        <w:rPr>
          <w:rFonts w:ascii="Times New Roman" w:hAnsi="Times New Roman" w:cs="Times New Roman"/>
        </w:rPr>
        <w:t>Pzp</w:t>
      </w:r>
      <w:proofErr w:type="spellEnd"/>
      <w:r w:rsidRPr="000313C9">
        <w:rPr>
          <w:rFonts w:ascii="Times New Roman" w:hAnsi="Times New Roman" w:cs="Times New Roman"/>
        </w:rPr>
        <w:t xml:space="preserve"> z uwagi na to, że nie uwzględnia on wszystkich okoliczności mających sporządzenie oferty oraz art. 433 pkt 4 </w:t>
      </w:r>
      <w:r w:rsidR="0066273C">
        <w:rPr>
          <w:rFonts w:ascii="Times New Roman" w:hAnsi="Times New Roman" w:cs="Times New Roman"/>
        </w:rPr>
        <w:t xml:space="preserve">ustawy </w:t>
      </w:r>
      <w:proofErr w:type="spellStart"/>
      <w:r w:rsidRPr="000313C9">
        <w:rPr>
          <w:rFonts w:ascii="Times New Roman" w:hAnsi="Times New Roman" w:cs="Times New Roman"/>
        </w:rPr>
        <w:t>Pzp</w:t>
      </w:r>
      <w:proofErr w:type="spellEnd"/>
      <w:r w:rsidRPr="000313C9">
        <w:rPr>
          <w:rFonts w:ascii="Times New Roman" w:hAnsi="Times New Roman" w:cs="Times New Roman"/>
        </w:rPr>
        <w:t xml:space="preserve"> poprzez brak określenia minimalnej wielkości świadczenia wykonawcy. Z uwagi na to, że koszty</w:t>
      </w:r>
      <w:r w:rsidR="0066273C">
        <w:rPr>
          <w:rFonts w:ascii="Times New Roman" w:hAnsi="Times New Roman" w:cs="Times New Roman"/>
        </w:rPr>
        <w:t xml:space="preserve"> </w:t>
      </w:r>
      <w:r w:rsidRPr="000313C9">
        <w:rPr>
          <w:rFonts w:ascii="Times New Roman" w:hAnsi="Times New Roman" w:cs="Times New Roman"/>
        </w:rPr>
        <w:t>i przychody projektu rozkładane są na odpowiedni okres trwania umowy, przyjęta przez zamawiającego rozwiązanie powoduje, że wykonawca nie jest w stanie przeprowadzić rzetelnych szacunków,</w:t>
      </w:r>
      <w:r w:rsidR="0066273C">
        <w:rPr>
          <w:rFonts w:ascii="Times New Roman" w:hAnsi="Times New Roman" w:cs="Times New Roman"/>
        </w:rPr>
        <w:t xml:space="preserve"> </w:t>
      </w:r>
      <w:r w:rsidRPr="000313C9">
        <w:rPr>
          <w:rFonts w:ascii="Times New Roman" w:hAnsi="Times New Roman" w:cs="Times New Roman"/>
        </w:rPr>
        <w:t xml:space="preserve">a co za tym idzie może dojść do sytuacji, w której koszty, które poniesie wykonawca nie zostaną mu zwrócone. Wobec tego wnosimy o wykreślenie przedmiotowego postanowienia lub </w:t>
      </w:r>
      <w:r w:rsidR="0066273C">
        <w:rPr>
          <w:rFonts w:ascii="Times New Roman" w:hAnsi="Times New Roman" w:cs="Times New Roman"/>
        </w:rPr>
        <w:t xml:space="preserve">                            </w:t>
      </w:r>
      <w:r w:rsidRPr="000313C9">
        <w:rPr>
          <w:rFonts w:ascii="Times New Roman" w:hAnsi="Times New Roman" w:cs="Times New Roman"/>
        </w:rPr>
        <w:t>o ewentualne doprecyzowanie dla ilu numerów Zamawiający przewiduje wcześniejsze rozwiązanie umowy i w jakim momencie jej obowiązywania</w:t>
      </w:r>
      <w:r w:rsidR="0046128B" w:rsidRPr="000313C9">
        <w:rPr>
          <w:rFonts w:ascii="Times New Roman" w:hAnsi="Times New Roman" w:cs="Times New Roman"/>
        </w:rPr>
        <w:t xml:space="preserve"> </w:t>
      </w:r>
      <w:r w:rsidRPr="000313C9">
        <w:rPr>
          <w:rFonts w:ascii="Times New Roman" w:hAnsi="Times New Roman" w:cs="Times New Roman"/>
        </w:rPr>
        <w:t>(tj. wnosimy o wskazanie minimalnego czasu trwania umowy po którym może dojść do jej wcześniejszego rozwiązania, z tym że nie wcześniej niż na 6 miesięcy przed przewidywanym pierwotnie końcem obowiązywania umowy).</w:t>
      </w:r>
      <w:r w:rsidR="00B6324E">
        <w:rPr>
          <w:rFonts w:ascii="Times New Roman" w:hAnsi="Times New Roman" w:cs="Times New Roman"/>
        </w:rPr>
        <w:t xml:space="preserve"> </w:t>
      </w:r>
      <w:r w:rsidRPr="000313C9">
        <w:rPr>
          <w:rFonts w:ascii="Times New Roman" w:hAnsi="Times New Roman" w:cs="Times New Roman"/>
        </w:rPr>
        <w:t>Ewentualnie wnosimy</w:t>
      </w:r>
      <w:r w:rsidR="0066273C">
        <w:rPr>
          <w:rFonts w:ascii="Times New Roman" w:hAnsi="Times New Roman" w:cs="Times New Roman"/>
        </w:rPr>
        <w:t xml:space="preserve">                    </w:t>
      </w:r>
      <w:r w:rsidRPr="000313C9">
        <w:rPr>
          <w:rFonts w:ascii="Times New Roman" w:hAnsi="Times New Roman" w:cs="Times New Roman"/>
        </w:rPr>
        <w:t xml:space="preserve"> </w:t>
      </w:r>
      <w:r w:rsidRPr="000313C9">
        <w:rPr>
          <w:rFonts w:ascii="Times New Roman" w:hAnsi="Times New Roman" w:cs="Times New Roman"/>
        </w:rPr>
        <w:lastRenderedPageBreak/>
        <w:t xml:space="preserve">o modyfikację i wskazanie w pkt 5.5SOPZ – </w:t>
      </w:r>
      <w:r w:rsidRPr="000313C9">
        <w:rPr>
          <w:rFonts w:ascii="Times New Roman" w:hAnsi="Times New Roman" w:cs="Times New Roman"/>
          <w:i/>
        </w:rPr>
        <w:t xml:space="preserve">Zamawiający w ramach zawartej Umowy ma możliwość zgłoszenia rezygnacji z usług telekomunikacyjnych </w:t>
      </w:r>
      <w:r w:rsidRPr="00B6324E">
        <w:rPr>
          <w:rFonts w:ascii="Times New Roman" w:hAnsi="Times New Roman" w:cs="Times New Roman"/>
        </w:rPr>
        <w:t>z zastrzeżeniem § 3 ust. 10 Umowy.</w:t>
      </w:r>
    </w:p>
    <w:p w14:paraId="231F4022" w14:textId="763EEDD0" w:rsidR="006E38A9" w:rsidRPr="000313C9" w:rsidRDefault="006E38A9"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67362DD6" w14:textId="44B0DF39" w:rsidR="00B7024B" w:rsidRPr="000313C9" w:rsidRDefault="00B7024B" w:rsidP="000313C9">
      <w:pPr>
        <w:spacing w:after="0" w:line="360" w:lineRule="auto"/>
        <w:jc w:val="both"/>
        <w:rPr>
          <w:rFonts w:ascii="Times New Roman" w:hAnsi="Times New Roman" w:cs="Times New Roman"/>
        </w:rPr>
      </w:pPr>
      <w:r w:rsidRPr="000313C9">
        <w:rPr>
          <w:rFonts w:ascii="Times New Roman" w:hAnsi="Times New Roman" w:cs="Times New Roman"/>
        </w:rPr>
        <w:t>Zamawiający potwierdza, że w ramach zawartej Umowy będzie miał możliwość zgłoszenia rezygnacji z usług telekomunikacyjnych z zastrzeżeniem § 3 ust. 10 niniejszej umowy.</w:t>
      </w:r>
    </w:p>
    <w:p w14:paraId="70E6F805" w14:textId="62BE2E11" w:rsidR="00670779" w:rsidRPr="000313C9" w:rsidRDefault="00670779"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3</w:t>
      </w:r>
    </w:p>
    <w:p w14:paraId="60C50CB1" w14:textId="34AD2260"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§1 ust. 4 Umowy </w:t>
      </w:r>
      <w:r w:rsidRPr="000313C9">
        <w:rPr>
          <w:rFonts w:ascii="Times New Roman" w:hAnsi="Times New Roman" w:cs="Times New Roman"/>
          <w:i/>
        </w:rPr>
        <w:t xml:space="preserve">– </w:t>
      </w:r>
      <w:r w:rsidRPr="000313C9">
        <w:rPr>
          <w:rFonts w:ascii="Times New Roman" w:hAnsi="Times New Roman" w:cs="Times New Roman"/>
        </w:rPr>
        <w:t>Zamawiający wskazał, że</w:t>
      </w:r>
      <w:r w:rsidRPr="000313C9">
        <w:rPr>
          <w:rFonts w:ascii="Times New Roman" w:hAnsi="Times New Roman" w:cs="Times New Roman"/>
          <w:i/>
        </w:rPr>
        <w:t xml:space="preserve"> Akceptacja Regulaminu świadczenia usług telekomunikacyjnych przez Zamawiającego nastąpi równocześnie z podpisaniem Umowy. </w:t>
      </w:r>
      <w:r w:rsidRPr="000313C9">
        <w:rPr>
          <w:rFonts w:ascii="Times New Roman" w:hAnsi="Times New Roman" w:cs="Times New Roman"/>
        </w:rPr>
        <w:t xml:space="preserve">Wnosimy </w:t>
      </w:r>
      <w:r w:rsidR="00E31C28" w:rsidRPr="000313C9">
        <w:rPr>
          <w:rFonts w:ascii="Times New Roman" w:hAnsi="Times New Roman" w:cs="Times New Roman"/>
        </w:rPr>
        <w:t xml:space="preserve">                   </w:t>
      </w:r>
      <w:r w:rsidRPr="000313C9">
        <w:rPr>
          <w:rFonts w:ascii="Times New Roman" w:hAnsi="Times New Roman" w:cs="Times New Roman"/>
        </w:rPr>
        <w:t xml:space="preserve">o potwierdzenie, że Zamawiający nie jest uprawniony do wprowadzania jakichkolwiek zmian </w:t>
      </w:r>
      <w:r w:rsidR="00E31C28" w:rsidRPr="000313C9">
        <w:rPr>
          <w:rFonts w:ascii="Times New Roman" w:hAnsi="Times New Roman" w:cs="Times New Roman"/>
        </w:rPr>
        <w:t xml:space="preserve">                                </w:t>
      </w:r>
      <w:r w:rsidRPr="000313C9">
        <w:rPr>
          <w:rFonts w:ascii="Times New Roman" w:hAnsi="Times New Roman" w:cs="Times New Roman"/>
        </w:rPr>
        <w:t xml:space="preserve">w Regulaminu świadczenia usług telekomunikacyjnych. Regulamin świadczenia usług telekomunikacyjnych jest weryfikowany i akceptowany przez Prezesa Urzędu Komunikacji Elektronicznej w trybie przewidzianym w art. 48 ustawy Prawo telekomunikacyjne, więc jakiekolwiek zmiany w Regulaminie nie mogą być wprowadzane dowolnie. </w:t>
      </w:r>
    </w:p>
    <w:p w14:paraId="26A445A1" w14:textId="77777777" w:rsidR="00AA6440" w:rsidRPr="000313C9" w:rsidRDefault="00AA644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0284D16C" w14:textId="37C9272A" w:rsidR="004C0DCB" w:rsidRPr="00897432" w:rsidRDefault="004C0DCB" w:rsidP="000313C9">
      <w:pPr>
        <w:spacing w:after="0" w:line="360" w:lineRule="auto"/>
        <w:jc w:val="both"/>
        <w:rPr>
          <w:rFonts w:ascii="Times New Roman" w:hAnsi="Times New Roman" w:cs="Times New Roman"/>
        </w:rPr>
      </w:pPr>
      <w:r w:rsidRPr="00897432">
        <w:rPr>
          <w:rFonts w:ascii="Times New Roman" w:hAnsi="Times New Roman" w:cs="Times New Roman"/>
        </w:rPr>
        <w:t xml:space="preserve">Zamawiający </w:t>
      </w:r>
      <w:r w:rsidR="00B44F15" w:rsidRPr="00897432">
        <w:rPr>
          <w:rFonts w:ascii="Times New Roman" w:hAnsi="Times New Roman" w:cs="Times New Roman"/>
        </w:rPr>
        <w:t xml:space="preserve">potwierdza, że </w:t>
      </w:r>
      <w:r w:rsidRPr="00897432">
        <w:rPr>
          <w:rFonts w:ascii="Times New Roman" w:hAnsi="Times New Roman" w:cs="Times New Roman"/>
        </w:rPr>
        <w:t xml:space="preserve">nie będzie zmieniał </w:t>
      </w:r>
      <w:r w:rsidR="0088620D" w:rsidRPr="00897432">
        <w:rPr>
          <w:rFonts w:ascii="Times New Roman" w:hAnsi="Times New Roman" w:cs="Times New Roman"/>
        </w:rPr>
        <w:t>R</w:t>
      </w:r>
      <w:r w:rsidRPr="00897432">
        <w:rPr>
          <w:rFonts w:ascii="Times New Roman" w:hAnsi="Times New Roman" w:cs="Times New Roman"/>
        </w:rPr>
        <w:t xml:space="preserve">egulaminu świadczenia usług telekomunikacyjnych </w:t>
      </w:r>
      <w:r w:rsidR="0088620D" w:rsidRPr="00897432">
        <w:rPr>
          <w:rFonts w:ascii="Times New Roman" w:hAnsi="Times New Roman" w:cs="Times New Roman"/>
        </w:rPr>
        <w:t>zaakceptowanego przez Prezesa Urzędu Komunikacji Elektronicznej w trybie przewidzianym w art. 48 ustawy Prawo telekomunikacyjne</w:t>
      </w:r>
      <w:r w:rsidRPr="00897432">
        <w:rPr>
          <w:rFonts w:ascii="Times New Roman" w:hAnsi="Times New Roman" w:cs="Times New Roman"/>
        </w:rPr>
        <w:t>.</w:t>
      </w:r>
    </w:p>
    <w:p w14:paraId="08510396" w14:textId="7B144B7B" w:rsidR="00AA6440" w:rsidRPr="000313C9" w:rsidRDefault="00AA644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4</w:t>
      </w:r>
    </w:p>
    <w:p w14:paraId="001618E5" w14:textId="316F7166"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 3 ust. 12 pkt 5 Umowy – </w:t>
      </w:r>
      <w:r w:rsidRPr="000313C9">
        <w:rPr>
          <w:rFonts w:ascii="Times New Roman" w:hAnsi="Times New Roman" w:cs="Times New Roman"/>
          <w:color w:val="000000" w:themeColor="text1"/>
        </w:rPr>
        <w:t xml:space="preserve">Określenie poziomu wskaźnika zmiany kosztów uprawniającego wykonawcę do waloryzacji na poziomie powyżej 30% nie pozwala na zrealizowanie celu art. 439 ust. 1 </w:t>
      </w:r>
      <w:r w:rsidR="00B6324E">
        <w:rPr>
          <w:rFonts w:ascii="Times New Roman" w:hAnsi="Times New Roman" w:cs="Times New Roman"/>
          <w:color w:val="000000" w:themeColor="text1"/>
        </w:rPr>
        <w:t xml:space="preserve">ustawy </w:t>
      </w:r>
      <w:proofErr w:type="spellStart"/>
      <w:r w:rsidRPr="000313C9">
        <w:rPr>
          <w:rFonts w:ascii="Times New Roman" w:hAnsi="Times New Roman" w:cs="Times New Roman"/>
          <w:color w:val="000000" w:themeColor="text1"/>
        </w:rPr>
        <w:t>P</w:t>
      </w:r>
      <w:r w:rsidR="00E31C28" w:rsidRPr="000313C9">
        <w:rPr>
          <w:rFonts w:ascii="Times New Roman" w:hAnsi="Times New Roman" w:cs="Times New Roman"/>
          <w:color w:val="000000" w:themeColor="text1"/>
        </w:rPr>
        <w:t>zp</w:t>
      </w:r>
      <w:proofErr w:type="spellEnd"/>
      <w:r w:rsidRPr="000313C9">
        <w:rPr>
          <w:rFonts w:ascii="Times New Roman" w:hAnsi="Times New Roman" w:cs="Times New Roman"/>
          <w:color w:val="000000" w:themeColor="text1"/>
        </w:rPr>
        <w:t xml:space="preserve">, bowiem nie zapewnia równowagi stron na wystarczającym poziomie. Taka zasada waloryzacji wynagrodzenia powodowałaby, że wykonawca mógłby liczyć na zmianę wynagrodzenia dopiero po tym, gdy koszty związane z realizacją Umowy wzrosną o ponad 30% w stosunku do kosztów przyjętych do ustalenia ceny oferty. Taki poziom zmian kosztów oznacza, że przed możliwą waloryzacją, dojdzie do „pochłonięcia” całej marży zakładanej przez wykonawców w tego rodzaju kontraktach, bez możliwości uzyskania rentowności kontraktu nawet już po wykonaniu waloryzacji (świadczenie zdecydowanie poniżej kosztów aż do końca obowiązywania umowy). Oznaczałoby to więc, wbrew intencji ustawodawcy, przerzucenie całego istotnej części ryzyka związanego ze wzrostem kosztów realizacji zamówienia na Wykonawcę. Wobec tego wnosimy o modyfikację, z której wynikało będzie, że </w:t>
      </w:r>
      <w:r w:rsidRPr="000313C9">
        <w:rPr>
          <w:rFonts w:ascii="Times New Roman" w:hAnsi="Times New Roman" w:cs="Times New Roman"/>
          <w:bCs/>
        </w:rPr>
        <w:t xml:space="preserve">wykonawca będzie uprawniony </w:t>
      </w:r>
      <w:r w:rsidRPr="000313C9">
        <w:rPr>
          <w:rFonts w:ascii="Times New Roman" w:hAnsi="Times New Roman" w:cs="Times New Roman"/>
          <w:color w:val="000000" w:themeColor="text1"/>
        </w:rPr>
        <w:t xml:space="preserve">do żądania zmiany wynagrodzenia (waloryzacji) w przypadku gdy koszty wzrosną o 10%. </w:t>
      </w:r>
    </w:p>
    <w:p w14:paraId="6357E3A9" w14:textId="77777777" w:rsidR="00854D44" w:rsidRPr="00897432" w:rsidRDefault="00854D44"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p>
    <w:p w14:paraId="3C2A146E" w14:textId="1FB07E2D" w:rsidR="00897432" w:rsidRDefault="00854D44" w:rsidP="000313C9">
      <w:pPr>
        <w:spacing w:after="0" w:line="360" w:lineRule="auto"/>
        <w:jc w:val="both"/>
        <w:rPr>
          <w:rFonts w:ascii="Times New Roman" w:hAnsi="Times New Roman" w:cs="Times New Roman"/>
        </w:rPr>
      </w:pPr>
      <w:r w:rsidRPr="00897432">
        <w:rPr>
          <w:rFonts w:ascii="Times New Roman" w:hAnsi="Times New Roman" w:cs="Times New Roman"/>
        </w:rPr>
        <w:t>Zamawiający</w:t>
      </w:r>
      <w:r w:rsidR="00E62B6B" w:rsidRPr="00E62B6B">
        <w:rPr>
          <w:rFonts w:ascii="Times New Roman" w:hAnsi="Times New Roman" w:cs="Times New Roman"/>
        </w:rPr>
        <w:t xml:space="preserve"> zmienia treść § 3 ust. 12 pkt 5 </w:t>
      </w:r>
      <w:r w:rsidR="00E62B6B">
        <w:rPr>
          <w:rFonts w:ascii="Times New Roman" w:hAnsi="Times New Roman" w:cs="Times New Roman"/>
        </w:rPr>
        <w:t>wzoru u</w:t>
      </w:r>
      <w:r w:rsidR="00E62B6B" w:rsidRPr="00E62B6B">
        <w:rPr>
          <w:rFonts w:ascii="Times New Roman" w:hAnsi="Times New Roman" w:cs="Times New Roman"/>
        </w:rPr>
        <w:t>mowy, który otrzymuje następujące brzmienie:</w:t>
      </w:r>
    </w:p>
    <w:p w14:paraId="7F37B1CC" w14:textId="14AF06E2" w:rsidR="00E62B6B" w:rsidRPr="00125835" w:rsidRDefault="00E62B6B" w:rsidP="000313C9">
      <w:pPr>
        <w:spacing w:after="0" w:line="360" w:lineRule="auto"/>
        <w:jc w:val="both"/>
        <w:rPr>
          <w:rFonts w:ascii="Times New Roman" w:hAnsi="Times New Roman" w:cs="Times New Roman"/>
        </w:rPr>
      </w:pPr>
      <w:r>
        <w:rPr>
          <w:rFonts w:ascii="Times New Roman" w:hAnsi="Times New Roman" w:cs="Times New Roman"/>
        </w:rPr>
        <w:t>„</w:t>
      </w:r>
      <w:r w:rsidRPr="00E62B6B">
        <w:rPr>
          <w:rFonts w:ascii="Times New Roman" w:hAnsi="Times New Roman" w:cs="Times New Roman"/>
        </w:rPr>
        <w:t>ceny materiałów lub kosztów związanych z realizacją Umowy, przy czym określa się, iż Strony uprawnione będą do żądania zmiany Wynagrodzenia w przypadku wzrostu wartości wskaźnika ogłoszonego w komunikacie Prezesa Głównego Urzędu Statystycznego</w:t>
      </w:r>
      <w:r>
        <w:rPr>
          <w:rFonts w:ascii="Times New Roman" w:hAnsi="Times New Roman" w:cs="Times New Roman"/>
        </w:rPr>
        <w:t xml:space="preserve"> </w:t>
      </w:r>
      <w:r w:rsidRPr="00E62B6B">
        <w:rPr>
          <w:rFonts w:ascii="Times New Roman" w:hAnsi="Times New Roman" w:cs="Times New Roman"/>
        </w:rPr>
        <w:t xml:space="preserve">w sprawie przeciętnego wynagrodzenia w gospodarce narodowej w danym roku kalendarzowym powyżej 20 % w stosunku do </w:t>
      </w:r>
      <w:r w:rsidRPr="00E62B6B">
        <w:rPr>
          <w:rFonts w:ascii="Times New Roman" w:hAnsi="Times New Roman" w:cs="Times New Roman"/>
        </w:rPr>
        <w:lastRenderedPageBreak/>
        <w:t>wartości tego wskaźnika w dniu otwarcia ofert w postępowaniu dotyczącym przedmiotu Umowy, przy czym przez zmianę wartości wskaźnika rozumie się zarówno wzrost, jak i spadek</w:t>
      </w:r>
      <w:r>
        <w:rPr>
          <w:rFonts w:ascii="Times New Roman" w:hAnsi="Times New Roman" w:cs="Times New Roman"/>
        </w:rPr>
        <w:t>.”</w:t>
      </w:r>
    </w:p>
    <w:p w14:paraId="27034AE4" w14:textId="57F3B9C1" w:rsidR="00AA6440" w:rsidRPr="000313C9" w:rsidRDefault="00AA644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5</w:t>
      </w:r>
    </w:p>
    <w:p w14:paraId="31E40F97" w14:textId="5F35173F"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 3 ust. 12 pkt 23 Umowy – Zamawiający wskazał, że maksymalna wartość zmian wynagrodzenia jaka może nastąpić w wyniku waloryzacji wynosi 2% Wynagrodzenia. Takie postanowienia stanowi istotne ograniczenie możliwości waloryzacji wynagrodzenia i pozostaje w sprzeczności z ideą wprowadzenia takich zmian do umowy. Podkreślenia wymaga, że postanowienia regulujące możliwość waloryzacji wynagrodzenia powinny być skonstruowane w taki sposób, żeby nie miały one charakteru pozornego (polegały na formalnym wypełnieniu obowiązku przewidzianego w ustawie), ale żeby na ich podstawie istniała realna możliwość skompensowania wykonawcy wzrostu kosztów lub Zamawiającemu spadku kosztów. Postanowienie to jest absurdalne w porównaniu do ust. 5, w którym Zamawiający przewidział poziom wzrostu kosztów którego waloryzacja w ogóle będzie możliwa. Z porównania tych wartości wynika, że przy aktualnym brzmieniu umowy przy 30% wzroście kosztów, możliwe będzie podwyższenie wynagrodzenia o 2%. Powyższe świadczy o obejściu przepisów </w:t>
      </w:r>
      <w:r w:rsidR="00B6324E">
        <w:rPr>
          <w:rFonts w:ascii="Times New Roman" w:hAnsi="Times New Roman" w:cs="Times New Roman"/>
        </w:rPr>
        <w:t xml:space="preserve">ustawy </w:t>
      </w:r>
      <w:proofErr w:type="spellStart"/>
      <w:r w:rsidRPr="000313C9">
        <w:rPr>
          <w:rFonts w:ascii="Times New Roman" w:hAnsi="Times New Roman" w:cs="Times New Roman"/>
        </w:rPr>
        <w:t>Pzp</w:t>
      </w:r>
      <w:proofErr w:type="spellEnd"/>
      <w:r w:rsidRPr="000313C9">
        <w:rPr>
          <w:rFonts w:ascii="Times New Roman" w:hAnsi="Times New Roman" w:cs="Times New Roman"/>
        </w:rPr>
        <w:t xml:space="preserve"> </w:t>
      </w:r>
      <w:r w:rsidR="00B6324E">
        <w:rPr>
          <w:rFonts w:ascii="Times New Roman" w:hAnsi="Times New Roman" w:cs="Times New Roman"/>
        </w:rPr>
        <w:t xml:space="preserve">                                              </w:t>
      </w:r>
      <w:r w:rsidRPr="000313C9">
        <w:rPr>
          <w:rFonts w:ascii="Times New Roman" w:hAnsi="Times New Roman" w:cs="Times New Roman"/>
        </w:rPr>
        <w:t xml:space="preserve">o waloryzacji. </w:t>
      </w:r>
    </w:p>
    <w:p w14:paraId="1536DD23" w14:textId="3FDAF7E5" w:rsidR="004C0DCB" w:rsidRPr="00897432"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Wobec tego wnosimy o modyfikację i wskazanie, że w wyniku waloryzacji wynagrodzenie za </w:t>
      </w:r>
      <w:r w:rsidRPr="00897432">
        <w:rPr>
          <w:rFonts w:ascii="Times New Roman" w:hAnsi="Times New Roman" w:cs="Times New Roman"/>
        </w:rPr>
        <w:t>świadczenie usług wzrośnie maksymalnie o 15%.</w:t>
      </w:r>
    </w:p>
    <w:p w14:paraId="1C79B34F" w14:textId="77777777" w:rsidR="00854D44" w:rsidRPr="00897432" w:rsidRDefault="00854D44"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p>
    <w:p w14:paraId="12350E79" w14:textId="3B08C9A0" w:rsidR="004C0DCB" w:rsidRPr="00897432" w:rsidRDefault="00854D44" w:rsidP="000313C9">
      <w:pPr>
        <w:spacing w:after="0" w:line="360" w:lineRule="auto"/>
        <w:jc w:val="both"/>
        <w:rPr>
          <w:rFonts w:ascii="Times New Roman" w:hAnsi="Times New Roman" w:cs="Times New Roman"/>
        </w:rPr>
      </w:pPr>
      <w:r w:rsidRPr="00897432">
        <w:rPr>
          <w:rFonts w:ascii="Times New Roman" w:hAnsi="Times New Roman" w:cs="Times New Roman"/>
        </w:rPr>
        <w:t xml:space="preserve">Zamawiający </w:t>
      </w:r>
      <w:r w:rsidR="004C6FA2" w:rsidRPr="00897432">
        <w:rPr>
          <w:rFonts w:ascii="Times New Roman" w:hAnsi="Times New Roman" w:cs="Times New Roman"/>
        </w:rPr>
        <w:t>wyraża zgodę na podwyższenie wynagrodzenia o 4% przy 20% wzroście kosztów</w:t>
      </w:r>
      <w:r w:rsidRPr="00897432">
        <w:rPr>
          <w:rFonts w:ascii="Times New Roman" w:hAnsi="Times New Roman" w:cs="Times New Roman"/>
        </w:rPr>
        <w:t>.</w:t>
      </w:r>
      <w:r w:rsidR="00456D41" w:rsidRPr="00897432">
        <w:rPr>
          <w:rFonts w:ascii="Times New Roman" w:hAnsi="Times New Roman" w:cs="Times New Roman"/>
        </w:rPr>
        <w:t xml:space="preserve"> </w:t>
      </w:r>
    </w:p>
    <w:p w14:paraId="3E9BF2F9" w14:textId="066CC42F" w:rsidR="004B190A" w:rsidRPr="000313C9" w:rsidRDefault="00531F8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6</w:t>
      </w:r>
    </w:p>
    <w:p w14:paraId="73E0FC7E" w14:textId="7FC51D95"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 6 ust. 1 Umowy – wnosimy o zmniejszenie przewidzianych w § 6 kar umownych o połowę. Wysokość kar umownych zastrzeżonych umowie jest rażąco wygórowana. Wkalkulowanie w cenę oferty ryzyka naliczenia tak wysokich kar spowoduje jej znaczący wzrost, a co za tym idzie podwyższenie wynagrodzenia, które będzie zmuszony zapłacić Zamawiający. </w:t>
      </w:r>
    </w:p>
    <w:p w14:paraId="6E15A2A0" w14:textId="713D582E" w:rsidR="004B190A" w:rsidRPr="000313C9" w:rsidRDefault="004B190A"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7</w:t>
      </w:r>
    </w:p>
    <w:p w14:paraId="2A6D5261" w14:textId="3759F1DD" w:rsidR="004C0DCB" w:rsidRPr="000313C9" w:rsidRDefault="004C0DC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 § 6 ust. 1 Umowy – prosimy o potwierdzenie, że przez nieodstępność usługi Zamawiający rozumie przekroczenie czasu trwania awarii, o którym </w:t>
      </w:r>
      <w:r w:rsidR="00CB7E79" w:rsidRPr="000313C9">
        <w:rPr>
          <w:rFonts w:ascii="Times New Roman" w:hAnsi="Times New Roman" w:cs="Times New Roman"/>
        </w:rPr>
        <w:t xml:space="preserve">mowa w pkt 6.9 SOPZ. W § 4 ust. </w:t>
      </w:r>
      <w:r w:rsidRPr="000313C9">
        <w:rPr>
          <w:rFonts w:ascii="Times New Roman" w:hAnsi="Times New Roman" w:cs="Times New Roman"/>
        </w:rPr>
        <w:t xml:space="preserve">1 do którego odsyła § 6 ust. 1 pkt 3 Umowy wskazano, że </w:t>
      </w:r>
      <w:r w:rsidRPr="000313C9">
        <w:rPr>
          <w:rFonts w:ascii="Times New Roman" w:hAnsi="Times New Roman" w:cs="Times New Roman"/>
          <w:i/>
        </w:rPr>
        <w:t xml:space="preserve">„Usługi uznaje się za niedostępne w przypadku, gdy usługa jest wykonywana poniżej wymaganego poziomu jakości, określonego w załączniku nr 2 (Szczegółowy opis przedmiotu zamówienia) do Umowy.” </w:t>
      </w:r>
      <w:r w:rsidRPr="000313C9">
        <w:rPr>
          <w:rFonts w:ascii="Times New Roman" w:hAnsi="Times New Roman" w:cs="Times New Roman"/>
        </w:rPr>
        <w:t>Prosimy o</w:t>
      </w:r>
      <w:r w:rsidRPr="000313C9">
        <w:rPr>
          <w:rFonts w:ascii="Times New Roman" w:hAnsi="Times New Roman" w:cs="Times New Roman"/>
          <w:i/>
        </w:rPr>
        <w:t xml:space="preserve"> </w:t>
      </w:r>
      <w:r w:rsidRPr="000313C9">
        <w:rPr>
          <w:rFonts w:ascii="Times New Roman" w:hAnsi="Times New Roman" w:cs="Times New Roman"/>
        </w:rPr>
        <w:t>wyjaśnienie o jaki poziom jakości chodzi. Do jakiego pkt załącznika nr 2 odsyła Zamawiający.</w:t>
      </w:r>
    </w:p>
    <w:p w14:paraId="05E88E12" w14:textId="3E6705B8" w:rsidR="006F72BB" w:rsidRPr="000313C9" w:rsidRDefault="006F72B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1</w:t>
      </w:r>
      <w:r w:rsidR="00834846" w:rsidRPr="000313C9">
        <w:rPr>
          <w:rFonts w:ascii="Times New Roman" w:hAnsi="Times New Roman" w:cs="Times New Roman"/>
          <w:b/>
          <w:u w:val="single"/>
        </w:rPr>
        <w:t>8</w:t>
      </w:r>
    </w:p>
    <w:p w14:paraId="459F0801" w14:textId="5EB94D4A" w:rsidR="006F72BB" w:rsidRPr="000313C9" w:rsidRDefault="006F72BB"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Par. 4 pkt. 1. Wykonawca gwarantuje rabat poziomie nie niższym niż …………… % w skali roku. Usługi uznaje się za niedostępne w przypadku, gdy z przyczyny leżącej po stronie Wykonawcy nastąpi przerwa w świadczeniu usług lub jest ona wykonywana poniżej wymaganego poziomu jakości, określonego w załączniku nr 2 (Szczegółowy opis przedmiotu zamówienia) do Umowy. Wykonawca prosi o wyjaśnienie o jaki rabat chodzi</w:t>
      </w:r>
      <w:r w:rsidR="00B6324E">
        <w:rPr>
          <w:rFonts w:ascii="Times New Roman" w:hAnsi="Times New Roman" w:cs="Times New Roman"/>
        </w:rPr>
        <w:t xml:space="preserve"> </w:t>
      </w:r>
      <w:r w:rsidRPr="000313C9">
        <w:rPr>
          <w:rFonts w:ascii="Times New Roman" w:hAnsi="Times New Roman" w:cs="Times New Roman"/>
        </w:rPr>
        <w:t xml:space="preserve">w par. 4 pkt. 1? </w:t>
      </w:r>
    </w:p>
    <w:p w14:paraId="2B112352" w14:textId="28C28851" w:rsidR="00013367" w:rsidRPr="000313C9" w:rsidRDefault="00013367" w:rsidP="000313C9">
      <w:pPr>
        <w:suppressAutoHyphens/>
        <w:autoSpaceDE w:val="0"/>
        <w:autoSpaceDN w:val="0"/>
        <w:adjustRightInd w:val="0"/>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Pytanie nr 1</w:t>
      </w:r>
      <w:r w:rsidR="00834846" w:rsidRPr="000313C9">
        <w:rPr>
          <w:rFonts w:ascii="Times New Roman" w:hAnsi="Times New Roman" w:cs="Times New Roman"/>
          <w:b/>
          <w:u w:val="single"/>
        </w:rPr>
        <w:t>9</w:t>
      </w:r>
    </w:p>
    <w:p w14:paraId="58E41196" w14:textId="6B110443" w:rsidR="00013367" w:rsidRPr="000313C9" w:rsidRDefault="00013367"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Wykonawca wnosi o modyfikację postanowienia § 6 ust. 1 pkt 3) wzoru Umowy, aby kara umowna skalkulowana była na pojedyncze MSISDN. Obecnie niedostępność usług nawet na 1 MSISDN jest podstawą do nałożenia kary w wysokości 2000 zł. za każdą godzinę niedostępności, co w ocenie Wykonawcy stanowi zdecydowanie rażąco wysoką karę.</w:t>
      </w:r>
    </w:p>
    <w:p w14:paraId="7716BCAF" w14:textId="245C53A6" w:rsidR="00AF35E5" w:rsidRPr="000313C9" w:rsidRDefault="00AF35E5" w:rsidP="00AF35E5">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Odpowiedź </w:t>
      </w:r>
      <w:r w:rsidR="00D13AC5">
        <w:rPr>
          <w:rFonts w:ascii="Times New Roman" w:hAnsi="Times New Roman" w:cs="Times New Roman"/>
          <w:b/>
          <w:u w:val="single"/>
        </w:rPr>
        <w:t xml:space="preserve">na pytania </w:t>
      </w:r>
      <w:r w:rsidR="00125835">
        <w:rPr>
          <w:rFonts w:ascii="Times New Roman" w:hAnsi="Times New Roman" w:cs="Times New Roman"/>
          <w:b/>
          <w:u w:val="single"/>
        </w:rPr>
        <w:t xml:space="preserve">nr  </w:t>
      </w:r>
      <w:r w:rsidRPr="000313C9">
        <w:rPr>
          <w:rFonts w:ascii="Times New Roman" w:hAnsi="Times New Roman" w:cs="Times New Roman"/>
          <w:b/>
          <w:u w:val="single"/>
        </w:rPr>
        <w:t>16,</w:t>
      </w:r>
      <w:r w:rsidR="00D13AC5">
        <w:rPr>
          <w:rFonts w:ascii="Times New Roman" w:hAnsi="Times New Roman" w:cs="Times New Roman"/>
          <w:b/>
          <w:u w:val="single"/>
        </w:rPr>
        <w:t xml:space="preserve"> </w:t>
      </w:r>
      <w:r w:rsidRPr="000313C9">
        <w:rPr>
          <w:rFonts w:ascii="Times New Roman" w:hAnsi="Times New Roman" w:cs="Times New Roman"/>
          <w:b/>
          <w:u w:val="single"/>
        </w:rPr>
        <w:t>17,</w:t>
      </w:r>
      <w:r w:rsidR="00D13AC5">
        <w:rPr>
          <w:rFonts w:ascii="Times New Roman" w:hAnsi="Times New Roman" w:cs="Times New Roman"/>
          <w:b/>
          <w:u w:val="single"/>
        </w:rPr>
        <w:t xml:space="preserve"> </w:t>
      </w:r>
      <w:r w:rsidRPr="000313C9">
        <w:rPr>
          <w:rFonts w:ascii="Times New Roman" w:hAnsi="Times New Roman" w:cs="Times New Roman"/>
          <w:b/>
          <w:u w:val="single"/>
        </w:rPr>
        <w:t>18,</w:t>
      </w:r>
      <w:r w:rsidR="00D13AC5">
        <w:rPr>
          <w:rFonts w:ascii="Times New Roman" w:hAnsi="Times New Roman" w:cs="Times New Roman"/>
          <w:b/>
          <w:u w:val="single"/>
        </w:rPr>
        <w:t xml:space="preserve"> </w:t>
      </w:r>
      <w:r w:rsidRPr="000313C9">
        <w:rPr>
          <w:rFonts w:ascii="Times New Roman" w:hAnsi="Times New Roman" w:cs="Times New Roman"/>
          <w:b/>
          <w:u w:val="single"/>
        </w:rPr>
        <w:t>19:</w:t>
      </w:r>
    </w:p>
    <w:p w14:paraId="7155A169" w14:textId="4B94CCD6" w:rsidR="00327257" w:rsidRDefault="00AF35E5" w:rsidP="00AF35E5">
      <w:pPr>
        <w:spacing w:after="0" w:line="360" w:lineRule="auto"/>
        <w:jc w:val="both"/>
        <w:rPr>
          <w:rFonts w:ascii="Times New Roman" w:hAnsi="Times New Roman" w:cs="Times New Roman"/>
        </w:rPr>
      </w:pPr>
      <w:r w:rsidRPr="000313C9">
        <w:rPr>
          <w:rFonts w:ascii="Times New Roman" w:hAnsi="Times New Roman" w:cs="Times New Roman"/>
        </w:rPr>
        <w:t>Zamawiający wykreśla z</w:t>
      </w:r>
      <w:r w:rsidR="00327257">
        <w:rPr>
          <w:rFonts w:ascii="Times New Roman" w:hAnsi="Times New Roman" w:cs="Times New Roman"/>
        </w:rPr>
        <w:t xml:space="preserve"> treści </w:t>
      </w:r>
      <w:r w:rsidR="00490724">
        <w:rPr>
          <w:rFonts w:ascii="Times New Roman" w:hAnsi="Times New Roman" w:cs="Times New Roman"/>
        </w:rPr>
        <w:t>wz</w:t>
      </w:r>
      <w:r w:rsidR="00327257">
        <w:rPr>
          <w:rFonts w:ascii="Times New Roman" w:hAnsi="Times New Roman" w:cs="Times New Roman"/>
        </w:rPr>
        <w:t>oru</w:t>
      </w:r>
      <w:r w:rsidRPr="000313C9">
        <w:rPr>
          <w:rFonts w:ascii="Times New Roman" w:hAnsi="Times New Roman" w:cs="Times New Roman"/>
        </w:rPr>
        <w:t xml:space="preserve"> umowy</w:t>
      </w:r>
      <w:r w:rsidR="00327257" w:rsidRPr="00327257">
        <w:rPr>
          <w:rFonts w:ascii="Times New Roman" w:hAnsi="Times New Roman" w:cs="Times New Roman"/>
        </w:rPr>
        <w:t>§ 6 ust. 1 pkt 3.</w:t>
      </w:r>
    </w:p>
    <w:p w14:paraId="3E517A63" w14:textId="7D1E3659" w:rsidR="00AF35E5" w:rsidRPr="000313C9" w:rsidRDefault="00AF35E5" w:rsidP="00AF35E5">
      <w:pPr>
        <w:spacing w:after="0" w:line="360" w:lineRule="auto"/>
        <w:jc w:val="both"/>
        <w:rPr>
          <w:rFonts w:ascii="Times New Roman" w:hAnsi="Times New Roman" w:cs="Times New Roman"/>
        </w:rPr>
      </w:pPr>
      <w:r w:rsidRPr="000313C9">
        <w:rPr>
          <w:rFonts w:ascii="Times New Roman" w:hAnsi="Times New Roman" w:cs="Times New Roman"/>
        </w:rPr>
        <w:t xml:space="preserve">Zamawiający wykreśla z </w:t>
      </w:r>
      <w:r w:rsidR="00327257">
        <w:rPr>
          <w:rFonts w:ascii="Times New Roman" w:hAnsi="Times New Roman" w:cs="Times New Roman"/>
        </w:rPr>
        <w:t xml:space="preserve">treści </w:t>
      </w:r>
      <w:r w:rsidRPr="000313C9">
        <w:rPr>
          <w:rFonts w:ascii="Times New Roman" w:hAnsi="Times New Roman" w:cs="Times New Roman"/>
        </w:rPr>
        <w:t>SOPZ pkt 6.9.</w:t>
      </w:r>
    </w:p>
    <w:p w14:paraId="56D108B2" w14:textId="3513662B" w:rsidR="00AF35E5" w:rsidRPr="000313C9" w:rsidRDefault="00125835" w:rsidP="00AF35E5">
      <w:pPr>
        <w:spacing w:after="0" w:line="360" w:lineRule="auto"/>
        <w:jc w:val="both"/>
        <w:rPr>
          <w:rFonts w:ascii="Times New Roman" w:hAnsi="Times New Roman" w:cs="Times New Roman"/>
        </w:rPr>
      </w:pPr>
      <w:r>
        <w:rPr>
          <w:rFonts w:ascii="Times New Roman" w:hAnsi="Times New Roman" w:cs="Times New Roman"/>
        </w:rPr>
        <w:t xml:space="preserve">Równocześnie Zamawiający zmienia treść </w:t>
      </w:r>
      <w:r w:rsidR="00AF35E5" w:rsidRPr="000313C9">
        <w:rPr>
          <w:rFonts w:ascii="Times New Roman" w:hAnsi="Times New Roman" w:cs="Times New Roman"/>
        </w:rPr>
        <w:t>§ 4 ust. 1 Umowy</w:t>
      </w:r>
      <w:r>
        <w:rPr>
          <w:rFonts w:ascii="Times New Roman" w:hAnsi="Times New Roman" w:cs="Times New Roman"/>
        </w:rPr>
        <w:t>, który</w:t>
      </w:r>
      <w:r w:rsidR="00AF35E5" w:rsidRPr="000313C9">
        <w:rPr>
          <w:rFonts w:ascii="Times New Roman" w:hAnsi="Times New Roman" w:cs="Times New Roman"/>
        </w:rPr>
        <w:t xml:space="preserve"> otrzymuje </w:t>
      </w:r>
      <w:r w:rsidR="007D2E3E">
        <w:rPr>
          <w:rFonts w:ascii="Times New Roman" w:hAnsi="Times New Roman" w:cs="Times New Roman"/>
        </w:rPr>
        <w:t>następujące</w:t>
      </w:r>
      <w:r w:rsidR="00AF35E5" w:rsidRPr="000313C9">
        <w:rPr>
          <w:rFonts w:ascii="Times New Roman" w:hAnsi="Times New Roman" w:cs="Times New Roman"/>
        </w:rPr>
        <w:t xml:space="preserve"> brzmienie: </w:t>
      </w:r>
    </w:p>
    <w:p w14:paraId="2C47819C" w14:textId="5495F5F4" w:rsidR="00AF35E5" w:rsidRPr="00D41CCB" w:rsidRDefault="00125835" w:rsidP="00AF35E5">
      <w:pPr>
        <w:spacing w:after="0" w:line="360" w:lineRule="auto"/>
        <w:jc w:val="both"/>
        <w:rPr>
          <w:rFonts w:ascii="Times New Roman" w:hAnsi="Times New Roman" w:cs="Times New Roman"/>
        </w:rPr>
      </w:pPr>
      <w:r>
        <w:rPr>
          <w:rFonts w:ascii="Times New Roman" w:hAnsi="Times New Roman" w:cs="Times New Roman"/>
        </w:rPr>
        <w:t>„</w:t>
      </w:r>
      <w:r w:rsidR="00AF35E5" w:rsidRPr="00D41CCB">
        <w:rPr>
          <w:rFonts w:ascii="Times New Roman" w:hAnsi="Times New Roman" w:cs="Times New Roman"/>
        </w:rPr>
        <w:t>Wykonawca gwarantuje procentową wysokości rabatu …… % w okresie obowiązywania umowy.</w:t>
      </w:r>
    </w:p>
    <w:p w14:paraId="71F8F688" w14:textId="322D8AB4" w:rsidR="00AF35E5" w:rsidRPr="00AF35E5" w:rsidRDefault="00AF35E5" w:rsidP="00AF35E5">
      <w:pPr>
        <w:suppressAutoHyphens/>
        <w:autoSpaceDE w:val="0"/>
        <w:autoSpaceDN w:val="0"/>
        <w:adjustRightInd w:val="0"/>
        <w:spacing w:after="0" w:line="360" w:lineRule="auto"/>
        <w:jc w:val="both"/>
        <w:rPr>
          <w:rFonts w:ascii="Times New Roman" w:hAnsi="Times New Roman" w:cs="Times New Roman"/>
        </w:rPr>
      </w:pPr>
      <w:r w:rsidRPr="00250302">
        <w:rPr>
          <w:rFonts w:ascii="Times New Roman" w:hAnsi="Times New Roman" w:cs="Times New Roman"/>
        </w:rPr>
        <w:t xml:space="preserve">Zamawiający informuję, że Wykonawca naliczy rabat procentowo od wszystkich usług </w:t>
      </w:r>
      <w:r w:rsidRPr="000313C9">
        <w:rPr>
          <w:rFonts w:ascii="Times New Roman" w:hAnsi="Times New Roman" w:cs="Times New Roman"/>
        </w:rPr>
        <w:t xml:space="preserve">wyszczególnionych  w cenniku </w:t>
      </w:r>
      <w:r>
        <w:rPr>
          <w:rFonts w:ascii="Times New Roman" w:hAnsi="Times New Roman" w:cs="Times New Roman"/>
        </w:rPr>
        <w:t>Wykonawcy</w:t>
      </w:r>
      <w:r w:rsidRPr="000313C9">
        <w:rPr>
          <w:rFonts w:ascii="Times New Roman" w:hAnsi="Times New Roman" w:cs="Times New Roman"/>
        </w:rPr>
        <w:t>.</w:t>
      </w:r>
      <w:r>
        <w:rPr>
          <w:rFonts w:ascii="Times New Roman" w:hAnsi="Times New Roman" w:cs="Times New Roman"/>
        </w:rPr>
        <w:t xml:space="preserve"> </w:t>
      </w:r>
      <w:r w:rsidRPr="000313C9">
        <w:rPr>
          <w:rFonts w:ascii="Times New Roman" w:hAnsi="Times New Roman" w:cs="Times New Roman"/>
        </w:rPr>
        <w:t>Rabat ten nie obejmuje ceny abonamentów i pakietów wyszczególnionych w OPZ i ilości kart SIM</w:t>
      </w:r>
      <w:r w:rsidR="00125835">
        <w:rPr>
          <w:rFonts w:ascii="Times New Roman" w:hAnsi="Times New Roman" w:cs="Times New Roman"/>
        </w:rPr>
        <w:t>”</w:t>
      </w:r>
      <w:r w:rsidRPr="000313C9">
        <w:rPr>
          <w:rFonts w:ascii="Times New Roman" w:hAnsi="Times New Roman" w:cs="Times New Roman"/>
        </w:rPr>
        <w:t>.</w:t>
      </w:r>
    </w:p>
    <w:p w14:paraId="78470385" w14:textId="10A701B3" w:rsidR="00DF2A19" w:rsidRPr="000313C9" w:rsidRDefault="00DF2A19" w:rsidP="000313C9">
      <w:pPr>
        <w:spacing w:after="0" w:line="360" w:lineRule="auto"/>
        <w:jc w:val="both"/>
        <w:rPr>
          <w:rFonts w:ascii="Times New Roman" w:hAnsi="Times New Roman" w:cs="Times New Roman"/>
          <w:b/>
          <w:bCs/>
        </w:rPr>
      </w:pPr>
      <w:r w:rsidRPr="000313C9">
        <w:rPr>
          <w:rFonts w:ascii="Times New Roman" w:hAnsi="Times New Roman" w:cs="Times New Roman"/>
          <w:b/>
          <w:u w:val="single"/>
        </w:rPr>
        <w:t xml:space="preserve">Pytanie nr </w:t>
      </w:r>
      <w:r w:rsidR="00834846" w:rsidRPr="000313C9">
        <w:rPr>
          <w:rFonts w:ascii="Times New Roman" w:hAnsi="Times New Roman" w:cs="Times New Roman"/>
          <w:b/>
          <w:u w:val="single"/>
        </w:rPr>
        <w:t>20</w:t>
      </w:r>
    </w:p>
    <w:p w14:paraId="708C51DB" w14:textId="57D6E619" w:rsidR="00DF2A19" w:rsidRPr="000313C9" w:rsidRDefault="00DF2A19" w:rsidP="000313C9">
      <w:pPr>
        <w:spacing w:after="0" w:line="360" w:lineRule="auto"/>
        <w:jc w:val="both"/>
        <w:rPr>
          <w:rFonts w:ascii="Times New Roman" w:hAnsi="Times New Roman" w:cs="Times New Roman"/>
        </w:rPr>
      </w:pPr>
      <w:r w:rsidRPr="000313C9">
        <w:rPr>
          <w:rFonts w:ascii="Times New Roman" w:hAnsi="Times New Roman" w:cs="Times New Roman"/>
        </w:rPr>
        <w:t>Dotyczy  OPZ pkt 6.9.</w:t>
      </w:r>
      <w:r w:rsidR="00B6324E">
        <w:rPr>
          <w:rFonts w:ascii="Times New Roman" w:hAnsi="Times New Roman" w:cs="Times New Roman"/>
        </w:rPr>
        <w:t xml:space="preserve"> </w:t>
      </w:r>
      <w:r w:rsidRPr="000313C9">
        <w:rPr>
          <w:rFonts w:ascii="Times New Roman" w:hAnsi="Times New Roman" w:cs="Times New Roman"/>
        </w:rPr>
        <w:t xml:space="preserve">O jakiej awarii Łączy pisze Zamawiający w tym punkcie? Wnosimy </w:t>
      </w:r>
      <w:r w:rsidR="00B6324E">
        <w:rPr>
          <w:rFonts w:ascii="Times New Roman" w:hAnsi="Times New Roman" w:cs="Times New Roman"/>
        </w:rPr>
        <w:t xml:space="preserve">                                           </w:t>
      </w:r>
      <w:r w:rsidRPr="000313C9">
        <w:rPr>
          <w:rFonts w:ascii="Times New Roman" w:hAnsi="Times New Roman" w:cs="Times New Roman"/>
        </w:rPr>
        <w:t>o doprecyzowanie.</w:t>
      </w:r>
    </w:p>
    <w:p w14:paraId="499E591D" w14:textId="55193DA1" w:rsidR="006F72BB" w:rsidRPr="000313C9" w:rsidRDefault="006F72B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5ACD8127" w14:textId="12464F11" w:rsidR="006F72BB" w:rsidRPr="000313C9" w:rsidRDefault="006F72B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wykreśla z </w:t>
      </w:r>
      <w:r w:rsidR="00327257">
        <w:rPr>
          <w:rFonts w:ascii="Times New Roman" w:hAnsi="Times New Roman" w:cs="Times New Roman"/>
        </w:rPr>
        <w:t xml:space="preserve">treści </w:t>
      </w:r>
      <w:r w:rsidRPr="000313C9">
        <w:rPr>
          <w:rFonts w:ascii="Times New Roman" w:hAnsi="Times New Roman" w:cs="Times New Roman"/>
        </w:rPr>
        <w:t>OPZ: pkt 6.9.</w:t>
      </w:r>
    </w:p>
    <w:p w14:paraId="649DD5D1" w14:textId="020BE66F" w:rsidR="00F266EC" w:rsidRPr="000313C9" w:rsidRDefault="00F266EC" w:rsidP="00F266EC">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Pr>
          <w:rFonts w:ascii="Times New Roman" w:hAnsi="Times New Roman" w:cs="Times New Roman"/>
          <w:b/>
          <w:u w:val="single"/>
        </w:rPr>
        <w:t>21</w:t>
      </w:r>
    </w:p>
    <w:p w14:paraId="16209263" w14:textId="77777777" w:rsidR="00F266EC" w:rsidRPr="000313C9" w:rsidRDefault="00F266EC" w:rsidP="00F266EC">
      <w:pPr>
        <w:spacing w:after="0" w:line="360" w:lineRule="auto"/>
        <w:jc w:val="both"/>
        <w:rPr>
          <w:rFonts w:ascii="Times New Roman" w:hAnsi="Times New Roman" w:cs="Times New Roman"/>
        </w:rPr>
      </w:pPr>
      <w:r w:rsidRPr="000313C9">
        <w:rPr>
          <w:rFonts w:ascii="Times New Roman" w:hAnsi="Times New Roman" w:cs="Times New Roman"/>
        </w:rPr>
        <w:t xml:space="preserve">Wykonawca wnosi o modyfikację postanowienia § 6 ust. 1 pkt 1) wzoru Umowy, aby kara umowna skalkulowana była na pojedyncze MSISDN. Obecnie nieuruchomienie nawet 1 MSISDN jest podstawą do nałożenia kary w wysokości 10000 zł., co w ocenie Wykonawcy stanowi zdecydowanie rażąco wysoką karę. </w:t>
      </w:r>
    </w:p>
    <w:p w14:paraId="7A9CA32C" w14:textId="77777777" w:rsidR="00F266EC" w:rsidRPr="000313C9" w:rsidRDefault="00F266EC" w:rsidP="00F266EC">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5C272406" w14:textId="0D67CDFD" w:rsidR="00F266EC" w:rsidRPr="00897432" w:rsidRDefault="00E342EC" w:rsidP="00F266EC">
      <w:pPr>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rPr>
        <w:t xml:space="preserve">Treść </w:t>
      </w:r>
      <w:r w:rsidR="00EE3742" w:rsidRPr="00897432">
        <w:rPr>
          <w:rFonts w:ascii="Times New Roman" w:hAnsi="Times New Roman" w:cs="Times New Roman"/>
        </w:rPr>
        <w:t xml:space="preserve">§ 6 ust. 1 pkt 1) wzoru </w:t>
      </w:r>
      <w:r w:rsidR="00D13AC5" w:rsidRPr="00897432">
        <w:rPr>
          <w:rFonts w:ascii="Times New Roman" w:hAnsi="Times New Roman" w:cs="Times New Roman"/>
        </w:rPr>
        <w:t xml:space="preserve">umowy </w:t>
      </w:r>
      <w:r w:rsidR="00EE3742" w:rsidRPr="00897432">
        <w:rPr>
          <w:rFonts w:ascii="Times New Roman" w:hAnsi="Times New Roman" w:cs="Times New Roman"/>
        </w:rPr>
        <w:t>zosta</w:t>
      </w:r>
      <w:r w:rsidR="00125835">
        <w:rPr>
          <w:rFonts w:ascii="Times New Roman" w:hAnsi="Times New Roman" w:cs="Times New Roman"/>
        </w:rPr>
        <w:t>je</w:t>
      </w:r>
      <w:r w:rsidR="00EE3742" w:rsidRPr="00897432">
        <w:rPr>
          <w:rFonts w:ascii="Times New Roman" w:hAnsi="Times New Roman" w:cs="Times New Roman"/>
        </w:rPr>
        <w:t xml:space="preserve"> bez zmian</w:t>
      </w:r>
      <w:r w:rsidR="00F266EC" w:rsidRPr="00897432">
        <w:rPr>
          <w:rFonts w:ascii="Times New Roman" w:hAnsi="Times New Roman" w:cs="Times New Roman"/>
        </w:rPr>
        <w:t xml:space="preserve">. </w:t>
      </w:r>
    </w:p>
    <w:p w14:paraId="364B1E80" w14:textId="4CC24AB7" w:rsidR="004C0DCB" w:rsidRPr="000313C9" w:rsidRDefault="00E3478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34846" w:rsidRPr="000313C9">
        <w:rPr>
          <w:rFonts w:ascii="Times New Roman" w:hAnsi="Times New Roman" w:cs="Times New Roman"/>
          <w:b/>
          <w:u w:val="single"/>
        </w:rPr>
        <w:t>2</w:t>
      </w:r>
      <w:r w:rsidR="00F266EC">
        <w:rPr>
          <w:rFonts w:ascii="Times New Roman" w:hAnsi="Times New Roman" w:cs="Times New Roman"/>
          <w:b/>
          <w:u w:val="single"/>
        </w:rPr>
        <w:t>2</w:t>
      </w:r>
    </w:p>
    <w:p w14:paraId="666CD1B0" w14:textId="435D7CC3" w:rsidR="00E34787" w:rsidRPr="000313C9" w:rsidRDefault="004C0DCB" w:rsidP="000313C9">
      <w:pPr>
        <w:spacing w:after="0" w:line="360" w:lineRule="auto"/>
        <w:jc w:val="both"/>
        <w:rPr>
          <w:rFonts w:ascii="Times New Roman" w:hAnsi="Times New Roman" w:cs="Times New Roman"/>
          <w:color w:val="000000"/>
          <w:lang w:eastAsia="pl-PL"/>
        </w:rPr>
      </w:pPr>
      <w:r w:rsidRPr="000313C9">
        <w:rPr>
          <w:rFonts w:ascii="Times New Roman" w:hAnsi="Times New Roman" w:cs="Times New Roman"/>
        </w:rPr>
        <w:t xml:space="preserve">§ 6 ust. 2 Umowy - </w:t>
      </w:r>
      <w:r w:rsidRPr="000313C9">
        <w:rPr>
          <w:rFonts w:ascii="Times New Roman" w:hAnsi="Times New Roman" w:cs="Times New Roman"/>
          <w:color w:val="000000"/>
          <w:lang w:eastAsia="pl-PL"/>
        </w:rPr>
        <w:t>Zamawiający wskazał, że za początek biegu okresu niedostępności usługi uważa się datę i godzinę wysłania emaila z informacją o zaistniałej niedostępności. Czas nieodstępności powinien być liczony od momentu potwierdzenia przyjęcia zgłoszenia o niedostępności przez Wykonawcę, gdyż dopiero od tego momentu wykonawca ma realnie możliwość przystąpienia do usuwania awarii. Czas reakcji nie powinien być wliczany do czasu naprawy, gdyż jest to okres, w którym wykonawca weryfikuje poprawności i kompletność zgłoszenia oraz dokonuje jego przyjęcia co umożliwia mu przystąpienie do usunięcia niedostępności. Wobec tego wnosim</w:t>
      </w:r>
      <w:r w:rsidR="00E34787" w:rsidRPr="000313C9">
        <w:rPr>
          <w:rFonts w:ascii="Times New Roman" w:hAnsi="Times New Roman" w:cs="Times New Roman"/>
          <w:color w:val="000000"/>
          <w:lang w:eastAsia="pl-PL"/>
        </w:rPr>
        <w:t xml:space="preserve">y </w:t>
      </w:r>
      <w:r w:rsidR="00B071B1" w:rsidRPr="000313C9">
        <w:rPr>
          <w:rFonts w:ascii="Times New Roman" w:hAnsi="Times New Roman" w:cs="Times New Roman"/>
          <w:color w:val="000000"/>
          <w:lang w:eastAsia="pl-PL"/>
        </w:rPr>
        <w:t xml:space="preserve"> </w:t>
      </w:r>
      <w:r w:rsidR="00E34787" w:rsidRPr="000313C9">
        <w:rPr>
          <w:rFonts w:ascii="Times New Roman" w:hAnsi="Times New Roman" w:cs="Times New Roman"/>
          <w:color w:val="000000"/>
          <w:lang w:eastAsia="pl-PL"/>
        </w:rPr>
        <w:t xml:space="preserve">o modyfikację i wskazanie, że </w:t>
      </w:r>
    </w:p>
    <w:p w14:paraId="7ADDF0F5" w14:textId="7D88FBD9" w:rsidR="004C0DCB" w:rsidRPr="000313C9" w:rsidRDefault="00E34787" w:rsidP="000313C9">
      <w:pPr>
        <w:spacing w:after="0" w:line="360" w:lineRule="auto"/>
        <w:jc w:val="both"/>
        <w:rPr>
          <w:rFonts w:ascii="Times New Roman" w:hAnsi="Times New Roman" w:cs="Times New Roman"/>
        </w:rPr>
      </w:pPr>
      <w:r w:rsidRPr="000313C9">
        <w:rPr>
          <w:rFonts w:ascii="Times New Roman" w:hAnsi="Times New Roman" w:cs="Times New Roman"/>
          <w:color w:val="000000"/>
          <w:lang w:eastAsia="pl-PL"/>
        </w:rPr>
        <w:t>„</w:t>
      </w:r>
      <w:r w:rsidR="004C0DCB" w:rsidRPr="000313C9">
        <w:rPr>
          <w:rFonts w:ascii="Times New Roman" w:hAnsi="Times New Roman" w:cs="Times New Roman"/>
          <w:color w:val="000000"/>
          <w:lang w:eastAsia="pl-PL"/>
        </w:rPr>
        <w:t>Za początek biegu okresu niedostępności usługi na potrzeby naliczania kar umownych uważa się godzinę i datę wysłania przez Wykonawcę potwierdzenia przyjęcia zgłoszenia o niedostępności (reakcję Wykonawcy)</w:t>
      </w:r>
      <w:r w:rsidRPr="000313C9">
        <w:rPr>
          <w:rFonts w:ascii="Times New Roman" w:hAnsi="Times New Roman" w:cs="Times New Roman"/>
          <w:color w:val="000000"/>
          <w:lang w:eastAsia="pl-PL"/>
        </w:rPr>
        <w:t>”</w:t>
      </w:r>
    </w:p>
    <w:p w14:paraId="55D766A2" w14:textId="77777777" w:rsidR="00E62B6B" w:rsidRDefault="00E62B6B" w:rsidP="000313C9">
      <w:pPr>
        <w:spacing w:after="0" w:line="360" w:lineRule="auto"/>
        <w:jc w:val="both"/>
        <w:rPr>
          <w:rFonts w:ascii="Times New Roman" w:hAnsi="Times New Roman" w:cs="Times New Roman"/>
          <w:b/>
          <w:u w:val="single"/>
        </w:rPr>
      </w:pPr>
    </w:p>
    <w:p w14:paraId="59A63715" w14:textId="19A7CFB1" w:rsidR="00E34787" w:rsidRPr="000313C9" w:rsidRDefault="00E3478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Odpowiedź:</w:t>
      </w:r>
    </w:p>
    <w:p w14:paraId="67B60438" w14:textId="08058352" w:rsidR="00290E61" w:rsidRDefault="00125835" w:rsidP="000313C9">
      <w:pPr>
        <w:spacing w:after="0" w:line="360" w:lineRule="auto"/>
        <w:jc w:val="both"/>
        <w:rPr>
          <w:rFonts w:ascii="Times New Roman" w:hAnsi="Times New Roman" w:cs="Times New Roman"/>
        </w:rPr>
      </w:pPr>
      <w:r>
        <w:rPr>
          <w:rFonts w:ascii="Times New Roman" w:hAnsi="Times New Roman" w:cs="Times New Roman"/>
        </w:rPr>
        <w:t xml:space="preserve">Zamawiający zmienia treść </w:t>
      </w:r>
      <w:r w:rsidR="00AF35E5" w:rsidRPr="00897432">
        <w:rPr>
          <w:rFonts w:ascii="Times New Roman" w:hAnsi="Times New Roman" w:cs="Times New Roman"/>
        </w:rPr>
        <w:t xml:space="preserve">§ 6 </w:t>
      </w:r>
      <w:r w:rsidR="00AF35E5" w:rsidRPr="000313C9">
        <w:rPr>
          <w:rFonts w:ascii="Times New Roman" w:hAnsi="Times New Roman" w:cs="Times New Roman"/>
        </w:rPr>
        <w:t xml:space="preserve">ust. 2 </w:t>
      </w:r>
      <w:r w:rsidR="00AF35E5">
        <w:rPr>
          <w:rFonts w:ascii="Times New Roman" w:hAnsi="Times New Roman" w:cs="Times New Roman"/>
        </w:rPr>
        <w:t>wzoru u</w:t>
      </w:r>
      <w:r w:rsidR="00AF35E5" w:rsidRPr="000313C9">
        <w:rPr>
          <w:rFonts w:ascii="Times New Roman" w:hAnsi="Times New Roman" w:cs="Times New Roman"/>
        </w:rPr>
        <w:t>mowy</w:t>
      </w:r>
      <w:r w:rsidR="00AF35E5">
        <w:rPr>
          <w:rFonts w:ascii="Times New Roman" w:hAnsi="Times New Roman" w:cs="Times New Roman"/>
        </w:rPr>
        <w:t>, który otrzymuje następujące</w:t>
      </w:r>
      <w:r w:rsidR="00D13AC5">
        <w:rPr>
          <w:rFonts w:ascii="Times New Roman" w:hAnsi="Times New Roman" w:cs="Times New Roman"/>
        </w:rPr>
        <w:t xml:space="preserve"> </w:t>
      </w:r>
      <w:r w:rsidR="00AF35E5">
        <w:rPr>
          <w:rFonts w:ascii="Times New Roman" w:hAnsi="Times New Roman" w:cs="Times New Roman"/>
        </w:rPr>
        <w:t>brzmienie:</w:t>
      </w:r>
    </w:p>
    <w:p w14:paraId="5049B5A6" w14:textId="43892A92" w:rsidR="00125835" w:rsidRPr="00E62B6B" w:rsidRDefault="00AF35E5" w:rsidP="000313C9">
      <w:pPr>
        <w:spacing w:after="0" w:line="360" w:lineRule="auto"/>
        <w:jc w:val="both"/>
        <w:rPr>
          <w:rFonts w:ascii="Times New Roman" w:hAnsi="Times New Roman" w:cs="Times New Roman"/>
        </w:rPr>
      </w:pPr>
      <w:r w:rsidRPr="000313C9">
        <w:rPr>
          <w:rFonts w:ascii="Times New Roman" w:hAnsi="Times New Roman" w:cs="Times New Roman"/>
          <w:color w:val="000000"/>
          <w:lang w:eastAsia="pl-PL"/>
        </w:rPr>
        <w:t>„Za początek biegu okresu niedostępności usługi na potrzeby naliczania kar umownych uważa się godzinę i datę wysłania przez Wykonawcę potwierdzenia przyjęcia zgłoszenia o niedostępności (reakcję Wykonawcy)</w:t>
      </w:r>
      <w:r>
        <w:rPr>
          <w:rFonts w:ascii="Times New Roman" w:hAnsi="Times New Roman" w:cs="Times New Roman"/>
          <w:color w:val="000000"/>
          <w:lang w:eastAsia="pl-PL"/>
        </w:rPr>
        <w:t>.</w:t>
      </w:r>
      <w:r w:rsidRPr="000313C9">
        <w:rPr>
          <w:rFonts w:ascii="Times New Roman" w:hAnsi="Times New Roman" w:cs="Times New Roman"/>
          <w:color w:val="000000"/>
          <w:lang w:eastAsia="pl-PL"/>
        </w:rPr>
        <w:t>”</w:t>
      </w:r>
    </w:p>
    <w:p w14:paraId="4094646E" w14:textId="4821B5D6" w:rsidR="004C0DCB" w:rsidRPr="000313C9" w:rsidRDefault="00E34787"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34846" w:rsidRPr="000313C9">
        <w:rPr>
          <w:rFonts w:ascii="Times New Roman" w:hAnsi="Times New Roman" w:cs="Times New Roman"/>
          <w:b/>
          <w:u w:val="single"/>
        </w:rPr>
        <w:t>2</w:t>
      </w:r>
      <w:r w:rsidR="00F266EC">
        <w:rPr>
          <w:rFonts w:ascii="Times New Roman" w:hAnsi="Times New Roman" w:cs="Times New Roman"/>
          <w:b/>
          <w:u w:val="single"/>
        </w:rPr>
        <w:t>3</w:t>
      </w:r>
    </w:p>
    <w:p w14:paraId="17DDB245" w14:textId="6EA4E459" w:rsidR="004C0DCB" w:rsidRPr="000313C9" w:rsidRDefault="004C0DCB" w:rsidP="000313C9">
      <w:pPr>
        <w:spacing w:after="0" w:line="360" w:lineRule="auto"/>
        <w:jc w:val="both"/>
        <w:rPr>
          <w:rFonts w:ascii="Times New Roman" w:hAnsi="Times New Roman" w:cs="Times New Roman"/>
          <w:color w:val="000000"/>
        </w:rPr>
      </w:pPr>
      <w:r w:rsidRPr="000313C9">
        <w:rPr>
          <w:rFonts w:ascii="Times New Roman" w:hAnsi="Times New Roman" w:cs="Times New Roman"/>
        </w:rPr>
        <w:t xml:space="preserve">§ 6 ust. 3 Umowy - </w:t>
      </w:r>
      <w:r w:rsidRPr="000313C9">
        <w:rPr>
          <w:rFonts w:ascii="Times New Roman" w:hAnsi="Times New Roman" w:cs="Times New Roman"/>
          <w:color w:val="000000"/>
        </w:rPr>
        <w:t>Zgodnie z 6 ust. 3 Umowy naliczone przez zamawiającego kary umowne mogą zostać potrącone z należnego wykonawcy wynagrodzenia. W §6 Umowy nie przewidziano procedury reklamacyjnej umożliwiającej wykonawcy zgłoszenie zastrzeżeń, co do zasadności nałożenia na niego kary umownej</w:t>
      </w:r>
      <w:r w:rsidR="00D02AA8" w:rsidRPr="000313C9">
        <w:rPr>
          <w:rFonts w:ascii="Times New Roman" w:hAnsi="Times New Roman" w:cs="Times New Roman"/>
          <w:color w:val="000000"/>
        </w:rPr>
        <w:t xml:space="preserve"> </w:t>
      </w:r>
      <w:r w:rsidRPr="000313C9">
        <w:rPr>
          <w:rFonts w:ascii="Times New Roman" w:hAnsi="Times New Roman" w:cs="Times New Roman"/>
          <w:color w:val="000000"/>
        </w:rPr>
        <w:t xml:space="preserve">i niezwłoczne usunięcie uchybień w wykonaniu umowy. Kary umowne powinny przysługiwać Zamawiającemu tylko i wyłącznie w przypadku, gdy niewykonanie lub nienależyte wykonanie zobowiązania nastąpiło z winy Wykonawcy, co w praktyce oznacza konieczność istnienia procedury, w toku której Strony mają możliwość zaprezentowania swoich stanowisk. Zgodnie </w:t>
      </w:r>
      <w:r w:rsidR="00D02AA8" w:rsidRPr="000313C9">
        <w:rPr>
          <w:rFonts w:ascii="Times New Roman" w:hAnsi="Times New Roman" w:cs="Times New Roman"/>
          <w:color w:val="000000"/>
        </w:rPr>
        <w:t xml:space="preserve">                                    </w:t>
      </w:r>
      <w:r w:rsidRPr="000313C9">
        <w:rPr>
          <w:rFonts w:ascii="Times New Roman" w:hAnsi="Times New Roman" w:cs="Times New Roman"/>
          <w:color w:val="000000"/>
        </w:rPr>
        <w:t xml:space="preserve">z wyrokiem Sądu Najwyższego z dnia 20 marca 1968 r. (sygn. Akt II CR 419/67): „(…)jeżeli wykonanie lub nienależyte wykonanie danego zobowiązania jest następstwem okoliczności, za które strona zobowiązana nie ponosi odpowiedzialności (art. 471 k.c.), kary umownej nie nalicza się”. W związku </w:t>
      </w:r>
      <w:r w:rsidR="00D02AA8" w:rsidRPr="000313C9">
        <w:rPr>
          <w:rFonts w:ascii="Times New Roman" w:hAnsi="Times New Roman" w:cs="Times New Roman"/>
          <w:color w:val="000000"/>
        </w:rPr>
        <w:t xml:space="preserve">       </w:t>
      </w:r>
      <w:r w:rsidRPr="000313C9">
        <w:rPr>
          <w:rFonts w:ascii="Times New Roman" w:hAnsi="Times New Roman" w:cs="Times New Roman"/>
          <w:color w:val="000000"/>
        </w:rPr>
        <w:t>z powyższym wnosimy o wprowadzenie w §6u Umowy procedury reklamacyjnej umożliwiającej wykonawcy zgłoszenie zastrzeżeń, co do zasadności nałożenia na niego kary umownej i niezwłoczne usunięcie uchybień w wykonaniu Umowy.</w:t>
      </w:r>
    </w:p>
    <w:p w14:paraId="14783923" w14:textId="4CBE921E" w:rsidR="00763250" w:rsidRPr="000313C9" w:rsidRDefault="007632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834846" w:rsidRPr="000313C9">
        <w:rPr>
          <w:rFonts w:ascii="Times New Roman" w:hAnsi="Times New Roman" w:cs="Times New Roman"/>
          <w:b/>
          <w:u w:val="single"/>
        </w:rPr>
        <w:t>2</w:t>
      </w:r>
      <w:r w:rsidR="00F266EC">
        <w:rPr>
          <w:rFonts w:ascii="Times New Roman" w:hAnsi="Times New Roman" w:cs="Times New Roman"/>
          <w:b/>
          <w:u w:val="single"/>
        </w:rPr>
        <w:t>4</w:t>
      </w:r>
    </w:p>
    <w:p w14:paraId="46D92BF5" w14:textId="0E9B97CD" w:rsidR="00763250" w:rsidRPr="000313C9" w:rsidRDefault="00763250" w:rsidP="000313C9">
      <w:pPr>
        <w:spacing w:after="0" w:line="360" w:lineRule="auto"/>
        <w:jc w:val="both"/>
        <w:rPr>
          <w:rFonts w:ascii="Times New Roman" w:hAnsi="Times New Roman" w:cs="Times New Roman"/>
        </w:rPr>
      </w:pPr>
      <w:r w:rsidRPr="000313C9">
        <w:rPr>
          <w:rFonts w:ascii="Times New Roman" w:hAnsi="Times New Roman" w:cs="Times New Roman"/>
        </w:rPr>
        <w:t>Wykonawca wnosi o modyfikację postanowienia § 6 ust. 3 wzoru Umowy, aby potrącenie kar umownych było możliwe dopiero po przeprowadzeniu postępowania reklamacyjnego. Obecnie Wykonawca nie ma możliwości zajęcia stanowiska, co do zasadności obciążenia go karą umowną.</w:t>
      </w:r>
    </w:p>
    <w:p w14:paraId="5CEB7567" w14:textId="648F02BA" w:rsidR="00D21AC2" w:rsidRPr="000313C9" w:rsidRDefault="00D21AC2"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834846" w:rsidRPr="000313C9">
        <w:rPr>
          <w:rFonts w:ascii="Times New Roman" w:hAnsi="Times New Roman" w:cs="Times New Roman"/>
          <w:b/>
          <w:u w:val="single"/>
        </w:rPr>
        <w:t>2</w:t>
      </w:r>
      <w:r w:rsidR="00F266EC">
        <w:rPr>
          <w:rFonts w:ascii="Times New Roman" w:hAnsi="Times New Roman" w:cs="Times New Roman"/>
          <w:b/>
          <w:u w:val="single"/>
        </w:rPr>
        <w:t>5</w:t>
      </w:r>
    </w:p>
    <w:p w14:paraId="5003EB13" w14:textId="13D0D7AF" w:rsidR="00D21AC2" w:rsidRPr="000313C9" w:rsidRDefault="00D21AC2"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Zgodnie z treścią § 6 ust. 3 Umowy, Wykonawca wyraża zgodę na potrącenie kar umownych </w:t>
      </w:r>
      <w:r w:rsidR="00D93950" w:rsidRPr="000313C9">
        <w:rPr>
          <w:rFonts w:ascii="Times New Roman" w:hAnsi="Times New Roman" w:cs="Times New Roman"/>
        </w:rPr>
        <w:t xml:space="preserve">                                    </w:t>
      </w:r>
      <w:r w:rsidRPr="000313C9">
        <w:rPr>
          <w:rFonts w:ascii="Times New Roman" w:hAnsi="Times New Roman" w:cs="Times New Roman"/>
        </w:rPr>
        <w:t>z bieżących należności, bez osobnego wezwania do zapłaty (…).</w:t>
      </w:r>
    </w:p>
    <w:p w14:paraId="415E1F01" w14:textId="77777777" w:rsidR="00D21AC2" w:rsidRPr="000313C9" w:rsidRDefault="00D21AC2"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 celu uniknięcia w tym zakresie  nieporozumień, Wykonawca wnosi o potwierdzenie, że  naliczenie                                              i potrącenie  kar umownych poprzedzone  zostanie  postępowaniem wyjaśniającym,  które potwierdzi  prawidłowość  naliczania kar umownych. </w:t>
      </w:r>
    </w:p>
    <w:p w14:paraId="4283FF71" w14:textId="1D2EE254" w:rsidR="00D21AC2" w:rsidRPr="000313C9" w:rsidRDefault="00D21AC2" w:rsidP="000313C9">
      <w:pPr>
        <w:spacing w:after="0" w:line="360" w:lineRule="auto"/>
        <w:jc w:val="both"/>
        <w:rPr>
          <w:rFonts w:ascii="Times New Roman" w:hAnsi="Times New Roman" w:cs="Times New Roman"/>
        </w:rPr>
      </w:pPr>
      <w:r w:rsidRPr="000313C9">
        <w:rPr>
          <w:rFonts w:ascii="Times New Roman" w:hAnsi="Times New Roman" w:cs="Times New Roman"/>
        </w:rPr>
        <w:t>Kara umowna powinna przysługiwać Zamawiającemu  tylko i wyłącznie w przypadku, gdy niewykonanie lub nienależyte wykonanie zobowiązania nastąpiło z winy  Wykonawcy, co w praktyce oznacza konieczność istnienia procedury, w toku której Strony mają możliwość</w:t>
      </w:r>
      <w:r w:rsidR="00D13AC5">
        <w:rPr>
          <w:rFonts w:ascii="Times New Roman" w:hAnsi="Times New Roman" w:cs="Times New Roman"/>
        </w:rPr>
        <w:t xml:space="preserve"> </w:t>
      </w:r>
      <w:r w:rsidRPr="000313C9">
        <w:rPr>
          <w:rFonts w:ascii="Times New Roman" w:hAnsi="Times New Roman" w:cs="Times New Roman"/>
        </w:rPr>
        <w:t>przedstawienia  swojego  stanowiska.</w:t>
      </w:r>
    </w:p>
    <w:p w14:paraId="5E590618" w14:textId="4052EB0C" w:rsidR="00290E61" w:rsidRPr="000313C9" w:rsidRDefault="00290E61"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r w:rsidR="00763250" w:rsidRPr="000313C9">
        <w:rPr>
          <w:rFonts w:ascii="Times New Roman" w:hAnsi="Times New Roman" w:cs="Times New Roman"/>
          <w:b/>
          <w:u w:val="single"/>
        </w:rPr>
        <w:t xml:space="preserve"> </w:t>
      </w:r>
      <w:r w:rsidR="00D13AC5">
        <w:rPr>
          <w:rFonts w:ascii="Times New Roman" w:hAnsi="Times New Roman" w:cs="Times New Roman"/>
          <w:b/>
          <w:u w:val="single"/>
        </w:rPr>
        <w:t>na pytania</w:t>
      </w:r>
      <w:r w:rsidR="00125835">
        <w:rPr>
          <w:rFonts w:ascii="Times New Roman" w:hAnsi="Times New Roman" w:cs="Times New Roman"/>
          <w:b/>
          <w:u w:val="single"/>
        </w:rPr>
        <w:t xml:space="preserve"> nr</w:t>
      </w:r>
      <w:r w:rsidR="00D13AC5">
        <w:rPr>
          <w:rFonts w:ascii="Times New Roman" w:hAnsi="Times New Roman" w:cs="Times New Roman"/>
          <w:b/>
          <w:u w:val="single"/>
        </w:rPr>
        <w:t xml:space="preserve"> </w:t>
      </w:r>
      <w:r w:rsidR="00D93950" w:rsidRPr="000313C9">
        <w:rPr>
          <w:rFonts w:ascii="Times New Roman" w:hAnsi="Times New Roman" w:cs="Times New Roman"/>
          <w:b/>
          <w:u w:val="single"/>
        </w:rPr>
        <w:t>2</w:t>
      </w:r>
      <w:r w:rsidR="00F266EC">
        <w:rPr>
          <w:rFonts w:ascii="Times New Roman" w:hAnsi="Times New Roman" w:cs="Times New Roman"/>
          <w:b/>
          <w:u w:val="single"/>
        </w:rPr>
        <w:t>3</w:t>
      </w:r>
      <w:r w:rsidR="00D93950" w:rsidRPr="000313C9">
        <w:rPr>
          <w:rFonts w:ascii="Times New Roman" w:hAnsi="Times New Roman" w:cs="Times New Roman"/>
          <w:b/>
          <w:u w:val="single"/>
        </w:rPr>
        <w:t>,</w:t>
      </w:r>
      <w:r w:rsidR="00D13AC5">
        <w:rPr>
          <w:rFonts w:ascii="Times New Roman" w:hAnsi="Times New Roman" w:cs="Times New Roman"/>
          <w:b/>
          <w:u w:val="single"/>
        </w:rPr>
        <w:t xml:space="preserve"> </w:t>
      </w:r>
      <w:r w:rsidR="00D93950" w:rsidRPr="000313C9">
        <w:rPr>
          <w:rFonts w:ascii="Times New Roman" w:hAnsi="Times New Roman" w:cs="Times New Roman"/>
          <w:b/>
          <w:u w:val="single"/>
        </w:rPr>
        <w:t>2</w:t>
      </w:r>
      <w:r w:rsidR="00F266EC">
        <w:rPr>
          <w:rFonts w:ascii="Times New Roman" w:hAnsi="Times New Roman" w:cs="Times New Roman"/>
          <w:b/>
          <w:u w:val="single"/>
        </w:rPr>
        <w:t>4</w:t>
      </w:r>
      <w:r w:rsidR="00D93950" w:rsidRPr="000313C9">
        <w:rPr>
          <w:rFonts w:ascii="Times New Roman" w:hAnsi="Times New Roman" w:cs="Times New Roman"/>
          <w:b/>
          <w:u w:val="single"/>
        </w:rPr>
        <w:t>,</w:t>
      </w:r>
      <w:r w:rsidR="00D13AC5">
        <w:rPr>
          <w:rFonts w:ascii="Times New Roman" w:hAnsi="Times New Roman" w:cs="Times New Roman"/>
          <w:b/>
          <w:u w:val="single"/>
        </w:rPr>
        <w:t xml:space="preserve"> </w:t>
      </w:r>
      <w:r w:rsidR="00D93950" w:rsidRPr="000313C9">
        <w:rPr>
          <w:rFonts w:ascii="Times New Roman" w:hAnsi="Times New Roman" w:cs="Times New Roman"/>
          <w:b/>
          <w:u w:val="single"/>
        </w:rPr>
        <w:t>2</w:t>
      </w:r>
      <w:r w:rsidR="00F266EC">
        <w:rPr>
          <w:rFonts w:ascii="Times New Roman" w:hAnsi="Times New Roman" w:cs="Times New Roman"/>
          <w:b/>
          <w:u w:val="single"/>
        </w:rPr>
        <w:t>5</w:t>
      </w:r>
      <w:r w:rsidRPr="000313C9">
        <w:rPr>
          <w:rFonts w:ascii="Times New Roman" w:hAnsi="Times New Roman" w:cs="Times New Roman"/>
          <w:b/>
          <w:u w:val="single"/>
        </w:rPr>
        <w:t>:</w:t>
      </w:r>
    </w:p>
    <w:p w14:paraId="36AF152B" w14:textId="7175C57C" w:rsidR="004C6FA2" w:rsidRPr="00897432" w:rsidRDefault="004C0DCB" w:rsidP="00F266EC">
      <w:pPr>
        <w:spacing w:after="0" w:line="360" w:lineRule="auto"/>
        <w:jc w:val="both"/>
        <w:rPr>
          <w:rFonts w:ascii="Times New Roman" w:hAnsi="Times New Roman" w:cs="Times New Roman"/>
        </w:rPr>
      </w:pPr>
      <w:r w:rsidRPr="000313C9">
        <w:rPr>
          <w:rFonts w:ascii="Times New Roman" w:hAnsi="Times New Roman" w:cs="Times New Roman"/>
        </w:rPr>
        <w:t>Z</w:t>
      </w:r>
      <w:r w:rsidR="00290E61" w:rsidRPr="000313C9">
        <w:rPr>
          <w:rFonts w:ascii="Times New Roman" w:hAnsi="Times New Roman" w:cs="Times New Roman"/>
        </w:rPr>
        <w:t xml:space="preserve">amawiający wyrażą zgodę </w:t>
      </w:r>
      <w:r w:rsidRPr="000313C9">
        <w:rPr>
          <w:rFonts w:ascii="Times New Roman" w:hAnsi="Times New Roman" w:cs="Times New Roman"/>
        </w:rPr>
        <w:t>na procedurę reklamacyjną</w:t>
      </w:r>
      <w:r w:rsidR="004C6FA2">
        <w:rPr>
          <w:rFonts w:ascii="Times New Roman" w:hAnsi="Times New Roman" w:cs="Times New Roman"/>
        </w:rPr>
        <w:t xml:space="preserve">, zgodną </w:t>
      </w:r>
      <w:r w:rsidR="004C6FA2" w:rsidRPr="00897432">
        <w:rPr>
          <w:rFonts w:ascii="Times New Roman" w:hAnsi="Times New Roman" w:cs="Times New Roman"/>
        </w:rPr>
        <w:t>z Regulaminem świadczenia usług telekomunikacyjnych zaakceptowan</w:t>
      </w:r>
      <w:r w:rsidR="00EE3742" w:rsidRPr="00897432">
        <w:rPr>
          <w:rFonts w:ascii="Times New Roman" w:hAnsi="Times New Roman" w:cs="Times New Roman"/>
        </w:rPr>
        <w:t>ym</w:t>
      </w:r>
      <w:r w:rsidR="004C6FA2" w:rsidRPr="00897432">
        <w:rPr>
          <w:rFonts w:ascii="Times New Roman" w:hAnsi="Times New Roman" w:cs="Times New Roman"/>
        </w:rPr>
        <w:t xml:space="preserve"> przez Prezesa Urzędu Komunikacji Elektronicznej w trybie przewidzianym w art. 48 ustawy Prawo telekomunikacyjne</w:t>
      </w:r>
      <w:r w:rsidR="00125835">
        <w:rPr>
          <w:rFonts w:ascii="Times New Roman" w:hAnsi="Times New Roman" w:cs="Times New Roman"/>
        </w:rPr>
        <w:t>.</w:t>
      </w:r>
    </w:p>
    <w:p w14:paraId="3B53CC34" w14:textId="75CBD4EE" w:rsidR="00F266EC" w:rsidRPr="000313C9" w:rsidRDefault="00F266EC" w:rsidP="00F266EC">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 xml:space="preserve">Pytanie nr </w:t>
      </w:r>
      <w:r>
        <w:rPr>
          <w:rFonts w:ascii="Times New Roman" w:hAnsi="Times New Roman" w:cs="Times New Roman"/>
          <w:b/>
          <w:u w:val="single"/>
        </w:rPr>
        <w:t>26</w:t>
      </w:r>
    </w:p>
    <w:p w14:paraId="7A1B928D" w14:textId="77777777" w:rsidR="00365ADC" w:rsidRDefault="00F266EC" w:rsidP="00365ADC">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 xml:space="preserve">Par. 6 pkt. 3. Wykonawca wyraża zgodę na potrącenie kar umownych z bieżących należności, bez osobnego wezwania do zapłaty, z zastrzeżeniem art. 15r¹ ustawy z dnia 2 marca 2020 r. o szczególnych rozwiązaniach związanych z zapobieganiem, przeciwdziałaniem i zwalczaniem COVID-19, innych chorób zakaźnych oraz wywołanych nimi sytuacji kryzysowych (Dz.U. z 2021 r., poz. 2095 z </w:t>
      </w:r>
      <w:proofErr w:type="spellStart"/>
      <w:r w:rsidRPr="000313C9">
        <w:rPr>
          <w:rFonts w:ascii="Times New Roman" w:hAnsi="Times New Roman" w:cs="Times New Roman"/>
        </w:rPr>
        <w:t>późn</w:t>
      </w:r>
      <w:proofErr w:type="spellEnd"/>
      <w:r w:rsidRPr="000313C9">
        <w:rPr>
          <w:rFonts w:ascii="Times New Roman" w:hAnsi="Times New Roman" w:cs="Times New Roman"/>
        </w:rPr>
        <w:t>. zm.). O ile kary umowne nie zostaną potrącone z bieżących należności Wykonawcy, zostaną zapłacone przez Wykonawcę na podstawie odrębnego wezwania do ich zapłaty. Czy Zamawiający potwierdza, że potrącenie kwoty kary z faktury za usługi będzie możliwe dopiero po zakończeniu postępowania reklamacyjnego i obustronnym potwierdzeniu zasadności   i wysokości kary? Zapłacenie kary Umownej lub bonifikaty zostanie uwzględnione na następnej fakturze, lub przekazane Wykonawcy przez Zamawiającego w formie noty obciążeniowej.</w:t>
      </w:r>
    </w:p>
    <w:p w14:paraId="27F1BCE9" w14:textId="605D65E9" w:rsidR="00F266EC" w:rsidRPr="00365ADC" w:rsidRDefault="00F266EC" w:rsidP="00365ADC">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b/>
          <w:u w:val="single"/>
        </w:rPr>
        <w:t>Odpowiedź:</w:t>
      </w:r>
    </w:p>
    <w:p w14:paraId="6E13465E" w14:textId="212C35CA" w:rsidR="00F266EC" w:rsidRPr="000313C9" w:rsidRDefault="00F266EC" w:rsidP="00F266EC">
      <w:pPr>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Zamawiający potwierdza, że potrącenie kwoty kary z faktury nastąpi zgodnie z obowiązującymi przepisami dopiero po zakończeniu postępowania reklamacyjnego. Zapłacenie kary umownej zostanie uwzględnione na następnej fakturze i przekazane przez Zamawiającego w formie noty obciążeniowej.</w:t>
      </w:r>
    </w:p>
    <w:p w14:paraId="1742F57B" w14:textId="18BA8D32" w:rsidR="004C0DCB" w:rsidRPr="000313C9" w:rsidRDefault="00290E61"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D93950" w:rsidRPr="000313C9">
        <w:rPr>
          <w:rFonts w:ascii="Times New Roman" w:hAnsi="Times New Roman" w:cs="Times New Roman"/>
          <w:b/>
          <w:u w:val="single"/>
        </w:rPr>
        <w:t>2</w:t>
      </w:r>
      <w:r w:rsidR="00F266EC">
        <w:rPr>
          <w:rFonts w:ascii="Times New Roman" w:hAnsi="Times New Roman" w:cs="Times New Roman"/>
          <w:b/>
          <w:u w:val="single"/>
        </w:rPr>
        <w:t>7</w:t>
      </w:r>
    </w:p>
    <w:p w14:paraId="5949581A" w14:textId="715307B0" w:rsidR="00290E61" w:rsidRPr="000313C9" w:rsidRDefault="004C0DCB" w:rsidP="000313C9">
      <w:pPr>
        <w:spacing w:after="0" w:line="360" w:lineRule="auto"/>
        <w:jc w:val="both"/>
        <w:rPr>
          <w:rFonts w:ascii="Times New Roman" w:hAnsi="Times New Roman" w:cs="Times New Roman"/>
          <w:color w:val="000000"/>
          <w:lang w:eastAsia="pl-PL"/>
        </w:rPr>
      </w:pPr>
      <w:r w:rsidRPr="000313C9">
        <w:rPr>
          <w:rFonts w:ascii="Times New Roman" w:hAnsi="Times New Roman" w:cs="Times New Roman"/>
          <w:color w:val="000000"/>
          <w:lang w:eastAsia="pl-PL"/>
        </w:rPr>
        <w:t>§ 6 ust. 5 Umowy – wnosimy o doprecyzowanie, że odszkodowania będzie dochodzone do wysokości szkody rzeczywistej bez utraconych korzyści, oraz że nie będzie dochodzone w wysokości wyższej niż 100% wysokości wynagrodzenia wynikającego z Umowy. Pozostawienie możliwości dochodzenia nieograniczonego odszkodowania ponad kary umowne prowadzi do tego, że ustalone ograniczenie odpowiedzialności z § 6 ust. 4 Umowy jest w zasadzie iluzoryczne.</w:t>
      </w:r>
    </w:p>
    <w:p w14:paraId="590D15EE" w14:textId="480DEA5B" w:rsidR="00763250" w:rsidRPr="000313C9" w:rsidRDefault="007632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2</w:t>
      </w:r>
      <w:r w:rsidR="00F266EC">
        <w:rPr>
          <w:rFonts w:ascii="Times New Roman" w:hAnsi="Times New Roman" w:cs="Times New Roman"/>
          <w:b/>
          <w:u w:val="single"/>
        </w:rPr>
        <w:t>8</w:t>
      </w:r>
    </w:p>
    <w:p w14:paraId="4C91BD24" w14:textId="209396CE" w:rsidR="00763250" w:rsidRPr="000313C9" w:rsidRDefault="00763250" w:rsidP="000313C9">
      <w:pPr>
        <w:spacing w:after="0" w:line="360" w:lineRule="auto"/>
        <w:jc w:val="both"/>
        <w:rPr>
          <w:rFonts w:ascii="Times New Roman" w:hAnsi="Times New Roman" w:cs="Times New Roman"/>
        </w:rPr>
      </w:pPr>
      <w:r w:rsidRPr="000313C9">
        <w:rPr>
          <w:rFonts w:ascii="Times New Roman" w:eastAsia="Times New Roman" w:hAnsi="Times New Roman" w:cs="Times New Roman"/>
        </w:rPr>
        <w:t>Wykonawca wnosi o modyfikację § 6 ust. 5 wzoru umowy w taki sposób, że Zamawiającemu przysługuje prawo dochodzenia odszkodowania uzupełniającego, przekraczającego wysokość kar umownych do wysokości rzeczywiście poniesionej szkody z wyłączeniem utraconych korzyści.</w:t>
      </w:r>
    </w:p>
    <w:p w14:paraId="3B0FF838" w14:textId="3F12FB2E" w:rsidR="00290E61" w:rsidRPr="000313C9" w:rsidRDefault="00290E61"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Odpowiedź</w:t>
      </w:r>
      <w:r w:rsidR="00763250" w:rsidRPr="000313C9">
        <w:rPr>
          <w:rFonts w:ascii="Times New Roman" w:hAnsi="Times New Roman" w:cs="Times New Roman"/>
          <w:b/>
          <w:u w:val="single"/>
        </w:rPr>
        <w:t xml:space="preserve"> </w:t>
      </w:r>
      <w:r w:rsidR="00D93950" w:rsidRPr="000313C9">
        <w:rPr>
          <w:rFonts w:ascii="Times New Roman" w:hAnsi="Times New Roman" w:cs="Times New Roman"/>
          <w:b/>
          <w:u w:val="single"/>
        </w:rPr>
        <w:t>n</w:t>
      </w:r>
      <w:r w:rsidR="00D13AC5">
        <w:rPr>
          <w:rFonts w:ascii="Times New Roman" w:hAnsi="Times New Roman" w:cs="Times New Roman"/>
          <w:b/>
          <w:u w:val="single"/>
        </w:rPr>
        <w:t>a</w:t>
      </w:r>
      <w:r w:rsidR="00D93950" w:rsidRPr="000313C9">
        <w:rPr>
          <w:rFonts w:ascii="Times New Roman" w:hAnsi="Times New Roman" w:cs="Times New Roman"/>
          <w:b/>
          <w:u w:val="single"/>
        </w:rPr>
        <w:t xml:space="preserve"> pytania</w:t>
      </w:r>
      <w:r w:rsidR="003B70C3">
        <w:rPr>
          <w:rFonts w:ascii="Times New Roman" w:hAnsi="Times New Roman" w:cs="Times New Roman"/>
          <w:b/>
          <w:u w:val="single"/>
        </w:rPr>
        <w:t xml:space="preserve"> nr</w:t>
      </w:r>
      <w:r w:rsidR="00D93950" w:rsidRPr="000313C9">
        <w:rPr>
          <w:rFonts w:ascii="Times New Roman" w:hAnsi="Times New Roman" w:cs="Times New Roman"/>
          <w:b/>
          <w:u w:val="single"/>
        </w:rPr>
        <w:t xml:space="preserve"> 2</w:t>
      </w:r>
      <w:r w:rsidR="00F266EC">
        <w:rPr>
          <w:rFonts w:ascii="Times New Roman" w:hAnsi="Times New Roman" w:cs="Times New Roman"/>
          <w:b/>
          <w:u w:val="single"/>
        </w:rPr>
        <w:t>7</w:t>
      </w:r>
      <w:r w:rsidR="00D93950" w:rsidRPr="000313C9">
        <w:rPr>
          <w:rFonts w:ascii="Times New Roman" w:hAnsi="Times New Roman" w:cs="Times New Roman"/>
          <w:b/>
          <w:u w:val="single"/>
        </w:rPr>
        <w:t xml:space="preserve"> i 2</w:t>
      </w:r>
      <w:r w:rsidR="00F266EC">
        <w:rPr>
          <w:rFonts w:ascii="Times New Roman" w:hAnsi="Times New Roman" w:cs="Times New Roman"/>
          <w:b/>
          <w:u w:val="single"/>
        </w:rPr>
        <w:t>8</w:t>
      </w:r>
      <w:r w:rsidRPr="000313C9">
        <w:rPr>
          <w:rFonts w:ascii="Times New Roman" w:hAnsi="Times New Roman" w:cs="Times New Roman"/>
          <w:b/>
          <w:u w:val="single"/>
        </w:rPr>
        <w:t>:</w:t>
      </w:r>
    </w:p>
    <w:p w14:paraId="564962F7" w14:textId="3EBB77E8" w:rsidR="00763250" w:rsidRPr="000313C9" w:rsidRDefault="00531F87"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wykreśla </w:t>
      </w:r>
      <w:r w:rsidR="00B00D51" w:rsidRPr="000313C9">
        <w:rPr>
          <w:rFonts w:ascii="Times New Roman" w:hAnsi="Times New Roman" w:cs="Times New Roman"/>
        </w:rPr>
        <w:t>z</w:t>
      </w:r>
      <w:r w:rsidR="00490724">
        <w:rPr>
          <w:rFonts w:ascii="Times New Roman" w:hAnsi="Times New Roman" w:cs="Times New Roman"/>
        </w:rPr>
        <w:t xml:space="preserve"> treści</w:t>
      </w:r>
      <w:r w:rsidRPr="000313C9">
        <w:rPr>
          <w:rFonts w:ascii="Times New Roman" w:hAnsi="Times New Roman" w:cs="Times New Roman"/>
        </w:rPr>
        <w:t xml:space="preserve"> wzoru umowy</w:t>
      </w:r>
      <w:r w:rsidR="00EC5ED2">
        <w:rPr>
          <w:rFonts w:ascii="Times New Roman" w:hAnsi="Times New Roman" w:cs="Times New Roman"/>
        </w:rPr>
        <w:t xml:space="preserve"> </w:t>
      </w:r>
      <w:r w:rsidR="00B00D51" w:rsidRPr="000313C9">
        <w:rPr>
          <w:rFonts w:ascii="Times New Roman" w:hAnsi="Times New Roman" w:cs="Times New Roman"/>
        </w:rPr>
        <w:t xml:space="preserve">§ 6 </w:t>
      </w:r>
      <w:r w:rsidRPr="000313C9">
        <w:rPr>
          <w:rFonts w:ascii="Times New Roman" w:hAnsi="Times New Roman" w:cs="Times New Roman"/>
        </w:rPr>
        <w:t xml:space="preserve"> ust 5.</w:t>
      </w:r>
    </w:p>
    <w:p w14:paraId="717DD3B6" w14:textId="53BC52B4"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D93950" w:rsidRPr="000313C9">
        <w:rPr>
          <w:rFonts w:ascii="Times New Roman" w:hAnsi="Times New Roman" w:cs="Times New Roman"/>
          <w:b/>
          <w:u w:val="single"/>
        </w:rPr>
        <w:t>2</w:t>
      </w:r>
      <w:r w:rsidR="00F266EC">
        <w:rPr>
          <w:rFonts w:ascii="Times New Roman" w:hAnsi="Times New Roman" w:cs="Times New Roman"/>
          <w:b/>
          <w:u w:val="single"/>
        </w:rPr>
        <w:t>9</w:t>
      </w:r>
    </w:p>
    <w:p w14:paraId="032FE010" w14:textId="77777777"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rPr>
        <w:t xml:space="preserve">WZÓR UMOWY UMOWA NR DZP-362/180/2022 Par. 3 pkt. 9. Zamawiający zrealizuje prawidłowo wystawione i doręczone faktury w terminie 30 dni od dnia ich doręczenia, przelewem bankowym na rachunek bankowy Wykonawcy nr …………………. Zwracamy się z prośbą o wyjaśnienie co Zamawiający rozumie przez sformułowanie „prawidłowo” wystawiona faktura? </w:t>
      </w:r>
    </w:p>
    <w:p w14:paraId="5EB36B80" w14:textId="7DD74ECD"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242FF55B" w14:textId="2300898E" w:rsidR="00A125E8" w:rsidRPr="000313C9" w:rsidRDefault="00A125E8"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rozumie </w:t>
      </w:r>
      <w:r w:rsidR="00B6324E">
        <w:rPr>
          <w:rFonts w:ascii="Times New Roman" w:hAnsi="Times New Roman" w:cs="Times New Roman"/>
        </w:rPr>
        <w:t xml:space="preserve">sformułowanie </w:t>
      </w:r>
      <w:r w:rsidR="00B6324E" w:rsidRPr="00B6324E">
        <w:rPr>
          <w:rFonts w:ascii="Times New Roman" w:hAnsi="Times New Roman" w:cs="Times New Roman"/>
        </w:rPr>
        <w:t>„prawidłowo” wystawiona faktura</w:t>
      </w:r>
      <w:r w:rsidR="00B6324E">
        <w:rPr>
          <w:rFonts w:ascii="Times New Roman" w:hAnsi="Times New Roman" w:cs="Times New Roman"/>
        </w:rPr>
        <w:t>,</w:t>
      </w:r>
      <w:r w:rsidR="00B6324E" w:rsidRPr="00B6324E">
        <w:rPr>
          <w:rFonts w:ascii="Times New Roman" w:hAnsi="Times New Roman" w:cs="Times New Roman"/>
        </w:rPr>
        <w:t xml:space="preserve"> </w:t>
      </w:r>
      <w:r w:rsidR="00B6324E">
        <w:rPr>
          <w:rFonts w:ascii="Times New Roman" w:hAnsi="Times New Roman" w:cs="Times New Roman"/>
        </w:rPr>
        <w:t xml:space="preserve">jako </w:t>
      </w:r>
      <w:r w:rsidRPr="000313C9">
        <w:rPr>
          <w:rFonts w:ascii="Times New Roman" w:hAnsi="Times New Roman" w:cs="Times New Roman"/>
        </w:rPr>
        <w:t>wystawienie faktury zgodnie z przepisami dotyczącymi wystawiania faktur.</w:t>
      </w:r>
    </w:p>
    <w:p w14:paraId="3DF122DC" w14:textId="77777777" w:rsidR="00E62B6B" w:rsidRDefault="00E62B6B" w:rsidP="000313C9">
      <w:pPr>
        <w:spacing w:after="0" w:line="360" w:lineRule="auto"/>
        <w:jc w:val="both"/>
        <w:rPr>
          <w:rFonts w:ascii="Times New Roman" w:hAnsi="Times New Roman" w:cs="Times New Roman"/>
          <w:b/>
          <w:u w:val="single"/>
        </w:rPr>
      </w:pPr>
    </w:p>
    <w:p w14:paraId="4F2E6D4B" w14:textId="77777777" w:rsidR="00E62B6B" w:rsidRDefault="00E62B6B" w:rsidP="000313C9">
      <w:pPr>
        <w:spacing w:after="0" w:line="360" w:lineRule="auto"/>
        <w:jc w:val="both"/>
        <w:rPr>
          <w:rFonts w:ascii="Times New Roman" w:hAnsi="Times New Roman" w:cs="Times New Roman"/>
          <w:b/>
          <w:u w:val="single"/>
        </w:rPr>
      </w:pPr>
    </w:p>
    <w:p w14:paraId="5EE46518" w14:textId="66D331E8"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 xml:space="preserve">Pytanie nr </w:t>
      </w:r>
      <w:r w:rsidR="00F266EC">
        <w:rPr>
          <w:rFonts w:ascii="Times New Roman" w:hAnsi="Times New Roman" w:cs="Times New Roman"/>
          <w:b/>
          <w:u w:val="single"/>
        </w:rPr>
        <w:t>30</w:t>
      </w:r>
    </w:p>
    <w:p w14:paraId="7B073D08" w14:textId="634F4D84"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rPr>
        <w:t xml:space="preserve">Ponadto, wnosimy o modyfikację przedmiotowych postanowień w ten sposób, że termin płatności faktury będzie liczony od daty jej wystawienia. Wskazujemy, że obowiązek podatkowy związany </w:t>
      </w:r>
      <w:r w:rsidR="00B6324E">
        <w:rPr>
          <w:rFonts w:ascii="Times New Roman" w:hAnsi="Times New Roman" w:cs="Times New Roman"/>
        </w:rPr>
        <w:t xml:space="preserve">                          </w:t>
      </w:r>
      <w:r w:rsidRPr="000313C9">
        <w:rPr>
          <w:rFonts w:ascii="Times New Roman" w:hAnsi="Times New Roman" w:cs="Times New Roman"/>
        </w:rPr>
        <w:t xml:space="preserve">z wystawieniem przez wykonawcę faktury VAT powstaje z chwilą jej wystawienia, a nie doręczenia adresatowi w związku z czym, datą faktury zawsze jest data jej wystawienia a nie odbioru. Wykonawca nie ma jakiegokolwiek wpływu na to, w jakim terminie faktura jest doręczona. </w:t>
      </w:r>
    </w:p>
    <w:p w14:paraId="2BA163F3" w14:textId="77777777" w:rsidR="003B70C3" w:rsidRDefault="003B70C3" w:rsidP="000313C9">
      <w:pPr>
        <w:spacing w:after="0" w:line="360" w:lineRule="auto"/>
        <w:jc w:val="both"/>
        <w:rPr>
          <w:rFonts w:ascii="Times New Roman" w:hAnsi="Times New Roman" w:cs="Times New Roman"/>
          <w:b/>
          <w:u w:val="single"/>
        </w:rPr>
      </w:pPr>
    </w:p>
    <w:p w14:paraId="5FBD4AA6" w14:textId="563ADF9D" w:rsidR="00A125E8" w:rsidRPr="00897432" w:rsidRDefault="00A125E8"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p>
    <w:p w14:paraId="7BE5AE20" w14:textId="38815801" w:rsidR="00A125E8" w:rsidRPr="00897432" w:rsidRDefault="00A125E8" w:rsidP="000313C9">
      <w:pPr>
        <w:autoSpaceDE w:val="0"/>
        <w:autoSpaceDN w:val="0"/>
        <w:adjustRightInd w:val="0"/>
        <w:spacing w:after="0" w:line="360" w:lineRule="auto"/>
        <w:jc w:val="both"/>
        <w:rPr>
          <w:rFonts w:ascii="Times New Roman" w:hAnsi="Times New Roman" w:cs="Times New Roman"/>
        </w:rPr>
      </w:pPr>
      <w:r w:rsidRPr="00897432">
        <w:rPr>
          <w:rFonts w:ascii="Times New Roman" w:hAnsi="Times New Roman" w:cs="Times New Roman"/>
        </w:rPr>
        <w:t xml:space="preserve">Zamawiający </w:t>
      </w:r>
      <w:bookmarkStart w:id="5" w:name="_Hlk129332411"/>
      <w:r w:rsidR="004E04C2" w:rsidRPr="00897432">
        <w:rPr>
          <w:rFonts w:ascii="Times New Roman" w:hAnsi="Times New Roman" w:cs="Times New Roman"/>
        </w:rPr>
        <w:t xml:space="preserve">pozostawia bez zmian </w:t>
      </w:r>
      <w:r w:rsidR="00E342EC">
        <w:rPr>
          <w:rFonts w:ascii="Times New Roman" w:hAnsi="Times New Roman" w:cs="Times New Roman"/>
        </w:rPr>
        <w:t xml:space="preserve">treść </w:t>
      </w:r>
      <w:r w:rsidR="004E04C2" w:rsidRPr="00897432">
        <w:rPr>
          <w:rFonts w:ascii="Times New Roman" w:hAnsi="Times New Roman" w:cs="Times New Roman"/>
        </w:rPr>
        <w:t xml:space="preserve">wzoru umowy </w:t>
      </w:r>
      <w:bookmarkEnd w:id="5"/>
      <w:r w:rsidR="00EC5ED2" w:rsidRPr="00897432">
        <w:rPr>
          <w:rFonts w:ascii="Times New Roman" w:hAnsi="Times New Roman" w:cs="Times New Roman"/>
        </w:rPr>
        <w:t>w powyższym zakresie.</w:t>
      </w:r>
    </w:p>
    <w:p w14:paraId="3555EA13" w14:textId="64643861" w:rsidR="00A125E8" w:rsidRPr="000313C9"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F266EC">
        <w:rPr>
          <w:rFonts w:ascii="Times New Roman" w:hAnsi="Times New Roman" w:cs="Times New Roman"/>
          <w:b/>
          <w:u w:val="single"/>
        </w:rPr>
        <w:t>31</w:t>
      </w:r>
    </w:p>
    <w:p w14:paraId="465031F3" w14:textId="73D3D094" w:rsidR="00F266EC" w:rsidRDefault="00A125E8" w:rsidP="000313C9">
      <w:pPr>
        <w:spacing w:after="0" w:line="360" w:lineRule="auto"/>
        <w:jc w:val="both"/>
        <w:rPr>
          <w:rFonts w:ascii="Times New Roman" w:hAnsi="Times New Roman" w:cs="Times New Roman"/>
          <w:b/>
          <w:u w:val="single"/>
        </w:rPr>
      </w:pPr>
      <w:r w:rsidRPr="000313C9">
        <w:rPr>
          <w:rFonts w:ascii="Times New Roman" w:hAnsi="Times New Roman" w:cs="Times New Roman"/>
        </w:rPr>
        <w:t>Par. 3 pkt. 34. Za dzień zapłaty Wynagrodzenia lub części Wynagrodzenia Strony przyjmują datę obciążenia rachunku bankowego Zamawiającego kwotą płatności. 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14:paraId="28D62578" w14:textId="310CEA46" w:rsidR="00AB0E72" w:rsidRPr="000313C9" w:rsidRDefault="00AB0E72"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D93950" w:rsidRPr="000313C9">
        <w:rPr>
          <w:rFonts w:ascii="Times New Roman" w:hAnsi="Times New Roman" w:cs="Times New Roman"/>
          <w:b/>
          <w:u w:val="single"/>
        </w:rPr>
        <w:t>3</w:t>
      </w:r>
      <w:r w:rsidR="00F266EC">
        <w:rPr>
          <w:rFonts w:ascii="Times New Roman" w:hAnsi="Times New Roman" w:cs="Times New Roman"/>
          <w:b/>
          <w:u w:val="single"/>
        </w:rPr>
        <w:t>2</w:t>
      </w:r>
    </w:p>
    <w:p w14:paraId="2A7D6D48" w14:textId="745DA009" w:rsidR="00AB0E72" w:rsidRPr="000313C9" w:rsidRDefault="00AB0E72" w:rsidP="000313C9">
      <w:pPr>
        <w:spacing w:after="0" w:line="360" w:lineRule="auto"/>
        <w:jc w:val="both"/>
        <w:rPr>
          <w:rFonts w:ascii="Times New Roman" w:hAnsi="Times New Roman" w:cs="Times New Roman"/>
        </w:rPr>
      </w:pPr>
      <w:r w:rsidRPr="000313C9">
        <w:rPr>
          <w:rFonts w:ascii="Times New Roman" w:hAnsi="Times New Roman" w:cs="Times New Roman"/>
        </w:rPr>
        <w:t>Odnośnie zapisów § 3 ust. 34, zwracamy uwagę, że zgodnie z art.</w:t>
      </w:r>
      <w:r w:rsidR="00B6324E">
        <w:rPr>
          <w:rFonts w:ascii="Times New Roman" w:hAnsi="Times New Roman" w:cs="Times New Roman"/>
        </w:rPr>
        <w:t xml:space="preserve"> </w:t>
      </w:r>
      <w:r w:rsidRPr="000313C9">
        <w:rPr>
          <w:rFonts w:ascii="Times New Roman" w:hAnsi="Times New Roman" w:cs="Times New Roman"/>
        </w:rPr>
        <w:t>454 par 1 Kodeksu Cywilnego uznanie zapłaty należności następuje z chwilą postawienia środków pieniężnych do dyspozycji wierzyciela – czyli Wykonawcy – co w przypadku płatności bezgotówkowej oznacza wpłynięcie środków na konto Wykonawcy. Zapis ten w bieżącej formie stoi w sprzeczności z tym artykułem - wnosimy o modyfikację poprzez określenie, iż za dzień zapłaty uznaje się datę wpływu środków na rachunek bankowy Wykonawcy.</w:t>
      </w:r>
    </w:p>
    <w:p w14:paraId="363A75CC" w14:textId="77777777" w:rsidR="004E04C2" w:rsidRPr="004E04C2" w:rsidRDefault="004E04C2" w:rsidP="004E04C2">
      <w:pPr>
        <w:spacing w:after="0" w:line="360" w:lineRule="auto"/>
        <w:jc w:val="both"/>
        <w:rPr>
          <w:rFonts w:ascii="Times New Roman" w:hAnsi="Times New Roman" w:cs="Times New Roman"/>
          <w:b/>
          <w:u w:val="single"/>
        </w:rPr>
      </w:pPr>
      <w:r w:rsidRPr="004E04C2">
        <w:rPr>
          <w:rFonts w:ascii="Times New Roman" w:hAnsi="Times New Roman" w:cs="Times New Roman"/>
          <w:b/>
          <w:u w:val="single"/>
        </w:rPr>
        <w:t>Pytanie nr 33</w:t>
      </w:r>
    </w:p>
    <w:p w14:paraId="115E6000" w14:textId="7BC5D5B8" w:rsidR="004E04C2" w:rsidRPr="00897432" w:rsidRDefault="004E04C2" w:rsidP="004E04C2">
      <w:pPr>
        <w:spacing w:after="0" w:line="360" w:lineRule="auto"/>
        <w:jc w:val="both"/>
        <w:rPr>
          <w:rFonts w:ascii="Times New Roman" w:hAnsi="Times New Roman" w:cs="Times New Roman"/>
        </w:rPr>
      </w:pPr>
      <w:r w:rsidRPr="00897432">
        <w:rPr>
          <w:rFonts w:ascii="Times New Roman" w:hAnsi="Times New Roman" w:cs="Times New Roman"/>
        </w:rPr>
        <w:t>Wykonawca wnosi o modyfikację zapisów w § 3 ust. 34 Wzoru Umowy tak, aby dniem zapłaty był dzień uznania środków na rachunku Wykonawcy. Ułatwi to Wykonawcy rozlicznie wykonanych usług.</w:t>
      </w:r>
    </w:p>
    <w:p w14:paraId="29B620BB" w14:textId="311A1ACC" w:rsidR="00A125E8" w:rsidRPr="00897432" w:rsidRDefault="00A125E8"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r w:rsidR="00AB0E72" w:rsidRPr="00897432">
        <w:rPr>
          <w:rFonts w:ascii="Times New Roman" w:hAnsi="Times New Roman" w:cs="Times New Roman"/>
          <w:b/>
          <w:u w:val="single"/>
        </w:rPr>
        <w:t xml:space="preserve"> </w:t>
      </w:r>
      <w:r w:rsidR="00D93950" w:rsidRPr="00897432">
        <w:rPr>
          <w:rFonts w:ascii="Times New Roman" w:hAnsi="Times New Roman" w:cs="Times New Roman"/>
          <w:b/>
          <w:u w:val="single"/>
        </w:rPr>
        <w:t xml:space="preserve">na pytania </w:t>
      </w:r>
      <w:r w:rsidR="00E342EC">
        <w:rPr>
          <w:rFonts w:ascii="Times New Roman" w:hAnsi="Times New Roman" w:cs="Times New Roman"/>
          <w:b/>
          <w:u w:val="single"/>
        </w:rPr>
        <w:t xml:space="preserve">nr </w:t>
      </w:r>
      <w:r w:rsidR="00F266EC" w:rsidRPr="00897432">
        <w:rPr>
          <w:rFonts w:ascii="Times New Roman" w:hAnsi="Times New Roman" w:cs="Times New Roman"/>
          <w:b/>
          <w:u w:val="single"/>
        </w:rPr>
        <w:t>31</w:t>
      </w:r>
      <w:r w:rsidR="004E04C2" w:rsidRPr="00897432">
        <w:rPr>
          <w:rFonts w:ascii="Times New Roman" w:hAnsi="Times New Roman" w:cs="Times New Roman"/>
          <w:b/>
          <w:u w:val="single"/>
        </w:rPr>
        <w:t xml:space="preserve">, </w:t>
      </w:r>
      <w:r w:rsidR="00F266EC" w:rsidRPr="00897432">
        <w:rPr>
          <w:rFonts w:ascii="Times New Roman" w:hAnsi="Times New Roman" w:cs="Times New Roman"/>
          <w:b/>
          <w:u w:val="single"/>
        </w:rPr>
        <w:t>32</w:t>
      </w:r>
      <w:r w:rsidR="004E04C2" w:rsidRPr="00897432">
        <w:rPr>
          <w:rFonts w:ascii="Times New Roman" w:hAnsi="Times New Roman" w:cs="Times New Roman"/>
          <w:b/>
          <w:u w:val="single"/>
        </w:rPr>
        <w:t xml:space="preserve"> i 33</w:t>
      </w:r>
      <w:r w:rsidRPr="00897432">
        <w:rPr>
          <w:rFonts w:ascii="Times New Roman" w:hAnsi="Times New Roman" w:cs="Times New Roman"/>
          <w:b/>
          <w:u w:val="single"/>
        </w:rPr>
        <w:t>:</w:t>
      </w:r>
    </w:p>
    <w:p w14:paraId="22FF8BF9" w14:textId="6BFB3898" w:rsidR="00EC5ED2" w:rsidRPr="00897432" w:rsidRDefault="00EC5ED2" w:rsidP="00F266EC">
      <w:pPr>
        <w:spacing w:after="0" w:line="360" w:lineRule="auto"/>
        <w:jc w:val="both"/>
        <w:rPr>
          <w:rFonts w:ascii="Times New Roman" w:hAnsi="Times New Roman" w:cs="Times New Roman"/>
        </w:rPr>
      </w:pPr>
      <w:r w:rsidRPr="00897432">
        <w:rPr>
          <w:rFonts w:ascii="Times New Roman" w:hAnsi="Times New Roman" w:cs="Times New Roman"/>
        </w:rPr>
        <w:t xml:space="preserve">Zamawiający </w:t>
      </w:r>
      <w:r w:rsidR="004E04C2" w:rsidRPr="00897432">
        <w:rPr>
          <w:rFonts w:ascii="Times New Roman" w:hAnsi="Times New Roman" w:cs="Times New Roman"/>
        </w:rPr>
        <w:t xml:space="preserve">pozostawia bez zmian </w:t>
      </w:r>
      <w:r w:rsidR="00E342EC">
        <w:rPr>
          <w:rFonts w:ascii="Times New Roman" w:hAnsi="Times New Roman" w:cs="Times New Roman"/>
        </w:rPr>
        <w:t>treść</w:t>
      </w:r>
      <w:r w:rsidR="004E04C2" w:rsidRPr="00897432">
        <w:rPr>
          <w:rFonts w:ascii="Times New Roman" w:hAnsi="Times New Roman" w:cs="Times New Roman"/>
        </w:rPr>
        <w:t xml:space="preserve"> § 3 ust. 34 wzoru umowy</w:t>
      </w:r>
      <w:r w:rsidRPr="00897432">
        <w:rPr>
          <w:rFonts w:ascii="Times New Roman" w:hAnsi="Times New Roman" w:cs="Times New Roman"/>
        </w:rPr>
        <w:t>.</w:t>
      </w:r>
    </w:p>
    <w:p w14:paraId="66D45C6F" w14:textId="32B3422D"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Pytanie nr 3</w:t>
      </w:r>
      <w:r w:rsidR="00F266EC">
        <w:rPr>
          <w:rFonts w:ascii="Times New Roman" w:hAnsi="Times New Roman" w:cs="Times New Roman"/>
          <w:b/>
          <w:u w:val="single"/>
        </w:rPr>
        <w:t>4</w:t>
      </w:r>
    </w:p>
    <w:p w14:paraId="7BEB0768"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Załącznik nr 7 do umowy nr DZP-362/180/2022 z dnia ………….. 2022 r.  </w:t>
      </w:r>
    </w:p>
    <w:p w14:paraId="02880F01"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Prosimy o wyjaśnienie do jakich zmian odnosi się Załącznik nr 7.</w:t>
      </w:r>
    </w:p>
    <w:p w14:paraId="38B45455" w14:textId="77777777"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791418D8" w14:textId="1F4852BF" w:rsidR="00D93950" w:rsidRPr="000313C9" w:rsidRDefault="00D93950" w:rsidP="000313C9">
      <w:pPr>
        <w:spacing w:after="0" w:line="360" w:lineRule="auto"/>
        <w:jc w:val="both"/>
        <w:rPr>
          <w:rFonts w:ascii="Times New Roman" w:hAnsi="Times New Roman" w:cs="Times New Roman"/>
          <w:color w:val="172B4D"/>
        </w:rPr>
      </w:pPr>
      <w:r w:rsidRPr="000313C9">
        <w:rPr>
          <w:rFonts w:ascii="Times New Roman" w:hAnsi="Times New Roman" w:cs="Times New Roman"/>
        </w:rPr>
        <w:t>Zamawiający</w:t>
      </w:r>
      <w:r w:rsidR="00E342EC">
        <w:rPr>
          <w:rFonts w:ascii="Times New Roman" w:hAnsi="Times New Roman" w:cs="Times New Roman"/>
        </w:rPr>
        <w:t xml:space="preserve"> wykreśla</w:t>
      </w:r>
      <w:r w:rsidRPr="000313C9">
        <w:rPr>
          <w:rFonts w:ascii="Times New Roman" w:hAnsi="Times New Roman" w:cs="Times New Roman"/>
        </w:rPr>
        <w:t xml:space="preserve"> </w:t>
      </w:r>
      <w:r w:rsidR="00F266EC">
        <w:rPr>
          <w:rFonts w:ascii="Times New Roman" w:hAnsi="Times New Roman" w:cs="Times New Roman"/>
        </w:rPr>
        <w:t xml:space="preserve">ze wzoru umowy </w:t>
      </w:r>
      <w:r w:rsidRPr="000313C9">
        <w:rPr>
          <w:rFonts w:ascii="Times New Roman" w:hAnsi="Times New Roman" w:cs="Times New Roman"/>
        </w:rPr>
        <w:t>Załącznik nr 7.</w:t>
      </w:r>
    </w:p>
    <w:p w14:paraId="4B778A0B" w14:textId="77777777" w:rsidR="00E62B6B" w:rsidRDefault="00E62B6B" w:rsidP="000313C9">
      <w:pPr>
        <w:spacing w:after="0" w:line="360" w:lineRule="auto"/>
        <w:jc w:val="both"/>
        <w:rPr>
          <w:rFonts w:ascii="Times New Roman" w:hAnsi="Times New Roman" w:cs="Times New Roman"/>
          <w:b/>
          <w:u w:val="single"/>
        </w:rPr>
      </w:pPr>
    </w:p>
    <w:p w14:paraId="0DEBA1B6" w14:textId="77777777" w:rsidR="00E62B6B" w:rsidRDefault="00E62B6B" w:rsidP="000313C9">
      <w:pPr>
        <w:spacing w:after="0" w:line="360" w:lineRule="auto"/>
        <w:jc w:val="both"/>
        <w:rPr>
          <w:rFonts w:ascii="Times New Roman" w:hAnsi="Times New Roman" w:cs="Times New Roman"/>
          <w:b/>
          <w:u w:val="single"/>
        </w:rPr>
      </w:pPr>
    </w:p>
    <w:p w14:paraId="6AD972C0" w14:textId="77777777" w:rsidR="00E62B6B" w:rsidRDefault="00E62B6B" w:rsidP="000313C9">
      <w:pPr>
        <w:spacing w:after="0" w:line="360" w:lineRule="auto"/>
        <w:jc w:val="both"/>
        <w:rPr>
          <w:rFonts w:ascii="Times New Roman" w:hAnsi="Times New Roman" w:cs="Times New Roman"/>
          <w:b/>
          <w:u w:val="single"/>
        </w:rPr>
      </w:pPr>
    </w:p>
    <w:p w14:paraId="130A10C1" w14:textId="23A778FE"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Pytanie nr 3</w:t>
      </w:r>
      <w:r w:rsidR="00F266EC">
        <w:rPr>
          <w:rFonts w:ascii="Times New Roman" w:hAnsi="Times New Roman" w:cs="Times New Roman"/>
          <w:b/>
          <w:u w:val="single"/>
        </w:rPr>
        <w:t>5</w:t>
      </w:r>
    </w:p>
    <w:p w14:paraId="04318060"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Wykonawca wnosi o podanie, kiedy dokładnie ulegają rozwiązaniu dotychczasowe umowy                                        o świadczenie usług telekomunikacyjnych dla MSISDN objętych zamówieniem i jaka jest nazwa obecnego wykonawcy?</w:t>
      </w:r>
    </w:p>
    <w:p w14:paraId="7A16A88E" w14:textId="77777777" w:rsidR="00D93950" w:rsidRPr="00897432" w:rsidRDefault="00D93950"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p>
    <w:p w14:paraId="524D4CF1" w14:textId="327833AD" w:rsidR="00D93950" w:rsidRPr="00897432" w:rsidRDefault="00D93950" w:rsidP="000313C9">
      <w:pPr>
        <w:spacing w:after="0" w:line="360" w:lineRule="auto"/>
        <w:jc w:val="both"/>
        <w:rPr>
          <w:rFonts w:ascii="Times New Roman" w:hAnsi="Times New Roman" w:cs="Times New Roman"/>
        </w:rPr>
      </w:pPr>
      <w:r w:rsidRPr="00897432">
        <w:rPr>
          <w:rFonts w:ascii="Times New Roman" w:hAnsi="Times New Roman" w:cs="Times New Roman"/>
        </w:rPr>
        <w:t xml:space="preserve">Pytanie </w:t>
      </w:r>
      <w:r w:rsidR="004E04C2" w:rsidRPr="00897432">
        <w:rPr>
          <w:rFonts w:ascii="Times New Roman" w:hAnsi="Times New Roman" w:cs="Times New Roman"/>
        </w:rPr>
        <w:t>nie stanowi wniosku o wyjaśnienie</w:t>
      </w:r>
      <w:r w:rsidRPr="00897432">
        <w:rPr>
          <w:rFonts w:ascii="Times New Roman" w:hAnsi="Times New Roman" w:cs="Times New Roman"/>
        </w:rPr>
        <w:t xml:space="preserve"> </w:t>
      </w:r>
      <w:r w:rsidR="004E04C2" w:rsidRPr="00897432">
        <w:rPr>
          <w:rFonts w:ascii="Times New Roman" w:hAnsi="Times New Roman" w:cs="Times New Roman"/>
        </w:rPr>
        <w:t xml:space="preserve">treści </w:t>
      </w:r>
      <w:r w:rsidRPr="00897432">
        <w:rPr>
          <w:rFonts w:ascii="Times New Roman" w:hAnsi="Times New Roman" w:cs="Times New Roman"/>
        </w:rPr>
        <w:t>SWZ.</w:t>
      </w:r>
    </w:p>
    <w:p w14:paraId="7A8D8F0A" w14:textId="7863D297" w:rsidR="00D93950" w:rsidRPr="00897432" w:rsidRDefault="00D93950"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 xml:space="preserve">Pytanie nr </w:t>
      </w:r>
      <w:r w:rsidR="001631A7" w:rsidRPr="00897432">
        <w:rPr>
          <w:rFonts w:ascii="Times New Roman" w:hAnsi="Times New Roman" w:cs="Times New Roman"/>
          <w:b/>
          <w:u w:val="single"/>
        </w:rPr>
        <w:t>3</w:t>
      </w:r>
      <w:r w:rsidR="00F266EC" w:rsidRPr="00897432">
        <w:rPr>
          <w:rFonts w:ascii="Times New Roman" w:hAnsi="Times New Roman" w:cs="Times New Roman"/>
          <w:b/>
          <w:u w:val="single"/>
        </w:rPr>
        <w:t>6</w:t>
      </w:r>
    </w:p>
    <w:p w14:paraId="23B57C81"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Wykonawca wnosi o modyfikację zapisów w § 3 ust. 9 tak aby regulowanie należności następowało na konto bankowe Wykonawcy w terminie 30 dni od daty wystawienia przez Wykonawcę faktury VAT, przy czym Wykonawca zobowiązuje się do dostarczenia faktury w ciągu 7 dni od daty jej wystawienia. Zmiana ułatwi Wykonawcy prawidłowe rozlicznie wykonanych usług.</w:t>
      </w:r>
    </w:p>
    <w:p w14:paraId="04761CBC" w14:textId="77777777" w:rsidR="00D93950" w:rsidRPr="00897432" w:rsidRDefault="00D93950"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t>Odpowiedź:</w:t>
      </w:r>
    </w:p>
    <w:p w14:paraId="119AFFA3" w14:textId="4F73C314" w:rsidR="00F266EC" w:rsidRPr="004E04C2" w:rsidRDefault="004E04C2" w:rsidP="00D41CCB">
      <w:pPr>
        <w:autoSpaceDE w:val="0"/>
        <w:autoSpaceDN w:val="0"/>
        <w:adjustRightInd w:val="0"/>
        <w:spacing w:after="0" w:line="360" w:lineRule="auto"/>
        <w:jc w:val="both"/>
        <w:rPr>
          <w:rFonts w:ascii="Times New Roman" w:hAnsi="Times New Roman" w:cs="Times New Roman"/>
          <w:color w:val="FF0000"/>
        </w:rPr>
      </w:pPr>
      <w:bookmarkStart w:id="6" w:name="_Hlk129332535"/>
      <w:r w:rsidRPr="00897432">
        <w:rPr>
          <w:rFonts w:ascii="Times New Roman" w:hAnsi="Times New Roman" w:cs="Times New Roman"/>
        </w:rPr>
        <w:t xml:space="preserve">Zamawiający pozostawia bez zmian </w:t>
      </w:r>
      <w:r w:rsidR="00E342EC">
        <w:rPr>
          <w:rFonts w:ascii="Times New Roman" w:hAnsi="Times New Roman" w:cs="Times New Roman"/>
        </w:rPr>
        <w:t xml:space="preserve">treść </w:t>
      </w:r>
      <w:r w:rsidRPr="00897432">
        <w:rPr>
          <w:rFonts w:ascii="Times New Roman" w:hAnsi="Times New Roman" w:cs="Times New Roman"/>
        </w:rPr>
        <w:t>§ 3 ust. 9 wzoru umowy.</w:t>
      </w:r>
    </w:p>
    <w:bookmarkEnd w:id="6"/>
    <w:p w14:paraId="69958E38" w14:textId="3C22797A"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3</w:t>
      </w:r>
      <w:r w:rsidR="00F266EC">
        <w:rPr>
          <w:rFonts w:ascii="Times New Roman" w:hAnsi="Times New Roman" w:cs="Times New Roman"/>
          <w:b/>
          <w:u w:val="single"/>
        </w:rPr>
        <w:t>7</w:t>
      </w:r>
    </w:p>
    <w:p w14:paraId="297DFCCC" w14:textId="5C010293" w:rsidR="00D93950" w:rsidRPr="000313C9" w:rsidRDefault="00D93950" w:rsidP="000313C9">
      <w:pPr>
        <w:spacing w:after="0" w:line="360" w:lineRule="auto"/>
        <w:jc w:val="both"/>
        <w:rPr>
          <w:rFonts w:ascii="Times New Roman" w:eastAsia="Times New Roman" w:hAnsi="Times New Roman" w:cs="Times New Roman"/>
        </w:rPr>
      </w:pPr>
      <w:r w:rsidRPr="000313C9">
        <w:rPr>
          <w:rFonts w:ascii="Times New Roman" w:eastAsia="Times New Roman" w:hAnsi="Times New Roman" w:cs="Times New Roman"/>
        </w:rPr>
        <w:t>Wykonawca wnosi o enumeratywne wskazanie przyczyn w § 7 ust. 1 wzoru umowy z powodu których Zamawiający dopuszcza możliwość odstąpienia od umowy. Jednocześnie Wykonawca wskazuje, iż ogólny charakter przesłanki,  odwołującej się do „</w:t>
      </w:r>
      <w:r w:rsidRPr="000313C9">
        <w:rPr>
          <w:rFonts w:ascii="Times New Roman" w:hAnsi="Times New Roman" w:cs="Times New Roman"/>
        </w:rPr>
        <w:t>rażącego i uporczywego naruszenia postanowień Umowy”</w:t>
      </w:r>
      <w:r w:rsidRPr="000313C9">
        <w:rPr>
          <w:rFonts w:ascii="Times New Roman" w:eastAsia="Times New Roman" w:hAnsi="Times New Roman" w:cs="Times New Roman"/>
        </w:rPr>
        <w:t xml:space="preserve"> jest nieprecyzyjny. Wykonawca podkreśla przy tym, że co prawda w postępowaniu </w:t>
      </w:r>
      <w:r w:rsidR="00F266EC">
        <w:rPr>
          <w:rFonts w:ascii="Times New Roman" w:eastAsia="Times New Roman" w:hAnsi="Times New Roman" w:cs="Times New Roman"/>
        </w:rPr>
        <w:t xml:space="preserve">                                  </w:t>
      </w:r>
      <w:r w:rsidRPr="000313C9">
        <w:rPr>
          <w:rFonts w:ascii="Times New Roman" w:eastAsia="Times New Roman" w:hAnsi="Times New Roman" w:cs="Times New Roman"/>
        </w:rPr>
        <w:t xml:space="preserve">o udzielenie zamówienia publicznego lub postępowań prowadzonych na podstawie regulaminów obowiązujących u Zamawiającego,  zasada równości stron stosunku cywilnoprawnego doznaje znacznego ograniczenia i, o ile działania zamawiającego nie będą naruszać postanowień przepisów ustawy z 2004 r. - Prawo zamówień publicznych, to nawet restrykcyjne sformułowanie postanowień umownych, obciążenie wykonawcy wysokimi karami umownymi, czy też nałożenie na wykonawców szeregu obowiązków nie może prowadzić do ich arbitralnej zmiany ww. zasad (wyrok z dnia  26 marca 2015  r. o sygn. akt: KIO 471/15; KIO 472/15) Tym samym, niedopuszczalne jest arbitralne                                          i   asymetryczne ustalanie przez Zamawiającego odpowiedzialności wykonawcy. </w:t>
      </w:r>
    </w:p>
    <w:p w14:paraId="6157DAA6" w14:textId="77777777" w:rsidR="00D93950" w:rsidRPr="000313C9" w:rsidRDefault="00D93950" w:rsidP="000313C9">
      <w:pPr>
        <w:spacing w:after="0" w:line="360" w:lineRule="auto"/>
        <w:jc w:val="both"/>
        <w:rPr>
          <w:rFonts w:ascii="Times New Roman" w:eastAsia="Times New Roman" w:hAnsi="Times New Roman" w:cs="Times New Roman"/>
        </w:rPr>
      </w:pPr>
      <w:r w:rsidRPr="000313C9">
        <w:rPr>
          <w:rFonts w:ascii="Times New Roman" w:eastAsia="Times New Roman" w:hAnsi="Times New Roman" w:cs="Times New Roman"/>
        </w:rPr>
        <w:t>W związku z powyższym Zamawiający wnosi jak na wstępie.</w:t>
      </w:r>
    </w:p>
    <w:p w14:paraId="026C0985" w14:textId="77777777"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05B5E66C" w14:textId="6DC512A4" w:rsidR="00D93950" w:rsidRPr="000313C9" w:rsidRDefault="00D93950" w:rsidP="000313C9">
      <w:pPr>
        <w:spacing w:after="0" w:line="360" w:lineRule="auto"/>
        <w:jc w:val="both"/>
        <w:rPr>
          <w:rFonts w:ascii="Times New Roman" w:eastAsia="Times New Roman" w:hAnsi="Times New Roman" w:cs="Times New Roman"/>
        </w:rPr>
      </w:pPr>
      <w:r w:rsidRPr="000313C9">
        <w:rPr>
          <w:rFonts w:ascii="Times New Roman" w:hAnsi="Times New Roman" w:cs="Times New Roman"/>
        </w:rPr>
        <w:t xml:space="preserve">Zamawiający </w:t>
      </w:r>
      <w:r w:rsidR="00EC5ED2">
        <w:rPr>
          <w:rFonts w:ascii="Times New Roman" w:hAnsi="Times New Roman" w:cs="Times New Roman"/>
        </w:rPr>
        <w:t>wskazał</w:t>
      </w:r>
      <w:r w:rsidRPr="000313C9">
        <w:rPr>
          <w:rFonts w:ascii="Times New Roman" w:hAnsi="Times New Roman" w:cs="Times New Roman"/>
        </w:rPr>
        <w:t xml:space="preserve"> w </w:t>
      </w:r>
      <w:r w:rsidRPr="000313C9">
        <w:rPr>
          <w:rFonts w:ascii="Times New Roman" w:eastAsia="Times New Roman" w:hAnsi="Times New Roman" w:cs="Times New Roman"/>
        </w:rPr>
        <w:t xml:space="preserve">§ 7 ust. 1 wzoru umowy przypadki, w których dopuszcza możliwość odstąpienia od umowy. </w:t>
      </w:r>
    </w:p>
    <w:p w14:paraId="2E556C11" w14:textId="0E1B5A21"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38</w:t>
      </w:r>
    </w:p>
    <w:p w14:paraId="1E1FA6CE" w14:textId="77777777" w:rsidR="00D93950" w:rsidRPr="000313C9" w:rsidRDefault="00D93950" w:rsidP="000313C9">
      <w:pPr>
        <w:spacing w:after="0" w:line="360" w:lineRule="auto"/>
        <w:jc w:val="both"/>
        <w:rPr>
          <w:rFonts w:ascii="Times New Roman" w:hAnsi="Times New Roman" w:cs="Times New Roman"/>
          <w:lang w:eastAsia="pl-PL"/>
        </w:rPr>
      </w:pPr>
      <w:r w:rsidRPr="000313C9">
        <w:rPr>
          <w:rFonts w:ascii="Times New Roman" w:hAnsi="Times New Roman" w:cs="Times New Roman"/>
          <w:lang w:eastAsia="pl-PL"/>
        </w:rPr>
        <w:t>W związku z treścią § 7  ust. 3 projektu Umowy, Wykonawca wnosi o przyjęcie, że odstąpienie od Umowy w przedmiotowym przypadku będzie mogło dotyczyć tej części zamówienia, które dotknięte zostanie ewentualną nieprawidłowością, albowiem uprawnienie do odstąpienia od umowy w całości, pomimo dostawy całego przedmiotu zamówienia, byłoby uprawnieniem niewspółmiernym                                i nieproporcjonalnym  i jako takie powodowałoby konieczność znacznego zwiększenia ceny ofertowej w celu uwzględniania nadmiernego  i nieuzasadnionego ryzyka biznesowego?</w:t>
      </w:r>
    </w:p>
    <w:p w14:paraId="3F4EE0E0" w14:textId="77777777" w:rsidR="00D93950" w:rsidRPr="00897432" w:rsidRDefault="00D93950" w:rsidP="000313C9">
      <w:pPr>
        <w:spacing w:after="0" w:line="360" w:lineRule="auto"/>
        <w:jc w:val="both"/>
        <w:rPr>
          <w:rFonts w:ascii="Times New Roman" w:hAnsi="Times New Roman" w:cs="Times New Roman"/>
          <w:b/>
          <w:u w:val="single"/>
        </w:rPr>
      </w:pPr>
      <w:r w:rsidRPr="00897432">
        <w:rPr>
          <w:rFonts w:ascii="Times New Roman" w:hAnsi="Times New Roman" w:cs="Times New Roman"/>
          <w:b/>
          <w:u w:val="single"/>
        </w:rPr>
        <w:lastRenderedPageBreak/>
        <w:t>Odpowiedź:</w:t>
      </w:r>
    </w:p>
    <w:p w14:paraId="1D13CCEA" w14:textId="7DF3FD06" w:rsidR="004E04C2" w:rsidRPr="00E342EC" w:rsidRDefault="004E04C2" w:rsidP="00E342EC">
      <w:pPr>
        <w:autoSpaceDE w:val="0"/>
        <w:autoSpaceDN w:val="0"/>
        <w:adjustRightInd w:val="0"/>
        <w:spacing w:after="0" w:line="360" w:lineRule="auto"/>
        <w:jc w:val="both"/>
        <w:rPr>
          <w:rFonts w:ascii="Times New Roman" w:hAnsi="Times New Roman" w:cs="Times New Roman"/>
        </w:rPr>
      </w:pPr>
      <w:r w:rsidRPr="00897432">
        <w:rPr>
          <w:rFonts w:ascii="Times New Roman" w:hAnsi="Times New Roman" w:cs="Times New Roman"/>
        </w:rPr>
        <w:t xml:space="preserve">Zamawiający pozostawia bez zmian </w:t>
      </w:r>
      <w:r w:rsidR="00E342EC">
        <w:rPr>
          <w:rFonts w:ascii="Times New Roman" w:hAnsi="Times New Roman" w:cs="Times New Roman"/>
        </w:rPr>
        <w:t>treść</w:t>
      </w:r>
      <w:r w:rsidRPr="00897432">
        <w:rPr>
          <w:rFonts w:ascii="Times New Roman" w:hAnsi="Times New Roman" w:cs="Times New Roman"/>
        </w:rPr>
        <w:t xml:space="preserve"> § 7 ust. 3 wzoru umowy.</w:t>
      </w:r>
    </w:p>
    <w:p w14:paraId="6D1DD5D4" w14:textId="4FA2368E"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39</w:t>
      </w:r>
    </w:p>
    <w:p w14:paraId="2CA106C0" w14:textId="77777777" w:rsidR="00D93950" w:rsidRPr="000313C9" w:rsidRDefault="00D93950" w:rsidP="000313C9">
      <w:pPr>
        <w:spacing w:after="0" w:line="360" w:lineRule="auto"/>
        <w:jc w:val="both"/>
        <w:rPr>
          <w:rFonts w:ascii="Times New Roman" w:hAnsi="Times New Roman" w:cs="Times New Roman"/>
          <w:b/>
          <w:color w:val="FF0000"/>
        </w:rPr>
      </w:pPr>
      <w:r w:rsidRPr="000313C9">
        <w:rPr>
          <w:rFonts w:ascii="Times New Roman" w:hAnsi="Times New Roman" w:cs="Times New Roman"/>
        </w:rPr>
        <w:t>Czy Zamawiający zgodzi się na doprecyzowanie treści § 12 ust. 4 Wzoru umowy i wprowadzenie zapisu                                 o następującej treści:</w:t>
      </w:r>
      <w:r w:rsidRPr="000313C9">
        <w:rPr>
          <w:rFonts w:ascii="Times New Roman" w:hAnsi="Times New Roman" w:cs="Times New Roman"/>
          <w:b/>
          <w:color w:val="FF0000"/>
        </w:rPr>
        <w:t xml:space="preserve"> </w:t>
      </w:r>
      <w:r w:rsidRPr="000313C9">
        <w:rPr>
          <w:rFonts w:ascii="Times New Roman" w:hAnsi="Times New Roman" w:cs="Times New Roman"/>
        </w:rPr>
        <w:t>„Ewentualne spory wynikające z niniejszej umowy będą rozstrzygane przez Strony polubownie. W przypadku braku porozumienia Stron spory wynikające z niniejszej umowy, rozpatrywane będą przez sąd właściwy dla siedziby Zamawiającego.”?</w:t>
      </w:r>
      <w:r w:rsidRPr="000313C9">
        <w:rPr>
          <w:rFonts w:ascii="Times New Roman" w:hAnsi="Times New Roman" w:cs="Times New Roman"/>
          <w:b/>
          <w:color w:val="FF0000"/>
        </w:rPr>
        <w:t xml:space="preserve">  </w:t>
      </w:r>
      <w:r w:rsidRPr="000313C9">
        <w:rPr>
          <w:rFonts w:ascii="Times New Roman" w:hAnsi="Times New Roman" w:cs="Times New Roman"/>
        </w:rPr>
        <w:t>Wykonawca stoi na stanowisku, że zapis taki jest korzystny dla Stron, ponieważ zapewnia w pierwszej kolejności możliwość polubownego uzgodnienia stanowisk i rozwiązania sporu bez konieczności odwoływania się do sądów powszechnych.</w:t>
      </w:r>
    </w:p>
    <w:p w14:paraId="388CBA68" w14:textId="77777777"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1DA308BE" w14:textId="1D935619" w:rsidR="00F266EC" w:rsidRPr="00897432" w:rsidRDefault="004E04C2" w:rsidP="004E04C2">
      <w:pPr>
        <w:autoSpaceDE w:val="0"/>
        <w:autoSpaceDN w:val="0"/>
        <w:adjustRightInd w:val="0"/>
        <w:spacing w:after="0" w:line="360" w:lineRule="auto"/>
        <w:jc w:val="both"/>
        <w:rPr>
          <w:rFonts w:ascii="Times New Roman" w:hAnsi="Times New Roman" w:cs="Times New Roman"/>
        </w:rPr>
      </w:pPr>
      <w:r w:rsidRPr="00897432">
        <w:rPr>
          <w:rFonts w:ascii="Times New Roman" w:hAnsi="Times New Roman" w:cs="Times New Roman"/>
        </w:rPr>
        <w:t xml:space="preserve">Zamawiający pozostawia bez zmian </w:t>
      </w:r>
      <w:r w:rsidR="00E342EC">
        <w:rPr>
          <w:rFonts w:ascii="Times New Roman" w:hAnsi="Times New Roman" w:cs="Times New Roman"/>
        </w:rPr>
        <w:t>treść</w:t>
      </w:r>
      <w:r w:rsidRPr="00897432">
        <w:rPr>
          <w:rFonts w:ascii="Times New Roman" w:hAnsi="Times New Roman" w:cs="Times New Roman"/>
        </w:rPr>
        <w:t xml:space="preserve"> § 12 ust. 4 wzoru umowy.</w:t>
      </w:r>
    </w:p>
    <w:p w14:paraId="40698F6C" w14:textId="2DCC9CAB" w:rsidR="00D93950" w:rsidRPr="000313C9" w:rsidRDefault="00D93950"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40</w:t>
      </w:r>
    </w:p>
    <w:p w14:paraId="2CB003A5"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Czy Zamawiający potwierdza, że  w przypadku wyboru oferty Wykonawcy prowadzącego działalność w formie spółki akcyjnej, część </w:t>
      </w:r>
      <w:proofErr w:type="spellStart"/>
      <w:r w:rsidRPr="000313C9">
        <w:rPr>
          <w:rFonts w:ascii="Times New Roman" w:hAnsi="Times New Roman" w:cs="Times New Roman"/>
        </w:rPr>
        <w:t>komparycyjna</w:t>
      </w:r>
      <w:proofErr w:type="spellEnd"/>
      <w:r w:rsidRPr="000313C9">
        <w:rPr>
          <w:rFonts w:ascii="Times New Roman" w:hAnsi="Times New Roman" w:cs="Times New Roman"/>
        </w:rPr>
        <w:t xml:space="preserve"> Umowy poświęcona Wykonawcy, będzie obejmować wszelkie dane wymagane przez art. 374 § 1 </w:t>
      </w:r>
      <w:proofErr w:type="spellStart"/>
      <w:r w:rsidRPr="000313C9">
        <w:rPr>
          <w:rFonts w:ascii="Times New Roman" w:hAnsi="Times New Roman" w:cs="Times New Roman"/>
        </w:rPr>
        <w:t>Ksh</w:t>
      </w:r>
      <w:proofErr w:type="spellEnd"/>
      <w:r w:rsidRPr="000313C9">
        <w:rPr>
          <w:rFonts w:ascii="Times New Roman" w:hAnsi="Times New Roman" w:cs="Times New Roman"/>
        </w:rPr>
        <w:t>?</w:t>
      </w:r>
    </w:p>
    <w:p w14:paraId="77888982" w14:textId="77777777" w:rsidR="00D93950" w:rsidRPr="000313C9" w:rsidRDefault="00D93950" w:rsidP="000313C9">
      <w:pPr>
        <w:spacing w:after="0" w:line="360" w:lineRule="auto"/>
        <w:ind w:right="28"/>
        <w:jc w:val="both"/>
        <w:rPr>
          <w:rFonts w:ascii="Times New Roman" w:hAnsi="Times New Roman" w:cs="Times New Roman"/>
          <w:b/>
          <w:color w:val="FF0000"/>
          <w:u w:val="single"/>
        </w:rPr>
      </w:pPr>
      <w:r w:rsidRPr="000313C9">
        <w:rPr>
          <w:rFonts w:ascii="Times New Roman" w:hAnsi="Times New Roman" w:cs="Times New Roman"/>
          <w:b/>
          <w:u w:val="single"/>
        </w:rPr>
        <w:t xml:space="preserve">Odpowiedź </w:t>
      </w:r>
    </w:p>
    <w:p w14:paraId="4C1045C0"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potwierdza, że część </w:t>
      </w:r>
      <w:proofErr w:type="spellStart"/>
      <w:r w:rsidRPr="000313C9">
        <w:rPr>
          <w:rFonts w:ascii="Times New Roman" w:hAnsi="Times New Roman" w:cs="Times New Roman"/>
        </w:rPr>
        <w:t>komparycyjna</w:t>
      </w:r>
      <w:proofErr w:type="spellEnd"/>
      <w:r w:rsidRPr="000313C9">
        <w:rPr>
          <w:rFonts w:ascii="Times New Roman" w:hAnsi="Times New Roman" w:cs="Times New Roman"/>
        </w:rPr>
        <w:t xml:space="preserve"> Umowy będzie obejmować wszelkie dane wymagane przez art. 374 § 1 </w:t>
      </w:r>
      <w:proofErr w:type="spellStart"/>
      <w:r w:rsidRPr="000313C9">
        <w:rPr>
          <w:rFonts w:ascii="Times New Roman" w:hAnsi="Times New Roman" w:cs="Times New Roman"/>
        </w:rPr>
        <w:t>Ksh</w:t>
      </w:r>
      <w:proofErr w:type="spellEnd"/>
      <w:r w:rsidRPr="000313C9">
        <w:rPr>
          <w:rFonts w:ascii="Times New Roman" w:hAnsi="Times New Roman" w:cs="Times New Roman"/>
        </w:rPr>
        <w:t xml:space="preserve">. </w:t>
      </w:r>
      <w:r w:rsidRPr="000313C9">
        <w:rPr>
          <w:rFonts w:ascii="Times New Roman" w:hAnsi="Times New Roman" w:cs="Times New Roman"/>
          <w:b/>
          <w:color w:val="7030A0"/>
        </w:rPr>
        <w:t xml:space="preserve"> </w:t>
      </w:r>
    </w:p>
    <w:p w14:paraId="2750A49A" w14:textId="28FF9649"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41</w:t>
      </w:r>
    </w:p>
    <w:p w14:paraId="5BC77738" w14:textId="56781844"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Wykonawca wnosi, aby do umowy dodać postanowienia o tzw. udostępnieniu danych osobowych personelu/przedstawicieli Stron. Oczywistym jest bowiem, że do takiego udostępnienia dojdzie, </w:t>
      </w:r>
      <w:r w:rsidR="00F266EC">
        <w:rPr>
          <w:rFonts w:ascii="Times New Roman" w:hAnsi="Times New Roman" w:cs="Times New Roman"/>
        </w:rPr>
        <w:t xml:space="preserve">                             </w:t>
      </w:r>
      <w:r w:rsidRPr="000313C9">
        <w:rPr>
          <w:rFonts w:ascii="Times New Roman" w:hAnsi="Times New Roman" w:cs="Times New Roman"/>
        </w:rPr>
        <w:t xml:space="preserve">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w:t>
      </w:r>
    </w:p>
    <w:p w14:paraId="0E357FEE"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Poniżej propozycja zapisów. Wykonawca wnosi o dopisanie:</w:t>
      </w:r>
    </w:p>
    <w:p w14:paraId="3579861C" w14:textId="77777777" w:rsidR="00D93950" w:rsidRPr="00D41CCB" w:rsidRDefault="00D93950" w:rsidP="000313C9">
      <w:pPr>
        <w:spacing w:after="0" w:line="360" w:lineRule="auto"/>
        <w:jc w:val="both"/>
        <w:rPr>
          <w:rFonts w:ascii="Times New Roman" w:hAnsi="Times New Roman" w:cs="Times New Roman"/>
          <w:bCs/>
          <w:lang w:eastAsia="ko-KR"/>
        </w:rPr>
      </w:pPr>
      <w:r w:rsidRPr="00D41CCB">
        <w:rPr>
          <w:rFonts w:ascii="Times New Roman" w:hAnsi="Times New Roman" w:cs="Times New Roman"/>
          <w:bCs/>
          <w:lang w:eastAsia="ko-KR"/>
        </w:rPr>
        <w:t>Wzajemne udostępnienie danych osobowych pracowników i współpracowników Stron.</w:t>
      </w:r>
    </w:p>
    <w:p w14:paraId="121A9FF0" w14:textId="77777777" w:rsidR="00D93950" w:rsidRPr="000313C9" w:rsidRDefault="00D93950" w:rsidP="000313C9">
      <w:pPr>
        <w:pStyle w:val="Akapitzlist"/>
        <w:numPr>
          <w:ilvl w:val="0"/>
          <w:numId w:val="15"/>
        </w:numPr>
        <w:autoSpaceDE w:val="0"/>
        <w:autoSpaceDN w:val="0"/>
        <w:spacing w:after="0" w:line="360" w:lineRule="auto"/>
        <w:ind w:left="709" w:hanging="425"/>
        <w:jc w:val="both"/>
        <w:rPr>
          <w:rFonts w:ascii="Times New Roman" w:hAnsi="Times New Roman" w:cs="Times New Roman"/>
          <w:lang w:eastAsia="ko-KR"/>
        </w:rPr>
      </w:pPr>
      <w:r w:rsidRPr="000313C9">
        <w:rPr>
          <w:rFonts w:ascii="Times New Roman" w:hAnsi="Times New Roman" w:cs="Times New Roman"/>
          <w:lang w:eastAsia="ko-KR"/>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227683C5" w14:textId="77777777" w:rsidR="00D93950" w:rsidRPr="000313C9" w:rsidRDefault="00D93950" w:rsidP="000313C9">
      <w:pPr>
        <w:pStyle w:val="Akapitzlist"/>
        <w:numPr>
          <w:ilvl w:val="0"/>
          <w:numId w:val="15"/>
        </w:numPr>
        <w:autoSpaceDE w:val="0"/>
        <w:autoSpaceDN w:val="0"/>
        <w:spacing w:after="0" w:line="360" w:lineRule="auto"/>
        <w:ind w:left="709" w:hanging="425"/>
        <w:jc w:val="both"/>
        <w:rPr>
          <w:rFonts w:ascii="Times New Roman" w:hAnsi="Times New Roman" w:cs="Times New Roman"/>
          <w:lang w:eastAsia="ko-KR"/>
        </w:rPr>
      </w:pPr>
      <w:r w:rsidRPr="000313C9">
        <w:rPr>
          <w:rFonts w:ascii="Times New Roman" w:hAnsi="Times New Roman" w:cs="Times New Roman"/>
          <w:lang w:eastAsia="ko-KR"/>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37A9DE48" w14:textId="77777777" w:rsidR="00D93950" w:rsidRPr="000313C9" w:rsidRDefault="00D93950" w:rsidP="000313C9">
      <w:pPr>
        <w:pStyle w:val="Akapitzlist"/>
        <w:numPr>
          <w:ilvl w:val="0"/>
          <w:numId w:val="15"/>
        </w:numPr>
        <w:autoSpaceDE w:val="0"/>
        <w:autoSpaceDN w:val="0"/>
        <w:spacing w:after="0" w:line="360" w:lineRule="auto"/>
        <w:ind w:left="709" w:hanging="425"/>
        <w:jc w:val="both"/>
        <w:rPr>
          <w:rFonts w:ascii="Times New Roman" w:hAnsi="Times New Roman" w:cs="Times New Roman"/>
          <w:lang w:eastAsia="ko-KR"/>
        </w:rPr>
      </w:pPr>
      <w:r w:rsidRPr="000313C9">
        <w:rPr>
          <w:rFonts w:ascii="Times New Roman" w:hAnsi="Times New Roman" w:cs="Times New Roman"/>
          <w:lang w:eastAsia="ko-KR"/>
        </w:rPr>
        <w:lastRenderedPageBreak/>
        <w:t xml:space="preserve">Wskutek wzajemnego udostępnienia danych osobowych osób wskazanych w </w:t>
      </w:r>
      <w:proofErr w:type="spellStart"/>
      <w:r w:rsidRPr="000313C9">
        <w:rPr>
          <w:rFonts w:ascii="Times New Roman" w:hAnsi="Times New Roman" w:cs="Times New Roman"/>
          <w:lang w:eastAsia="ko-KR"/>
        </w:rPr>
        <w:t>ppkt</w:t>
      </w:r>
      <w:proofErr w:type="spellEnd"/>
      <w:r w:rsidRPr="000313C9">
        <w:rPr>
          <w:rFonts w:ascii="Times New Roman" w:hAnsi="Times New Roman" w:cs="Times New Roman"/>
          <w:lang w:eastAsia="ko-KR"/>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0AC12F19" w14:textId="77777777" w:rsidR="00D93950" w:rsidRPr="000313C9" w:rsidRDefault="00D93950" w:rsidP="000313C9">
      <w:pPr>
        <w:pStyle w:val="Akapitzlist"/>
        <w:numPr>
          <w:ilvl w:val="0"/>
          <w:numId w:val="15"/>
        </w:numPr>
        <w:autoSpaceDE w:val="0"/>
        <w:autoSpaceDN w:val="0"/>
        <w:spacing w:after="0" w:line="360" w:lineRule="auto"/>
        <w:ind w:left="709" w:hanging="425"/>
        <w:jc w:val="both"/>
        <w:rPr>
          <w:rFonts w:ascii="Times New Roman" w:hAnsi="Times New Roman" w:cs="Times New Roman"/>
          <w:lang w:eastAsia="ko-KR"/>
        </w:rPr>
      </w:pPr>
      <w:r w:rsidRPr="000313C9">
        <w:rPr>
          <w:rFonts w:ascii="Times New Roman" w:hAnsi="Times New Roman" w:cs="Times New Roman"/>
          <w:lang w:eastAsia="ko-KR"/>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30389BBD" w14:textId="19326EB9" w:rsidR="00D93950" w:rsidRPr="000313C9" w:rsidRDefault="00D93950" w:rsidP="000313C9">
      <w:pPr>
        <w:pStyle w:val="Akapitzlist"/>
        <w:numPr>
          <w:ilvl w:val="0"/>
          <w:numId w:val="15"/>
        </w:numPr>
        <w:autoSpaceDE w:val="0"/>
        <w:autoSpaceDN w:val="0"/>
        <w:spacing w:after="0" w:line="360" w:lineRule="auto"/>
        <w:ind w:left="709" w:hanging="425"/>
        <w:jc w:val="both"/>
        <w:rPr>
          <w:rFonts w:ascii="Times New Roman" w:hAnsi="Times New Roman" w:cs="Times New Roman"/>
          <w:lang w:eastAsia="ko-KR"/>
        </w:rPr>
      </w:pPr>
      <w:r w:rsidRPr="000313C9">
        <w:rPr>
          <w:rFonts w:ascii="Times New Roman" w:hAnsi="Times New Roman" w:cs="Times New Roman"/>
          <w:lang w:eastAsia="ko-KR"/>
        </w:rPr>
        <w:t xml:space="preserve">Jeśli Koordynator Umowy Strony nie wskaże inaczej w formie pisemnej, elektronicznej lub </w:t>
      </w:r>
      <w:r w:rsidR="00F266EC">
        <w:rPr>
          <w:rFonts w:ascii="Times New Roman" w:hAnsi="Times New Roman" w:cs="Times New Roman"/>
          <w:lang w:eastAsia="ko-KR"/>
        </w:rPr>
        <w:t xml:space="preserve">                        </w:t>
      </w:r>
      <w:r w:rsidRPr="000313C9">
        <w:rPr>
          <w:rFonts w:ascii="Times New Roman" w:hAnsi="Times New Roman" w:cs="Times New Roman"/>
          <w:lang w:eastAsia="ko-KR"/>
        </w:rPr>
        <w:t xml:space="preserve">e-mailowej, druga Strona, w wykonaniu obowiązku z </w:t>
      </w:r>
      <w:proofErr w:type="spellStart"/>
      <w:r w:rsidRPr="000313C9">
        <w:rPr>
          <w:rFonts w:ascii="Times New Roman" w:hAnsi="Times New Roman" w:cs="Times New Roman"/>
          <w:lang w:eastAsia="ko-KR"/>
        </w:rPr>
        <w:t>ppkt</w:t>
      </w:r>
      <w:proofErr w:type="spellEnd"/>
      <w:r w:rsidRPr="000313C9">
        <w:rPr>
          <w:rFonts w:ascii="Times New Roman" w:hAnsi="Times New Roman" w:cs="Times New Roman"/>
          <w:lang w:eastAsia="ko-KR"/>
        </w:rPr>
        <w:t xml:space="preserve"> 4), powinna użyć treści Informacji </w:t>
      </w:r>
      <w:r w:rsidR="00F266EC">
        <w:rPr>
          <w:rFonts w:ascii="Times New Roman" w:hAnsi="Times New Roman" w:cs="Times New Roman"/>
          <w:lang w:eastAsia="ko-KR"/>
        </w:rPr>
        <w:t xml:space="preserve">                    </w:t>
      </w:r>
      <w:r w:rsidRPr="000313C9">
        <w:rPr>
          <w:rFonts w:ascii="Times New Roman" w:hAnsi="Times New Roman" w:cs="Times New Roman"/>
          <w:lang w:eastAsia="ko-KR"/>
        </w:rPr>
        <w:t xml:space="preserve">o danych osobowych dotyczącej pracowników i współpracowników drugiej Strony, dostępnej na stronie </w:t>
      </w:r>
      <w:hyperlink w:history="1">
        <w:r w:rsidRPr="000313C9">
          <w:rPr>
            <w:rStyle w:val="Hipercze"/>
            <w:rFonts w:ascii="Times New Roman" w:hAnsi="Times New Roman" w:cs="Times New Roman"/>
            <w:color w:val="auto"/>
            <w:lang w:eastAsia="ko-KR"/>
          </w:rPr>
          <w:t>www</w:t>
        </w:r>
        <w:r w:rsidRPr="000313C9">
          <w:rPr>
            <w:rStyle w:val="Hipercze"/>
            <w:rFonts w:ascii="Times New Roman" w:hAnsi="Times New Roman" w:cs="Times New Roman"/>
            <w:color w:val="auto"/>
            <w:u w:val="none"/>
            <w:lang w:eastAsia="ko-KR"/>
          </w:rPr>
          <w:t xml:space="preserve">._________________ </w:t>
        </w:r>
        <w:r w:rsidRPr="000313C9">
          <w:rPr>
            <w:rStyle w:val="Hipercze"/>
            <w:rFonts w:ascii="Times New Roman" w:hAnsi="Times New Roman" w:cs="Times New Roman"/>
            <w:color w:val="auto"/>
            <w:lang w:eastAsia="ko-KR"/>
          </w:rPr>
          <w:t>(wer</w:t>
        </w:r>
      </w:hyperlink>
      <w:r w:rsidRPr="000313C9">
        <w:rPr>
          <w:rFonts w:ascii="Times New Roman" w:hAnsi="Times New Roman" w:cs="Times New Roman"/>
          <w:lang w:eastAsia="ko-KR"/>
        </w:rPr>
        <w:t xml:space="preserve">sja Wykonawcy), </w:t>
      </w:r>
      <w:hyperlink r:id="rId8" w:history="1">
        <w:r w:rsidRPr="000313C9">
          <w:rPr>
            <w:rStyle w:val="Hipercze"/>
            <w:rFonts w:ascii="Times New Roman" w:hAnsi="Times New Roman" w:cs="Times New Roman"/>
            <w:color w:val="auto"/>
            <w:lang w:eastAsia="ko-KR"/>
          </w:rPr>
          <w:t>www.</w:t>
        </w:r>
        <w:r w:rsidRPr="000313C9">
          <w:rPr>
            <w:rStyle w:val="Hipercze"/>
            <w:rFonts w:ascii="Times New Roman" w:hAnsi="Times New Roman" w:cs="Times New Roman"/>
            <w:color w:val="auto"/>
            <w:u w:val="none"/>
            <w:lang w:eastAsia="ko-KR"/>
          </w:rPr>
          <w:t>__________</w:t>
        </w:r>
      </w:hyperlink>
      <w:r w:rsidRPr="000313C9">
        <w:rPr>
          <w:rFonts w:ascii="Times New Roman" w:hAnsi="Times New Roman" w:cs="Times New Roman"/>
          <w:lang w:eastAsia="ko-KR"/>
        </w:rPr>
        <w:t xml:space="preserve"> (wersja Zamawiającego).</w:t>
      </w:r>
    </w:p>
    <w:p w14:paraId="06BB6A58" w14:textId="77777777" w:rsidR="00D93950" w:rsidRPr="00897432" w:rsidRDefault="00D93950" w:rsidP="000313C9">
      <w:pPr>
        <w:spacing w:after="0" w:line="360" w:lineRule="auto"/>
        <w:ind w:right="28"/>
        <w:jc w:val="both"/>
        <w:rPr>
          <w:rFonts w:ascii="Times New Roman" w:hAnsi="Times New Roman" w:cs="Times New Roman"/>
          <w:b/>
          <w:u w:val="single"/>
        </w:rPr>
      </w:pPr>
      <w:r w:rsidRPr="00897432">
        <w:rPr>
          <w:rFonts w:ascii="Times New Roman" w:hAnsi="Times New Roman" w:cs="Times New Roman"/>
          <w:b/>
          <w:u w:val="single"/>
        </w:rPr>
        <w:t xml:space="preserve">Odpowiedź </w:t>
      </w:r>
    </w:p>
    <w:p w14:paraId="5EEB6CC9" w14:textId="1A94E9F5" w:rsidR="00D93950" w:rsidRPr="00897432" w:rsidRDefault="004E04C2" w:rsidP="004E04C2">
      <w:pPr>
        <w:autoSpaceDE w:val="0"/>
        <w:autoSpaceDN w:val="0"/>
        <w:adjustRightInd w:val="0"/>
        <w:spacing w:after="0" w:line="360" w:lineRule="auto"/>
        <w:jc w:val="both"/>
        <w:rPr>
          <w:rFonts w:ascii="Times New Roman" w:hAnsi="Times New Roman" w:cs="Times New Roman"/>
        </w:rPr>
      </w:pPr>
      <w:r w:rsidRPr="00897432">
        <w:rPr>
          <w:rFonts w:ascii="Times New Roman" w:hAnsi="Times New Roman" w:cs="Times New Roman"/>
        </w:rPr>
        <w:t xml:space="preserve">Zamawiający pozostawia bez zmian </w:t>
      </w:r>
      <w:r w:rsidR="00E342EC">
        <w:rPr>
          <w:rFonts w:ascii="Times New Roman" w:hAnsi="Times New Roman" w:cs="Times New Roman"/>
        </w:rPr>
        <w:t xml:space="preserve">treść </w:t>
      </w:r>
      <w:r w:rsidRPr="00897432">
        <w:rPr>
          <w:rFonts w:ascii="Times New Roman" w:hAnsi="Times New Roman" w:cs="Times New Roman"/>
        </w:rPr>
        <w:t>wzoru umowy w powyższym zakresie.</w:t>
      </w:r>
    </w:p>
    <w:p w14:paraId="08B94B6A" w14:textId="5E598999"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42</w:t>
      </w:r>
    </w:p>
    <w:p w14:paraId="478EE6AB"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Wykonawca wnosi, aby w Umowie wskazać, że treść obowiązku informacyjnego Wykonawcy dostępna jest na stronie www…………….. bądź w załącznikach do umowy (Wykonawca dostarczy jego treść na etapie zawierania umowy).</w:t>
      </w:r>
    </w:p>
    <w:p w14:paraId="5033FAB2" w14:textId="77777777" w:rsidR="00D93950" w:rsidRPr="000313C9" w:rsidRDefault="00D93950" w:rsidP="000313C9">
      <w:pPr>
        <w:spacing w:after="0" w:line="360" w:lineRule="auto"/>
        <w:ind w:right="28"/>
        <w:jc w:val="both"/>
        <w:rPr>
          <w:rFonts w:ascii="Times New Roman" w:hAnsi="Times New Roman" w:cs="Times New Roman"/>
          <w:b/>
          <w:color w:val="FF0000"/>
          <w:u w:val="single"/>
        </w:rPr>
      </w:pPr>
      <w:r w:rsidRPr="000313C9">
        <w:rPr>
          <w:rFonts w:ascii="Times New Roman" w:hAnsi="Times New Roman" w:cs="Times New Roman"/>
          <w:b/>
          <w:u w:val="single"/>
        </w:rPr>
        <w:t xml:space="preserve">Odpowiedź </w:t>
      </w:r>
    </w:p>
    <w:p w14:paraId="752570ED" w14:textId="77777777"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zawarł informacje dotyczące RODO w art. 17 SWZ. Zamawiający nie przewiduje zmiany                                 w powyższym zakresie. </w:t>
      </w:r>
    </w:p>
    <w:p w14:paraId="386A3460" w14:textId="179D33AF"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43</w:t>
      </w:r>
    </w:p>
    <w:p w14:paraId="5D681F84" w14:textId="77777777" w:rsidR="00D93950" w:rsidRPr="00897432"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Odnośnie zapisów § 2, prosimy o potwierdzenie, iż to Zamawiający jest podmiotem odpowiedzialnym za kontrolowanie, czy kwota brutto tego zadania jest wyczerpana i powiadomi Wykonawcę o ryzyku </w:t>
      </w:r>
      <w:r w:rsidRPr="00897432">
        <w:rPr>
          <w:rFonts w:ascii="Times New Roman" w:hAnsi="Times New Roman" w:cs="Times New Roman"/>
        </w:rPr>
        <w:t xml:space="preserve">wykorzystania ww. kwoty z wyprzedzeniem obejmującym co najmniej 1 okres rozliczeniowy? </w:t>
      </w:r>
    </w:p>
    <w:p w14:paraId="7E8DE038" w14:textId="77777777" w:rsidR="00D93950" w:rsidRPr="00897432" w:rsidRDefault="00D93950" w:rsidP="000313C9">
      <w:pPr>
        <w:spacing w:after="0" w:line="360" w:lineRule="auto"/>
        <w:ind w:right="28"/>
        <w:jc w:val="both"/>
        <w:rPr>
          <w:rFonts w:ascii="Times New Roman" w:hAnsi="Times New Roman" w:cs="Times New Roman"/>
          <w:b/>
          <w:u w:val="single"/>
        </w:rPr>
      </w:pPr>
      <w:r w:rsidRPr="00897432">
        <w:rPr>
          <w:rFonts w:ascii="Times New Roman" w:hAnsi="Times New Roman" w:cs="Times New Roman"/>
          <w:b/>
          <w:u w:val="single"/>
        </w:rPr>
        <w:t xml:space="preserve">Odpowiedź </w:t>
      </w:r>
    </w:p>
    <w:p w14:paraId="5E8E2576" w14:textId="52E94DB5" w:rsidR="00D93950" w:rsidRPr="00897432" w:rsidRDefault="00D93950" w:rsidP="000313C9">
      <w:pPr>
        <w:spacing w:after="0" w:line="360" w:lineRule="auto"/>
        <w:jc w:val="both"/>
        <w:rPr>
          <w:rFonts w:ascii="Times New Roman" w:hAnsi="Times New Roman" w:cs="Times New Roman"/>
          <w:bCs/>
        </w:rPr>
      </w:pPr>
      <w:r w:rsidRPr="00897432">
        <w:rPr>
          <w:rFonts w:ascii="Times New Roman" w:hAnsi="Times New Roman" w:cs="Times New Roman"/>
          <w:bCs/>
        </w:rPr>
        <w:t>Zamawiający potwierdza</w:t>
      </w:r>
      <w:r w:rsidR="007F0990" w:rsidRPr="00897432">
        <w:rPr>
          <w:rFonts w:ascii="Times New Roman" w:hAnsi="Times New Roman" w:cs="Times New Roman"/>
          <w:bCs/>
        </w:rPr>
        <w:t>, że</w:t>
      </w:r>
      <w:r w:rsidRPr="00897432">
        <w:rPr>
          <w:rFonts w:ascii="Times New Roman" w:hAnsi="Times New Roman" w:cs="Times New Roman"/>
          <w:bCs/>
        </w:rPr>
        <w:t xml:space="preserve"> </w:t>
      </w:r>
      <w:r w:rsidR="007F0990" w:rsidRPr="00897432">
        <w:rPr>
          <w:rFonts w:ascii="Times New Roman" w:hAnsi="Times New Roman" w:cs="Times New Roman"/>
        </w:rPr>
        <w:t>jest podmiotem odpowiedzialnym za kontrolowanie, czy kwota brutto tego zadania jest wyczerpana i powiadomi Wykonawcę o ryzyku wykorzystania ww. kwoty                                                   z wyprzedzeniem obejmującym co najmniej 1 okres rozliczeniowy</w:t>
      </w:r>
      <w:r w:rsidRPr="00897432">
        <w:rPr>
          <w:rFonts w:ascii="Times New Roman" w:hAnsi="Times New Roman" w:cs="Times New Roman"/>
          <w:bCs/>
        </w:rPr>
        <w:t>.</w:t>
      </w:r>
    </w:p>
    <w:p w14:paraId="03C0EF8F" w14:textId="706F106E" w:rsidR="004E04C2" w:rsidRPr="00897432" w:rsidRDefault="007F0990" w:rsidP="004E04C2">
      <w:pPr>
        <w:spacing w:after="0" w:line="360" w:lineRule="auto"/>
        <w:jc w:val="both"/>
        <w:rPr>
          <w:rFonts w:ascii="Times New Roman" w:hAnsi="Times New Roman" w:cs="Times New Roman"/>
        </w:rPr>
      </w:pPr>
      <w:r w:rsidRPr="00897432">
        <w:rPr>
          <w:rFonts w:ascii="Times New Roman" w:hAnsi="Times New Roman" w:cs="Times New Roman"/>
        </w:rPr>
        <w:t xml:space="preserve">Zgodnie  z § 10 ust 1 i 2 wzoru umowy: </w:t>
      </w:r>
      <w:r w:rsidR="004E04C2" w:rsidRPr="00897432">
        <w:rPr>
          <w:rFonts w:ascii="Times New Roman" w:hAnsi="Times New Roman" w:cs="Times New Roman"/>
        </w:rPr>
        <w:t>Jednostką organizacyjną Uniwersytetu Warszawskiego odpowiedzialną za koordynację wykonania Umowy jest Dział Telekomunikacji UW.</w:t>
      </w:r>
    </w:p>
    <w:p w14:paraId="4A0ED3CB" w14:textId="6A224C8F" w:rsidR="007F0990" w:rsidRPr="00897432" w:rsidRDefault="004E04C2" w:rsidP="004E04C2">
      <w:pPr>
        <w:spacing w:after="0" w:line="360" w:lineRule="auto"/>
        <w:jc w:val="both"/>
        <w:rPr>
          <w:rFonts w:ascii="Times New Roman" w:hAnsi="Times New Roman" w:cs="Times New Roman"/>
        </w:rPr>
      </w:pPr>
      <w:r w:rsidRPr="00897432">
        <w:rPr>
          <w:rFonts w:ascii="Times New Roman" w:hAnsi="Times New Roman" w:cs="Times New Roman"/>
        </w:rPr>
        <w:t>Do nadzoru nad realizacją Umowy Zamawiający wyznacza pracownika jednostki organizacyjnej wskazanej wyżej, którym jest:</w:t>
      </w:r>
      <w:r w:rsidR="007F0990" w:rsidRPr="00897432">
        <w:rPr>
          <w:rFonts w:ascii="Times New Roman" w:hAnsi="Times New Roman" w:cs="Times New Roman"/>
        </w:rPr>
        <w:t xml:space="preserve"> ………………, e-mail: ………………….. tel.: …………..………… .</w:t>
      </w:r>
    </w:p>
    <w:p w14:paraId="59075014" w14:textId="4A697087" w:rsidR="004E04C2" w:rsidRPr="00897432" w:rsidRDefault="007F0990" w:rsidP="004E04C2">
      <w:pPr>
        <w:spacing w:after="0" w:line="360" w:lineRule="auto"/>
        <w:jc w:val="both"/>
        <w:rPr>
          <w:rFonts w:ascii="Times New Roman" w:hAnsi="Times New Roman" w:cs="Times New Roman"/>
        </w:rPr>
      </w:pPr>
      <w:r w:rsidRPr="00897432">
        <w:rPr>
          <w:rFonts w:ascii="Times New Roman" w:hAnsi="Times New Roman" w:cs="Times New Roman"/>
        </w:rPr>
        <w:t>Powyższe dane zostaną uzupełnione w zawieranej umowie z konkretnym wykonawcą.</w:t>
      </w:r>
    </w:p>
    <w:p w14:paraId="7296C151" w14:textId="7623DDF7" w:rsidR="001332B4" w:rsidRPr="000313C9" w:rsidRDefault="001332B4"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 xml:space="preserve">Pytanie nr </w:t>
      </w:r>
      <w:r w:rsidR="001631A7" w:rsidRPr="000313C9">
        <w:rPr>
          <w:rFonts w:ascii="Times New Roman" w:hAnsi="Times New Roman" w:cs="Times New Roman"/>
          <w:b/>
          <w:u w:val="single"/>
        </w:rPr>
        <w:t>44</w:t>
      </w:r>
    </w:p>
    <w:p w14:paraId="1C8345CD" w14:textId="77777777" w:rsidR="001332B4" w:rsidRPr="000313C9" w:rsidRDefault="001332B4"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Pkt 9.15 SOPZ – Zmawiający przewidział obowiązek przeprowadzenia szkolenia dla pracowników Zamawiającego - min. 5 osób. Wnosimy o doprecyzowanie obowiązków wykonawcy związanych                                                z przeszkoleniem pracowników Zamawiającego, w szczególności potwierdzenie, że Zamawiający dopuszcza szkolenie przeprowadzone online. Taka forma pozwala na obniżenie kosztów, a co za tym idzie ceny oferty. Wnosimy również o doprecyzowanie maksymalnej liczby pracowników, dla których wykonawca będzie musiał przeprowadzić szkolenie, tak aby Wykonawca mógł oszacować maksymalne koszty, jakie będą się wiązały z wykonaniem tego zakresu zamówienia.  Jeżeli Zamawiający nie wyrazi zgody na przeprowadzenie szkolenia online wnosimy o doprecyzowanie czy zamawiający zapewni salę szkoleniową. </w:t>
      </w:r>
    </w:p>
    <w:p w14:paraId="7319893C" w14:textId="77777777" w:rsidR="001332B4" w:rsidRPr="000313C9" w:rsidRDefault="001332B4" w:rsidP="000313C9">
      <w:pPr>
        <w:spacing w:after="0" w:line="360" w:lineRule="auto"/>
        <w:jc w:val="both"/>
        <w:rPr>
          <w:rFonts w:ascii="Times New Roman" w:hAnsi="Times New Roman" w:cs="Times New Roman"/>
        </w:rPr>
      </w:pPr>
      <w:r w:rsidRPr="000313C9">
        <w:rPr>
          <w:rFonts w:ascii="Times New Roman" w:hAnsi="Times New Roman" w:cs="Times New Roman"/>
        </w:rPr>
        <w:t>Wnosimy również o doprecyzowanie dostępności pracowników w terminie 3 tygodni od zawarcia umowy w celu przeprowadzenia szkolenia. Czy wykonawca powinien uwzględnić jakiekolwiek dodatkowe wymagania?  Doprecyzowanie świadczenia Wykonawcy w tym zakresie jest konieczne w celu należytego oszacowania kosztów realizacji zamówienia i uwzględnienia ich w cenie oferty.</w:t>
      </w:r>
    </w:p>
    <w:p w14:paraId="35B2B2BE" w14:textId="77777777" w:rsidR="001332B4" w:rsidRPr="000313C9" w:rsidRDefault="001332B4"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6CC108EB" w14:textId="34CE9EE7" w:rsidR="00EC5ED2" w:rsidRDefault="001332B4"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zmienia </w:t>
      </w:r>
      <w:r w:rsidR="00E342EC">
        <w:rPr>
          <w:rFonts w:ascii="Times New Roman" w:hAnsi="Times New Roman" w:cs="Times New Roman"/>
        </w:rPr>
        <w:t xml:space="preserve">treść </w:t>
      </w:r>
      <w:r w:rsidR="00EC5ED2" w:rsidRPr="00EC5ED2">
        <w:rPr>
          <w:rFonts w:ascii="Times New Roman" w:hAnsi="Times New Roman" w:cs="Times New Roman"/>
        </w:rPr>
        <w:t>Pkt 9.15 SOPZ</w:t>
      </w:r>
      <w:r w:rsidR="00EC5ED2">
        <w:rPr>
          <w:rFonts w:ascii="Times New Roman" w:hAnsi="Times New Roman" w:cs="Times New Roman"/>
        </w:rPr>
        <w:t>, który otrzymuje następujące brzmienie:</w:t>
      </w:r>
    </w:p>
    <w:p w14:paraId="2585484F" w14:textId="43C237EB" w:rsidR="001631A7" w:rsidRPr="00365ADC" w:rsidRDefault="00EC5ED2" w:rsidP="000313C9">
      <w:pPr>
        <w:spacing w:after="0" w:line="360" w:lineRule="auto"/>
        <w:jc w:val="both"/>
        <w:rPr>
          <w:rFonts w:ascii="Times New Roman" w:hAnsi="Times New Roman" w:cs="Times New Roman"/>
        </w:rPr>
      </w:pPr>
      <w:r>
        <w:rPr>
          <w:rFonts w:ascii="Times New Roman" w:hAnsi="Times New Roman" w:cs="Times New Roman"/>
        </w:rPr>
        <w:t>„</w:t>
      </w:r>
      <w:r w:rsidRPr="00EC5ED2">
        <w:rPr>
          <w:rFonts w:ascii="Times New Roman" w:hAnsi="Times New Roman" w:cs="Times New Roman"/>
        </w:rPr>
        <w:t xml:space="preserve">Zmawiający przewidział obowiązek przeprowadzenia szkolenia dla pracowników Zamawiającego </w:t>
      </w:r>
      <w:r w:rsidR="001332B4" w:rsidRPr="000313C9">
        <w:rPr>
          <w:rFonts w:ascii="Times New Roman" w:hAnsi="Times New Roman" w:cs="Times New Roman"/>
        </w:rPr>
        <w:t>max. 5 osób do przeszkolenia. Dopuszcza przeprowadzenie szkolenia online. W przypadku stwierdzenia konieczności szkolenia stacjonarnie zapewni salę szkoleniową w siedzibie Zamawiającego. Szkolenie Zamawiający przewiduje jako jednorazowe dla grupy max. 5 osób, w terminie ustalonym z Wykonawcą maksymalnie do 3 tygodni od zawarcia umowy.</w:t>
      </w:r>
      <w:r>
        <w:rPr>
          <w:rFonts w:ascii="Times New Roman" w:hAnsi="Times New Roman" w:cs="Times New Roman"/>
        </w:rPr>
        <w:t>”</w:t>
      </w:r>
    </w:p>
    <w:p w14:paraId="7C7CA557" w14:textId="20CAF77D" w:rsidR="001332B4" w:rsidRPr="000313C9" w:rsidRDefault="001332B4"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45</w:t>
      </w:r>
    </w:p>
    <w:p w14:paraId="54DFE261" w14:textId="77777777" w:rsidR="001332B4" w:rsidRPr="000313C9" w:rsidRDefault="001332B4" w:rsidP="000313C9">
      <w:pPr>
        <w:spacing w:after="0" w:line="360" w:lineRule="auto"/>
        <w:jc w:val="both"/>
        <w:rPr>
          <w:rFonts w:ascii="Times New Roman" w:hAnsi="Times New Roman" w:cs="Times New Roman"/>
        </w:rPr>
      </w:pPr>
      <w:r w:rsidRPr="000313C9">
        <w:rPr>
          <w:rFonts w:ascii="Times New Roman" w:hAnsi="Times New Roman" w:cs="Times New Roman"/>
        </w:rPr>
        <w:t>Formularz 5 – prosimy o potwierdzenie, że w kolumnie „opis wykonawcy” wystarczające jest wskazanie „TAK” lub „Potwierdzam”. Ewentualnie prosimy o wyjaśnienie jakiego „Opisu” Zamawiający oczekuje od wykonawcy. Jak szczegółowy ma być to opis?</w:t>
      </w:r>
    </w:p>
    <w:p w14:paraId="2BFC931C" w14:textId="77777777" w:rsidR="001332B4" w:rsidRPr="000313C9" w:rsidRDefault="001332B4"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68D3A956" w14:textId="430B9B09" w:rsidR="001332B4" w:rsidRPr="000313C9" w:rsidRDefault="001332B4" w:rsidP="000313C9">
      <w:pPr>
        <w:spacing w:after="0" w:line="360" w:lineRule="auto"/>
        <w:jc w:val="both"/>
        <w:rPr>
          <w:rFonts w:ascii="Times New Roman" w:hAnsi="Times New Roman" w:cs="Times New Roman"/>
        </w:rPr>
      </w:pPr>
      <w:r w:rsidRPr="000313C9">
        <w:rPr>
          <w:rFonts w:ascii="Times New Roman" w:hAnsi="Times New Roman" w:cs="Times New Roman"/>
        </w:rPr>
        <w:t>Zamawiający potwierdza opis „TAK” jeśli Wykonawca spełnia warunek lub „NIE” jeśli nie spełnia warunku opisanego w formularzu dla danej pozycji Pakietu usług.</w:t>
      </w:r>
    </w:p>
    <w:p w14:paraId="48440B7E" w14:textId="4EDB65D5" w:rsidR="00531F87" w:rsidRPr="000313C9" w:rsidRDefault="00290E61"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46</w:t>
      </w:r>
    </w:p>
    <w:p w14:paraId="2B691FC2" w14:textId="2F72921C" w:rsidR="00F729AA" w:rsidRPr="000313C9" w:rsidRDefault="004C0DCB" w:rsidP="000313C9">
      <w:pPr>
        <w:suppressAutoHyphens/>
        <w:spacing w:after="0" w:line="360" w:lineRule="auto"/>
        <w:jc w:val="both"/>
        <w:rPr>
          <w:rFonts w:ascii="Times New Roman" w:hAnsi="Times New Roman" w:cs="Times New Roman"/>
        </w:rPr>
      </w:pPr>
      <w:r w:rsidRPr="000313C9">
        <w:rPr>
          <w:rFonts w:ascii="Times New Roman" w:hAnsi="Times New Roman" w:cs="Times New Roman"/>
        </w:rPr>
        <w:t xml:space="preserve">OPZ pkt. 7 - Prosimy o określenie ilości SIM dla poszczególnych pakietów -  Nr 1 oraz Nr 2 dla taryf głosowych oraz analogicznie – prosimy podać ilości dla pakietów Nr 1 i Nr 2  - dla kart Data. </w:t>
      </w:r>
      <w:r w:rsidR="00290E61" w:rsidRPr="000313C9">
        <w:rPr>
          <w:rFonts w:ascii="Times New Roman" w:hAnsi="Times New Roman" w:cs="Times New Roman"/>
        </w:rPr>
        <w:t xml:space="preserve"> </w:t>
      </w:r>
      <w:r w:rsidRPr="000313C9">
        <w:rPr>
          <w:rFonts w:ascii="Times New Roman" w:hAnsi="Times New Roman" w:cs="Times New Roman"/>
        </w:rPr>
        <w:t>Wykonawca zwraca uwagę ponadto, że dołączenie do Formularza cenowego tabeli z ilościami SIM</w:t>
      </w:r>
      <w:r w:rsidR="00D02AA8" w:rsidRPr="000313C9">
        <w:rPr>
          <w:rFonts w:ascii="Times New Roman" w:hAnsi="Times New Roman" w:cs="Times New Roman"/>
        </w:rPr>
        <w:t xml:space="preserve">                    </w:t>
      </w:r>
      <w:r w:rsidRPr="000313C9">
        <w:rPr>
          <w:rFonts w:ascii="Times New Roman" w:hAnsi="Times New Roman" w:cs="Times New Roman"/>
        </w:rPr>
        <w:t xml:space="preserve"> w poszczególnych grupach abonamentów jednoznacznie rozwieje wątpliwości dot. wyceny jednostkowej oraz całościowej oferty.</w:t>
      </w:r>
      <w:r w:rsidR="00290E61" w:rsidRPr="000313C9">
        <w:rPr>
          <w:rFonts w:ascii="Times New Roman" w:hAnsi="Times New Roman" w:cs="Times New Roman"/>
        </w:rPr>
        <w:t xml:space="preserve"> </w:t>
      </w:r>
      <w:r w:rsidRPr="000313C9">
        <w:rPr>
          <w:rFonts w:ascii="Times New Roman" w:hAnsi="Times New Roman" w:cs="Times New Roman"/>
        </w:rPr>
        <w:t>W związku</w:t>
      </w:r>
      <w:r w:rsidR="00D02AA8" w:rsidRPr="000313C9">
        <w:rPr>
          <w:rFonts w:ascii="Times New Roman" w:hAnsi="Times New Roman" w:cs="Times New Roman"/>
        </w:rPr>
        <w:t xml:space="preserve"> </w:t>
      </w:r>
      <w:r w:rsidRPr="000313C9">
        <w:rPr>
          <w:rFonts w:ascii="Times New Roman" w:hAnsi="Times New Roman" w:cs="Times New Roman"/>
        </w:rPr>
        <w:t>z wymaganiem znacznych ilościowo i kosztowo paczek GB w UE prosimy o podanie planowanego ruchu GB</w:t>
      </w:r>
      <w:r w:rsidR="00D02AA8" w:rsidRPr="000313C9">
        <w:rPr>
          <w:rFonts w:ascii="Times New Roman" w:hAnsi="Times New Roman" w:cs="Times New Roman"/>
        </w:rPr>
        <w:t xml:space="preserve"> </w:t>
      </w:r>
      <w:r w:rsidRPr="000313C9">
        <w:rPr>
          <w:rFonts w:ascii="Times New Roman" w:hAnsi="Times New Roman" w:cs="Times New Roman"/>
        </w:rPr>
        <w:t>w UE dla jednej karty sim.</w:t>
      </w:r>
      <w:r w:rsidR="00995BE4" w:rsidRPr="000313C9">
        <w:rPr>
          <w:rFonts w:ascii="Times New Roman" w:hAnsi="Times New Roman" w:cs="Times New Roman"/>
        </w:rPr>
        <w:t xml:space="preserve"> </w:t>
      </w:r>
      <w:r w:rsidRPr="000313C9">
        <w:rPr>
          <w:rFonts w:ascii="Times New Roman" w:hAnsi="Times New Roman" w:cs="Times New Roman"/>
        </w:rPr>
        <w:t xml:space="preserve">Dodatkowo Wykonawca proponuje oszacować, czy rzeczywiście tak duże paczki GB w UE są Zamawiającemu niezbędne, ponieważ będzie to znacznie podnosić koszty całej oferty, a doświadczenie Wykonawcy </w:t>
      </w:r>
      <w:r w:rsidRPr="000313C9">
        <w:rPr>
          <w:rFonts w:ascii="Times New Roman" w:hAnsi="Times New Roman" w:cs="Times New Roman"/>
        </w:rPr>
        <w:lastRenderedPageBreak/>
        <w:t>mówi, że średnie wykorzystanie GB w UE  u klientów o podobnej działalności nie wymaga tak dużych paczek GB.</w:t>
      </w:r>
    </w:p>
    <w:p w14:paraId="6AF90229" w14:textId="5B56F763" w:rsidR="00D21AC2" w:rsidRPr="000313C9" w:rsidRDefault="00D21AC2"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47</w:t>
      </w:r>
    </w:p>
    <w:p w14:paraId="6DD4BEE0" w14:textId="7AF40D72" w:rsidR="00D21AC2" w:rsidRPr="000313C9" w:rsidRDefault="00D21AC2" w:rsidP="000313C9">
      <w:pPr>
        <w:spacing w:after="0" w:line="360" w:lineRule="auto"/>
        <w:jc w:val="both"/>
        <w:rPr>
          <w:rFonts w:ascii="Times New Roman" w:hAnsi="Times New Roman" w:cs="Times New Roman"/>
        </w:rPr>
      </w:pPr>
      <w:r w:rsidRPr="000313C9">
        <w:rPr>
          <w:rFonts w:ascii="Times New Roman" w:hAnsi="Times New Roman" w:cs="Times New Roman"/>
        </w:rPr>
        <w:t>Wykonawca wnosi o podanie minimalnej ilości kart w poszczególnych pakietach, w przeciwnym wypadku niemożliwe będzie skalkulowanie najkorzystniejszej cenowo oferty.</w:t>
      </w:r>
    </w:p>
    <w:p w14:paraId="54988A0A" w14:textId="7FABBF63" w:rsidR="00F729AA" w:rsidRPr="000313C9" w:rsidRDefault="00F729AA"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48</w:t>
      </w:r>
    </w:p>
    <w:p w14:paraId="7AF49458" w14:textId="77777777" w:rsidR="00F729AA" w:rsidRPr="000313C9" w:rsidRDefault="00F729AA" w:rsidP="000313C9">
      <w:pPr>
        <w:spacing w:after="0" w:line="360" w:lineRule="auto"/>
        <w:jc w:val="both"/>
        <w:rPr>
          <w:rFonts w:ascii="Times New Roman" w:hAnsi="Times New Roman" w:cs="Times New Roman"/>
        </w:rPr>
      </w:pPr>
      <w:r w:rsidRPr="000313C9">
        <w:rPr>
          <w:rFonts w:ascii="Times New Roman" w:hAnsi="Times New Roman" w:cs="Times New Roman"/>
        </w:rPr>
        <w:t>Dotyczy  OPZ pkt 7.1.</w:t>
      </w:r>
    </w:p>
    <w:p w14:paraId="13EBF7B2" w14:textId="6ADFCD54" w:rsidR="00F729AA" w:rsidRPr="000313C9" w:rsidRDefault="00F729AA"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Ponieważ usługi jakie mają być ujęte w ramach opłaty abonamentowej w pakiecie ujętym w TABELI NR 2: PAKIET 1 różnią się znacząco od usług jakie mają być ujęte w ramach opłaty abonamentowej </w:t>
      </w:r>
      <w:r w:rsidR="00EC5ED2">
        <w:rPr>
          <w:rFonts w:ascii="Times New Roman" w:hAnsi="Times New Roman" w:cs="Times New Roman"/>
        </w:rPr>
        <w:t xml:space="preserve">                      </w:t>
      </w:r>
      <w:r w:rsidRPr="000313C9">
        <w:rPr>
          <w:rFonts w:ascii="Times New Roman" w:hAnsi="Times New Roman" w:cs="Times New Roman"/>
        </w:rPr>
        <w:t>w pakiecie ujętym w TABELI NR 3: PAKIET 2, a co za tym idzie ich opłata abonamentowa będzie różna, wnosimy o podanie, ile kart z 400 szt. w usługach głosowych z transmisją danych ma być uruchomiona w TABELI NR 2: PAKIET 1,  a ile kart w TABELI NR 3: PAKIET 2.</w:t>
      </w:r>
    </w:p>
    <w:p w14:paraId="20E16A22" w14:textId="07B2BE7D" w:rsidR="00F729AA" w:rsidRPr="000313C9" w:rsidRDefault="00F729AA"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49</w:t>
      </w:r>
    </w:p>
    <w:p w14:paraId="6970B5C7" w14:textId="585DC87E" w:rsidR="00F729AA" w:rsidRPr="000313C9" w:rsidRDefault="00F729AA" w:rsidP="000313C9">
      <w:pPr>
        <w:spacing w:after="0" w:line="360" w:lineRule="auto"/>
        <w:jc w:val="both"/>
        <w:rPr>
          <w:rFonts w:ascii="Times New Roman" w:hAnsi="Times New Roman" w:cs="Times New Roman"/>
        </w:rPr>
      </w:pPr>
      <w:r w:rsidRPr="000313C9">
        <w:rPr>
          <w:rFonts w:ascii="Times New Roman" w:hAnsi="Times New Roman" w:cs="Times New Roman"/>
        </w:rPr>
        <w:t>Dotyczy  OPZ pkt 8.1.</w:t>
      </w:r>
    </w:p>
    <w:p w14:paraId="5162B570" w14:textId="57366E02" w:rsidR="00365ADC" w:rsidRPr="00D41CCB" w:rsidRDefault="00F729AA"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Ponieważ usługi jakie mają być ujęte w ramach opłaty abonamentowej w pakiecie ujętym w TABELI NR 4: PAKIET 1 różnią się znacząco od usług jakie mają być ujęte w ramach opłaty abonamentowej </w:t>
      </w:r>
      <w:r w:rsidR="00365ADC">
        <w:rPr>
          <w:rFonts w:ascii="Times New Roman" w:hAnsi="Times New Roman" w:cs="Times New Roman"/>
        </w:rPr>
        <w:t xml:space="preserve">                  </w:t>
      </w:r>
      <w:r w:rsidRPr="000313C9">
        <w:rPr>
          <w:rFonts w:ascii="Times New Roman" w:hAnsi="Times New Roman" w:cs="Times New Roman"/>
        </w:rPr>
        <w:t xml:space="preserve">w pakiecie ujętym w TABELI NR 4: PAKIET 2, co za tym idzie ich opłata abonamentowa będzie różna, wnosimy o podanie, ile kart ze 100 szt. w usługach mobilnego </w:t>
      </w:r>
      <w:proofErr w:type="spellStart"/>
      <w:r w:rsidRPr="000313C9">
        <w:rPr>
          <w:rFonts w:ascii="Times New Roman" w:hAnsi="Times New Roman" w:cs="Times New Roman"/>
        </w:rPr>
        <w:t>internetu</w:t>
      </w:r>
      <w:proofErr w:type="spellEnd"/>
      <w:r w:rsidRPr="000313C9">
        <w:rPr>
          <w:rFonts w:ascii="Times New Roman" w:hAnsi="Times New Roman" w:cs="Times New Roman"/>
        </w:rPr>
        <w:t xml:space="preserve"> ma być uruchomiona w TABELI NR 4: PAKIET 1 a ile kart w TABELI NR 4: PAKIET 2.</w:t>
      </w:r>
    </w:p>
    <w:p w14:paraId="65F09C82" w14:textId="7552A336" w:rsidR="00995BE4" w:rsidRPr="00FF4E39" w:rsidRDefault="00995BE4" w:rsidP="000313C9">
      <w:pPr>
        <w:spacing w:after="0" w:line="360" w:lineRule="auto"/>
        <w:jc w:val="both"/>
        <w:rPr>
          <w:rFonts w:ascii="Times New Roman" w:hAnsi="Times New Roman" w:cs="Times New Roman"/>
        </w:rPr>
      </w:pPr>
      <w:r w:rsidRPr="00FF4E39">
        <w:rPr>
          <w:rFonts w:ascii="Times New Roman" w:hAnsi="Times New Roman" w:cs="Times New Roman"/>
          <w:b/>
          <w:u w:val="single"/>
        </w:rPr>
        <w:t>Odpowiedź</w:t>
      </w:r>
      <w:r w:rsidR="00D21AC2" w:rsidRPr="00FF4E39">
        <w:rPr>
          <w:rFonts w:ascii="Times New Roman" w:hAnsi="Times New Roman" w:cs="Times New Roman"/>
          <w:b/>
          <w:u w:val="single"/>
        </w:rPr>
        <w:t xml:space="preserve"> </w:t>
      </w:r>
      <w:r w:rsidR="00D93950" w:rsidRPr="00FF4E39">
        <w:rPr>
          <w:rFonts w:ascii="Times New Roman" w:hAnsi="Times New Roman" w:cs="Times New Roman"/>
          <w:b/>
          <w:u w:val="single"/>
        </w:rPr>
        <w:t xml:space="preserve">na pytania </w:t>
      </w:r>
      <w:r w:rsidR="00E342EC">
        <w:rPr>
          <w:rFonts w:ascii="Times New Roman" w:hAnsi="Times New Roman" w:cs="Times New Roman"/>
          <w:b/>
          <w:u w:val="single"/>
        </w:rPr>
        <w:t xml:space="preserve">nr </w:t>
      </w:r>
      <w:r w:rsidR="001631A7" w:rsidRPr="00FF4E39">
        <w:rPr>
          <w:rFonts w:ascii="Times New Roman" w:hAnsi="Times New Roman" w:cs="Times New Roman"/>
          <w:b/>
          <w:u w:val="single"/>
        </w:rPr>
        <w:t>46,</w:t>
      </w:r>
      <w:r w:rsidR="00D13AC5" w:rsidRPr="00FF4E39">
        <w:rPr>
          <w:rFonts w:ascii="Times New Roman" w:hAnsi="Times New Roman" w:cs="Times New Roman"/>
          <w:b/>
          <w:u w:val="single"/>
        </w:rPr>
        <w:t xml:space="preserve"> </w:t>
      </w:r>
      <w:r w:rsidR="001631A7" w:rsidRPr="00FF4E39">
        <w:rPr>
          <w:rFonts w:ascii="Times New Roman" w:hAnsi="Times New Roman" w:cs="Times New Roman"/>
          <w:b/>
          <w:u w:val="single"/>
        </w:rPr>
        <w:t>47,</w:t>
      </w:r>
      <w:r w:rsidR="00D13AC5" w:rsidRPr="00FF4E39">
        <w:rPr>
          <w:rFonts w:ascii="Times New Roman" w:hAnsi="Times New Roman" w:cs="Times New Roman"/>
          <w:b/>
          <w:u w:val="single"/>
        </w:rPr>
        <w:t xml:space="preserve"> </w:t>
      </w:r>
      <w:r w:rsidR="001631A7" w:rsidRPr="00FF4E39">
        <w:rPr>
          <w:rFonts w:ascii="Times New Roman" w:hAnsi="Times New Roman" w:cs="Times New Roman"/>
          <w:b/>
          <w:u w:val="single"/>
        </w:rPr>
        <w:t>48,</w:t>
      </w:r>
      <w:r w:rsidR="00D13AC5" w:rsidRPr="00FF4E39">
        <w:rPr>
          <w:rFonts w:ascii="Times New Roman" w:hAnsi="Times New Roman" w:cs="Times New Roman"/>
          <w:b/>
          <w:u w:val="single"/>
        </w:rPr>
        <w:t xml:space="preserve"> </w:t>
      </w:r>
      <w:r w:rsidR="001631A7" w:rsidRPr="00FF4E39">
        <w:rPr>
          <w:rFonts w:ascii="Times New Roman" w:hAnsi="Times New Roman" w:cs="Times New Roman"/>
          <w:b/>
          <w:u w:val="single"/>
        </w:rPr>
        <w:t>49</w:t>
      </w:r>
      <w:r w:rsidRPr="00FF4E39">
        <w:rPr>
          <w:rFonts w:ascii="Times New Roman" w:hAnsi="Times New Roman" w:cs="Times New Roman"/>
          <w:b/>
          <w:u w:val="single"/>
        </w:rPr>
        <w:t>:</w:t>
      </w:r>
    </w:p>
    <w:p w14:paraId="6152CE8D" w14:textId="77777777" w:rsidR="00FF4E39" w:rsidRDefault="000E52BF" w:rsidP="000313C9">
      <w:pPr>
        <w:spacing w:after="0" w:line="360" w:lineRule="auto"/>
        <w:jc w:val="both"/>
        <w:rPr>
          <w:rFonts w:ascii="Times New Roman" w:hAnsi="Times New Roman" w:cs="Times New Roman"/>
          <w:b/>
          <w:color w:val="FF0000"/>
        </w:rPr>
      </w:pPr>
      <w:r w:rsidRPr="00FF4E39">
        <w:rPr>
          <w:rFonts w:ascii="Times New Roman" w:hAnsi="Times New Roman" w:cs="Times New Roman"/>
        </w:rPr>
        <w:t xml:space="preserve">Zamawiający nie posiada danych dotyczących </w:t>
      </w:r>
      <w:r w:rsidR="00FF4E39" w:rsidRPr="00FF4E39">
        <w:rPr>
          <w:rFonts w:ascii="Times New Roman" w:hAnsi="Times New Roman" w:cs="Times New Roman"/>
        </w:rPr>
        <w:t xml:space="preserve">powyższych </w:t>
      </w:r>
      <w:r w:rsidRPr="00FF4E39">
        <w:rPr>
          <w:rFonts w:ascii="Times New Roman" w:hAnsi="Times New Roman" w:cs="Times New Roman"/>
        </w:rPr>
        <w:t>pytań</w:t>
      </w:r>
      <w:r w:rsidR="00FF4E39" w:rsidRPr="00FF4E39">
        <w:rPr>
          <w:rFonts w:ascii="Times New Roman" w:hAnsi="Times New Roman" w:cs="Times New Roman"/>
        </w:rPr>
        <w:t>.</w:t>
      </w:r>
    </w:p>
    <w:p w14:paraId="47E7C000" w14:textId="67E8996D"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50</w:t>
      </w:r>
    </w:p>
    <w:p w14:paraId="20BD8FBA" w14:textId="77777777" w:rsidR="00D93950" w:rsidRPr="000313C9" w:rsidRDefault="00D93950" w:rsidP="000313C9">
      <w:pPr>
        <w:spacing w:after="0" w:line="360" w:lineRule="auto"/>
        <w:jc w:val="both"/>
        <w:rPr>
          <w:rFonts w:ascii="Times New Roman" w:hAnsi="Times New Roman" w:cs="Times New Roman"/>
          <w:u w:val="single"/>
        </w:rPr>
      </w:pPr>
      <w:r w:rsidRPr="000313C9">
        <w:rPr>
          <w:rFonts w:ascii="Times New Roman" w:hAnsi="Times New Roman" w:cs="Times New Roman"/>
          <w:u w:val="single"/>
        </w:rPr>
        <w:t>Dotyczy  OPZ pkt 2.9.</w:t>
      </w:r>
    </w:p>
    <w:p w14:paraId="233F903D" w14:textId="273150A4" w:rsidR="00D93950" w:rsidRPr="000313C9" w:rsidRDefault="00D93950" w:rsidP="000313C9">
      <w:pPr>
        <w:spacing w:after="0" w:line="360" w:lineRule="auto"/>
        <w:jc w:val="both"/>
        <w:rPr>
          <w:rFonts w:ascii="Times New Roman" w:hAnsi="Times New Roman" w:cs="Times New Roman"/>
        </w:rPr>
      </w:pPr>
      <w:r w:rsidRPr="000313C9">
        <w:rPr>
          <w:rFonts w:ascii="Times New Roman" w:hAnsi="Times New Roman" w:cs="Times New Roman"/>
        </w:rPr>
        <w:t>Wnosimy o potwierdzenie, iż świadczenie usług po podpisaniu umowy Wykonawca rozpocznie od ilości 400 kart głosowych i 100 kart do Internetu mobilnego i są to minimalne gwarantowane ilości</w:t>
      </w:r>
      <w:r w:rsidR="001631A7" w:rsidRPr="000313C9">
        <w:rPr>
          <w:rFonts w:ascii="Times New Roman" w:hAnsi="Times New Roman" w:cs="Times New Roman"/>
        </w:rPr>
        <w:t xml:space="preserve">                    </w:t>
      </w:r>
      <w:r w:rsidRPr="000313C9">
        <w:rPr>
          <w:rFonts w:ascii="Times New Roman" w:hAnsi="Times New Roman" w:cs="Times New Roman"/>
        </w:rPr>
        <w:t xml:space="preserve"> w</w:t>
      </w:r>
      <w:r w:rsidR="001631A7" w:rsidRPr="000313C9">
        <w:rPr>
          <w:rFonts w:ascii="Times New Roman" w:hAnsi="Times New Roman" w:cs="Times New Roman"/>
        </w:rPr>
        <w:t xml:space="preserve">  </w:t>
      </w:r>
      <w:r w:rsidRPr="000313C9">
        <w:rPr>
          <w:rFonts w:ascii="Times New Roman" w:hAnsi="Times New Roman" w:cs="Times New Roman"/>
        </w:rPr>
        <w:t>trakcie trwania umowy?</w:t>
      </w:r>
    </w:p>
    <w:p w14:paraId="588D3A71" w14:textId="77777777" w:rsidR="00D93950" w:rsidRPr="000313C9" w:rsidRDefault="00D93950" w:rsidP="000313C9">
      <w:pPr>
        <w:spacing w:after="0" w:line="360" w:lineRule="auto"/>
        <w:ind w:right="28"/>
        <w:jc w:val="both"/>
        <w:rPr>
          <w:rFonts w:ascii="Times New Roman" w:hAnsi="Times New Roman" w:cs="Times New Roman"/>
          <w:b/>
          <w:u w:val="single"/>
        </w:rPr>
      </w:pPr>
      <w:r w:rsidRPr="000313C9">
        <w:rPr>
          <w:rFonts w:ascii="Times New Roman" w:hAnsi="Times New Roman" w:cs="Times New Roman"/>
          <w:b/>
          <w:u w:val="single"/>
        </w:rPr>
        <w:t xml:space="preserve">Odpowiedź </w:t>
      </w:r>
    </w:p>
    <w:p w14:paraId="68F631F7" w14:textId="2C258C14" w:rsidR="00D93950" w:rsidRPr="000313C9" w:rsidRDefault="00D93950" w:rsidP="000313C9">
      <w:pPr>
        <w:spacing w:after="0" w:line="360" w:lineRule="auto"/>
        <w:jc w:val="both"/>
        <w:rPr>
          <w:rFonts w:ascii="Times New Roman" w:hAnsi="Times New Roman" w:cs="Times New Roman"/>
          <w:bCs/>
        </w:rPr>
      </w:pPr>
      <w:r w:rsidRPr="000313C9">
        <w:rPr>
          <w:rFonts w:ascii="Times New Roman" w:hAnsi="Times New Roman" w:cs="Times New Roman"/>
          <w:bCs/>
        </w:rPr>
        <w:t xml:space="preserve">Zamawiający posiada na chwilę obecną te ilości ale przenoszenie numerów będzie odbywać się sukcesywnie. </w:t>
      </w:r>
    </w:p>
    <w:p w14:paraId="4D26A8FC" w14:textId="4561CE47"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51</w:t>
      </w:r>
    </w:p>
    <w:p w14:paraId="5F2D9D84" w14:textId="77777777"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Dotyczy  OPZ pkt 8.1. TABELA NR 4: PAKIET 1 wiersz 11.</w:t>
      </w:r>
    </w:p>
    <w:p w14:paraId="39A4094F" w14:textId="2C59F09C" w:rsidR="00DF2A19"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Wnosimy o usunięcie zapisu, ponieważ Rozporządzenie Parlamentu Europejskiego i Rady (UE)  </w:t>
      </w:r>
      <w:r w:rsidR="00365ADC">
        <w:rPr>
          <w:rFonts w:ascii="Times New Roman" w:hAnsi="Times New Roman" w:cs="Times New Roman"/>
        </w:rPr>
        <w:t xml:space="preserve">                     </w:t>
      </w:r>
      <w:r w:rsidRPr="000313C9">
        <w:rPr>
          <w:rFonts w:ascii="Times New Roman" w:hAnsi="Times New Roman" w:cs="Times New Roman"/>
        </w:rPr>
        <w:t xml:space="preserve">nr 531/2012   z dnia 13 czerwca 2012 r. w sprawie </w:t>
      </w:r>
      <w:proofErr w:type="spellStart"/>
      <w:r w:rsidRPr="000313C9">
        <w:rPr>
          <w:rFonts w:ascii="Times New Roman" w:hAnsi="Times New Roman" w:cs="Times New Roman"/>
        </w:rPr>
        <w:t>roamingu</w:t>
      </w:r>
      <w:proofErr w:type="spellEnd"/>
      <w:r w:rsidRPr="000313C9">
        <w:rPr>
          <w:rFonts w:ascii="Times New Roman" w:hAnsi="Times New Roman" w:cs="Times New Roman"/>
        </w:rPr>
        <w:t xml:space="preserve"> w publicznych sieciach łączności ruchomej wewnątrz Unii,</w:t>
      </w:r>
      <w:r w:rsidR="00EC5ED2">
        <w:rPr>
          <w:rFonts w:ascii="Times New Roman" w:hAnsi="Times New Roman" w:cs="Times New Roman"/>
        </w:rPr>
        <w:t xml:space="preserve"> </w:t>
      </w:r>
      <w:r w:rsidRPr="000313C9">
        <w:rPr>
          <w:rFonts w:ascii="Times New Roman" w:hAnsi="Times New Roman" w:cs="Times New Roman"/>
        </w:rPr>
        <w:t xml:space="preserve">w państwach Unii Europejskiej oraz Europejskiego Obszaru Gospodarczego lub kolejnych regulacji obowiązujących na terenie UE nie dotyczy kart dedykowanych do mobilnego Internetu (nie dotyczy pakietów DATA). Wnosimy </w:t>
      </w:r>
      <w:bookmarkStart w:id="7" w:name="_Hlk129333511"/>
      <w:r w:rsidRPr="000313C9">
        <w:rPr>
          <w:rFonts w:ascii="Times New Roman" w:hAnsi="Times New Roman" w:cs="Times New Roman"/>
        </w:rPr>
        <w:t xml:space="preserve">o potwierdzenie, iż po wykorzystanie pakietu 20 GB </w:t>
      </w:r>
      <w:r w:rsidRPr="000313C9">
        <w:rPr>
          <w:rFonts w:ascii="Times New Roman" w:hAnsi="Times New Roman" w:cs="Times New Roman"/>
        </w:rPr>
        <w:lastRenderedPageBreak/>
        <w:t xml:space="preserve">w UE, Zamawiający będzie płacił opłatę za każde 1MB wykorzystane po pakiecie w UE zgodnie </w:t>
      </w:r>
      <w:r w:rsidR="00EC5ED2">
        <w:rPr>
          <w:rFonts w:ascii="Times New Roman" w:hAnsi="Times New Roman" w:cs="Times New Roman"/>
        </w:rPr>
        <w:t xml:space="preserve">                            </w:t>
      </w:r>
      <w:r w:rsidRPr="000313C9">
        <w:rPr>
          <w:rFonts w:ascii="Times New Roman" w:hAnsi="Times New Roman" w:cs="Times New Roman"/>
        </w:rPr>
        <w:t xml:space="preserve">z najtańszym obowiązującym cennikiem </w:t>
      </w:r>
      <w:proofErr w:type="spellStart"/>
      <w:r w:rsidRPr="000313C9">
        <w:rPr>
          <w:rFonts w:ascii="Times New Roman" w:hAnsi="Times New Roman" w:cs="Times New Roman"/>
        </w:rPr>
        <w:t>roamingowym</w:t>
      </w:r>
      <w:proofErr w:type="spellEnd"/>
      <w:r w:rsidRPr="000313C9">
        <w:rPr>
          <w:rFonts w:ascii="Times New Roman" w:hAnsi="Times New Roman" w:cs="Times New Roman"/>
        </w:rPr>
        <w:t xml:space="preserve"> dla klientów biznesowych</w:t>
      </w:r>
      <w:bookmarkEnd w:id="7"/>
      <w:r w:rsidRPr="000313C9">
        <w:rPr>
          <w:rFonts w:ascii="Times New Roman" w:hAnsi="Times New Roman" w:cs="Times New Roman"/>
        </w:rPr>
        <w:t>.</w:t>
      </w:r>
    </w:p>
    <w:p w14:paraId="5CC11015" w14:textId="40CADCE7" w:rsidR="00DC3450" w:rsidRPr="000313C9" w:rsidRDefault="00DC3450" w:rsidP="000313C9">
      <w:pPr>
        <w:spacing w:after="0" w:line="360" w:lineRule="auto"/>
        <w:ind w:right="28"/>
        <w:jc w:val="both"/>
        <w:rPr>
          <w:rFonts w:ascii="Times New Roman" w:hAnsi="Times New Roman" w:cs="Times New Roman"/>
          <w:b/>
          <w:u w:val="single"/>
        </w:rPr>
      </w:pPr>
      <w:r w:rsidRPr="000313C9">
        <w:rPr>
          <w:rFonts w:ascii="Times New Roman" w:hAnsi="Times New Roman" w:cs="Times New Roman"/>
          <w:b/>
          <w:u w:val="single"/>
        </w:rPr>
        <w:t xml:space="preserve">Odpowiedź </w:t>
      </w:r>
    </w:p>
    <w:p w14:paraId="118F2412" w14:textId="7E4C448D" w:rsidR="0079303A" w:rsidRPr="00FF4E39" w:rsidRDefault="00DC3450" w:rsidP="000313C9">
      <w:pPr>
        <w:spacing w:after="0" w:line="360" w:lineRule="auto"/>
        <w:jc w:val="both"/>
        <w:rPr>
          <w:rFonts w:ascii="Times New Roman" w:hAnsi="Times New Roman" w:cs="Times New Roman"/>
        </w:rPr>
      </w:pPr>
      <w:r w:rsidRPr="00FF4E39">
        <w:rPr>
          <w:rFonts w:ascii="Times New Roman" w:hAnsi="Times New Roman" w:cs="Times New Roman"/>
        </w:rPr>
        <w:t xml:space="preserve">Zamawiający </w:t>
      </w:r>
      <w:r w:rsidR="0079303A" w:rsidRPr="00FF4E39">
        <w:rPr>
          <w:rFonts w:ascii="Times New Roman" w:hAnsi="Times New Roman" w:cs="Times New Roman"/>
        </w:rPr>
        <w:t xml:space="preserve">potwierdza, iż po wykorzystaniu pakietu 20 GB w UE, będzie płacił opłatę za każde 1MB wykorzystane po pakiecie w UE zgodnie z najtańszym obowiązującym cennikiem </w:t>
      </w:r>
      <w:proofErr w:type="spellStart"/>
      <w:r w:rsidR="0079303A" w:rsidRPr="00FF4E39">
        <w:rPr>
          <w:rFonts w:ascii="Times New Roman" w:hAnsi="Times New Roman" w:cs="Times New Roman"/>
        </w:rPr>
        <w:t>roamingowym</w:t>
      </w:r>
      <w:proofErr w:type="spellEnd"/>
      <w:r w:rsidR="0079303A" w:rsidRPr="00FF4E39">
        <w:rPr>
          <w:rFonts w:ascii="Times New Roman" w:hAnsi="Times New Roman" w:cs="Times New Roman"/>
        </w:rPr>
        <w:t xml:space="preserve"> dla klientów biznesowych</w:t>
      </w:r>
      <w:r w:rsidR="004D033C" w:rsidRPr="00FF4E39">
        <w:rPr>
          <w:rFonts w:ascii="Times New Roman" w:hAnsi="Times New Roman" w:cs="Times New Roman"/>
        </w:rPr>
        <w:t xml:space="preserve"> lub Zamawiający zwiększy pakiet zgodnie z cennikiem Wykonawcy</w:t>
      </w:r>
      <w:r w:rsidR="00FF4E39" w:rsidRPr="00FF4E39">
        <w:rPr>
          <w:rFonts w:ascii="Times New Roman" w:hAnsi="Times New Roman" w:cs="Times New Roman"/>
        </w:rPr>
        <w:t>.</w:t>
      </w:r>
    </w:p>
    <w:p w14:paraId="200AD3C8" w14:textId="40514637"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52</w:t>
      </w:r>
    </w:p>
    <w:p w14:paraId="5A6B54A1" w14:textId="77777777"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Dotyczy  OPZ pkt 8.1. TABELA NR 4: PAKIET 2 wiersz 11.</w:t>
      </w:r>
    </w:p>
    <w:p w14:paraId="629A8E6F" w14:textId="33BC7C84"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Wnosimy o usunięcie zapisu, ponieważ Rozporządzenie Parlamentu Europejskiego i Rady (UE) nr 531/2012  z dnia 13 czerwca 2012 r. w sprawie </w:t>
      </w:r>
      <w:proofErr w:type="spellStart"/>
      <w:r w:rsidRPr="000313C9">
        <w:rPr>
          <w:rFonts w:ascii="Times New Roman" w:hAnsi="Times New Roman" w:cs="Times New Roman"/>
        </w:rPr>
        <w:t>roamingu</w:t>
      </w:r>
      <w:proofErr w:type="spellEnd"/>
      <w:r w:rsidRPr="000313C9">
        <w:rPr>
          <w:rFonts w:ascii="Times New Roman" w:hAnsi="Times New Roman" w:cs="Times New Roman"/>
        </w:rPr>
        <w:t xml:space="preserve"> w publicznych sieciach łączności ruchomej wewnątrz Unii, w państwach Unii Europejskiej oraz Europejskiego Obszaru Gospodarczego lub kolejnych regulacji obowiązujących na terenie UE nie dotyczy kart dedykowanych do mobilnego Internetu (nie dotyczy pakietów DATA). Wnosimy o potwierdzenie, iż po wykorzystanie pakietu 20 GB w UE, Zamawiający będzie płacił opłatę za każde 1MB wykorzystane po pakiecie w UE zgodnie z najtańszym obowiązującym cennikiem </w:t>
      </w:r>
      <w:proofErr w:type="spellStart"/>
      <w:r w:rsidRPr="000313C9">
        <w:rPr>
          <w:rFonts w:ascii="Times New Roman" w:hAnsi="Times New Roman" w:cs="Times New Roman"/>
        </w:rPr>
        <w:t>roamingowym</w:t>
      </w:r>
      <w:proofErr w:type="spellEnd"/>
      <w:r w:rsidRPr="000313C9">
        <w:rPr>
          <w:rFonts w:ascii="Times New Roman" w:hAnsi="Times New Roman" w:cs="Times New Roman"/>
        </w:rPr>
        <w:t xml:space="preserve"> dla klientów biznesowych.</w:t>
      </w:r>
    </w:p>
    <w:p w14:paraId="5E573262" w14:textId="77777777" w:rsidR="00DC3450" w:rsidRPr="00FF4E39" w:rsidRDefault="00DC3450" w:rsidP="000313C9">
      <w:pPr>
        <w:spacing w:after="0" w:line="360" w:lineRule="auto"/>
        <w:ind w:right="28"/>
        <w:jc w:val="both"/>
        <w:rPr>
          <w:rFonts w:ascii="Times New Roman" w:hAnsi="Times New Roman" w:cs="Times New Roman"/>
          <w:b/>
          <w:u w:val="single"/>
        </w:rPr>
      </w:pPr>
      <w:r w:rsidRPr="00FF4E39">
        <w:rPr>
          <w:rFonts w:ascii="Times New Roman" w:hAnsi="Times New Roman" w:cs="Times New Roman"/>
          <w:b/>
          <w:u w:val="single"/>
        </w:rPr>
        <w:t xml:space="preserve">Odpowiedź </w:t>
      </w:r>
    </w:p>
    <w:p w14:paraId="0AB8DD3A" w14:textId="4BE86449" w:rsidR="0079303A" w:rsidRPr="00FF4E39" w:rsidRDefault="009F7560" w:rsidP="000313C9">
      <w:pPr>
        <w:spacing w:after="0" w:line="360" w:lineRule="auto"/>
        <w:jc w:val="both"/>
        <w:rPr>
          <w:rFonts w:ascii="Times New Roman" w:hAnsi="Times New Roman" w:cs="Times New Roman"/>
        </w:rPr>
      </w:pPr>
      <w:r w:rsidRPr="00FF4E39">
        <w:rPr>
          <w:rFonts w:ascii="Times New Roman" w:hAnsi="Times New Roman" w:cs="Times New Roman"/>
        </w:rPr>
        <w:t xml:space="preserve">Zamawiający </w:t>
      </w:r>
      <w:r w:rsidR="0079303A" w:rsidRPr="00FF4E39">
        <w:rPr>
          <w:rFonts w:ascii="Times New Roman" w:hAnsi="Times New Roman" w:cs="Times New Roman"/>
        </w:rPr>
        <w:t xml:space="preserve">potwierdza, iż po wykorzystaniu pakietu 20 GB w UE, będzie płacił opłatę za każde 1MB wykorzystane po pakiecie w UE zgodnie z najtańszym obowiązującym cennikiem </w:t>
      </w:r>
      <w:proofErr w:type="spellStart"/>
      <w:r w:rsidR="0079303A" w:rsidRPr="00FF4E39">
        <w:rPr>
          <w:rFonts w:ascii="Times New Roman" w:hAnsi="Times New Roman" w:cs="Times New Roman"/>
        </w:rPr>
        <w:t>roamingowym</w:t>
      </w:r>
      <w:proofErr w:type="spellEnd"/>
      <w:r w:rsidR="0079303A" w:rsidRPr="00FF4E39">
        <w:rPr>
          <w:rFonts w:ascii="Times New Roman" w:hAnsi="Times New Roman" w:cs="Times New Roman"/>
        </w:rPr>
        <w:t xml:space="preserve"> dla klientów biznesowych</w:t>
      </w:r>
      <w:r w:rsidR="004D033C" w:rsidRPr="00FF4E39">
        <w:rPr>
          <w:rFonts w:ascii="Times New Roman" w:hAnsi="Times New Roman" w:cs="Times New Roman"/>
        </w:rPr>
        <w:t xml:space="preserve"> lub Zamawiający zwiększy pakiet zgodnie z cennikiem Wykonawcy.</w:t>
      </w:r>
    </w:p>
    <w:p w14:paraId="4A36AED6" w14:textId="61BCC02A" w:rsidR="00DC3450" w:rsidRPr="000313C9" w:rsidRDefault="00DC3450" w:rsidP="000313C9">
      <w:pPr>
        <w:spacing w:after="0" w:line="360" w:lineRule="auto"/>
        <w:jc w:val="both"/>
        <w:rPr>
          <w:rFonts w:ascii="Times New Roman" w:hAnsi="Times New Roman" w:cs="Times New Roman"/>
          <w:b/>
          <w:bCs/>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53</w:t>
      </w:r>
    </w:p>
    <w:p w14:paraId="2EDE1D9D" w14:textId="77777777" w:rsidR="00DC3450"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Dotyczy  OPZ pkt 9.5.</w:t>
      </w:r>
    </w:p>
    <w:p w14:paraId="44FA7920" w14:textId="40A31760" w:rsidR="0079303A" w:rsidRPr="000313C9"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Wnosimy o potwierdzenie, iż warunek zostanie uznany za spełniony, jeśli to administrator aplikacji do zarządzania flotą numerów u Zamawiającego poprzez panel będzie mógł włączać i wyłączać blokady.</w:t>
      </w:r>
    </w:p>
    <w:p w14:paraId="439EFFA8" w14:textId="77777777" w:rsidR="00DC3450" w:rsidRPr="000313C9" w:rsidRDefault="00DC3450" w:rsidP="000313C9">
      <w:pPr>
        <w:spacing w:after="0" w:line="360" w:lineRule="auto"/>
        <w:ind w:right="28"/>
        <w:jc w:val="both"/>
        <w:rPr>
          <w:rFonts w:ascii="Times New Roman" w:hAnsi="Times New Roman" w:cs="Times New Roman"/>
          <w:b/>
          <w:u w:val="single"/>
        </w:rPr>
      </w:pPr>
      <w:r w:rsidRPr="000313C9">
        <w:rPr>
          <w:rFonts w:ascii="Times New Roman" w:hAnsi="Times New Roman" w:cs="Times New Roman"/>
          <w:b/>
          <w:u w:val="single"/>
        </w:rPr>
        <w:t xml:space="preserve">Odpowiedź </w:t>
      </w:r>
    </w:p>
    <w:p w14:paraId="515BC960" w14:textId="51AF7DB2" w:rsidR="0079303A" w:rsidRDefault="00DC3450" w:rsidP="000313C9">
      <w:pPr>
        <w:spacing w:after="0" w:line="360" w:lineRule="auto"/>
        <w:jc w:val="both"/>
        <w:rPr>
          <w:rFonts w:ascii="Times New Roman" w:hAnsi="Times New Roman" w:cs="Times New Roman"/>
        </w:rPr>
      </w:pPr>
      <w:r w:rsidRPr="000313C9">
        <w:rPr>
          <w:rFonts w:ascii="Times New Roman" w:hAnsi="Times New Roman" w:cs="Times New Roman"/>
        </w:rPr>
        <w:t>Zamawiający</w:t>
      </w:r>
      <w:r w:rsidR="0079303A" w:rsidRPr="0079303A">
        <w:rPr>
          <w:rFonts w:ascii="Times New Roman" w:hAnsi="Times New Roman" w:cs="Times New Roman"/>
        </w:rPr>
        <w:t xml:space="preserve"> potwierdza</w:t>
      </w:r>
      <w:r w:rsidR="0079303A">
        <w:rPr>
          <w:rFonts w:ascii="Times New Roman" w:hAnsi="Times New Roman" w:cs="Times New Roman"/>
        </w:rPr>
        <w:t xml:space="preserve">, iż </w:t>
      </w:r>
      <w:r w:rsidR="0079303A" w:rsidRPr="0079303A">
        <w:rPr>
          <w:rFonts w:ascii="Times New Roman" w:hAnsi="Times New Roman" w:cs="Times New Roman"/>
        </w:rPr>
        <w:t>warunek zostanie uznany za spełniony, jeśli to administrator aplikacji do zarządzania flotą numerów u Zamawiającego poprzez panel będzie mógł włączać i wyłączać blokady</w:t>
      </w:r>
      <w:r w:rsidR="0079303A">
        <w:rPr>
          <w:rFonts w:ascii="Times New Roman" w:hAnsi="Times New Roman" w:cs="Times New Roman"/>
        </w:rPr>
        <w:t>.</w:t>
      </w:r>
    </w:p>
    <w:p w14:paraId="7AF5568B" w14:textId="3EE0C26E" w:rsidR="0079303A" w:rsidRDefault="0079303A" w:rsidP="000313C9">
      <w:pPr>
        <w:spacing w:after="0" w:line="360" w:lineRule="auto"/>
        <w:jc w:val="both"/>
        <w:rPr>
          <w:rFonts w:ascii="Times New Roman" w:hAnsi="Times New Roman" w:cs="Times New Roman"/>
          <w:b/>
          <w:u w:val="single"/>
        </w:rPr>
      </w:pPr>
      <w:r>
        <w:rPr>
          <w:rFonts w:ascii="Times New Roman" w:hAnsi="Times New Roman" w:cs="Times New Roman"/>
        </w:rPr>
        <w:t>R</w:t>
      </w:r>
      <w:r w:rsidRPr="0079303A">
        <w:rPr>
          <w:rFonts w:ascii="Times New Roman" w:hAnsi="Times New Roman" w:cs="Times New Roman"/>
        </w:rPr>
        <w:t>ównocześnie</w:t>
      </w:r>
      <w:r>
        <w:rPr>
          <w:rFonts w:ascii="Times New Roman" w:hAnsi="Times New Roman" w:cs="Times New Roman"/>
        </w:rPr>
        <w:t xml:space="preserve"> Zamawiający</w:t>
      </w:r>
      <w:r w:rsidRPr="0079303A">
        <w:rPr>
          <w:rFonts w:ascii="Times New Roman" w:hAnsi="Times New Roman" w:cs="Times New Roman"/>
        </w:rPr>
        <w:t xml:space="preserve"> wymaga, telefonicznej możliwoś</w:t>
      </w:r>
      <w:r>
        <w:rPr>
          <w:rFonts w:ascii="Times New Roman" w:hAnsi="Times New Roman" w:cs="Times New Roman"/>
        </w:rPr>
        <w:t>ci</w:t>
      </w:r>
      <w:r w:rsidRPr="0079303A">
        <w:rPr>
          <w:rFonts w:ascii="Times New Roman" w:hAnsi="Times New Roman" w:cs="Times New Roman"/>
        </w:rPr>
        <w:t xml:space="preserve"> blokowania numeru.</w:t>
      </w:r>
    </w:p>
    <w:p w14:paraId="16BBAB28" w14:textId="23CC9824" w:rsidR="00DF2A19" w:rsidRPr="000313C9" w:rsidRDefault="00DF2A19" w:rsidP="000313C9">
      <w:pPr>
        <w:spacing w:after="0" w:line="360" w:lineRule="auto"/>
        <w:jc w:val="both"/>
        <w:rPr>
          <w:rFonts w:ascii="Times New Roman" w:hAnsi="Times New Roman" w:cs="Times New Roman"/>
          <w:b/>
          <w:bCs/>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54</w:t>
      </w:r>
    </w:p>
    <w:p w14:paraId="38A1D401" w14:textId="77777777" w:rsidR="00DF2A19" w:rsidRPr="00490724" w:rsidRDefault="00DF2A19" w:rsidP="000313C9">
      <w:pPr>
        <w:spacing w:after="0" w:line="360" w:lineRule="auto"/>
        <w:jc w:val="both"/>
        <w:rPr>
          <w:rFonts w:ascii="Times New Roman" w:hAnsi="Times New Roman" w:cs="Times New Roman"/>
        </w:rPr>
      </w:pPr>
      <w:r w:rsidRPr="00490724">
        <w:rPr>
          <w:rFonts w:ascii="Times New Roman" w:hAnsi="Times New Roman" w:cs="Times New Roman"/>
        </w:rPr>
        <w:t>Dotyczy  OPZ pkt 9.8.5.3.</w:t>
      </w:r>
    </w:p>
    <w:p w14:paraId="334F063A" w14:textId="77777777" w:rsidR="00DF2A19" w:rsidRPr="000313C9" w:rsidRDefault="00DF2A19" w:rsidP="000313C9">
      <w:pPr>
        <w:spacing w:after="0" w:line="360" w:lineRule="auto"/>
        <w:jc w:val="both"/>
        <w:rPr>
          <w:rFonts w:ascii="Times New Roman" w:hAnsi="Times New Roman" w:cs="Times New Roman"/>
        </w:rPr>
      </w:pPr>
      <w:r w:rsidRPr="000313C9">
        <w:rPr>
          <w:rFonts w:ascii="Times New Roman" w:hAnsi="Times New Roman" w:cs="Times New Roman"/>
        </w:rPr>
        <w:t>Wnosimy o potwierdzenie, iż warunek zostanie spełniony, jeśli administrator będzie mógł tylko włączać/wyłączać pocztę głosową. Informujemy nie możemy jednak przywracać standardowych ustawień, ponieważ leży to w gestii użytkownika numeru telefonu.</w:t>
      </w:r>
    </w:p>
    <w:p w14:paraId="79AEAD11" w14:textId="77777777" w:rsidR="00DF2A19" w:rsidRPr="000313C9" w:rsidRDefault="00DF2A19" w:rsidP="000313C9">
      <w:pPr>
        <w:spacing w:after="0" w:line="360" w:lineRule="auto"/>
        <w:ind w:right="28"/>
        <w:jc w:val="both"/>
        <w:rPr>
          <w:rFonts w:ascii="Times New Roman" w:hAnsi="Times New Roman" w:cs="Times New Roman"/>
          <w:b/>
          <w:u w:val="single"/>
        </w:rPr>
      </w:pPr>
      <w:r w:rsidRPr="000313C9">
        <w:rPr>
          <w:rFonts w:ascii="Times New Roman" w:hAnsi="Times New Roman" w:cs="Times New Roman"/>
          <w:b/>
          <w:u w:val="single"/>
        </w:rPr>
        <w:t xml:space="preserve">Odpowiedź </w:t>
      </w:r>
    </w:p>
    <w:p w14:paraId="3D3268C0" w14:textId="77777777" w:rsidR="00DF2A19" w:rsidRPr="000313C9" w:rsidRDefault="00DF2A19" w:rsidP="000313C9">
      <w:pPr>
        <w:spacing w:after="0" w:line="360" w:lineRule="auto"/>
        <w:jc w:val="both"/>
        <w:rPr>
          <w:rFonts w:ascii="Times New Roman" w:hAnsi="Times New Roman" w:cs="Times New Roman"/>
          <w:bCs/>
        </w:rPr>
      </w:pPr>
      <w:r w:rsidRPr="000313C9">
        <w:rPr>
          <w:rFonts w:ascii="Times New Roman" w:hAnsi="Times New Roman" w:cs="Times New Roman"/>
          <w:bCs/>
        </w:rPr>
        <w:t>Zamawiający potwierdza</w:t>
      </w:r>
      <w:r w:rsidRPr="000313C9">
        <w:rPr>
          <w:rFonts w:ascii="Times New Roman" w:hAnsi="Times New Roman" w:cs="Times New Roman"/>
        </w:rPr>
        <w:t>, iż warunek zostanie spełniony, jeśli administrator będzie mógł tylko włączać/wyłączać pocztę głosową</w:t>
      </w:r>
      <w:r w:rsidRPr="000313C9">
        <w:rPr>
          <w:rFonts w:ascii="Times New Roman" w:hAnsi="Times New Roman" w:cs="Times New Roman"/>
          <w:bCs/>
        </w:rPr>
        <w:t>.</w:t>
      </w:r>
    </w:p>
    <w:p w14:paraId="51E96617" w14:textId="4B0A7FAD" w:rsidR="00DF2A19" w:rsidRPr="000313C9" w:rsidRDefault="00DF2A19" w:rsidP="000313C9">
      <w:pPr>
        <w:spacing w:after="0" w:line="360" w:lineRule="auto"/>
        <w:jc w:val="both"/>
        <w:rPr>
          <w:rFonts w:ascii="Times New Roman" w:hAnsi="Times New Roman" w:cs="Times New Roman"/>
          <w:b/>
          <w:bCs/>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55</w:t>
      </w:r>
    </w:p>
    <w:p w14:paraId="01FE601E" w14:textId="77777777" w:rsidR="00DF2A19" w:rsidRPr="0079303A" w:rsidRDefault="00DF2A19" w:rsidP="000313C9">
      <w:pPr>
        <w:spacing w:after="0" w:line="360" w:lineRule="auto"/>
        <w:jc w:val="both"/>
        <w:rPr>
          <w:rFonts w:ascii="Times New Roman" w:hAnsi="Times New Roman" w:cs="Times New Roman"/>
        </w:rPr>
      </w:pPr>
      <w:r w:rsidRPr="0079303A">
        <w:rPr>
          <w:rFonts w:ascii="Times New Roman" w:hAnsi="Times New Roman" w:cs="Times New Roman"/>
        </w:rPr>
        <w:t>Dotyczy  OPZ pkt 9.8.6.5.</w:t>
      </w:r>
    </w:p>
    <w:p w14:paraId="16BA179F" w14:textId="77777777" w:rsidR="00DF2A19" w:rsidRPr="000313C9" w:rsidRDefault="00DF2A19" w:rsidP="000313C9">
      <w:pPr>
        <w:spacing w:after="0" w:line="360" w:lineRule="auto"/>
        <w:jc w:val="both"/>
        <w:rPr>
          <w:rFonts w:ascii="Times New Roman" w:hAnsi="Times New Roman" w:cs="Times New Roman"/>
        </w:rPr>
      </w:pPr>
      <w:r w:rsidRPr="000313C9">
        <w:rPr>
          <w:rFonts w:ascii="Times New Roman" w:hAnsi="Times New Roman" w:cs="Times New Roman"/>
        </w:rPr>
        <w:lastRenderedPageBreak/>
        <w:t>Wnosimy o potwierdzenie, iż warunek zostanie spełniony, jeśli administrator będzie mógł pobrać fakturę za całość numerów i będzie to za okres do 12 miesięcy wstecz, a nie dowolny miesiąc.</w:t>
      </w:r>
    </w:p>
    <w:p w14:paraId="04C1E115" w14:textId="77777777" w:rsidR="0079303A" w:rsidRPr="000313C9" w:rsidRDefault="0079303A" w:rsidP="0079303A">
      <w:pPr>
        <w:spacing w:after="0" w:line="360" w:lineRule="auto"/>
        <w:jc w:val="both"/>
        <w:rPr>
          <w:rFonts w:ascii="Times New Roman" w:hAnsi="Times New Roman" w:cs="Times New Roman"/>
          <w:b/>
          <w:bCs/>
        </w:rPr>
      </w:pPr>
      <w:r w:rsidRPr="000313C9">
        <w:rPr>
          <w:rFonts w:ascii="Times New Roman" w:hAnsi="Times New Roman" w:cs="Times New Roman"/>
          <w:b/>
          <w:u w:val="single"/>
        </w:rPr>
        <w:t>Pytanie nr 56</w:t>
      </w:r>
    </w:p>
    <w:p w14:paraId="1CE4949C" w14:textId="77777777" w:rsidR="0079303A" w:rsidRPr="0079303A" w:rsidRDefault="0079303A" w:rsidP="0079303A">
      <w:pPr>
        <w:spacing w:after="0" w:line="360" w:lineRule="auto"/>
        <w:jc w:val="both"/>
        <w:rPr>
          <w:rFonts w:ascii="Times New Roman" w:hAnsi="Times New Roman" w:cs="Times New Roman"/>
        </w:rPr>
      </w:pPr>
      <w:r w:rsidRPr="0079303A">
        <w:rPr>
          <w:rFonts w:ascii="Times New Roman" w:hAnsi="Times New Roman" w:cs="Times New Roman"/>
        </w:rPr>
        <w:t>Dotyczy OPZ pkt 9.8.6.6.</w:t>
      </w:r>
    </w:p>
    <w:p w14:paraId="5F2267B9" w14:textId="33141EB8" w:rsidR="00E342EC" w:rsidRPr="00E62B6B" w:rsidRDefault="0079303A" w:rsidP="00E62B6B">
      <w:pPr>
        <w:spacing w:after="0" w:line="360" w:lineRule="auto"/>
        <w:jc w:val="both"/>
        <w:rPr>
          <w:rFonts w:ascii="Times New Roman" w:hAnsi="Times New Roman" w:cs="Times New Roman"/>
        </w:rPr>
      </w:pPr>
      <w:r w:rsidRPr="000313C9">
        <w:rPr>
          <w:rFonts w:ascii="Times New Roman" w:hAnsi="Times New Roman" w:cs="Times New Roman"/>
        </w:rPr>
        <w:t>Wnosimy o potwierdzenie, iż warunek zostanie spełniony, jeśli administrator będzie mógł pobrać fakturę za maksymalnie ostatnich 12 miesięcy.</w:t>
      </w:r>
    </w:p>
    <w:p w14:paraId="7C28F57E" w14:textId="690AD1E0" w:rsidR="00DF2A19" w:rsidRPr="00FF4E39" w:rsidRDefault="00DF2A19" w:rsidP="000313C9">
      <w:pPr>
        <w:spacing w:after="0" w:line="360" w:lineRule="auto"/>
        <w:ind w:right="28"/>
        <w:jc w:val="both"/>
        <w:rPr>
          <w:rFonts w:ascii="Times New Roman" w:hAnsi="Times New Roman" w:cs="Times New Roman"/>
          <w:b/>
          <w:u w:val="single"/>
        </w:rPr>
      </w:pPr>
      <w:r w:rsidRPr="00FF4E39">
        <w:rPr>
          <w:rFonts w:ascii="Times New Roman" w:hAnsi="Times New Roman" w:cs="Times New Roman"/>
          <w:b/>
          <w:u w:val="single"/>
        </w:rPr>
        <w:t>Odpowiedź</w:t>
      </w:r>
      <w:r w:rsidR="0079303A" w:rsidRPr="00FF4E39">
        <w:rPr>
          <w:rFonts w:ascii="Times New Roman" w:hAnsi="Times New Roman" w:cs="Times New Roman"/>
          <w:b/>
          <w:u w:val="single"/>
        </w:rPr>
        <w:t xml:space="preserve"> na pytani</w:t>
      </w:r>
      <w:r w:rsidR="00E342EC">
        <w:rPr>
          <w:rFonts w:ascii="Times New Roman" w:hAnsi="Times New Roman" w:cs="Times New Roman"/>
          <w:b/>
          <w:u w:val="single"/>
        </w:rPr>
        <w:t xml:space="preserve">a nr </w:t>
      </w:r>
      <w:r w:rsidR="0079303A" w:rsidRPr="00FF4E39">
        <w:rPr>
          <w:rFonts w:ascii="Times New Roman" w:hAnsi="Times New Roman" w:cs="Times New Roman"/>
          <w:b/>
          <w:u w:val="single"/>
        </w:rPr>
        <w:t xml:space="preserve">55 i 56: </w:t>
      </w:r>
    </w:p>
    <w:p w14:paraId="79A899BF" w14:textId="64B31D1C" w:rsidR="00D93950" w:rsidRPr="00FF4E39" w:rsidRDefault="00DF2A19" w:rsidP="000313C9">
      <w:pPr>
        <w:spacing w:after="0" w:line="360" w:lineRule="auto"/>
        <w:jc w:val="both"/>
        <w:rPr>
          <w:rFonts w:ascii="Times New Roman" w:hAnsi="Times New Roman" w:cs="Times New Roman"/>
        </w:rPr>
      </w:pPr>
      <w:r w:rsidRPr="00FF4E39">
        <w:rPr>
          <w:rFonts w:ascii="Times New Roman" w:hAnsi="Times New Roman" w:cs="Times New Roman"/>
          <w:bCs/>
        </w:rPr>
        <w:t>Zamawiający potwierdza, że warunek zostanie spełniony,</w:t>
      </w:r>
      <w:r w:rsidRPr="00FF4E39">
        <w:rPr>
          <w:rFonts w:ascii="Times New Roman" w:hAnsi="Times New Roman" w:cs="Times New Roman"/>
        </w:rPr>
        <w:t xml:space="preserve"> jeśli administrator będzie mógł pobrać fakturę za </w:t>
      </w:r>
      <w:r w:rsidR="0079303A" w:rsidRPr="00FF4E39">
        <w:rPr>
          <w:rFonts w:ascii="Times New Roman" w:hAnsi="Times New Roman" w:cs="Times New Roman"/>
        </w:rPr>
        <w:t xml:space="preserve">całość numerów </w:t>
      </w:r>
      <w:r w:rsidRPr="00FF4E39">
        <w:rPr>
          <w:rFonts w:ascii="Times New Roman" w:hAnsi="Times New Roman" w:cs="Times New Roman"/>
        </w:rPr>
        <w:t>maksymalnie</w:t>
      </w:r>
      <w:r w:rsidR="0079303A" w:rsidRPr="00FF4E39">
        <w:rPr>
          <w:rFonts w:ascii="Times New Roman" w:hAnsi="Times New Roman" w:cs="Times New Roman"/>
        </w:rPr>
        <w:t xml:space="preserve"> z </w:t>
      </w:r>
      <w:r w:rsidRPr="00FF4E39">
        <w:rPr>
          <w:rFonts w:ascii="Times New Roman" w:hAnsi="Times New Roman" w:cs="Times New Roman"/>
        </w:rPr>
        <w:t>ostatnich 12 miesięcy</w:t>
      </w:r>
      <w:r w:rsidRPr="00FF4E39">
        <w:rPr>
          <w:rFonts w:ascii="Times New Roman" w:hAnsi="Times New Roman" w:cs="Times New Roman"/>
          <w:bCs/>
        </w:rPr>
        <w:t>.</w:t>
      </w:r>
    </w:p>
    <w:p w14:paraId="10071DE2" w14:textId="61476363" w:rsidR="00DF2A19" w:rsidRPr="000313C9" w:rsidRDefault="00DF2A19" w:rsidP="000313C9">
      <w:pPr>
        <w:spacing w:after="0" w:line="360" w:lineRule="auto"/>
        <w:jc w:val="both"/>
        <w:rPr>
          <w:rFonts w:ascii="Times New Roman" w:hAnsi="Times New Roman" w:cs="Times New Roman"/>
          <w:b/>
          <w:bCs/>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57</w:t>
      </w:r>
    </w:p>
    <w:p w14:paraId="7C121687" w14:textId="77777777" w:rsidR="00DF2A19" w:rsidRPr="0079303A" w:rsidRDefault="00DF2A19" w:rsidP="000313C9">
      <w:pPr>
        <w:spacing w:after="0" w:line="360" w:lineRule="auto"/>
        <w:jc w:val="both"/>
        <w:rPr>
          <w:rFonts w:ascii="Times New Roman" w:hAnsi="Times New Roman" w:cs="Times New Roman"/>
        </w:rPr>
      </w:pPr>
      <w:r w:rsidRPr="0079303A">
        <w:rPr>
          <w:rFonts w:ascii="Times New Roman" w:hAnsi="Times New Roman" w:cs="Times New Roman"/>
        </w:rPr>
        <w:t>Dotyczy  OPZ pkt 9.8.6.9.</w:t>
      </w:r>
    </w:p>
    <w:p w14:paraId="5CF7386B" w14:textId="77777777" w:rsidR="00DF2A19" w:rsidRPr="000313C9" w:rsidRDefault="00DF2A19" w:rsidP="000313C9">
      <w:pPr>
        <w:spacing w:after="0" w:line="360" w:lineRule="auto"/>
        <w:jc w:val="both"/>
        <w:rPr>
          <w:rFonts w:ascii="Times New Roman" w:hAnsi="Times New Roman" w:cs="Times New Roman"/>
        </w:rPr>
      </w:pPr>
      <w:r w:rsidRPr="000313C9">
        <w:rPr>
          <w:rFonts w:ascii="Times New Roman" w:hAnsi="Times New Roman" w:cs="Times New Roman"/>
        </w:rPr>
        <w:t>Wnosimy o potwierdzenie, iż warunek zostanie spełniony, jeśli użytkownik w inny sposób będzie mógł sprawdzić wykorzystanie pakietu np. poprzez sms lub usługę limit info.</w:t>
      </w:r>
    </w:p>
    <w:p w14:paraId="133C58FC" w14:textId="77777777" w:rsidR="00DF2A19" w:rsidRPr="000313C9" w:rsidRDefault="00DF2A19" w:rsidP="000313C9">
      <w:pPr>
        <w:spacing w:after="0" w:line="360" w:lineRule="auto"/>
        <w:ind w:right="28"/>
        <w:jc w:val="both"/>
        <w:rPr>
          <w:rFonts w:ascii="Times New Roman" w:hAnsi="Times New Roman" w:cs="Times New Roman"/>
          <w:b/>
          <w:u w:val="single"/>
        </w:rPr>
      </w:pPr>
      <w:r w:rsidRPr="000313C9">
        <w:rPr>
          <w:rFonts w:ascii="Times New Roman" w:hAnsi="Times New Roman" w:cs="Times New Roman"/>
          <w:b/>
          <w:u w:val="single"/>
        </w:rPr>
        <w:t xml:space="preserve">Odpowiedź </w:t>
      </w:r>
    </w:p>
    <w:p w14:paraId="37E8391F" w14:textId="5E2721E2" w:rsidR="00CF2D76" w:rsidRPr="00D41CCB" w:rsidRDefault="00DF2A19" w:rsidP="000313C9">
      <w:pPr>
        <w:spacing w:after="0" w:line="360" w:lineRule="auto"/>
        <w:jc w:val="both"/>
        <w:rPr>
          <w:rFonts w:ascii="Times New Roman" w:hAnsi="Times New Roman" w:cs="Times New Roman"/>
        </w:rPr>
      </w:pPr>
      <w:r w:rsidRPr="000313C9">
        <w:rPr>
          <w:rFonts w:ascii="Times New Roman" w:hAnsi="Times New Roman" w:cs="Times New Roman"/>
          <w:bCs/>
        </w:rPr>
        <w:t>Zamawiający potwierdza, że warunek zostanie spełniony</w:t>
      </w:r>
      <w:r w:rsidRPr="000313C9">
        <w:rPr>
          <w:rFonts w:ascii="Times New Roman" w:hAnsi="Times New Roman" w:cs="Times New Roman"/>
        </w:rPr>
        <w:t xml:space="preserve"> </w:t>
      </w:r>
      <w:r w:rsidRPr="000313C9">
        <w:rPr>
          <w:rFonts w:ascii="Times New Roman" w:hAnsi="Times New Roman" w:cs="Times New Roman"/>
          <w:bCs/>
        </w:rPr>
        <w:t>jeśli użytkownik w inny sposób będzie mógł sprawdzić wykorzystanie pakietu np. poprzez sms lub usługę limit info.</w:t>
      </w:r>
    </w:p>
    <w:p w14:paraId="1DDDDE77" w14:textId="4AE7C11C" w:rsidR="00C344B3" w:rsidRPr="000313C9" w:rsidRDefault="00C344B3"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58</w:t>
      </w:r>
    </w:p>
    <w:p w14:paraId="5629E722" w14:textId="5D712219" w:rsidR="004C0DCB" w:rsidRPr="000313C9" w:rsidRDefault="004C0DCB" w:rsidP="000313C9">
      <w:pPr>
        <w:suppressAutoHyphens/>
        <w:spacing w:after="0" w:line="360" w:lineRule="auto"/>
        <w:jc w:val="both"/>
        <w:rPr>
          <w:rFonts w:ascii="Times New Roman" w:hAnsi="Times New Roman" w:cs="Times New Roman"/>
          <w:b/>
          <w:bCs/>
        </w:rPr>
      </w:pPr>
      <w:r w:rsidRPr="000313C9">
        <w:rPr>
          <w:rFonts w:ascii="Times New Roman" w:hAnsi="Times New Roman" w:cs="Times New Roman"/>
        </w:rPr>
        <w:t xml:space="preserve">Pkt. 2 </w:t>
      </w:r>
      <w:proofErr w:type="spellStart"/>
      <w:r w:rsidRPr="000313C9">
        <w:rPr>
          <w:rFonts w:ascii="Times New Roman" w:hAnsi="Times New Roman" w:cs="Times New Roman"/>
        </w:rPr>
        <w:t>ppkt</w:t>
      </w:r>
      <w:proofErr w:type="spellEnd"/>
      <w:r w:rsidRPr="000313C9">
        <w:rPr>
          <w:rFonts w:ascii="Times New Roman" w:hAnsi="Times New Roman" w:cs="Times New Roman"/>
        </w:rPr>
        <w:t>. 2.1. Zamawiający przewiduje sukcesywne przenoszenie aktualnie wykorzystywanych numerów abonenckich do sieci telekomunikacyjnej Wykonawcy wyłonionego w niniejszym postępowaniu przetargowym po zakończeniu dotychczasowej umowy i wygaśnięciu w</w:t>
      </w:r>
      <w:r w:rsidR="00B071B1" w:rsidRPr="000313C9">
        <w:rPr>
          <w:rFonts w:ascii="Times New Roman" w:hAnsi="Times New Roman" w:cs="Times New Roman"/>
        </w:rPr>
        <w:t xml:space="preserve">ynikających </w:t>
      </w:r>
      <w:r w:rsidR="00CF2D76">
        <w:rPr>
          <w:rFonts w:ascii="Times New Roman" w:hAnsi="Times New Roman" w:cs="Times New Roman"/>
        </w:rPr>
        <w:t xml:space="preserve">                       </w:t>
      </w:r>
      <w:r w:rsidR="00C344B3" w:rsidRPr="000313C9">
        <w:rPr>
          <w:rFonts w:ascii="Times New Roman" w:hAnsi="Times New Roman" w:cs="Times New Roman"/>
        </w:rPr>
        <w:t xml:space="preserve">z niej zobowiązań. </w:t>
      </w:r>
      <w:r w:rsidRPr="000313C9">
        <w:rPr>
          <w:rFonts w:ascii="Times New Roman" w:hAnsi="Times New Roman" w:cs="Times New Roman"/>
        </w:rPr>
        <w:t xml:space="preserve">Wykonawca prosi </w:t>
      </w:r>
      <w:r w:rsidR="00B071B1" w:rsidRPr="000313C9">
        <w:rPr>
          <w:rFonts w:ascii="Times New Roman" w:hAnsi="Times New Roman" w:cs="Times New Roman"/>
        </w:rPr>
        <w:t xml:space="preserve">  </w:t>
      </w:r>
      <w:r w:rsidRPr="000313C9">
        <w:rPr>
          <w:rFonts w:ascii="Times New Roman" w:hAnsi="Times New Roman" w:cs="Times New Roman"/>
        </w:rPr>
        <w:t xml:space="preserve">o informację czy wszystkie numery Zamawiającego są aktualnie u jednego Operatora i przeniesienie numerów będzie realizowane od jednego Operatora lub od kilku. Prosimy o podanie nazw Operatorów i aktualnej ilości SIM u tych Operatorów.  </w:t>
      </w:r>
    </w:p>
    <w:p w14:paraId="092684CB" w14:textId="77777777" w:rsidR="00B57FC6" w:rsidRPr="000313C9" w:rsidRDefault="00B57FC6"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25C10703" w14:textId="494ADD84" w:rsidR="00B57FC6" w:rsidRPr="00FF4E39" w:rsidRDefault="00B57FC6" w:rsidP="000313C9">
      <w:pPr>
        <w:spacing w:after="0" w:line="360" w:lineRule="auto"/>
        <w:jc w:val="both"/>
        <w:rPr>
          <w:rFonts w:ascii="Times New Roman" w:hAnsi="Times New Roman" w:cs="Times New Roman"/>
        </w:rPr>
      </w:pPr>
      <w:r w:rsidRPr="00FF4E39">
        <w:rPr>
          <w:rFonts w:ascii="Times New Roman" w:hAnsi="Times New Roman" w:cs="Times New Roman"/>
        </w:rPr>
        <w:t>Zamawiający</w:t>
      </w:r>
      <w:r w:rsidR="009F7560" w:rsidRPr="00FF4E39">
        <w:rPr>
          <w:rFonts w:ascii="Times New Roman" w:hAnsi="Times New Roman" w:cs="Times New Roman"/>
        </w:rPr>
        <w:t xml:space="preserve"> korzysta z usług kilku Operatorów</w:t>
      </w:r>
      <w:r w:rsidR="00A11E18" w:rsidRPr="00FF4E39">
        <w:rPr>
          <w:rFonts w:ascii="Times New Roman" w:hAnsi="Times New Roman" w:cs="Times New Roman"/>
        </w:rPr>
        <w:t xml:space="preserve"> –</w:t>
      </w:r>
      <w:r w:rsidR="00DA35A0" w:rsidRPr="00FF4E39">
        <w:rPr>
          <w:rFonts w:ascii="Times New Roman" w:hAnsi="Times New Roman" w:cs="Times New Roman"/>
        </w:rPr>
        <w:t xml:space="preserve"> 550 numerów aktywnych -</w:t>
      </w:r>
      <w:r w:rsidR="00A11E18" w:rsidRPr="00FF4E39">
        <w:rPr>
          <w:rFonts w:ascii="Times New Roman" w:hAnsi="Times New Roman" w:cs="Times New Roman"/>
        </w:rPr>
        <w:t xml:space="preserve"> stan na 15 marca 2023 r.</w:t>
      </w:r>
    </w:p>
    <w:p w14:paraId="5128EE07" w14:textId="38CAADB8" w:rsidR="004D033C" w:rsidRPr="00FF4E39" w:rsidRDefault="00A11E18" w:rsidP="000313C9">
      <w:pPr>
        <w:spacing w:after="0" w:line="360" w:lineRule="auto"/>
        <w:jc w:val="both"/>
        <w:rPr>
          <w:rFonts w:ascii="Times New Roman" w:hAnsi="Times New Roman" w:cs="Times New Roman"/>
        </w:rPr>
      </w:pPr>
      <w:r w:rsidRPr="00FF4E39">
        <w:rPr>
          <w:rFonts w:ascii="Times New Roman" w:hAnsi="Times New Roman" w:cs="Times New Roman"/>
        </w:rPr>
        <w:t>PLUS GSM – 1</w:t>
      </w:r>
      <w:r w:rsidR="00DA35A0" w:rsidRPr="00FF4E39">
        <w:rPr>
          <w:rFonts w:ascii="Times New Roman" w:hAnsi="Times New Roman" w:cs="Times New Roman"/>
        </w:rPr>
        <w:t>90</w:t>
      </w:r>
      <w:r w:rsidRPr="00FF4E39">
        <w:rPr>
          <w:rFonts w:ascii="Times New Roman" w:hAnsi="Times New Roman" w:cs="Times New Roman"/>
        </w:rPr>
        <w:t xml:space="preserve"> numery </w:t>
      </w:r>
      <w:r w:rsidR="00DA35A0" w:rsidRPr="00FF4E39">
        <w:rPr>
          <w:rFonts w:ascii="Times New Roman" w:hAnsi="Times New Roman" w:cs="Times New Roman"/>
        </w:rPr>
        <w:t>w tym 166</w:t>
      </w:r>
      <w:r w:rsidR="002120D1" w:rsidRPr="00FF4E39">
        <w:rPr>
          <w:rFonts w:ascii="Times New Roman" w:hAnsi="Times New Roman" w:cs="Times New Roman"/>
        </w:rPr>
        <w:t xml:space="preserve"> to numery usług głosowych, 24 numery usług transmisji danych</w:t>
      </w:r>
    </w:p>
    <w:p w14:paraId="12E70330" w14:textId="5820F1AF" w:rsidR="0079303A" w:rsidRPr="00FF4E39" w:rsidRDefault="00A11E18" w:rsidP="000313C9">
      <w:pPr>
        <w:spacing w:after="0" w:line="360" w:lineRule="auto"/>
        <w:jc w:val="both"/>
        <w:rPr>
          <w:rFonts w:ascii="Times New Roman" w:hAnsi="Times New Roman" w:cs="Times New Roman"/>
          <w:b/>
          <w:u w:val="single"/>
        </w:rPr>
      </w:pPr>
      <w:r w:rsidRPr="00FF4E39">
        <w:rPr>
          <w:rFonts w:ascii="Times New Roman" w:hAnsi="Times New Roman" w:cs="Times New Roman"/>
        </w:rPr>
        <w:t>T-MOBILE –</w:t>
      </w:r>
      <w:r w:rsidR="00DA35A0" w:rsidRPr="00FF4E39">
        <w:rPr>
          <w:rFonts w:ascii="Times New Roman" w:hAnsi="Times New Roman" w:cs="Times New Roman"/>
        </w:rPr>
        <w:t xml:space="preserve"> 360</w:t>
      </w:r>
      <w:r w:rsidRPr="00FF4E39">
        <w:rPr>
          <w:rFonts w:ascii="Times New Roman" w:hAnsi="Times New Roman" w:cs="Times New Roman"/>
        </w:rPr>
        <w:t xml:space="preserve"> numery</w:t>
      </w:r>
      <w:r w:rsidR="00DA35A0" w:rsidRPr="00FF4E39">
        <w:rPr>
          <w:rFonts w:ascii="Times New Roman" w:hAnsi="Times New Roman" w:cs="Times New Roman"/>
        </w:rPr>
        <w:t xml:space="preserve"> w tym 283</w:t>
      </w:r>
      <w:r w:rsidR="002120D1" w:rsidRPr="00FF4E39">
        <w:rPr>
          <w:rFonts w:ascii="Times New Roman" w:hAnsi="Times New Roman" w:cs="Times New Roman"/>
        </w:rPr>
        <w:t xml:space="preserve"> to numery usług głosowych, 77 numery usług transmisji danych</w:t>
      </w:r>
    </w:p>
    <w:p w14:paraId="6866D6CE" w14:textId="56BC5A74" w:rsidR="00B57FC6" w:rsidRPr="000313C9" w:rsidRDefault="00B57FC6"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59</w:t>
      </w:r>
    </w:p>
    <w:p w14:paraId="65A35053" w14:textId="4AE89B56" w:rsidR="004C0DCB" w:rsidRPr="000313C9" w:rsidRDefault="004C0DCB" w:rsidP="000313C9">
      <w:pPr>
        <w:suppressAutoHyphens/>
        <w:spacing w:after="0" w:line="360" w:lineRule="auto"/>
        <w:jc w:val="both"/>
        <w:rPr>
          <w:rFonts w:ascii="Times New Roman" w:hAnsi="Times New Roman" w:cs="Times New Roman"/>
        </w:rPr>
      </w:pPr>
      <w:r w:rsidRPr="000313C9">
        <w:rPr>
          <w:rFonts w:ascii="Times New Roman" w:hAnsi="Times New Roman" w:cs="Times New Roman"/>
        </w:rPr>
        <w:t xml:space="preserve">Pkt. 2 </w:t>
      </w:r>
      <w:proofErr w:type="spellStart"/>
      <w:r w:rsidRPr="000313C9">
        <w:rPr>
          <w:rFonts w:ascii="Times New Roman" w:hAnsi="Times New Roman" w:cs="Times New Roman"/>
        </w:rPr>
        <w:t>ppkt</w:t>
      </w:r>
      <w:proofErr w:type="spellEnd"/>
      <w:r w:rsidRPr="000313C9">
        <w:rPr>
          <w:rFonts w:ascii="Times New Roman" w:hAnsi="Times New Roman" w:cs="Times New Roman"/>
        </w:rPr>
        <w:t>. 2.7. Maksymalny czas przerwy w trakcie przenoszenia numeru nie może przekroczyć 15 mi</w:t>
      </w:r>
      <w:r w:rsidR="00B57FC6" w:rsidRPr="000313C9">
        <w:rPr>
          <w:rFonts w:ascii="Times New Roman" w:hAnsi="Times New Roman" w:cs="Times New Roman"/>
        </w:rPr>
        <w:t xml:space="preserve">nut dla pojedynczej aktywacji. </w:t>
      </w:r>
      <w:r w:rsidRPr="000313C9">
        <w:rPr>
          <w:rFonts w:ascii="Times New Roman" w:hAnsi="Times New Roman" w:cs="Times New Roman"/>
        </w:rPr>
        <w:t>Zamawiający wymaga w procesie przeniesienia numerów czasu przerwy nie dłuższego niż 15 minut, przy czym przytoczone przez Zamawiającego Rozporządzenie Ministra Infrastruktury z dnia 16 grudnia 2010 roku daje wykonawcy 3 godziny na przeniesienie numeracji, czyli dopuszcza 3 godziny przerwy na przeniesienie usług, a obowiązujący obecnie akt prawny, czyli Rozporządzenie Ministra Cyfryzacji z 11.12.2018 przewiduje możliwość przerwy</w:t>
      </w:r>
      <w:r w:rsidR="00292477" w:rsidRPr="000313C9">
        <w:rPr>
          <w:rFonts w:ascii="Times New Roman" w:hAnsi="Times New Roman" w:cs="Times New Roman"/>
        </w:rPr>
        <w:t xml:space="preserve">                             </w:t>
      </w:r>
      <w:r w:rsidR="00B57FC6" w:rsidRPr="000313C9">
        <w:rPr>
          <w:rFonts w:ascii="Times New Roman" w:hAnsi="Times New Roman" w:cs="Times New Roman"/>
        </w:rPr>
        <w:t xml:space="preserve"> </w:t>
      </w:r>
      <w:r w:rsidRPr="000313C9">
        <w:rPr>
          <w:rFonts w:ascii="Times New Roman" w:hAnsi="Times New Roman" w:cs="Times New Roman"/>
        </w:rPr>
        <w:t xml:space="preserve">w świadczeniu usług do 6 godzin. Wnosimy więc o zmianę treści punktu 2.7 na: </w:t>
      </w:r>
      <w:r w:rsidRPr="000313C9">
        <w:rPr>
          <w:rFonts w:ascii="Times New Roman" w:hAnsi="Times New Roman" w:cs="Times New Roman"/>
        </w:rPr>
        <w:br/>
        <w:t xml:space="preserve">„2.7. Maksymalny czas przerwy w trakcie przenoszenia numeru nie może przekroczyć 6 godzin dla pojedynczej aktywacji.” </w:t>
      </w:r>
    </w:p>
    <w:p w14:paraId="73BC67FD" w14:textId="7EFE3C38" w:rsidR="006F72BB" w:rsidRPr="000313C9" w:rsidRDefault="006F72BB" w:rsidP="000313C9">
      <w:pPr>
        <w:spacing w:after="0" w:line="360" w:lineRule="auto"/>
        <w:jc w:val="both"/>
        <w:rPr>
          <w:rFonts w:ascii="Times New Roman" w:hAnsi="Times New Roman" w:cs="Times New Roman"/>
          <w:color w:val="172B4D"/>
        </w:rPr>
      </w:pPr>
      <w:r w:rsidRPr="000313C9">
        <w:rPr>
          <w:rFonts w:ascii="Times New Roman" w:hAnsi="Times New Roman" w:cs="Times New Roman"/>
          <w:b/>
          <w:u w:val="single"/>
        </w:rPr>
        <w:lastRenderedPageBreak/>
        <w:t xml:space="preserve">Pytanie nr </w:t>
      </w:r>
      <w:r w:rsidR="001631A7" w:rsidRPr="000313C9">
        <w:rPr>
          <w:rFonts w:ascii="Times New Roman" w:hAnsi="Times New Roman" w:cs="Times New Roman"/>
          <w:b/>
          <w:u w:val="single"/>
        </w:rPr>
        <w:t>60</w:t>
      </w:r>
    </w:p>
    <w:p w14:paraId="1DEE5BDC" w14:textId="70E3F877" w:rsidR="006F72BB" w:rsidRPr="000313C9" w:rsidRDefault="006F72B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Wykonawca zwraca uwagę, iż obecnie obowiązuje nowe Rozporządzenie Ministra Cyfryzacji z dnia 11 grudnia 2018 r. w sprawie warunków korzystania z uprawnień w publicznych sieciach telefonicznych (Dz. U. z 2018 r. poz. 2324) Wykonawca wnosi o modyfikację zapisów w pkt  </w:t>
      </w:r>
      <w:proofErr w:type="spellStart"/>
      <w:r w:rsidRPr="000313C9">
        <w:rPr>
          <w:rFonts w:ascii="Times New Roman" w:hAnsi="Times New Roman" w:cs="Times New Roman"/>
        </w:rPr>
        <w:t>ppkt</w:t>
      </w:r>
      <w:proofErr w:type="spellEnd"/>
      <w:r w:rsidRPr="000313C9">
        <w:rPr>
          <w:rFonts w:ascii="Times New Roman" w:hAnsi="Times New Roman" w:cs="Times New Roman"/>
        </w:rPr>
        <w:t xml:space="preserve">  2.2 oraz 2.7 OPZ  tak, aby przeniesienie nastąpiło w czasie 6 godzin zgodnie z treścią aktualnego rozporządzenia.</w:t>
      </w:r>
    </w:p>
    <w:p w14:paraId="5290E0C5" w14:textId="0C20686C" w:rsidR="00233BBC" w:rsidRPr="000313C9" w:rsidRDefault="00233BBC" w:rsidP="000313C9">
      <w:pPr>
        <w:spacing w:after="0" w:line="360" w:lineRule="auto"/>
        <w:jc w:val="both"/>
        <w:rPr>
          <w:rFonts w:ascii="Times New Roman" w:hAnsi="Times New Roman" w:cs="Times New Roman"/>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61</w:t>
      </w:r>
    </w:p>
    <w:p w14:paraId="1B0BD7D6" w14:textId="77777777" w:rsidR="00233BBC" w:rsidRPr="0079303A" w:rsidRDefault="00233BBC" w:rsidP="000313C9">
      <w:pPr>
        <w:spacing w:after="0" w:line="360" w:lineRule="auto"/>
        <w:jc w:val="both"/>
        <w:rPr>
          <w:rFonts w:ascii="Times New Roman" w:hAnsi="Times New Roman" w:cs="Times New Roman"/>
        </w:rPr>
      </w:pPr>
      <w:r w:rsidRPr="0079303A">
        <w:rPr>
          <w:rFonts w:ascii="Times New Roman" w:hAnsi="Times New Roman" w:cs="Times New Roman"/>
        </w:rPr>
        <w:t>Dotyczy  OPZ pkt 2.7.</w:t>
      </w:r>
    </w:p>
    <w:p w14:paraId="74BFD108" w14:textId="409A7FA0" w:rsidR="00233BBC" w:rsidRPr="000313C9" w:rsidRDefault="00233BBC"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Wnosimy o potwierdzenie przez Zamawiającego, iż maksymalny czas przerwy w trakcie przenoszenia numeru nie może przekroczyć czasu zgodnego z Rozporządzeniem Ministra Infrastruktury z dnia 16 grudnia 2010 roku w sprawie warunków korzystania z uprawnień w publicznych sieciach telefonicznych (Dz. U. z 2010 r., Nr 249, poz. 1670) oraz ustawą Prawo Telekomunikacyjne (Dz. U. z 2014 r. poz. 243 z </w:t>
      </w:r>
      <w:proofErr w:type="spellStart"/>
      <w:r w:rsidRPr="000313C9">
        <w:rPr>
          <w:rFonts w:ascii="Times New Roman" w:hAnsi="Times New Roman" w:cs="Times New Roman"/>
        </w:rPr>
        <w:t>późn</w:t>
      </w:r>
      <w:proofErr w:type="spellEnd"/>
      <w:r w:rsidRPr="000313C9">
        <w:rPr>
          <w:rFonts w:ascii="Times New Roman" w:hAnsi="Times New Roman" w:cs="Times New Roman"/>
        </w:rPr>
        <w:t>. zm.).</w:t>
      </w:r>
    </w:p>
    <w:p w14:paraId="5C46BFA4" w14:textId="31D3B2FB" w:rsidR="006F72BB" w:rsidRPr="000313C9" w:rsidRDefault="006F72B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 na pytani</w:t>
      </w:r>
      <w:r w:rsidR="00D13AC5">
        <w:rPr>
          <w:rFonts w:ascii="Times New Roman" w:hAnsi="Times New Roman" w:cs="Times New Roman"/>
          <w:b/>
          <w:u w:val="single"/>
        </w:rPr>
        <w:t>a</w:t>
      </w:r>
      <w:r w:rsidR="0003132E">
        <w:rPr>
          <w:rFonts w:ascii="Times New Roman" w:hAnsi="Times New Roman" w:cs="Times New Roman"/>
          <w:b/>
          <w:u w:val="single"/>
        </w:rPr>
        <w:t xml:space="preserve"> nr</w:t>
      </w:r>
      <w:r w:rsidRPr="000313C9">
        <w:rPr>
          <w:rFonts w:ascii="Times New Roman" w:hAnsi="Times New Roman" w:cs="Times New Roman"/>
          <w:b/>
          <w:u w:val="single"/>
        </w:rPr>
        <w:t xml:space="preserve"> </w:t>
      </w:r>
      <w:r w:rsidR="001631A7" w:rsidRPr="000313C9">
        <w:rPr>
          <w:rFonts w:ascii="Times New Roman" w:hAnsi="Times New Roman" w:cs="Times New Roman"/>
          <w:b/>
          <w:u w:val="single"/>
        </w:rPr>
        <w:t>59,</w:t>
      </w:r>
      <w:r w:rsidR="009F7560">
        <w:rPr>
          <w:rFonts w:ascii="Times New Roman" w:hAnsi="Times New Roman" w:cs="Times New Roman"/>
          <w:b/>
          <w:u w:val="single"/>
        </w:rPr>
        <w:t xml:space="preserve"> </w:t>
      </w:r>
      <w:r w:rsidR="001631A7" w:rsidRPr="000313C9">
        <w:rPr>
          <w:rFonts w:ascii="Times New Roman" w:hAnsi="Times New Roman" w:cs="Times New Roman"/>
          <w:b/>
          <w:u w:val="single"/>
        </w:rPr>
        <w:t>60,</w:t>
      </w:r>
      <w:r w:rsidR="009F7560">
        <w:rPr>
          <w:rFonts w:ascii="Times New Roman" w:hAnsi="Times New Roman" w:cs="Times New Roman"/>
          <w:b/>
          <w:u w:val="single"/>
        </w:rPr>
        <w:t xml:space="preserve"> </w:t>
      </w:r>
      <w:r w:rsidR="001631A7" w:rsidRPr="000313C9">
        <w:rPr>
          <w:rFonts w:ascii="Times New Roman" w:hAnsi="Times New Roman" w:cs="Times New Roman"/>
          <w:b/>
          <w:u w:val="single"/>
        </w:rPr>
        <w:t>61</w:t>
      </w:r>
      <w:r w:rsidRPr="000313C9">
        <w:rPr>
          <w:rFonts w:ascii="Times New Roman" w:hAnsi="Times New Roman" w:cs="Times New Roman"/>
          <w:b/>
          <w:u w:val="single"/>
        </w:rPr>
        <w:t>:</w:t>
      </w:r>
    </w:p>
    <w:p w14:paraId="4C081CE9" w14:textId="7BBF98F5" w:rsidR="009F7560" w:rsidRDefault="006F72BB" w:rsidP="000313C9">
      <w:pPr>
        <w:spacing w:after="0" w:line="360" w:lineRule="auto"/>
        <w:jc w:val="both"/>
        <w:rPr>
          <w:rFonts w:ascii="Times New Roman" w:hAnsi="Times New Roman" w:cs="Times New Roman"/>
        </w:rPr>
      </w:pPr>
      <w:r w:rsidRPr="000313C9">
        <w:rPr>
          <w:rFonts w:ascii="Times New Roman" w:hAnsi="Times New Roman" w:cs="Times New Roman"/>
        </w:rPr>
        <w:t xml:space="preserve">Zamawiający </w:t>
      </w:r>
      <w:r w:rsidR="009F7560">
        <w:rPr>
          <w:rFonts w:ascii="Times New Roman" w:hAnsi="Times New Roman" w:cs="Times New Roman"/>
        </w:rPr>
        <w:t xml:space="preserve">zmienia </w:t>
      </w:r>
      <w:r w:rsidR="0003132E">
        <w:rPr>
          <w:rFonts w:ascii="Times New Roman" w:hAnsi="Times New Roman" w:cs="Times New Roman"/>
        </w:rPr>
        <w:t xml:space="preserve">treść </w:t>
      </w:r>
      <w:r w:rsidR="009F7560" w:rsidRPr="009F7560">
        <w:rPr>
          <w:rFonts w:ascii="Times New Roman" w:hAnsi="Times New Roman" w:cs="Times New Roman"/>
        </w:rPr>
        <w:t>OPZ pkt 2.7.</w:t>
      </w:r>
      <w:r w:rsidR="009F7560">
        <w:rPr>
          <w:rFonts w:ascii="Times New Roman" w:hAnsi="Times New Roman" w:cs="Times New Roman"/>
        </w:rPr>
        <w:t>, który otrzymuję następujące brzmienie:</w:t>
      </w:r>
      <w:r w:rsidR="009F7560" w:rsidRPr="009F7560">
        <w:rPr>
          <w:rFonts w:ascii="Times New Roman" w:hAnsi="Times New Roman" w:cs="Times New Roman"/>
        </w:rPr>
        <w:t xml:space="preserve"> </w:t>
      </w:r>
    </w:p>
    <w:p w14:paraId="5D5765F5" w14:textId="4CA20FDD" w:rsidR="00D41CCB" w:rsidRPr="009F7560" w:rsidRDefault="009F7560" w:rsidP="000313C9">
      <w:pPr>
        <w:spacing w:after="0" w:line="360" w:lineRule="auto"/>
        <w:jc w:val="both"/>
        <w:rPr>
          <w:rFonts w:ascii="Times New Roman" w:hAnsi="Times New Roman" w:cs="Times New Roman"/>
        </w:rPr>
      </w:pPr>
      <w:r>
        <w:rPr>
          <w:rFonts w:ascii="Times New Roman" w:hAnsi="Times New Roman" w:cs="Times New Roman"/>
        </w:rPr>
        <w:t>„</w:t>
      </w:r>
      <w:r w:rsidRPr="009F7560">
        <w:rPr>
          <w:rFonts w:ascii="Times New Roman" w:hAnsi="Times New Roman" w:cs="Times New Roman"/>
        </w:rPr>
        <w:t>Maksymalny czas przerwy w trakcie przenoszenia numeru nie może przekroczyć 6 godzin dla pojedynczej aktywacji.”</w:t>
      </w:r>
    </w:p>
    <w:p w14:paraId="3DF15CE8" w14:textId="1E4BCF2B" w:rsidR="007115EB" w:rsidRPr="000313C9" w:rsidRDefault="007115E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62</w:t>
      </w:r>
    </w:p>
    <w:p w14:paraId="0A8DA51E" w14:textId="4ADBAECE" w:rsidR="004C0DCB" w:rsidRPr="000313C9" w:rsidRDefault="004C0DCB"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 xml:space="preserve">Pkt. 2 </w:t>
      </w:r>
      <w:proofErr w:type="spellStart"/>
      <w:r w:rsidRPr="000313C9">
        <w:rPr>
          <w:rFonts w:ascii="Times New Roman" w:hAnsi="Times New Roman" w:cs="Times New Roman"/>
        </w:rPr>
        <w:t>ppkt</w:t>
      </w:r>
      <w:proofErr w:type="spellEnd"/>
      <w:r w:rsidRPr="000313C9">
        <w:rPr>
          <w:rFonts w:ascii="Times New Roman" w:hAnsi="Times New Roman" w:cs="Times New Roman"/>
        </w:rPr>
        <w:t>. 2.8. Świadczenie usług telekomunikacyjnych dla przenoszonych numerów rozpocznie się najpóźniej miesiąc po zgłoszeniu przez Zamawiającego zlecenia przeniesie</w:t>
      </w:r>
      <w:r w:rsidR="007115EB" w:rsidRPr="000313C9">
        <w:rPr>
          <w:rFonts w:ascii="Times New Roman" w:hAnsi="Times New Roman" w:cs="Times New Roman"/>
        </w:rPr>
        <w:t xml:space="preserve">nia numeru do sieci Wykonawcy.  </w:t>
      </w:r>
      <w:r w:rsidRPr="000313C9">
        <w:rPr>
          <w:rFonts w:ascii="Times New Roman" w:hAnsi="Times New Roman" w:cs="Times New Roman"/>
        </w:rPr>
        <w:t>Zamawiający nakłada na Wykonawcę obowiązek świadczenia usług dla przeniesionych numerów nie później niż miesiąc od wydania zlecenia przeniesienia. Niestety Zamawiający nie wskazuje ani trybu przeniesienia, który wskaże (EOP, END, DAY), ani nie podaje jaki okres wypowiedzenia obowiązuje go u aktualnego Operatora. Wykonawca przypomina, że to dawca numerów (aktualny Operator) wyznacza datę przeniesienia numerów na podstawie wskazanego trybu przeniesienia i warunków związanych z okresem wypowiedzenia z aktualnej umowy, których potencjalni nowy Wykonawcy nie znają. Ponadto data przeniesienia wynika również z tego jak szybko Zamawiający przekaże do nowego Wykonawcy dane potrzebne do przeniesienia (pełnomocnictwa, listę numerów) i zależy t</w:t>
      </w:r>
      <w:r w:rsidR="007115EB" w:rsidRPr="000313C9">
        <w:rPr>
          <w:rFonts w:ascii="Times New Roman" w:hAnsi="Times New Roman" w:cs="Times New Roman"/>
        </w:rPr>
        <w:t xml:space="preserve">eż od poprawności tych danych. </w:t>
      </w:r>
      <w:r w:rsidRPr="000313C9">
        <w:rPr>
          <w:rFonts w:ascii="Times New Roman" w:hAnsi="Times New Roman" w:cs="Times New Roman"/>
        </w:rPr>
        <w:t xml:space="preserve">Mając na uwadze powyższe, z którego wynika, że dotrzymanie terminu wskazanego przez Zamawiającego nie jest w 100% zależne od nowego wykonawcy prosimy o usunięcie punktu 2.8, lub zmianę jego treści na: </w:t>
      </w:r>
      <w:bookmarkStart w:id="8" w:name="_Hlk129165699"/>
      <w:r w:rsidRPr="000313C9">
        <w:rPr>
          <w:rFonts w:ascii="Times New Roman" w:hAnsi="Times New Roman" w:cs="Times New Roman"/>
        </w:rPr>
        <w:t>„2.8. Świadczenie usług telekomunikacyjnych dla przenoszonych numerów rozpocznie się bez zbędnej zwłoki po zgłoszeniu przez Zamawiającego zlecenia przeniesienia numeru do sieci Wykonawcy.”</w:t>
      </w:r>
      <w:bookmarkEnd w:id="8"/>
    </w:p>
    <w:p w14:paraId="68CDE2AF" w14:textId="77777777" w:rsidR="007115EB" w:rsidRPr="000313C9" w:rsidRDefault="007115E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60EAE34D" w14:textId="081E942F" w:rsidR="009F7560" w:rsidRDefault="009F7560" w:rsidP="000313C9">
      <w:pPr>
        <w:spacing w:after="0" w:line="360" w:lineRule="auto"/>
        <w:jc w:val="both"/>
        <w:rPr>
          <w:rFonts w:ascii="Times New Roman" w:hAnsi="Times New Roman" w:cs="Times New Roman"/>
        </w:rPr>
      </w:pPr>
      <w:r w:rsidRPr="009F7560">
        <w:rPr>
          <w:rFonts w:ascii="Times New Roman" w:hAnsi="Times New Roman" w:cs="Times New Roman"/>
        </w:rPr>
        <w:t xml:space="preserve">Zamawiający zmienia </w:t>
      </w:r>
      <w:r w:rsidR="0003132E">
        <w:rPr>
          <w:rFonts w:ascii="Times New Roman" w:hAnsi="Times New Roman" w:cs="Times New Roman"/>
        </w:rPr>
        <w:t>treść</w:t>
      </w:r>
      <w:r w:rsidRPr="009F7560">
        <w:rPr>
          <w:rFonts w:ascii="Times New Roman" w:hAnsi="Times New Roman" w:cs="Times New Roman"/>
        </w:rPr>
        <w:t xml:space="preserve"> pkt 2.</w:t>
      </w:r>
      <w:r>
        <w:rPr>
          <w:rFonts w:ascii="Times New Roman" w:hAnsi="Times New Roman" w:cs="Times New Roman"/>
        </w:rPr>
        <w:t>8</w:t>
      </w:r>
      <w:r w:rsidRPr="009F7560">
        <w:rPr>
          <w:rFonts w:ascii="Times New Roman" w:hAnsi="Times New Roman" w:cs="Times New Roman"/>
        </w:rPr>
        <w:t>.</w:t>
      </w:r>
      <w:r w:rsidR="00490724" w:rsidRPr="00490724">
        <w:rPr>
          <w:rFonts w:ascii="Times New Roman" w:hAnsi="Times New Roman" w:cs="Times New Roman"/>
        </w:rPr>
        <w:t xml:space="preserve"> OPZ</w:t>
      </w:r>
      <w:r w:rsidRPr="009F7560">
        <w:rPr>
          <w:rFonts w:ascii="Times New Roman" w:hAnsi="Times New Roman" w:cs="Times New Roman"/>
        </w:rPr>
        <w:t>, który otrzymuj</w:t>
      </w:r>
      <w:r w:rsidR="00490724">
        <w:rPr>
          <w:rFonts w:ascii="Times New Roman" w:hAnsi="Times New Roman" w:cs="Times New Roman"/>
        </w:rPr>
        <w:t>e</w:t>
      </w:r>
      <w:r w:rsidRPr="009F7560">
        <w:rPr>
          <w:rFonts w:ascii="Times New Roman" w:hAnsi="Times New Roman" w:cs="Times New Roman"/>
        </w:rPr>
        <w:t xml:space="preserve"> następujące brzmienie: </w:t>
      </w:r>
    </w:p>
    <w:p w14:paraId="3F31B088" w14:textId="201FE36F" w:rsidR="00FF4E39" w:rsidRPr="0003132E" w:rsidRDefault="009F7560" w:rsidP="000313C9">
      <w:pPr>
        <w:spacing w:after="0" w:line="360" w:lineRule="auto"/>
        <w:jc w:val="both"/>
        <w:rPr>
          <w:rFonts w:ascii="Times New Roman" w:hAnsi="Times New Roman" w:cs="Times New Roman"/>
        </w:rPr>
      </w:pPr>
      <w:r w:rsidRPr="009F7560">
        <w:rPr>
          <w:rFonts w:ascii="Times New Roman" w:hAnsi="Times New Roman" w:cs="Times New Roman"/>
        </w:rPr>
        <w:t>„Świadczenie usług telekomunikacyjnych dla przenoszonych numerów rozpocznie się bez zbędnej zwłoki po zgłoszeniu przez Zamawiającego zlecenia przeniesienia numeru do sieci Wykonawcy.”</w:t>
      </w:r>
    </w:p>
    <w:p w14:paraId="4FE11478" w14:textId="77777777" w:rsidR="00E62B6B" w:rsidRDefault="00E62B6B" w:rsidP="000313C9">
      <w:pPr>
        <w:spacing w:after="0" w:line="360" w:lineRule="auto"/>
        <w:jc w:val="both"/>
        <w:rPr>
          <w:rFonts w:ascii="Times New Roman" w:hAnsi="Times New Roman" w:cs="Times New Roman"/>
          <w:b/>
          <w:u w:val="single"/>
        </w:rPr>
      </w:pPr>
    </w:p>
    <w:p w14:paraId="098EEC8A" w14:textId="25EB5322" w:rsidR="007115EB" w:rsidRPr="000313C9" w:rsidRDefault="007115E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lastRenderedPageBreak/>
        <w:t xml:space="preserve">Pytanie nr </w:t>
      </w:r>
      <w:r w:rsidR="001631A7" w:rsidRPr="000313C9">
        <w:rPr>
          <w:rFonts w:ascii="Times New Roman" w:hAnsi="Times New Roman" w:cs="Times New Roman"/>
          <w:b/>
          <w:u w:val="single"/>
        </w:rPr>
        <w:t>63</w:t>
      </w:r>
    </w:p>
    <w:p w14:paraId="03B67D4E" w14:textId="77777777" w:rsidR="007115EB" w:rsidRPr="000313C9" w:rsidRDefault="004C0DCB"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 xml:space="preserve">Pkt. 3 </w:t>
      </w:r>
      <w:proofErr w:type="spellStart"/>
      <w:r w:rsidRPr="000313C9">
        <w:rPr>
          <w:rFonts w:ascii="Times New Roman" w:hAnsi="Times New Roman" w:cs="Times New Roman"/>
        </w:rPr>
        <w:t>ppkt</w:t>
      </w:r>
      <w:proofErr w:type="spellEnd"/>
      <w:r w:rsidRPr="000313C9">
        <w:rPr>
          <w:rFonts w:ascii="Times New Roman" w:hAnsi="Times New Roman" w:cs="Times New Roman"/>
        </w:rPr>
        <w:t xml:space="preserve">. 3.3. </w:t>
      </w:r>
      <w:bookmarkStart w:id="9" w:name="_Hlk129165727"/>
      <w:r w:rsidRPr="000313C9">
        <w:rPr>
          <w:rFonts w:ascii="Times New Roman" w:hAnsi="Times New Roman" w:cs="Times New Roman"/>
        </w:rPr>
        <w:t>Aktywacja nowego numeru zostanie zrealizowana najpóźniej na 5 dni od zgłoszenia przez Zamawiającego zlecenia aktywacji nowego numeru</w:t>
      </w:r>
      <w:bookmarkEnd w:id="9"/>
      <w:r w:rsidRPr="000313C9">
        <w:rPr>
          <w:rFonts w:ascii="Times New Roman" w:hAnsi="Times New Roman" w:cs="Times New Roman"/>
        </w:rPr>
        <w:t xml:space="preserve">. </w:t>
      </w:r>
    </w:p>
    <w:p w14:paraId="18EB4F56" w14:textId="1A222FA7" w:rsidR="004C0DCB" w:rsidRPr="000313C9" w:rsidRDefault="004C0DCB"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Wykonawca prosi o zmianę terminu wskazanego w punkcie 3.3 z "5 dni" na "</w:t>
      </w:r>
      <w:r w:rsidR="009F7560">
        <w:rPr>
          <w:rFonts w:ascii="Times New Roman" w:hAnsi="Times New Roman" w:cs="Times New Roman"/>
        </w:rPr>
        <w:t xml:space="preserve">5 </w:t>
      </w:r>
      <w:r w:rsidRPr="000313C9">
        <w:rPr>
          <w:rFonts w:ascii="Times New Roman" w:hAnsi="Times New Roman" w:cs="Times New Roman"/>
        </w:rPr>
        <w:t>dni roboczych".</w:t>
      </w:r>
    </w:p>
    <w:p w14:paraId="66D986AA" w14:textId="77777777" w:rsidR="007115EB" w:rsidRPr="000313C9" w:rsidRDefault="007115E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42101A40" w14:textId="1B9DD279" w:rsidR="007115EB" w:rsidRDefault="009F7560" w:rsidP="000313C9">
      <w:pPr>
        <w:spacing w:after="0" w:line="360" w:lineRule="auto"/>
        <w:jc w:val="both"/>
        <w:rPr>
          <w:rFonts w:ascii="Times New Roman" w:hAnsi="Times New Roman" w:cs="Times New Roman"/>
          <w:bCs/>
        </w:rPr>
      </w:pPr>
      <w:r w:rsidRPr="009F7560">
        <w:rPr>
          <w:rFonts w:ascii="Times New Roman" w:hAnsi="Times New Roman" w:cs="Times New Roman"/>
        </w:rPr>
        <w:t xml:space="preserve">Zamawiający zmienia </w:t>
      </w:r>
      <w:r w:rsidR="0003132E">
        <w:rPr>
          <w:rFonts w:ascii="Times New Roman" w:hAnsi="Times New Roman" w:cs="Times New Roman"/>
        </w:rPr>
        <w:t>treść</w:t>
      </w:r>
      <w:r w:rsidRPr="009F7560">
        <w:rPr>
          <w:rFonts w:ascii="Times New Roman" w:hAnsi="Times New Roman" w:cs="Times New Roman"/>
        </w:rPr>
        <w:t xml:space="preserve"> pkt </w:t>
      </w:r>
      <w:r>
        <w:rPr>
          <w:rFonts w:ascii="Times New Roman" w:hAnsi="Times New Roman" w:cs="Times New Roman"/>
        </w:rPr>
        <w:t>3.3</w:t>
      </w:r>
      <w:r w:rsidR="00490724">
        <w:rPr>
          <w:rFonts w:ascii="Times New Roman" w:hAnsi="Times New Roman" w:cs="Times New Roman"/>
        </w:rPr>
        <w:t>.</w:t>
      </w:r>
      <w:r w:rsidR="00490724" w:rsidRPr="00490724">
        <w:rPr>
          <w:rFonts w:ascii="Times New Roman" w:hAnsi="Times New Roman" w:cs="Times New Roman"/>
        </w:rPr>
        <w:t xml:space="preserve"> OPZ</w:t>
      </w:r>
      <w:r w:rsidRPr="009F7560">
        <w:rPr>
          <w:rFonts w:ascii="Times New Roman" w:hAnsi="Times New Roman" w:cs="Times New Roman"/>
        </w:rPr>
        <w:t>, który otrzymuj</w:t>
      </w:r>
      <w:r w:rsidR="00490724">
        <w:rPr>
          <w:rFonts w:ascii="Times New Roman" w:hAnsi="Times New Roman" w:cs="Times New Roman"/>
        </w:rPr>
        <w:t>e</w:t>
      </w:r>
      <w:r w:rsidRPr="009F7560">
        <w:rPr>
          <w:rFonts w:ascii="Times New Roman" w:hAnsi="Times New Roman" w:cs="Times New Roman"/>
        </w:rPr>
        <w:t xml:space="preserve"> następujące brzmienie:</w:t>
      </w:r>
    </w:p>
    <w:p w14:paraId="20339F36" w14:textId="676D1844" w:rsidR="009F7560" w:rsidRPr="000313C9" w:rsidRDefault="009F7560" w:rsidP="000313C9">
      <w:pPr>
        <w:spacing w:after="0" w:line="360" w:lineRule="auto"/>
        <w:jc w:val="both"/>
        <w:rPr>
          <w:rFonts w:ascii="Times New Roman" w:hAnsi="Times New Roman" w:cs="Times New Roman"/>
          <w:bCs/>
        </w:rPr>
      </w:pPr>
      <w:r>
        <w:rPr>
          <w:rFonts w:ascii="Times New Roman" w:hAnsi="Times New Roman" w:cs="Times New Roman"/>
          <w:bCs/>
        </w:rPr>
        <w:t>„</w:t>
      </w:r>
      <w:r w:rsidRPr="009F7560">
        <w:rPr>
          <w:rFonts w:ascii="Times New Roman" w:hAnsi="Times New Roman" w:cs="Times New Roman"/>
          <w:bCs/>
        </w:rPr>
        <w:t xml:space="preserve">Aktywacja nowego numeru zostanie zrealizowana najpóźniej na </w:t>
      </w:r>
      <w:r>
        <w:rPr>
          <w:rFonts w:ascii="Times New Roman" w:hAnsi="Times New Roman" w:cs="Times New Roman"/>
          <w:bCs/>
        </w:rPr>
        <w:t>7</w:t>
      </w:r>
      <w:r w:rsidRPr="009F7560">
        <w:rPr>
          <w:rFonts w:ascii="Times New Roman" w:hAnsi="Times New Roman" w:cs="Times New Roman"/>
          <w:bCs/>
        </w:rPr>
        <w:t xml:space="preserve"> dni od zgłoszenia przez Zamawiającego zlecenia aktywacji nowego numeru</w:t>
      </w:r>
      <w:r>
        <w:rPr>
          <w:rFonts w:ascii="Times New Roman" w:hAnsi="Times New Roman" w:cs="Times New Roman"/>
          <w:bCs/>
        </w:rPr>
        <w:t>”</w:t>
      </w:r>
    </w:p>
    <w:p w14:paraId="19735A38" w14:textId="5DAF6CB1" w:rsidR="00961868" w:rsidRPr="000313C9" w:rsidRDefault="007115EB"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64</w:t>
      </w:r>
    </w:p>
    <w:p w14:paraId="4A7B7613" w14:textId="104C667E" w:rsidR="004C0DCB" w:rsidRPr="000313C9" w:rsidRDefault="004C0DCB" w:rsidP="000313C9">
      <w:pPr>
        <w:spacing w:after="0" w:line="360" w:lineRule="auto"/>
        <w:jc w:val="both"/>
        <w:rPr>
          <w:rFonts w:ascii="Times New Roman" w:hAnsi="Times New Roman" w:cs="Times New Roman"/>
          <w:b/>
          <w:u w:val="single"/>
        </w:rPr>
      </w:pPr>
      <w:r w:rsidRPr="000313C9">
        <w:rPr>
          <w:rFonts w:ascii="Times New Roman" w:hAnsi="Times New Roman" w:cs="Times New Roman"/>
        </w:rPr>
        <w:t xml:space="preserve">Pkt. 4. </w:t>
      </w:r>
      <w:proofErr w:type="spellStart"/>
      <w:r w:rsidRPr="000313C9">
        <w:rPr>
          <w:rFonts w:ascii="Times New Roman" w:hAnsi="Times New Roman" w:cs="Times New Roman"/>
        </w:rPr>
        <w:t>ppkt</w:t>
      </w:r>
      <w:proofErr w:type="spellEnd"/>
      <w:r w:rsidRPr="000313C9">
        <w:rPr>
          <w:rFonts w:ascii="Times New Roman" w:hAnsi="Times New Roman" w:cs="Times New Roman"/>
        </w:rPr>
        <w:t>. 4.2 Cesja numeru na rzecz nowego użytkownika zostanie zrealizowana w ter</w:t>
      </w:r>
      <w:r w:rsidR="00961868" w:rsidRPr="000313C9">
        <w:rPr>
          <w:rFonts w:ascii="Times New Roman" w:hAnsi="Times New Roman" w:cs="Times New Roman"/>
        </w:rPr>
        <w:t xml:space="preserve">minie do 21 dni od zgłoszenia. </w:t>
      </w:r>
      <w:r w:rsidRPr="000313C9">
        <w:rPr>
          <w:rFonts w:ascii="Times New Roman" w:hAnsi="Times New Roman" w:cs="Times New Roman"/>
        </w:rPr>
        <w:t>Zamawiający wymaga, aby cesja numeru została przeprowadzona w ciągu 21 dni, Wykonawca informuje, że po jego stronie jest wydanie zgody na cesję i podpisanie nowej umowy</w:t>
      </w:r>
      <w:r w:rsidR="00D93950" w:rsidRPr="000313C9">
        <w:rPr>
          <w:rFonts w:ascii="Times New Roman" w:hAnsi="Times New Roman" w:cs="Times New Roman"/>
        </w:rPr>
        <w:t xml:space="preserve">                </w:t>
      </w:r>
      <w:r w:rsidRPr="000313C9">
        <w:rPr>
          <w:rFonts w:ascii="Times New Roman" w:hAnsi="Times New Roman" w:cs="Times New Roman"/>
        </w:rPr>
        <w:t xml:space="preserve"> z Cesjonariuszem. Wykonawca nie ma wpływu na czas podpisania umowy cesji pomiędzy Cedentem </w:t>
      </w:r>
      <w:r w:rsidR="00D93950" w:rsidRPr="000313C9">
        <w:rPr>
          <w:rFonts w:ascii="Times New Roman" w:hAnsi="Times New Roman" w:cs="Times New Roman"/>
        </w:rPr>
        <w:t xml:space="preserve">                     </w:t>
      </w:r>
      <w:r w:rsidRPr="000313C9">
        <w:rPr>
          <w:rFonts w:ascii="Times New Roman" w:hAnsi="Times New Roman" w:cs="Times New Roman"/>
        </w:rPr>
        <w:t xml:space="preserve">i Cesjonariuszem, nie ma też w pływu na to kiedy Cesjonariusz podpisze i czy podpisze indywidualną Umowę o </w:t>
      </w:r>
      <w:r w:rsidR="00961868" w:rsidRPr="000313C9">
        <w:rPr>
          <w:rFonts w:ascii="Times New Roman" w:hAnsi="Times New Roman" w:cs="Times New Roman"/>
        </w:rPr>
        <w:t xml:space="preserve">Świadczenie Usług z Wykonawcą. </w:t>
      </w:r>
      <w:r w:rsidRPr="000313C9">
        <w:rPr>
          <w:rFonts w:ascii="Times New Roman" w:hAnsi="Times New Roman" w:cs="Times New Roman"/>
        </w:rPr>
        <w:t xml:space="preserve">Wobec powyższego prosimy o zmianę treści punktu 4.2 na: „4.2. </w:t>
      </w:r>
      <w:bookmarkStart w:id="10" w:name="_Hlk129165795"/>
      <w:r w:rsidRPr="000313C9">
        <w:rPr>
          <w:rFonts w:ascii="Times New Roman" w:hAnsi="Times New Roman" w:cs="Times New Roman"/>
        </w:rPr>
        <w:t>Cesja numeru na rzecz nowego użytkownika zostanie zrealizowana bez zbędnej zwłoki od zgłoszenia</w:t>
      </w:r>
      <w:bookmarkEnd w:id="10"/>
      <w:r w:rsidRPr="000313C9">
        <w:rPr>
          <w:rFonts w:ascii="Times New Roman" w:hAnsi="Times New Roman" w:cs="Times New Roman"/>
        </w:rPr>
        <w:t xml:space="preserve">.” </w:t>
      </w:r>
    </w:p>
    <w:p w14:paraId="0CD78F8A" w14:textId="77777777" w:rsidR="00961868" w:rsidRPr="000313C9" w:rsidRDefault="0096186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Odpowiedź:</w:t>
      </w:r>
    </w:p>
    <w:p w14:paraId="2AF6AD1D" w14:textId="74634715" w:rsidR="00D41CCB" w:rsidRDefault="00961868" w:rsidP="000313C9">
      <w:pPr>
        <w:spacing w:after="0" w:line="360" w:lineRule="auto"/>
        <w:jc w:val="both"/>
        <w:rPr>
          <w:rFonts w:ascii="Times New Roman" w:hAnsi="Times New Roman" w:cs="Times New Roman"/>
          <w:bCs/>
        </w:rPr>
      </w:pPr>
      <w:r w:rsidRPr="000313C9">
        <w:rPr>
          <w:rFonts w:ascii="Times New Roman" w:hAnsi="Times New Roman" w:cs="Times New Roman"/>
        </w:rPr>
        <w:t>Zamawiający</w:t>
      </w:r>
      <w:r w:rsidRPr="000313C9">
        <w:rPr>
          <w:rFonts w:ascii="Times New Roman" w:hAnsi="Times New Roman" w:cs="Times New Roman"/>
          <w:bCs/>
        </w:rPr>
        <w:t xml:space="preserve"> </w:t>
      </w:r>
      <w:r w:rsidR="009F7560">
        <w:rPr>
          <w:rFonts w:ascii="Times New Roman" w:hAnsi="Times New Roman" w:cs="Times New Roman"/>
          <w:bCs/>
        </w:rPr>
        <w:t xml:space="preserve">zmienia </w:t>
      </w:r>
      <w:r w:rsidR="0003132E">
        <w:rPr>
          <w:rFonts w:ascii="Times New Roman" w:hAnsi="Times New Roman" w:cs="Times New Roman"/>
          <w:bCs/>
        </w:rPr>
        <w:t>treść</w:t>
      </w:r>
      <w:r w:rsidR="009F7560">
        <w:rPr>
          <w:rFonts w:ascii="Times New Roman" w:hAnsi="Times New Roman" w:cs="Times New Roman"/>
          <w:bCs/>
        </w:rPr>
        <w:t xml:space="preserve"> </w:t>
      </w:r>
      <w:r w:rsidR="00490724">
        <w:rPr>
          <w:rFonts w:ascii="Times New Roman" w:hAnsi="Times New Roman" w:cs="Times New Roman"/>
          <w:bCs/>
        </w:rPr>
        <w:t xml:space="preserve">pkt. </w:t>
      </w:r>
      <w:r w:rsidR="009F7560">
        <w:rPr>
          <w:rFonts w:ascii="Times New Roman" w:hAnsi="Times New Roman" w:cs="Times New Roman"/>
          <w:bCs/>
        </w:rPr>
        <w:t>4.2.</w:t>
      </w:r>
      <w:r w:rsidR="00490724" w:rsidRPr="00490724">
        <w:rPr>
          <w:rFonts w:ascii="Times New Roman" w:hAnsi="Times New Roman" w:cs="Times New Roman"/>
          <w:bCs/>
        </w:rPr>
        <w:t xml:space="preserve"> OPZ</w:t>
      </w:r>
      <w:r w:rsidR="009F7560">
        <w:rPr>
          <w:rFonts w:ascii="Times New Roman" w:hAnsi="Times New Roman" w:cs="Times New Roman"/>
          <w:bCs/>
        </w:rPr>
        <w:t>, który otrzymuje następujące brzmienie:</w:t>
      </w:r>
    </w:p>
    <w:p w14:paraId="31DC19EB" w14:textId="6546EB65" w:rsidR="009F7560" w:rsidRPr="009F7560" w:rsidRDefault="009F7560" w:rsidP="000313C9">
      <w:pPr>
        <w:spacing w:after="0" w:line="360" w:lineRule="auto"/>
        <w:jc w:val="both"/>
        <w:rPr>
          <w:rFonts w:ascii="Times New Roman" w:hAnsi="Times New Roman" w:cs="Times New Roman"/>
          <w:bCs/>
        </w:rPr>
      </w:pPr>
      <w:r>
        <w:rPr>
          <w:rFonts w:ascii="Times New Roman" w:hAnsi="Times New Roman" w:cs="Times New Roman"/>
          <w:bCs/>
        </w:rPr>
        <w:t>„</w:t>
      </w:r>
      <w:r w:rsidRPr="009F7560">
        <w:rPr>
          <w:rFonts w:ascii="Times New Roman" w:hAnsi="Times New Roman" w:cs="Times New Roman"/>
          <w:bCs/>
        </w:rPr>
        <w:t>Cesja numeru na rzecz nowego użytkownika zostanie zrealizowana bez zbędnej zwłoki od zgłoszenia</w:t>
      </w:r>
      <w:r>
        <w:rPr>
          <w:rFonts w:ascii="Times New Roman" w:hAnsi="Times New Roman" w:cs="Times New Roman"/>
          <w:bCs/>
        </w:rPr>
        <w:t>.”</w:t>
      </w:r>
    </w:p>
    <w:p w14:paraId="6BE2BF96" w14:textId="107671C1" w:rsidR="00961868" w:rsidRPr="000313C9" w:rsidRDefault="00961868" w:rsidP="000313C9">
      <w:pPr>
        <w:spacing w:after="0" w:line="360" w:lineRule="auto"/>
        <w:jc w:val="both"/>
        <w:rPr>
          <w:rFonts w:ascii="Times New Roman" w:hAnsi="Times New Roman" w:cs="Times New Roman"/>
          <w:b/>
          <w:u w:val="single"/>
        </w:rPr>
      </w:pPr>
      <w:r w:rsidRPr="000313C9">
        <w:rPr>
          <w:rFonts w:ascii="Times New Roman" w:hAnsi="Times New Roman" w:cs="Times New Roman"/>
          <w:b/>
          <w:u w:val="single"/>
        </w:rPr>
        <w:t xml:space="preserve">Pytanie nr </w:t>
      </w:r>
      <w:r w:rsidR="001631A7" w:rsidRPr="000313C9">
        <w:rPr>
          <w:rFonts w:ascii="Times New Roman" w:hAnsi="Times New Roman" w:cs="Times New Roman"/>
          <w:b/>
          <w:u w:val="single"/>
        </w:rPr>
        <w:t>65</w:t>
      </w:r>
    </w:p>
    <w:p w14:paraId="40D5D5A7" w14:textId="3727A16B" w:rsidR="00292477" w:rsidRPr="00764C3F" w:rsidRDefault="004C0DCB" w:rsidP="000313C9">
      <w:pPr>
        <w:suppressAutoHyphens/>
        <w:autoSpaceDE w:val="0"/>
        <w:autoSpaceDN w:val="0"/>
        <w:adjustRightInd w:val="0"/>
        <w:spacing w:after="0" w:line="360" w:lineRule="auto"/>
        <w:jc w:val="both"/>
        <w:rPr>
          <w:rFonts w:ascii="Times New Roman" w:hAnsi="Times New Roman" w:cs="Times New Roman"/>
        </w:rPr>
      </w:pPr>
      <w:r w:rsidRPr="000313C9">
        <w:rPr>
          <w:rFonts w:ascii="Times New Roman" w:hAnsi="Times New Roman" w:cs="Times New Roman"/>
        </w:rPr>
        <w:t xml:space="preserve">Pkt. 6. </w:t>
      </w:r>
      <w:proofErr w:type="spellStart"/>
      <w:r w:rsidRPr="000313C9">
        <w:rPr>
          <w:rFonts w:ascii="Times New Roman" w:hAnsi="Times New Roman" w:cs="Times New Roman"/>
        </w:rPr>
        <w:t>ppkt</w:t>
      </w:r>
      <w:proofErr w:type="spellEnd"/>
      <w:r w:rsidRPr="000313C9">
        <w:rPr>
          <w:rFonts w:ascii="Times New Roman" w:hAnsi="Times New Roman" w:cs="Times New Roman"/>
        </w:rPr>
        <w:t xml:space="preserve">. 6.2 Wykonawca zapewni świadczenie usług transmisji danych w sieci GSM: GPRS, EDGE; UMTS: 3G, HSPA, HSPA+; LTE, 5G oraz nowych standardach wdrażanych przez Wykonawcę. </w:t>
      </w:r>
      <w:r w:rsidRPr="000313C9">
        <w:rPr>
          <w:rFonts w:ascii="Times New Roman" w:hAnsi="Times New Roman" w:cs="Times New Roman"/>
        </w:rPr>
        <w:br/>
      </w:r>
      <w:r w:rsidRPr="00764C3F">
        <w:rPr>
          <w:rFonts w:ascii="Times New Roman" w:hAnsi="Times New Roman" w:cs="Times New Roman"/>
        </w:rPr>
        <w:t>Wykonawcy wnioskuje aby Zamawiający dopuścił w przyszłości wyłączanie przez Wykonawcę starszych technologii sygnału np. UMTS</w:t>
      </w:r>
      <w:r w:rsidR="00B071B1" w:rsidRPr="00764C3F">
        <w:rPr>
          <w:rFonts w:ascii="Times New Roman" w:hAnsi="Times New Roman" w:cs="Times New Roman"/>
        </w:rPr>
        <w:t xml:space="preserve"> /3G na rzecz nowszych np. 5G. </w:t>
      </w:r>
      <w:r w:rsidRPr="00764C3F">
        <w:rPr>
          <w:rFonts w:ascii="Times New Roman" w:hAnsi="Times New Roman" w:cs="Times New Roman"/>
        </w:rPr>
        <w:t>Oczywiście Wykonawca będzie gwarantował taką samą lub lepszą jakość usług głosowych jak i transmisji</w:t>
      </w:r>
      <w:r w:rsidR="00961868" w:rsidRPr="00764C3F">
        <w:rPr>
          <w:rFonts w:ascii="Times New Roman" w:hAnsi="Times New Roman" w:cs="Times New Roman"/>
        </w:rPr>
        <w:t xml:space="preserve"> danych. </w:t>
      </w:r>
      <w:r w:rsidRPr="00764C3F">
        <w:rPr>
          <w:rFonts w:ascii="Times New Roman" w:hAnsi="Times New Roman" w:cs="Times New Roman"/>
        </w:rPr>
        <w:t>W związku ze zmianami technologicznymi</w:t>
      </w:r>
      <w:r w:rsidR="00292477" w:rsidRPr="00764C3F">
        <w:rPr>
          <w:rFonts w:ascii="Times New Roman" w:hAnsi="Times New Roman" w:cs="Times New Roman"/>
        </w:rPr>
        <w:t xml:space="preserve"> </w:t>
      </w:r>
      <w:r w:rsidRPr="00764C3F">
        <w:rPr>
          <w:rFonts w:ascii="Times New Roman" w:hAnsi="Times New Roman" w:cs="Times New Roman"/>
        </w:rPr>
        <w:t>i koniecznością uruchamiania przez wszystkich operatorów nowych rozwiązań następują stopniowe zmiany</w:t>
      </w:r>
      <w:r w:rsidR="00292477" w:rsidRPr="00764C3F">
        <w:rPr>
          <w:rFonts w:ascii="Times New Roman" w:hAnsi="Times New Roman" w:cs="Times New Roman"/>
        </w:rPr>
        <w:t xml:space="preserve"> </w:t>
      </w:r>
      <w:r w:rsidRPr="00764C3F">
        <w:rPr>
          <w:rFonts w:ascii="Times New Roman" w:hAnsi="Times New Roman" w:cs="Times New Roman"/>
        </w:rPr>
        <w:t xml:space="preserve">w wykorzystywanych częstotliwościach, a tym samym </w:t>
      </w:r>
      <w:r w:rsidR="00292477" w:rsidRPr="00764C3F">
        <w:rPr>
          <w:rFonts w:ascii="Times New Roman" w:hAnsi="Times New Roman" w:cs="Times New Roman"/>
        </w:rPr>
        <w:t xml:space="preserve">                                       </w:t>
      </w:r>
      <w:r w:rsidRPr="00764C3F">
        <w:rPr>
          <w:rFonts w:ascii="Times New Roman" w:hAnsi="Times New Roman" w:cs="Times New Roman"/>
        </w:rPr>
        <w:t>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14:paraId="19BB8E87" w14:textId="77C0F722" w:rsidR="00961868" w:rsidRPr="00764C3F" w:rsidRDefault="00961868"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Odpowiedź:</w:t>
      </w:r>
    </w:p>
    <w:p w14:paraId="5CED4FCE" w14:textId="6EA1D4BD" w:rsidR="00FA2298" w:rsidRPr="00764C3F" w:rsidRDefault="00961868" w:rsidP="000313C9">
      <w:pPr>
        <w:spacing w:after="0" w:line="360" w:lineRule="auto"/>
        <w:jc w:val="both"/>
        <w:rPr>
          <w:rFonts w:ascii="Times New Roman" w:hAnsi="Times New Roman" w:cs="Times New Roman"/>
        </w:rPr>
      </w:pPr>
      <w:r w:rsidRPr="00764C3F">
        <w:rPr>
          <w:rFonts w:ascii="Times New Roman" w:hAnsi="Times New Roman" w:cs="Times New Roman"/>
        </w:rPr>
        <w:t>Zamawiający</w:t>
      </w:r>
      <w:r w:rsidRPr="00764C3F">
        <w:rPr>
          <w:rFonts w:ascii="Times New Roman" w:hAnsi="Times New Roman" w:cs="Times New Roman"/>
          <w:bCs/>
        </w:rPr>
        <w:t xml:space="preserve"> wyraża zgodę </w:t>
      </w:r>
      <w:r w:rsidR="00D13AC5" w:rsidRPr="00764C3F">
        <w:rPr>
          <w:rFonts w:ascii="Times New Roman" w:hAnsi="Times New Roman" w:cs="Times New Roman"/>
          <w:bCs/>
        </w:rPr>
        <w:t xml:space="preserve">na </w:t>
      </w:r>
      <w:r w:rsidR="004C0DCB" w:rsidRPr="00764C3F">
        <w:rPr>
          <w:rFonts w:ascii="Times New Roman" w:hAnsi="Times New Roman" w:cs="Times New Roman"/>
        </w:rPr>
        <w:t>wyłączenia</w:t>
      </w:r>
      <w:r w:rsidR="00D13AC5" w:rsidRPr="00764C3F">
        <w:rPr>
          <w:rFonts w:ascii="Times New Roman" w:hAnsi="Times New Roman" w:cs="Times New Roman"/>
        </w:rPr>
        <w:t xml:space="preserve"> przez Wykonawcę</w:t>
      </w:r>
      <w:r w:rsidR="004C0DCB" w:rsidRPr="00764C3F">
        <w:rPr>
          <w:rFonts w:ascii="Times New Roman" w:hAnsi="Times New Roman" w:cs="Times New Roman"/>
        </w:rPr>
        <w:t xml:space="preserve"> starszych technologii na rzecz nowych</w:t>
      </w:r>
      <w:r w:rsidR="00FA2298" w:rsidRPr="00764C3F">
        <w:rPr>
          <w:rFonts w:ascii="Times New Roman" w:hAnsi="Times New Roman" w:cs="Times New Roman"/>
        </w:rPr>
        <w:t>.</w:t>
      </w:r>
      <w:r w:rsidR="00B071B1" w:rsidRPr="00764C3F">
        <w:rPr>
          <w:rFonts w:ascii="Times New Roman" w:hAnsi="Times New Roman" w:cs="Times New Roman"/>
        </w:rPr>
        <w:t xml:space="preserve"> </w:t>
      </w:r>
    </w:p>
    <w:p w14:paraId="57AFFB24" w14:textId="5A2259AB" w:rsidR="00FA2298" w:rsidRPr="00764C3F" w:rsidRDefault="00FA2298"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66</w:t>
      </w:r>
    </w:p>
    <w:p w14:paraId="7CB0CAD0" w14:textId="60A8C356" w:rsidR="004C0DCB" w:rsidRPr="00764C3F" w:rsidRDefault="004C0DCB" w:rsidP="000313C9">
      <w:pPr>
        <w:spacing w:after="0" w:line="360" w:lineRule="auto"/>
        <w:jc w:val="both"/>
        <w:rPr>
          <w:rFonts w:ascii="Times New Roman" w:hAnsi="Times New Roman" w:cs="Times New Roman"/>
          <w:b/>
          <w:u w:val="single"/>
        </w:rPr>
      </w:pPr>
      <w:r w:rsidRPr="00764C3F">
        <w:rPr>
          <w:rFonts w:ascii="Times New Roman" w:hAnsi="Times New Roman" w:cs="Times New Roman"/>
        </w:rPr>
        <w:t xml:space="preserve">Pkt. 6. </w:t>
      </w:r>
      <w:proofErr w:type="spellStart"/>
      <w:r w:rsidRPr="00764C3F">
        <w:rPr>
          <w:rFonts w:ascii="Times New Roman" w:hAnsi="Times New Roman" w:cs="Times New Roman"/>
        </w:rPr>
        <w:t>ppkt</w:t>
      </w:r>
      <w:proofErr w:type="spellEnd"/>
      <w:r w:rsidRPr="00764C3F">
        <w:rPr>
          <w:rFonts w:ascii="Times New Roman" w:hAnsi="Times New Roman" w:cs="Times New Roman"/>
        </w:rPr>
        <w:t>. 6.6.</w:t>
      </w:r>
      <w:r w:rsidR="0003132E">
        <w:rPr>
          <w:rFonts w:ascii="Times New Roman" w:hAnsi="Times New Roman" w:cs="Times New Roman"/>
        </w:rPr>
        <w:t xml:space="preserve"> </w:t>
      </w:r>
      <w:r w:rsidRPr="00764C3F">
        <w:rPr>
          <w:rFonts w:ascii="Times New Roman" w:hAnsi="Times New Roman" w:cs="Times New Roman"/>
        </w:rPr>
        <w:t xml:space="preserve">Wykonawca zapewni możliwość wysyłania </w:t>
      </w:r>
      <w:r w:rsidR="00B071B1" w:rsidRPr="00764C3F">
        <w:rPr>
          <w:rFonts w:ascii="Times New Roman" w:hAnsi="Times New Roman" w:cs="Times New Roman"/>
        </w:rPr>
        <w:t>i odbierania wiadomości SMS/MMS</w:t>
      </w:r>
      <w:r w:rsidR="00FA2298" w:rsidRPr="00764C3F">
        <w:rPr>
          <w:rFonts w:ascii="Times New Roman" w:hAnsi="Times New Roman" w:cs="Times New Roman"/>
        </w:rPr>
        <w:t xml:space="preserve"> </w:t>
      </w:r>
      <w:r w:rsidR="00A125E8" w:rsidRPr="00764C3F">
        <w:rPr>
          <w:rFonts w:ascii="Times New Roman" w:hAnsi="Times New Roman" w:cs="Times New Roman"/>
        </w:rPr>
        <w:t xml:space="preserve">                                               </w:t>
      </w:r>
      <w:r w:rsidRPr="00764C3F">
        <w:rPr>
          <w:rFonts w:ascii="Times New Roman" w:hAnsi="Times New Roman" w:cs="Times New Roman"/>
        </w:rPr>
        <w:t xml:space="preserve">w kraju niezależnie od operatora oraz dostęp do oferowanych przez Wykonawcę serwisów na telefonach komórkowych. </w:t>
      </w:r>
      <w:r w:rsidRPr="00764C3F">
        <w:rPr>
          <w:rFonts w:ascii="Times New Roman" w:hAnsi="Times New Roman" w:cs="Times New Roman"/>
        </w:rPr>
        <w:br/>
      </w:r>
      <w:r w:rsidRPr="00764C3F">
        <w:rPr>
          <w:rFonts w:ascii="Times New Roman" w:hAnsi="Times New Roman" w:cs="Times New Roman"/>
        </w:rPr>
        <w:lastRenderedPageBreak/>
        <w:t>Wykonawca prosi o modyfikację zapisu na: "</w:t>
      </w:r>
      <w:bookmarkStart w:id="11" w:name="_Hlk129165917"/>
      <w:r w:rsidRPr="00764C3F">
        <w:rPr>
          <w:rFonts w:ascii="Times New Roman" w:hAnsi="Times New Roman" w:cs="Times New Roman"/>
        </w:rPr>
        <w:t>Wykonawca zapewni możliwość wysyłania i odbierania wiadomości SMS/MMS w kraju, od i do krajowych operatorów komórkowych oraz dostęp do oferowanych przez Wykonawcę serwisów na telefonach komórkowych</w:t>
      </w:r>
      <w:bookmarkEnd w:id="11"/>
      <w:r w:rsidRPr="00764C3F">
        <w:rPr>
          <w:rFonts w:ascii="Times New Roman" w:hAnsi="Times New Roman" w:cs="Times New Roman"/>
        </w:rPr>
        <w:t>."</w:t>
      </w:r>
    </w:p>
    <w:p w14:paraId="4866ABB0" w14:textId="77777777" w:rsidR="00FA2298" w:rsidRPr="00764C3F" w:rsidRDefault="00FA2298"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Odpowiedź:</w:t>
      </w:r>
    </w:p>
    <w:p w14:paraId="00CA9B48" w14:textId="7AC1D394" w:rsidR="009F7560" w:rsidRPr="00764C3F" w:rsidRDefault="009F7560"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Zamawiający zmienia </w:t>
      </w:r>
      <w:r w:rsidR="0003132E">
        <w:rPr>
          <w:rFonts w:ascii="Times New Roman" w:hAnsi="Times New Roman" w:cs="Times New Roman"/>
        </w:rPr>
        <w:t>treść</w:t>
      </w:r>
      <w:r w:rsidRPr="00764C3F">
        <w:rPr>
          <w:rFonts w:ascii="Times New Roman" w:hAnsi="Times New Roman" w:cs="Times New Roman"/>
        </w:rPr>
        <w:t xml:space="preserve"> </w:t>
      </w:r>
      <w:r w:rsidR="00490724">
        <w:rPr>
          <w:rFonts w:ascii="Times New Roman" w:hAnsi="Times New Roman" w:cs="Times New Roman"/>
        </w:rPr>
        <w:t xml:space="preserve">pkt. </w:t>
      </w:r>
      <w:r w:rsidR="00121959" w:rsidRPr="00764C3F">
        <w:rPr>
          <w:rFonts w:ascii="Times New Roman" w:hAnsi="Times New Roman" w:cs="Times New Roman"/>
        </w:rPr>
        <w:t>6.6</w:t>
      </w:r>
      <w:r w:rsidRPr="00764C3F">
        <w:rPr>
          <w:rFonts w:ascii="Times New Roman" w:hAnsi="Times New Roman" w:cs="Times New Roman"/>
        </w:rPr>
        <w:t>.</w:t>
      </w:r>
      <w:r w:rsidR="00490724" w:rsidRPr="00490724">
        <w:rPr>
          <w:rFonts w:ascii="Times New Roman" w:hAnsi="Times New Roman" w:cs="Times New Roman"/>
        </w:rPr>
        <w:t xml:space="preserve"> OPZ</w:t>
      </w:r>
      <w:r w:rsidRPr="00764C3F">
        <w:rPr>
          <w:rFonts w:ascii="Times New Roman" w:hAnsi="Times New Roman" w:cs="Times New Roman"/>
        </w:rPr>
        <w:t>, który otrzymuje następujące brzmienie:</w:t>
      </w:r>
    </w:p>
    <w:p w14:paraId="0C4BEDE5" w14:textId="232D1643" w:rsidR="009F7560" w:rsidRPr="00764C3F" w:rsidRDefault="009F7560" w:rsidP="000313C9">
      <w:pPr>
        <w:spacing w:after="0" w:line="360" w:lineRule="auto"/>
        <w:jc w:val="both"/>
        <w:rPr>
          <w:rFonts w:ascii="Times New Roman" w:hAnsi="Times New Roman" w:cs="Times New Roman"/>
        </w:rPr>
      </w:pPr>
      <w:r w:rsidRPr="00764C3F">
        <w:rPr>
          <w:rFonts w:ascii="Times New Roman" w:hAnsi="Times New Roman" w:cs="Times New Roman"/>
        </w:rPr>
        <w:t>„Wykonawca zapewni możliwość wysyłania i odbierania wiadomości SMS/MMS w kraju, od i do krajowych operatorów komórkowych oraz dostęp do oferowanych przez Wykonawcę serwisów na telefonach komórkowych”</w:t>
      </w:r>
    </w:p>
    <w:p w14:paraId="10600258" w14:textId="267565AE" w:rsidR="00FA2298" w:rsidRPr="00764C3F" w:rsidRDefault="00FA2298"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67</w:t>
      </w:r>
    </w:p>
    <w:p w14:paraId="5C002388" w14:textId="2D7B260B" w:rsidR="004C0DCB" w:rsidRPr="00764C3F" w:rsidRDefault="004C0DCB" w:rsidP="000313C9">
      <w:pPr>
        <w:spacing w:after="0" w:line="360" w:lineRule="auto"/>
        <w:jc w:val="both"/>
        <w:rPr>
          <w:rFonts w:ascii="Times New Roman" w:hAnsi="Times New Roman" w:cs="Times New Roman"/>
          <w:b/>
          <w:u w:val="single"/>
        </w:rPr>
      </w:pPr>
      <w:r w:rsidRPr="00764C3F">
        <w:rPr>
          <w:rFonts w:ascii="Times New Roman" w:hAnsi="Times New Roman" w:cs="Times New Roman"/>
        </w:rPr>
        <w:t xml:space="preserve">Pkt. 6. </w:t>
      </w:r>
      <w:proofErr w:type="spellStart"/>
      <w:r w:rsidRPr="00764C3F">
        <w:rPr>
          <w:rFonts w:ascii="Times New Roman" w:hAnsi="Times New Roman" w:cs="Times New Roman"/>
        </w:rPr>
        <w:t>ppkt</w:t>
      </w:r>
      <w:proofErr w:type="spellEnd"/>
      <w:r w:rsidRPr="00764C3F">
        <w:rPr>
          <w:rFonts w:ascii="Times New Roman" w:hAnsi="Times New Roman" w:cs="Times New Roman"/>
        </w:rPr>
        <w:t>. 6.9. W przypadku awarii łączy Wykonawca zapewni bezzwłoczną reakcję serwisu, przy czym czas reakcji nie może być dłuższy niż jedna godzina liczona od powzięcia przez Wykonawcę wiadomości o awarii oraz Wykonawca zapewni czterogodzi</w:t>
      </w:r>
      <w:r w:rsidR="00B071B1" w:rsidRPr="00764C3F">
        <w:rPr>
          <w:rFonts w:ascii="Times New Roman" w:hAnsi="Times New Roman" w:cs="Times New Roman"/>
        </w:rPr>
        <w:t>nny czas usunięcia awarii łączy</w:t>
      </w:r>
      <w:r w:rsidR="00FA2298" w:rsidRPr="00764C3F">
        <w:rPr>
          <w:rFonts w:ascii="Times New Roman" w:hAnsi="Times New Roman" w:cs="Times New Roman"/>
        </w:rPr>
        <w:t xml:space="preserve"> </w:t>
      </w:r>
      <w:r w:rsidR="00292477" w:rsidRPr="00764C3F">
        <w:rPr>
          <w:rFonts w:ascii="Times New Roman" w:hAnsi="Times New Roman" w:cs="Times New Roman"/>
        </w:rPr>
        <w:t xml:space="preserve">                                       </w:t>
      </w:r>
      <w:r w:rsidRPr="00764C3F">
        <w:rPr>
          <w:rFonts w:ascii="Times New Roman" w:hAnsi="Times New Roman" w:cs="Times New Roman"/>
        </w:rPr>
        <w:t>i przywrócenia świadczenia usług na</w:t>
      </w:r>
      <w:r w:rsidR="00FA2298" w:rsidRPr="00764C3F">
        <w:rPr>
          <w:rFonts w:ascii="Times New Roman" w:hAnsi="Times New Roman" w:cs="Times New Roman"/>
        </w:rPr>
        <w:t xml:space="preserve"> zasadach określonych w Umowie </w:t>
      </w:r>
      <w:r w:rsidRPr="00764C3F">
        <w:rPr>
          <w:rFonts w:ascii="Times New Roman" w:hAnsi="Times New Roman" w:cs="Times New Roman"/>
        </w:rPr>
        <w:t xml:space="preserve">Wykonawca wyjaśnia, że </w:t>
      </w:r>
      <w:r w:rsidR="00292477" w:rsidRPr="00764C3F">
        <w:rPr>
          <w:rFonts w:ascii="Times New Roman" w:hAnsi="Times New Roman" w:cs="Times New Roman"/>
        </w:rPr>
        <w:t xml:space="preserve">                             </w:t>
      </w:r>
      <w:r w:rsidRPr="00764C3F">
        <w:rPr>
          <w:rFonts w:ascii="Times New Roman" w:hAnsi="Times New Roman" w:cs="Times New Roman"/>
        </w:rPr>
        <w:t xml:space="preserve">w przypadku awarii usług telefonii komórkowej przyczyny awarii w 99% leżą poza siedzibą Wykonawcy. Infrastruktura Wykonawcy (stacje nadawcze BTS, światłowody) są zlokalizowane </w:t>
      </w:r>
      <w:r w:rsidR="00A125E8" w:rsidRPr="00764C3F">
        <w:rPr>
          <w:rFonts w:ascii="Times New Roman" w:hAnsi="Times New Roman" w:cs="Times New Roman"/>
        </w:rPr>
        <w:t xml:space="preserve">                             </w:t>
      </w:r>
      <w:r w:rsidRPr="00764C3F">
        <w:rPr>
          <w:rFonts w:ascii="Times New Roman" w:hAnsi="Times New Roman" w:cs="Times New Roman"/>
        </w:rPr>
        <w:t xml:space="preserve">w miejscach poza Centralą wykonawcy (budynki, kominy, studzienki, etc.), do których Wykonawca nie ma zagwarantowanego dostępu o każdej porze dnia i nocy i musi uzyskać zgodę na wejście na obiekt. Podkreślamy również, że prace na wysokościach (a takie prace są realizowane przy naprawach stacji bazowych) są dozwolone jedynie w ciągu dnia z uwagi na bezpieczeństwo pracowników, wynika to ściśle z przepisów BHP. Poza porą nocy są również wskazane zjawiska atmosferyczne uniemożliwiające prace Wykonawcy, zaliczają się do nich np. oblodzenie czy zły stan techniczny konstrukcji, silny wiatr (powyżej 10m/s) lub mróz (poniżej -15 st. C), a także intensywne opady atmosferyczne, mgła czy burza z wyładowaniami. Proponowany przez Zamawiającego czas na reakcję i czas na usunięcie awarii </w:t>
      </w:r>
      <w:r w:rsidR="00292477" w:rsidRPr="00764C3F">
        <w:rPr>
          <w:rFonts w:ascii="Times New Roman" w:hAnsi="Times New Roman" w:cs="Times New Roman"/>
        </w:rPr>
        <w:t xml:space="preserve">                          </w:t>
      </w:r>
      <w:r w:rsidRPr="00764C3F">
        <w:rPr>
          <w:rFonts w:ascii="Times New Roman" w:hAnsi="Times New Roman" w:cs="Times New Roman"/>
        </w:rPr>
        <w:t xml:space="preserve">z góry skazuję Wykonawcę na konieczność zapłacenia ewentualnych kar w sytuacjach, w których Wykonawca nie miał możliwości zareagowania. Wobec powyższego Wykonawca prosi o zmianę czasu na usunięcie awarii na 1 dzień roboczy. </w:t>
      </w:r>
    </w:p>
    <w:p w14:paraId="38BFF1B5" w14:textId="77777777" w:rsidR="00FA2298" w:rsidRPr="00764C3F" w:rsidRDefault="00FA2298"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Odpowiedź:</w:t>
      </w:r>
    </w:p>
    <w:p w14:paraId="690D6914" w14:textId="533784E2" w:rsidR="00121959" w:rsidRPr="00764C3F" w:rsidRDefault="00121959"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Zamawiający wykreśla z </w:t>
      </w:r>
      <w:r w:rsidR="0003132E">
        <w:rPr>
          <w:rFonts w:ascii="Times New Roman" w:hAnsi="Times New Roman" w:cs="Times New Roman"/>
        </w:rPr>
        <w:t xml:space="preserve">treści </w:t>
      </w:r>
      <w:r w:rsidRPr="00764C3F">
        <w:rPr>
          <w:rFonts w:ascii="Times New Roman" w:hAnsi="Times New Roman" w:cs="Times New Roman"/>
        </w:rPr>
        <w:t>pkt. 6.9</w:t>
      </w:r>
      <w:r w:rsidR="00EF37B3" w:rsidRPr="00EF37B3">
        <w:t xml:space="preserve"> </w:t>
      </w:r>
      <w:r w:rsidR="00EF37B3" w:rsidRPr="00EF37B3">
        <w:rPr>
          <w:rFonts w:ascii="Times New Roman" w:hAnsi="Times New Roman" w:cs="Times New Roman"/>
        </w:rPr>
        <w:t>OPZ</w:t>
      </w:r>
      <w:r w:rsidRPr="00764C3F">
        <w:rPr>
          <w:rFonts w:ascii="Times New Roman" w:hAnsi="Times New Roman" w:cs="Times New Roman"/>
        </w:rPr>
        <w:t>.</w:t>
      </w:r>
    </w:p>
    <w:p w14:paraId="14D9081C" w14:textId="167A3344" w:rsidR="006F2526" w:rsidRPr="00764C3F" w:rsidRDefault="006F2526"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68</w:t>
      </w:r>
    </w:p>
    <w:p w14:paraId="5AC50920" w14:textId="016210A9" w:rsidR="004C0DCB" w:rsidRPr="00764C3F" w:rsidRDefault="004C0DCB" w:rsidP="000313C9">
      <w:pPr>
        <w:suppressAutoHyphens/>
        <w:autoSpaceDE w:val="0"/>
        <w:autoSpaceDN w:val="0"/>
        <w:adjustRightInd w:val="0"/>
        <w:spacing w:after="0" w:line="360" w:lineRule="auto"/>
        <w:jc w:val="both"/>
        <w:rPr>
          <w:rFonts w:ascii="Times New Roman" w:hAnsi="Times New Roman" w:cs="Times New Roman"/>
        </w:rPr>
      </w:pPr>
      <w:r w:rsidRPr="00764C3F">
        <w:rPr>
          <w:rFonts w:ascii="Times New Roman" w:hAnsi="Times New Roman" w:cs="Times New Roman"/>
        </w:rPr>
        <w:t>pkt. 7 TABELA NR 4: PA</w:t>
      </w:r>
      <w:r w:rsidR="006F2526" w:rsidRPr="00764C3F">
        <w:rPr>
          <w:rFonts w:ascii="Times New Roman" w:hAnsi="Times New Roman" w:cs="Times New Roman"/>
        </w:rPr>
        <w:t xml:space="preserve">KIET 1 i TABELA NR 4: PAKIET 2 </w:t>
      </w:r>
      <w:proofErr w:type="spellStart"/>
      <w:r w:rsidRPr="00764C3F">
        <w:rPr>
          <w:rFonts w:ascii="Times New Roman" w:hAnsi="Times New Roman" w:cs="Times New Roman"/>
        </w:rPr>
        <w:t>ppkt</w:t>
      </w:r>
      <w:proofErr w:type="spellEnd"/>
      <w:r w:rsidRPr="00764C3F">
        <w:rPr>
          <w:rFonts w:ascii="Times New Roman" w:hAnsi="Times New Roman" w:cs="Times New Roman"/>
        </w:rPr>
        <w:t>. 10 Dodatkowe aktywne funkcje i możliwości (wliczone w p</w:t>
      </w:r>
      <w:r w:rsidR="006F2526" w:rsidRPr="00764C3F">
        <w:rPr>
          <w:rFonts w:ascii="Times New Roman" w:hAnsi="Times New Roman" w:cs="Times New Roman"/>
        </w:rPr>
        <w:t xml:space="preserve">odstawową opłatę abonamentową). </w:t>
      </w:r>
      <w:r w:rsidRPr="00764C3F">
        <w:rPr>
          <w:rFonts w:ascii="Times New Roman" w:hAnsi="Times New Roman" w:cs="Times New Roman"/>
        </w:rPr>
        <w:t xml:space="preserve">Co Zamawiający rozumie poprzez wprowadzenie zmiany czasu trwania cyklu rozliczeniowego pod warunkiem zachowania przez Wykonawcę ciągłości dostawy usługi Blokada komunikacji głosowej oraz MMS i SMS oraz </w:t>
      </w:r>
      <w:proofErr w:type="spellStart"/>
      <w:r w:rsidRPr="00764C3F">
        <w:rPr>
          <w:rFonts w:ascii="Times New Roman" w:hAnsi="Times New Roman" w:cs="Times New Roman"/>
        </w:rPr>
        <w:t>roamingu</w:t>
      </w:r>
      <w:proofErr w:type="spellEnd"/>
      <w:r w:rsidRPr="00764C3F">
        <w:rPr>
          <w:rFonts w:ascii="Times New Roman" w:hAnsi="Times New Roman" w:cs="Times New Roman"/>
        </w:rPr>
        <w:t xml:space="preserve">. </w:t>
      </w:r>
    </w:p>
    <w:p w14:paraId="382523B6" w14:textId="77777777" w:rsidR="006F2526" w:rsidRPr="00764C3F" w:rsidRDefault="006F2526"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Odpowiedź:</w:t>
      </w:r>
    </w:p>
    <w:p w14:paraId="0E50F236" w14:textId="4492ECBE" w:rsidR="00FF4E39" w:rsidRPr="0003132E" w:rsidRDefault="006F2526" w:rsidP="0003132E">
      <w:pPr>
        <w:autoSpaceDE w:val="0"/>
        <w:autoSpaceDN w:val="0"/>
        <w:adjustRightInd w:val="0"/>
        <w:spacing w:after="0" w:line="360" w:lineRule="auto"/>
        <w:jc w:val="both"/>
        <w:rPr>
          <w:rFonts w:ascii="Times New Roman" w:hAnsi="Times New Roman" w:cs="Times New Roman"/>
        </w:rPr>
      </w:pPr>
      <w:r w:rsidRPr="00764C3F">
        <w:rPr>
          <w:rFonts w:ascii="Times New Roman" w:hAnsi="Times New Roman" w:cs="Times New Roman"/>
        </w:rPr>
        <w:t>Zamawiający rozumie: „</w:t>
      </w:r>
      <w:r w:rsidR="004C0DCB" w:rsidRPr="00764C3F">
        <w:rPr>
          <w:rFonts w:ascii="Times New Roman" w:hAnsi="Times New Roman" w:cs="Times New Roman"/>
        </w:rPr>
        <w:t>Miesięczny okres rozliczeniowy z przesunięciem dnia rozliczenia usług</w:t>
      </w:r>
      <w:r w:rsidRPr="00764C3F">
        <w:rPr>
          <w:rFonts w:ascii="Times New Roman" w:hAnsi="Times New Roman" w:cs="Times New Roman"/>
        </w:rPr>
        <w:t>”</w:t>
      </w:r>
      <w:r w:rsidR="004C0DCB" w:rsidRPr="00764C3F">
        <w:rPr>
          <w:rFonts w:ascii="Times New Roman" w:hAnsi="Times New Roman" w:cs="Times New Roman"/>
        </w:rPr>
        <w:t>.</w:t>
      </w:r>
    </w:p>
    <w:p w14:paraId="5A65723C" w14:textId="77777777" w:rsidR="00E62B6B" w:rsidRDefault="00E62B6B" w:rsidP="000313C9">
      <w:pPr>
        <w:spacing w:after="0" w:line="360" w:lineRule="auto"/>
        <w:jc w:val="both"/>
        <w:rPr>
          <w:rFonts w:ascii="Times New Roman" w:hAnsi="Times New Roman" w:cs="Times New Roman"/>
          <w:b/>
          <w:u w:val="single"/>
        </w:rPr>
      </w:pPr>
    </w:p>
    <w:p w14:paraId="1D479675" w14:textId="77777777" w:rsidR="00E62B6B" w:rsidRDefault="00E62B6B" w:rsidP="000313C9">
      <w:pPr>
        <w:spacing w:after="0" w:line="360" w:lineRule="auto"/>
        <w:jc w:val="both"/>
        <w:rPr>
          <w:rFonts w:ascii="Times New Roman" w:hAnsi="Times New Roman" w:cs="Times New Roman"/>
          <w:b/>
          <w:u w:val="single"/>
        </w:rPr>
      </w:pPr>
    </w:p>
    <w:p w14:paraId="6C26BBD9" w14:textId="00DC44C9" w:rsidR="00AB0E72" w:rsidRPr="00764C3F" w:rsidRDefault="00AB0E72"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lastRenderedPageBreak/>
        <w:t xml:space="preserve">Pytanie nr </w:t>
      </w:r>
      <w:r w:rsidR="001631A7" w:rsidRPr="00764C3F">
        <w:rPr>
          <w:rFonts w:ascii="Times New Roman" w:hAnsi="Times New Roman" w:cs="Times New Roman"/>
          <w:b/>
          <w:u w:val="single"/>
        </w:rPr>
        <w:t>69</w:t>
      </w:r>
    </w:p>
    <w:p w14:paraId="25016281" w14:textId="77777777" w:rsidR="00AB0E72" w:rsidRPr="00764C3F" w:rsidRDefault="00AB0E72"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Wykonawca wnosi o doprecyzowanie pkt 7 </w:t>
      </w:r>
      <w:proofErr w:type="spellStart"/>
      <w:r w:rsidRPr="00764C3F">
        <w:rPr>
          <w:rFonts w:ascii="Times New Roman" w:hAnsi="Times New Roman" w:cs="Times New Roman"/>
        </w:rPr>
        <w:t>ppkt</w:t>
      </w:r>
      <w:proofErr w:type="spellEnd"/>
      <w:r w:rsidRPr="00764C3F">
        <w:rPr>
          <w:rFonts w:ascii="Times New Roman" w:hAnsi="Times New Roman" w:cs="Times New Roman"/>
        </w:rPr>
        <w:t xml:space="preserve"> 7.1 tabela 2 pakiet 1 </w:t>
      </w:r>
      <w:proofErr w:type="spellStart"/>
      <w:r w:rsidRPr="00764C3F">
        <w:rPr>
          <w:rFonts w:ascii="Times New Roman" w:hAnsi="Times New Roman" w:cs="Times New Roman"/>
        </w:rPr>
        <w:t>lp</w:t>
      </w:r>
      <w:proofErr w:type="spellEnd"/>
      <w:r w:rsidRPr="00764C3F">
        <w:rPr>
          <w:rFonts w:ascii="Times New Roman" w:hAnsi="Times New Roman" w:cs="Times New Roman"/>
        </w:rPr>
        <w:t xml:space="preserve"> 16 OPZ tak, aby identyfikacja numeru dzwoniącego dotyczyła tylko tych numerów, które nie są zastrzeżone zgodnie z art. 171 ustawy prawo telekomunikacyjne.</w:t>
      </w:r>
    </w:p>
    <w:p w14:paraId="412CAD47" w14:textId="77777777" w:rsidR="00AB0E72" w:rsidRPr="00764C3F" w:rsidRDefault="00AB0E72" w:rsidP="000313C9">
      <w:pPr>
        <w:spacing w:after="0" w:line="360" w:lineRule="auto"/>
        <w:jc w:val="both"/>
        <w:rPr>
          <w:rFonts w:ascii="Times New Roman" w:hAnsi="Times New Roman" w:cs="Times New Roman"/>
          <w:b/>
          <w:u w:val="single"/>
        </w:rPr>
      </w:pPr>
      <w:r w:rsidRPr="00764C3F">
        <w:rPr>
          <w:rFonts w:ascii="Times New Roman" w:hAnsi="Times New Roman" w:cs="Times New Roman"/>
          <w:b/>
          <w:u w:val="single"/>
        </w:rPr>
        <w:t>Odpowiedź:</w:t>
      </w:r>
    </w:p>
    <w:p w14:paraId="1407EEF7" w14:textId="31304C76" w:rsidR="00C97E13" w:rsidRPr="00764C3F" w:rsidRDefault="00AB0E72"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Zamawiający </w:t>
      </w:r>
      <w:r w:rsidR="00C97E13" w:rsidRPr="00764C3F">
        <w:rPr>
          <w:rFonts w:ascii="Times New Roman" w:hAnsi="Times New Roman" w:cs="Times New Roman"/>
        </w:rPr>
        <w:t xml:space="preserve">zmienia </w:t>
      </w:r>
      <w:r w:rsidR="0003132E">
        <w:rPr>
          <w:rFonts w:ascii="Times New Roman" w:hAnsi="Times New Roman" w:cs="Times New Roman"/>
        </w:rPr>
        <w:t xml:space="preserve">treść </w:t>
      </w:r>
      <w:r w:rsidR="00C97E13" w:rsidRPr="00764C3F">
        <w:rPr>
          <w:rFonts w:ascii="Times New Roman" w:hAnsi="Times New Roman" w:cs="Times New Roman"/>
        </w:rPr>
        <w:t xml:space="preserve">pkt 7 </w:t>
      </w:r>
      <w:proofErr w:type="spellStart"/>
      <w:r w:rsidR="00C97E13" w:rsidRPr="00764C3F">
        <w:rPr>
          <w:rFonts w:ascii="Times New Roman" w:hAnsi="Times New Roman" w:cs="Times New Roman"/>
        </w:rPr>
        <w:t>ppkt</w:t>
      </w:r>
      <w:proofErr w:type="spellEnd"/>
      <w:r w:rsidR="00C97E13" w:rsidRPr="00764C3F">
        <w:rPr>
          <w:rFonts w:ascii="Times New Roman" w:hAnsi="Times New Roman" w:cs="Times New Roman"/>
        </w:rPr>
        <w:t xml:space="preserve"> 7.1 tabela 2 pakiet 1 </w:t>
      </w:r>
      <w:proofErr w:type="spellStart"/>
      <w:r w:rsidR="00C97E13" w:rsidRPr="00764C3F">
        <w:rPr>
          <w:rFonts w:ascii="Times New Roman" w:hAnsi="Times New Roman" w:cs="Times New Roman"/>
        </w:rPr>
        <w:t>lp</w:t>
      </w:r>
      <w:proofErr w:type="spellEnd"/>
      <w:r w:rsidR="00C97E13" w:rsidRPr="00764C3F">
        <w:rPr>
          <w:rFonts w:ascii="Times New Roman" w:hAnsi="Times New Roman" w:cs="Times New Roman"/>
        </w:rPr>
        <w:t xml:space="preserve"> 16 OPZ, który otrzymuje następujące brzmienie:</w:t>
      </w:r>
    </w:p>
    <w:p w14:paraId="680A3F2E" w14:textId="5FEF5835" w:rsidR="00AB0E72" w:rsidRPr="00764C3F" w:rsidRDefault="00AB0E72"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 </w:t>
      </w:r>
      <w:r w:rsidR="00C97E13" w:rsidRPr="00764C3F">
        <w:rPr>
          <w:rFonts w:ascii="Times New Roman" w:hAnsi="Times New Roman" w:cs="Times New Roman"/>
        </w:rPr>
        <w:t xml:space="preserve">„Identyfikacja numeru dzwoniącego dotyczy tylko tych numerów, które nie są zastrzeżone zgodnie </w:t>
      </w:r>
      <w:r w:rsidR="00DF5AC1" w:rsidRPr="00764C3F">
        <w:rPr>
          <w:rFonts w:ascii="Times New Roman" w:hAnsi="Times New Roman" w:cs="Times New Roman"/>
        </w:rPr>
        <w:t xml:space="preserve">                     </w:t>
      </w:r>
      <w:r w:rsidR="00C97E13" w:rsidRPr="00764C3F">
        <w:rPr>
          <w:rFonts w:ascii="Times New Roman" w:hAnsi="Times New Roman" w:cs="Times New Roman"/>
        </w:rPr>
        <w:t>z art. 171 ustawy prawo telekomunikacyjne.”</w:t>
      </w:r>
    </w:p>
    <w:p w14:paraId="5D82DAF6" w14:textId="72437C49" w:rsidR="00953C54" w:rsidRPr="00764C3F" w:rsidRDefault="00953C54" w:rsidP="000313C9">
      <w:pPr>
        <w:spacing w:after="0" w:line="360" w:lineRule="auto"/>
        <w:jc w:val="both"/>
        <w:rPr>
          <w:rFonts w:ascii="Times New Roman" w:hAnsi="Times New Roman" w:cs="Times New Roman"/>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70</w:t>
      </w:r>
    </w:p>
    <w:p w14:paraId="37D05103" w14:textId="77777777" w:rsidR="00217E3D" w:rsidRPr="00764C3F" w:rsidRDefault="00217E3D" w:rsidP="000313C9">
      <w:pPr>
        <w:spacing w:after="0" w:line="360" w:lineRule="auto"/>
        <w:jc w:val="both"/>
        <w:rPr>
          <w:rFonts w:ascii="Times New Roman" w:hAnsi="Times New Roman" w:cs="Times New Roman"/>
        </w:rPr>
      </w:pPr>
      <w:r w:rsidRPr="00764C3F">
        <w:rPr>
          <w:rFonts w:ascii="Times New Roman" w:hAnsi="Times New Roman" w:cs="Times New Roman"/>
        </w:rPr>
        <w:t>Dotyczy  OPZ pkt 1.4.2.</w:t>
      </w:r>
    </w:p>
    <w:p w14:paraId="5A1B5EE7" w14:textId="43898E7C" w:rsidR="002120D1" w:rsidRPr="00764C3F" w:rsidRDefault="00217E3D" w:rsidP="000313C9">
      <w:pPr>
        <w:spacing w:after="0" w:line="360" w:lineRule="auto"/>
        <w:jc w:val="both"/>
        <w:rPr>
          <w:rFonts w:ascii="Times New Roman" w:hAnsi="Times New Roman" w:cs="Times New Roman"/>
          <w:b/>
          <w:bCs/>
        </w:rPr>
      </w:pPr>
      <w:r w:rsidRPr="00764C3F">
        <w:rPr>
          <w:rFonts w:ascii="Times New Roman" w:hAnsi="Times New Roman" w:cs="Times New Roman"/>
        </w:rPr>
        <w:t xml:space="preserve">Celem poprawnego oszacowania oferty, wnosimy o przekazanie harmonogramu zakończenia kart używanych przez Zamawiającego u dotychczasowego operatora, które mają zostać aktywowane </w:t>
      </w:r>
      <w:r w:rsidR="00CF2D76" w:rsidRPr="00764C3F">
        <w:rPr>
          <w:rFonts w:ascii="Times New Roman" w:hAnsi="Times New Roman" w:cs="Times New Roman"/>
        </w:rPr>
        <w:t xml:space="preserve">                          </w:t>
      </w:r>
      <w:r w:rsidRPr="00764C3F">
        <w:rPr>
          <w:rFonts w:ascii="Times New Roman" w:hAnsi="Times New Roman" w:cs="Times New Roman"/>
        </w:rPr>
        <w:t>w trakcie trwania umowy.</w:t>
      </w:r>
    </w:p>
    <w:p w14:paraId="03302A20" w14:textId="653FDAC8" w:rsidR="00953C54" w:rsidRPr="00764C3F" w:rsidRDefault="00953C54" w:rsidP="000313C9">
      <w:pPr>
        <w:spacing w:after="0" w:line="360" w:lineRule="auto"/>
        <w:jc w:val="both"/>
        <w:rPr>
          <w:rFonts w:ascii="Times New Roman" w:hAnsi="Times New Roman" w:cs="Times New Roman"/>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71</w:t>
      </w:r>
    </w:p>
    <w:p w14:paraId="3D3D4524" w14:textId="77777777" w:rsidR="00217E3D" w:rsidRPr="00764C3F" w:rsidRDefault="00217E3D" w:rsidP="000313C9">
      <w:pPr>
        <w:spacing w:after="0" w:line="360" w:lineRule="auto"/>
        <w:jc w:val="both"/>
        <w:rPr>
          <w:rFonts w:ascii="Times New Roman" w:hAnsi="Times New Roman" w:cs="Times New Roman"/>
        </w:rPr>
      </w:pPr>
      <w:r w:rsidRPr="00764C3F">
        <w:rPr>
          <w:rFonts w:ascii="Times New Roman" w:hAnsi="Times New Roman" w:cs="Times New Roman"/>
        </w:rPr>
        <w:t>Dotyczy  OPZ pkt 2.1.</w:t>
      </w:r>
    </w:p>
    <w:p w14:paraId="72923C82" w14:textId="77777777" w:rsidR="00217E3D" w:rsidRPr="00764C3F" w:rsidRDefault="00217E3D"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W związku z bardzo wysokimi karami za dzień zwłoki w uruchomieniu usług, wnosimy o podanie daty zakończenia dotychczasowej umowy i wygaśnięcia wynikających z niej zobowiązań. </w:t>
      </w:r>
    </w:p>
    <w:p w14:paraId="43A14466" w14:textId="078E733F" w:rsidR="000250B4" w:rsidRPr="00764C3F" w:rsidRDefault="000250B4" w:rsidP="000313C9">
      <w:pPr>
        <w:spacing w:after="0" w:line="360" w:lineRule="auto"/>
        <w:ind w:right="28"/>
        <w:jc w:val="both"/>
        <w:rPr>
          <w:rFonts w:ascii="Times New Roman" w:hAnsi="Times New Roman" w:cs="Times New Roman"/>
          <w:b/>
          <w:u w:val="single"/>
        </w:rPr>
      </w:pPr>
      <w:r w:rsidRPr="00764C3F">
        <w:rPr>
          <w:rFonts w:ascii="Times New Roman" w:hAnsi="Times New Roman" w:cs="Times New Roman"/>
          <w:b/>
          <w:u w:val="single"/>
        </w:rPr>
        <w:t xml:space="preserve">Odpowiedź </w:t>
      </w:r>
      <w:r w:rsidR="00FF4E39" w:rsidRPr="00764C3F">
        <w:rPr>
          <w:rFonts w:ascii="Times New Roman" w:hAnsi="Times New Roman" w:cs="Times New Roman"/>
          <w:b/>
          <w:u w:val="single"/>
        </w:rPr>
        <w:t>na pytani</w:t>
      </w:r>
      <w:r w:rsidR="0003132E">
        <w:rPr>
          <w:rFonts w:ascii="Times New Roman" w:hAnsi="Times New Roman" w:cs="Times New Roman"/>
          <w:b/>
          <w:u w:val="single"/>
        </w:rPr>
        <w:t>a</w:t>
      </w:r>
      <w:r w:rsidR="00FF4E39" w:rsidRPr="00764C3F">
        <w:rPr>
          <w:rFonts w:ascii="Times New Roman" w:hAnsi="Times New Roman" w:cs="Times New Roman"/>
          <w:b/>
          <w:u w:val="single"/>
        </w:rPr>
        <w:t xml:space="preserve"> nr 70 i 71 </w:t>
      </w:r>
    </w:p>
    <w:p w14:paraId="46DC7A32" w14:textId="0F2BF84D" w:rsidR="006E2273" w:rsidRPr="00764C3F" w:rsidRDefault="00FF4E39" w:rsidP="000313C9">
      <w:pPr>
        <w:spacing w:after="0" w:line="360" w:lineRule="auto"/>
        <w:jc w:val="both"/>
        <w:rPr>
          <w:rFonts w:ascii="Times New Roman" w:hAnsi="Times New Roman" w:cs="Times New Roman"/>
          <w:b/>
          <w:bCs/>
        </w:rPr>
      </w:pPr>
      <w:r w:rsidRPr="00764C3F">
        <w:rPr>
          <w:rFonts w:ascii="Times New Roman" w:hAnsi="Times New Roman" w:cs="Times New Roman"/>
          <w:bCs/>
        </w:rPr>
        <w:t xml:space="preserve">Na dzień </w:t>
      </w:r>
      <w:r w:rsidRPr="0034047F">
        <w:rPr>
          <w:rFonts w:ascii="Times New Roman" w:hAnsi="Times New Roman" w:cs="Times New Roman"/>
          <w:bCs/>
        </w:rPr>
        <w:t xml:space="preserve">15.03. 2023 </w:t>
      </w:r>
      <w:r w:rsidRPr="00764C3F">
        <w:rPr>
          <w:rFonts w:ascii="Times New Roman" w:hAnsi="Times New Roman" w:cs="Times New Roman"/>
          <w:bCs/>
        </w:rPr>
        <w:t>dla 431 numerów termin obowiązywania umów upłyną w 2022 r, dla 75 numerów termin umów obowiązuje do 2023 r, dla 38 numerów termin umowy obowiązuje do 2024 r, a dla 6 numerów do marca 2025 r.</w:t>
      </w:r>
    </w:p>
    <w:p w14:paraId="50145F89" w14:textId="40AB4B8C" w:rsidR="004540D0" w:rsidRPr="00764C3F" w:rsidRDefault="004540D0" w:rsidP="000313C9">
      <w:pPr>
        <w:spacing w:after="0" w:line="360" w:lineRule="auto"/>
        <w:jc w:val="both"/>
        <w:rPr>
          <w:rFonts w:ascii="Times New Roman" w:hAnsi="Times New Roman" w:cs="Times New Roman"/>
        </w:rPr>
      </w:pPr>
      <w:r w:rsidRPr="00764C3F">
        <w:rPr>
          <w:rFonts w:ascii="Times New Roman" w:hAnsi="Times New Roman" w:cs="Times New Roman"/>
          <w:b/>
          <w:u w:val="single"/>
        </w:rPr>
        <w:t xml:space="preserve">Pytanie nr </w:t>
      </w:r>
      <w:r w:rsidR="001631A7" w:rsidRPr="00764C3F">
        <w:rPr>
          <w:rFonts w:ascii="Times New Roman" w:hAnsi="Times New Roman" w:cs="Times New Roman"/>
          <w:b/>
          <w:u w:val="single"/>
        </w:rPr>
        <w:t>72</w:t>
      </w:r>
    </w:p>
    <w:p w14:paraId="0A758BC6" w14:textId="77777777" w:rsidR="00217E3D" w:rsidRPr="00764C3F" w:rsidRDefault="00217E3D" w:rsidP="000313C9">
      <w:pPr>
        <w:spacing w:after="0" w:line="360" w:lineRule="auto"/>
        <w:jc w:val="both"/>
        <w:rPr>
          <w:rFonts w:ascii="Times New Roman" w:hAnsi="Times New Roman" w:cs="Times New Roman"/>
        </w:rPr>
      </w:pPr>
      <w:r w:rsidRPr="00764C3F">
        <w:rPr>
          <w:rFonts w:ascii="Times New Roman" w:hAnsi="Times New Roman" w:cs="Times New Roman"/>
        </w:rPr>
        <w:t>Dotyczy  OPZ pkt 4.</w:t>
      </w:r>
    </w:p>
    <w:p w14:paraId="2302FA91" w14:textId="24E15FDE" w:rsidR="00610148" w:rsidRPr="00764C3F" w:rsidRDefault="00217E3D" w:rsidP="00FF4E39">
      <w:pPr>
        <w:spacing w:after="0" w:line="360" w:lineRule="auto"/>
        <w:jc w:val="both"/>
        <w:rPr>
          <w:rFonts w:ascii="Times New Roman" w:hAnsi="Times New Roman" w:cs="Times New Roman"/>
          <w:b/>
          <w:u w:val="single"/>
        </w:rPr>
      </w:pPr>
      <w:r w:rsidRPr="00764C3F">
        <w:rPr>
          <w:rFonts w:ascii="Times New Roman" w:hAnsi="Times New Roman" w:cs="Times New Roman"/>
        </w:rPr>
        <w:t>Wnosimy o doprecyzowanie, czy w miejsce kart przekazanych w ramach cesji, Zamawiający będzie uruchamiał nową kartę z nowym numerem z końcem umowy jak dla umowy głównej?</w:t>
      </w:r>
    </w:p>
    <w:p w14:paraId="6C3FFCCC" w14:textId="3E2B6D0A" w:rsidR="004540D0" w:rsidRPr="00764C3F" w:rsidRDefault="004540D0" w:rsidP="000313C9">
      <w:pPr>
        <w:spacing w:after="0" w:line="360" w:lineRule="auto"/>
        <w:ind w:right="28"/>
        <w:jc w:val="both"/>
        <w:rPr>
          <w:rFonts w:ascii="Times New Roman" w:hAnsi="Times New Roman" w:cs="Times New Roman"/>
          <w:b/>
          <w:u w:val="single"/>
        </w:rPr>
      </w:pPr>
      <w:r w:rsidRPr="00764C3F">
        <w:rPr>
          <w:rFonts w:ascii="Times New Roman" w:hAnsi="Times New Roman" w:cs="Times New Roman"/>
          <w:b/>
          <w:u w:val="single"/>
        </w:rPr>
        <w:t xml:space="preserve">Odpowiedź </w:t>
      </w:r>
    </w:p>
    <w:p w14:paraId="5C3AE58F" w14:textId="5A858A78" w:rsidR="006E2273" w:rsidRPr="00764C3F" w:rsidRDefault="006E2273" w:rsidP="000313C9">
      <w:pPr>
        <w:spacing w:after="0" w:line="360" w:lineRule="auto"/>
        <w:jc w:val="both"/>
        <w:rPr>
          <w:rFonts w:ascii="Times New Roman" w:hAnsi="Times New Roman" w:cs="Times New Roman"/>
          <w:b/>
          <w:bCs/>
        </w:rPr>
      </w:pPr>
      <w:r w:rsidRPr="00764C3F">
        <w:rPr>
          <w:rFonts w:ascii="Times New Roman" w:hAnsi="Times New Roman" w:cs="Times New Roman"/>
          <w:bCs/>
        </w:rPr>
        <w:t>Zamawiający nie deklaruje uruchomienia nowej karty w miejsce cesji.</w:t>
      </w:r>
    </w:p>
    <w:p w14:paraId="53EB952E" w14:textId="302AD027" w:rsidR="008D4232" w:rsidRPr="00764C3F" w:rsidRDefault="008D4232" w:rsidP="000313C9">
      <w:pPr>
        <w:spacing w:after="0" w:line="360" w:lineRule="auto"/>
        <w:jc w:val="both"/>
        <w:rPr>
          <w:rFonts w:ascii="Times New Roman" w:hAnsi="Times New Roman" w:cs="Times New Roman"/>
          <w:b/>
          <w:bCs/>
        </w:rPr>
      </w:pPr>
      <w:r w:rsidRPr="00764C3F">
        <w:rPr>
          <w:rFonts w:ascii="Times New Roman" w:hAnsi="Times New Roman" w:cs="Times New Roman"/>
          <w:b/>
          <w:u w:val="single"/>
        </w:rPr>
        <w:t>Pytanie nr 7</w:t>
      </w:r>
      <w:r w:rsidR="001631A7" w:rsidRPr="00764C3F">
        <w:rPr>
          <w:rFonts w:ascii="Times New Roman" w:hAnsi="Times New Roman" w:cs="Times New Roman"/>
          <w:b/>
          <w:u w:val="single"/>
        </w:rPr>
        <w:t>3</w:t>
      </w:r>
    </w:p>
    <w:p w14:paraId="5E3D5888" w14:textId="77777777" w:rsidR="00217E3D" w:rsidRPr="00764C3F" w:rsidRDefault="00217E3D" w:rsidP="000313C9">
      <w:pPr>
        <w:spacing w:after="0" w:line="360" w:lineRule="auto"/>
        <w:jc w:val="both"/>
        <w:rPr>
          <w:rFonts w:ascii="Times New Roman" w:hAnsi="Times New Roman" w:cs="Times New Roman"/>
        </w:rPr>
      </w:pPr>
      <w:bookmarkStart w:id="12" w:name="OLE_LINK11"/>
      <w:bookmarkStart w:id="13" w:name="OLE_LINK12"/>
      <w:bookmarkStart w:id="14" w:name="OLE_LINK13"/>
      <w:bookmarkStart w:id="15" w:name="OLE_LINK16"/>
      <w:r w:rsidRPr="00764C3F">
        <w:rPr>
          <w:rFonts w:ascii="Times New Roman" w:hAnsi="Times New Roman" w:cs="Times New Roman"/>
        </w:rPr>
        <w:t xml:space="preserve">Ponieważ tylko obecny operator dysponuje danymi o obecnie generowanym ruchu z terminali komórkowych Zamawiającego, wnosimy o udostepnienie tych danych wszystkim Wykonawcom. Informujemy, iż dane te obecny operator musi, na żądanie Zamawiającego, udostępnić mu w formie billingu technicznego. Żaden z Wykonawców (innych niż obecny) bez tych danych nie może skalkulować poprawnie oferty. </w:t>
      </w:r>
    </w:p>
    <w:p w14:paraId="727A3437" w14:textId="6970FE13" w:rsidR="00217E3D" w:rsidRPr="00764C3F" w:rsidRDefault="00217E3D"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Wnosimy o podanie średniomiesięcznego ruchu (w podziale na operatorów, do których generowane były połączenia głosowe, SMS, MMS, GPRS, </w:t>
      </w:r>
      <w:proofErr w:type="spellStart"/>
      <w:r w:rsidRPr="00764C3F">
        <w:rPr>
          <w:rFonts w:ascii="Times New Roman" w:hAnsi="Times New Roman" w:cs="Times New Roman"/>
        </w:rPr>
        <w:t>roaming</w:t>
      </w:r>
      <w:proofErr w:type="spellEnd"/>
      <w:r w:rsidRPr="00764C3F">
        <w:rPr>
          <w:rFonts w:ascii="Times New Roman" w:hAnsi="Times New Roman" w:cs="Times New Roman"/>
        </w:rPr>
        <w:t xml:space="preserve"> itd..) w oparciu o dane z kilku miesięcy </w:t>
      </w:r>
      <w:r w:rsidR="00990EE1" w:rsidRPr="00764C3F">
        <w:rPr>
          <w:rFonts w:ascii="Times New Roman" w:hAnsi="Times New Roman" w:cs="Times New Roman"/>
        </w:rPr>
        <w:t xml:space="preserve">                              </w:t>
      </w:r>
      <w:r w:rsidRPr="00764C3F">
        <w:rPr>
          <w:rFonts w:ascii="Times New Roman" w:hAnsi="Times New Roman" w:cs="Times New Roman"/>
        </w:rPr>
        <w:t xml:space="preserve">z zaznaczeniem ilości kart sim generujących ten ruch. Brak zgody na niniejszą prośbę będzie można </w:t>
      </w:r>
      <w:r w:rsidRPr="00764C3F">
        <w:rPr>
          <w:rFonts w:ascii="Times New Roman" w:hAnsi="Times New Roman" w:cs="Times New Roman"/>
        </w:rPr>
        <w:lastRenderedPageBreak/>
        <w:t xml:space="preserve">uznać za utrudnianie dostępu do zamówienia innym Wykonawcom niż aktualny, oraz preferowanie obecnego operatora - co będzie stało </w:t>
      </w:r>
      <w:r w:rsidR="0073210C" w:rsidRPr="00764C3F">
        <w:rPr>
          <w:rFonts w:ascii="Times New Roman" w:hAnsi="Times New Roman" w:cs="Times New Roman"/>
        </w:rPr>
        <w:t xml:space="preserve"> </w:t>
      </w:r>
      <w:r w:rsidRPr="00764C3F">
        <w:rPr>
          <w:rFonts w:ascii="Times New Roman" w:hAnsi="Times New Roman" w:cs="Times New Roman"/>
        </w:rPr>
        <w:t xml:space="preserve">w sprzeczności z ustanowieniem warunków równej i uczciwej konkurencji do czego obliguje ustawa </w:t>
      </w:r>
      <w:proofErr w:type="spellStart"/>
      <w:r w:rsidRPr="00764C3F">
        <w:rPr>
          <w:rFonts w:ascii="Times New Roman" w:hAnsi="Times New Roman" w:cs="Times New Roman"/>
        </w:rPr>
        <w:t>P</w:t>
      </w:r>
      <w:r w:rsidR="00990EE1" w:rsidRPr="00764C3F">
        <w:rPr>
          <w:rFonts w:ascii="Times New Roman" w:hAnsi="Times New Roman" w:cs="Times New Roman"/>
        </w:rPr>
        <w:t>zp</w:t>
      </w:r>
      <w:proofErr w:type="spellEnd"/>
      <w:r w:rsidRPr="00764C3F">
        <w:rPr>
          <w:rFonts w:ascii="Times New Roman" w:hAnsi="Times New Roman" w:cs="Times New Roman"/>
        </w:rPr>
        <w:t>.</w:t>
      </w:r>
      <w:bookmarkEnd w:id="12"/>
      <w:bookmarkEnd w:id="13"/>
      <w:bookmarkEnd w:id="14"/>
      <w:bookmarkEnd w:id="15"/>
    </w:p>
    <w:p w14:paraId="19EE00E3" w14:textId="77777777" w:rsidR="008D4232" w:rsidRPr="00764C3F" w:rsidRDefault="008D4232" w:rsidP="000313C9">
      <w:pPr>
        <w:spacing w:after="0" w:line="360" w:lineRule="auto"/>
        <w:ind w:right="28"/>
        <w:jc w:val="both"/>
        <w:rPr>
          <w:rFonts w:ascii="Times New Roman" w:hAnsi="Times New Roman" w:cs="Times New Roman"/>
          <w:b/>
          <w:u w:val="single"/>
        </w:rPr>
      </w:pPr>
      <w:r w:rsidRPr="00764C3F">
        <w:rPr>
          <w:rFonts w:ascii="Times New Roman" w:hAnsi="Times New Roman" w:cs="Times New Roman"/>
          <w:b/>
          <w:u w:val="single"/>
        </w:rPr>
        <w:t xml:space="preserve">Odpowiedź </w:t>
      </w:r>
    </w:p>
    <w:p w14:paraId="501E1088" w14:textId="3B049B36" w:rsidR="006E2273" w:rsidRPr="00764C3F" w:rsidRDefault="006E2273" w:rsidP="00610148">
      <w:pPr>
        <w:spacing w:after="0" w:line="360" w:lineRule="auto"/>
        <w:jc w:val="both"/>
        <w:rPr>
          <w:rFonts w:ascii="Times New Roman" w:hAnsi="Times New Roman" w:cs="Times New Roman"/>
          <w:bCs/>
        </w:rPr>
      </w:pPr>
      <w:r w:rsidRPr="00764C3F">
        <w:rPr>
          <w:rFonts w:ascii="Times New Roman" w:hAnsi="Times New Roman" w:cs="Times New Roman"/>
          <w:bCs/>
        </w:rPr>
        <w:t xml:space="preserve">Zamawiający nie posiada takich danych, Zamawiający korzysta z bezpłatnych połączeń i możliwości wysyłania SMS w ramach </w:t>
      </w:r>
      <w:r w:rsidR="00EF37B3" w:rsidRPr="00764C3F">
        <w:rPr>
          <w:rFonts w:ascii="Times New Roman" w:hAnsi="Times New Roman" w:cs="Times New Roman"/>
          <w:bCs/>
        </w:rPr>
        <w:t>abonamentu</w:t>
      </w:r>
      <w:r w:rsidRPr="00764C3F">
        <w:rPr>
          <w:rFonts w:ascii="Times New Roman" w:hAnsi="Times New Roman" w:cs="Times New Roman"/>
          <w:bCs/>
        </w:rPr>
        <w:t>.</w:t>
      </w:r>
    </w:p>
    <w:p w14:paraId="09D25BC8" w14:textId="4B4867E1" w:rsidR="00065E38" w:rsidRPr="00764C3F" w:rsidRDefault="00065E38" w:rsidP="000313C9">
      <w:pPr>
        <w:spacing w:after="0" w:line="360" w:lineRule="auto"/>
        <w:jc w:val="both"/>
        <w:rPr>
          <w:rFonts w:ascii="Times New Roman" w:hAnsi="Times New Roman" w:cs="Times New Roman"/>
        </w:rPr>
      </w:pPr>
    </w:p>
    <w:p w14:paraId="33C60A84" w14:textId="6D62D501" w:rsidR="00121959" w:rsidRPr="00764C3F" w:rsidRDefault="00121959" w:rsidP="000313C9">
      <w:pPr>
        <w:spacing w:after="0" w:line="360" w:lineRule="auto"/>
        <w:jc w:val="both"/>
        <w:rPr>
          <w:rFonts w:ascii="Times New Roman" w:hAnsi="Times New Roman" w:cs="Times New Roman"/>
        </w:rPr>
      </w:pPr>
      <w:r w:rsidRPr="00764C3F">
        <w:rPr>
          <w:rFonts w:ascii="Times New Roman" w:hAnsi="Times New Roman" w:cs="Times New Roman"/>
        </w:rPr>
        <w:t xml:space="preserve">Ponadto Zamawiający </w:t>
      </w:r>
      <w:r w:rsidR="00610148" w:rsidRPr="00764C3F">
        <w:rPr>
          <w:rFonts w:ascii="Times New Roman" w:hAnsi="Times New Roman" w:cs="Times New Roman"/>
        </w:rPr>
        <w:t>zmienia</w:t>
      </w:r>
      <w:r w:rsidRPr="00764C3F">
        <w:rPr>
          <w:rFonts w:ascii="Times New Roman" w:hAnsi="Times New Roman" w:cs="Times New Roman"/>
        </w:rPr>
        <w:t xml:space="preserve"> treś</w:t>
      </w:r>
      <w:r w:rsidR="00610148" w:rsidRPr="00764C3F">
        <w:rPr>
          <w:rFonts w:ascii="Times New Roman" w:hAnsi="Times New Roman" w:cs="Times New Roman"/>
        </w:rPr>
        <w:t>ć</w:t>
      </w:r>
      <w:r w:rsidRPr="00764C3F">
        <w:rPr>
          <w:rFonts w:ascii="Times New Roman" w:hAnsi="Times New Roman" w:cs="Times New Roman"/>
        </w:rPr>
        <w:t xml:space="preserve"> SWZ w</w:t>
      </w:r>
      <w:r w:rsidR="00E4760C" w:rsidRPr="00764C3F">
        <w:rPr>
          <w:rFonts w:ascii="Times New Roman" w:hAnsi="Times New Roman" w:cs="Times New Roman"/>
        </w:rPr>
        <w:t xml:space="preserve"> </w:t>
      </w:r>
      <w:r w:rsidRPr="00764C3F">
        <w:rPr>
          <w:rFonts w:ascii="Times New Roman" w:hAnsi="Times New Roman" w:cs="Times New Roman"/>
        </w:rPr>
        <w:t>następując</w:t>
      </w:r>
      <w:r w:rsidR="00E4760C" w:rsidRPr="00764C3F">
        <w:rPr>
          <w:rFonts w:ascii="Times New Roman" w:hAnsi="Times New Roman" w:cs="Times New Roman"/>
        </w:rPr>
        <w:t>y sposób</w:t>
      </w:r>
      <w:r w:rsidRPr="00764C3F">
        <w:rPr>
          <w:rFonts w:ascii="Times New Roman" w:hAnsi="Times New Roman" w:cs="Times New Roman"/>
        </w:rPr>
        <w:t>:</w:t>
      </w:r>
    </w:p>
    <w:p w14:paraId="1609857F" w14:textId="52DAB750" w:rsidR="00065E38" w:rsidRPr="00764C3F" w:rsidRDefault="00065E38" w:rsidP="00121959">
      <w:pPr>
        <w:pStyle w:val="Akapitzlist"/>
        <w:numPr>
          <w:ilvl w:val="3"/>
          <w:numId w:val="23"/>
        </w:numPr>
        <w:spacing w:after="0" w:line="360" w:lineRule="auto"/>
        <w:ind w:left="284" w:hanging="284"/>
        <w:jc w:val="both"/>
        <w:rPr>
          <w:rFonts w:ascii="Times New Roman" w:hAnsi="Times New Roman" w:cs="Times New Roman"/>
        </w:rPr>
      </w:pPr>
      <w:r w:rsidRPr="00764C3F">
        <w:rPr>
          <w:rFonts w:ascii="Times New Roman" w:hAnsi="Times New Roman" w:cs="Times New Roman"/>
        </w:rPr>
        <w:t xml:space="preserve"> </w:t>
      </w:r>
      <w:r w:rsidR="00047E96" w:rsidRPr="00764C3F">
        <w:rPr>
          <w:rFonts w:ascii="Times New Roman" w:hAnsi="Times New Roman" w:cs="Times New Roman"/>
          <w:u w:val="single"/>
        </w:rPr>
        <w:t>A</w:t>
      </w:r>
      <w:r w:rsidRPr="00764C3F">
        <w:rPr>
          <w:rFonts w:ascii="Times New Roman" w:hAnsi="Times New Roman" w:cs="Times New Roman"/>
          <w:u w:val="single"/>
        </w:rPr>
        <w:t>rt. 4 § 2  ust. 2 pkt 4 SWZ</w:t>
      </w:r>
      <w:r w:rsidRPr="00764C3F">
        <w:rPr>
          <w:rFonts w:ascii="Times New Roman" w:hAnsi="Times New Roman" w:cs="Times New Roman"/>
        </w:rPr>
        <w:t>,</w:t>
      </w:r>
      <w:r w:rsidR="0003132E">
        <w:rPr>
          <w:rFonts w:ascii="Times New Roman" w:hAnsi="Times New Roman" w:cs="Times New Roman"/>
        </w:rPr>
        <w:t xml:space="preserve"> który</w:t>
      </w:r>
      <w:r w:rsidRPr="00764C3F">
        <w:rPr>
          <w:rFonts w:ascii="Times New Roman" w:hAnsi="Times New Roman" w:cs="Times New Roman"/>
        </w:rPr>
        <w:t xml:space="preserve"> otrzymuje następujące brzmienie:</w:t>
      </w:r>
    </w:p>
    <w:p w14:paraId="065325CB" w14:textId="77777777" w:rsidR="00065E38" w:rsidRPr="00764C3F" w:rsidRDefault="00065E38" w:rsidP="00121959">
      <w:pPr>
        <w:pStyle w:val="Akapitzlist"/>
        <w:numPr>
          <w:ilvl w:val="0"/>
          <w:numId w:val="21"/>
        </w:numPr>
        <w:tabs>
          <w:tab w:val="clear" w:pos="709"/>
          <w:tab w:val="num" w:pos="426"/>
        </w:tabs>
        <w:suppressAutoHyphens/>
        <w:spacing w:after="0" w:line="360" w:lineRule="auto"/>
        <w:ind w:left="426" w:hanging="284"/>
        <w:jc w:val="both"/>
        <w:rPr>
          <w:rFonts w:ascii="Times New Roman" w:eastAsia="Times New Roman" w:hAnsi="Times New Roman" w:cs="Times New Roman"/>
          <w:lang w:eastAsia="ar-SA"/>
        </w:rPr>
      </w:pPr>
      <w:r w:rsidRPr="00764C3F">
        <w:rPr>
          <w:rFonts w:ascii="Times New Roman" w:eastAsia="Times New Roman" w:hAnsi="Times New Roman" w:cs="Times New Roman"/>
          <w:lang w:val="pl" w:eastAsia="ar-SA"/>
        </w:rPr>
        <w:t>W</w:t>
      </w:r>
      <w:proofErr w:type="spellStart"/>
      <w:r w:rsidRPr="00764C3F">
        <w:rPr>
          <w:rFonts w:ascii="Times New Roman" w:eastAsia="Times New Roman" w:hAnsi="Times New Roman" w:cs="Times New Roman"/>
          <w:lang w:eastAsia="ar-SA"/>
        </w:rPr>
        <w:t>ykonawca</w:t>
      </w:r>
      <w:proofErr w:type="spellEnd"/>
      <w:r w:rsidRPr="00764C3F">
        <w:rPr>
          <w:rFonts w:ascii="Times New Roman" w:eastAsia="Times New Roman" w:hAnsi="Times New Roman" w:cs="Times New Roman"/>
          <w:lang w:eastAsia="ar-SA"/>
        </w:rPr>
        <w:t xml:space="preserve"> wykaże, że wykonał, a w przypadku świadczeń okresowych lub ciągłych również wykonuje w okresie ostatnich 3 lat przed upływem terminu składania ofert – a jeżeli okres prowadzenia działalności jest krótszy – w tym okresie co najmniej 3 usługi telefoniczne, z których każda: </w:t>
      </w:r>
    </w:p>
    <w:p w14:paraId="3EDD8941" w14:textId="06FAF87D" w:rsidR="00065E38" w:rsidRPr="00764C3F" w:rsidRDefault="00065E38" w:rsidP="00065E38">
      <w:pPr>
        <w:pStyle w:val="Akapitzlist"/>
        <w:numPr>
          <w:ilvl w:val="0"/>
          <w:numId w:val="22"/>
        </w:numPr>
        <w:suppressAutoHyphens/>
        <w:overflowPunct w:val="0"/>
        <w:autoSpaceDE w:val="0"/>
        <w:spacing w:after="0" w:line="360" w:lineRule="auto"/>
        <w:jc w:val="both"/>
        <w:rPr>
          <w:rFonts w:ascii="Times New Roman" w:eastAsia="Times New Roman" w:hAnsi="Times New Roman" w:cs="Times New Roman"/>
          <w:lang w:eastAsia="ar-SA"/>
        </w:rPr>
      </w:pPr>
      <w:r w:rsidRPr="00764C3F">
        <w:rPr>
          <w:rFonts w:ascii="Times New Roman" w:eastAsia="Times New Roman" w:hAnsi="Times New Roman" w:cs="Times New Roman"/>
          <w:lang w:eastAsia="ar-SA"/>
        </w:rPr>
        <w:t xml:space="preserve">trwała co najmniej 2 lata (do dnia otwarcia ofert </w:t>
      </w:r>
      <w:r w:rsidR="00E4760C" w:rsidRPr="00764C3F">
        <w:rPr>
          <w:rFonts w:ascii="Times New Roman" w:eastAsia="Times New Roman" w:hAnsi="Times New Roman" w:cs="Times New Roman"/>
          <w:lang w:eastAsia="ar-SA"/>
        </w:rPr>
        <w:t xml:space="preserve">w niniejszym postępowaniu </w:t>
      </w:r>
      <w:r w:rsidRPr="00764C3F">
        <w:rPr>
          <w:rFonts w:ascii="Times New Roman" w:eastAsia="Times New Roman" w:hAnsi="Times New Roman" w:cs="Times New Roman"/>
          <w:lang w:eastAsia="ar-SA"/>
        </w:rPr>
        <w:t>Wykonawca musi realizować wykazaną usługę co najmniej przez 2 lata),</w:t>
      </w:r>
    </w:p>
    <w:p w14:paraId="53E75868" w14:textId="77777777" w:rsidR="00065E38" w:rsidRPr="00764C3F" w:rsidRDefault="00065E38" w:rsidP="00065E38">
      <w:pPr>
        <w:pStyle w:val="Akapitzlist"/>
        <w:numPr>
          <w:ilvl w:val="0"/>
          <w:numId w:val="22"/>
        </w:numPr>
        <w:suppressAutoHyphens/>
        <w:overflowPunct w:val="0"/>
        <w:autoSpaceDE w:val="0"/>
        <w:spacing w:after="0" w:line="360" w:lineRule="auto"/>
        <w:jc w:val="both"/>
        <w:rPr>
          <w:rFonts w:ascii="Times New Roman" w:eastAsia="Times New Roman" w:hAnsi="Times New Roman" w:cs="Times New Roman"/>
          <w:lang w:eastAsia="ar-SA"/>
        </w:rPr>
      </w:pPr>
      <w:r w:rsidRPr="00764C3F">
        <w:rPr>
          <w:rFonts w:ascii="Times New Roman" w:eastAsia="Times New Roman" w:hAnsi="Times New Roman" w:cs="Times New Roman"/>
          <w:lang w:eastAsia="ar-SA"/>
        </w:rPr>
        <w:t xml:space="preserve">obejmowała aktywację min. 400 kart SIM </w:t>
      </w:r>
      <w:r w:rsidRPr="00764C3F">
        <w:rPr>
          <w:rFonts w:ascii="Times New Roman" w:eastAsia="Times New Roman" w:hAnsi="Times New Roman" w:cs="Times New Roman"/>
          <w:u w:val="single"/>
          <w:lang w:eastAsia="ar-SA"/>
        </w:rPr>
        <w:t>w ramach jednego klienta biznesowego</w:t>
      </w:r>
      <w:r w:rsidRPr="00764C3F">
        <w:rPr>
          <w:rFonts w:ascii="Times New Roman" w:eastAsia="Times New Roman" w:hAnsi="Times New Roman" w:cs="Times New Roman"/>
          <w:lang w:eastAsia="ar-SA"/>
        </w:rPr>
        <w:t>.</w:t>
      </w:r>
      <w:r w:rsidRPr="00764C3F">
        <w:rPr>
          <w:rFonts w:ascii="Times New Roman" w:eastAsia="Times New Roman" w:hAnsi="Times New Roman" w:cs="Times New Roman"/>
          <w:b/>
          <w:lang w:eastAsia="ar-SA"/>
        </w:rPr>
        <w:t xml:space="preserve"> </w:t>
      </w:r>
    </w:p>
    <w:p w14:paraId="6D3766CB" w14:textId="03927151" w:rsidR="00065E38" w:rsidRPr="00764C3F" w:rsidRDefault="00065E38" w:rsidP="00065E38">
      <w:pPr>
        <w:suppressAutoHyphens/>
        <w:overflowPunct w:val="0"/>
        <w:autoSpaceDE w:val="0"/>
        <w:spacing w:after="0" w:line="360" w:lineRule="auto"/>
        <w:jc w:val="both"/>
        <w:rPr>
          <w:rFonts w:ascii="Times New Roman" w:eastAsia="Times New Roman" w:hAnsi="Times New Roman" w:cs="Times New Roman"/>
          <w:lang w:eastAsia="ar-SA"/>
        </w:rPr>
      </w:pPr>
      <w:r w:rsidRPr="00764C3F">
        <w:rPr>
          <w:rFonts w:ascii="Times New Roman" w:eastAsia="Times New Roman" w:hAnsi="Times New Roman" w:cs="Times New Roman"/>
          <w:bCs/>
          <w:lang w:eastAsia="pl-PL"/>
        </w:rPr>
        <w:t>T</w:t>
      </w:r>
      <w:r w:rsidRPr="00764C3F">
        <w:rPr>
          <w:rFonts w:ascii="Times New Roman" w:eastAsia="Times New Roman" w:hAnsi="Times New Roman" w:cs="Times New Roman"/>
          <w:lang w:eastAsia="pl-PL"/>
        </w:rPr>
        <w:t>ermin 1 rok będzie oznaczał np. od dnia 05.01.2021 r. do dnia 04.01.2022 r. (nie do 05.01.2022 r. jak byłoby to liczone zgodnie z KC). Ta sama zasada będzie dotyczyła terminu (okresu) na jaki będzie zawarta umowa.</w:t>
      </w:r>
    </w:p>
    <w:p w14:paraId="016F71DC" w14:textId="77777777" w:rsidR="00065E38" w:rsidRPr="00764C3F" w:rsidRDefault="00065E38" w:rsidP="00065E38">
      <w:pPr>
        <w:suppressAutoHyphens/>
        <w:spacing w:after="0" w:line="360" w:lineRule="auto"/>
        <w:contextualSpacing/>
        <w:jc w:val="both"/>
        <w:rPr>
          <w:rFonts w:ascii="Times New Roman" w:eastAsia="Times New Roman" w:hAnsi="Times New Roman" w:cs="Times New Roman"/>
          <w:u w:val="single"/>
          <w:lang w:eastAsia="pl-PL"/>
        </w:rPr>
      </w:pPr>
      <w:r w:rsidRPr="00764C3F">
        <w:rPr>
          <w:rFonts w:ascii="Times New Roman" w:eastAsia="Times New Roman" w:hAnsi="Times New Roman" w:cs="Times New Roman"/>
          <w:u w:val="single"/>
          <w:lang w:eastAsia="pl-PL"/>
        </w:rPr>
        <w:t>UWAGA</w:t>
      </w:r>
    </w:p>
    <w:p w14:paraId="2B6FBEFE" w14:textId="77777777" w:rsidR="00065E38" w:rsidRPr="00764C3F" w:rsidRDefault="00065E38" w:rsidP="00065E38">
      <w:pPr>
        <w:spacing w:after="0" w:line="360" w:lineRule="auto"/>
        <w:jc w:val="both"/>
        <w:rPr>
          <w:rFonts w:ascii="Times New Roman" w:eastAsia="SimSun" w:hAnsi="Times New Roman" w:cs="Times New Roman"/>
          <w:lang w:eastAsia="zh-CN" w:bidi="hi-IN"/>
        </w:rPr>
      </w:pPr>
      <w:r w:rsidRPr="00764C3F">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usług nie sumuje się). Ta sama zasada dotyczy podmiotu udostępniającego zasoby.</w:t>
      </w:r>
    </w:p>
    <w:p w14:paraId="65FE14D6" w14:textId="42BCD505" w:rsidR="00065E38" w:rsidRPr="00764C3F" w:rsidRDefault="00065E38" w:rsidP="00121959">
      <w:pPr>
        <w:pStyle w:val="Akapitzlist"/>
        <w:numPr>
          <w:ilvl w:val="0"/>
          <w:numId w:val="21"/>
        </w:numPr>
        <w:tabs>
          <w:tab w:val="clear" w:pos="709"/>
        </w:tabs>
        <w:spacing w:after="0" w:line="360" w:lineRule="auto"/>
        <w:ind w:left="426" w:hanging="284"/>
        <w:jc w:val="both"/>
        <w:rPr>
          <w:rFonts w:ascii="Times New Roman" w:eastAsia="SimSun" w:hAnsi="Times New Roman" w:cs="Times New Roman"/>
          <w:lang w:eastAsia="zh-CN" w:bidi="hi-IN"/>
        </w:rPr>
      </w:pPr>
      <w:bookmarkStart w:id="16" w:name="_Hlk128984107"/>
      <w:r w:rsidRPr="00764C3F">
        <w:rPr>
          <w:rFonts w:ascii="Times New Roman" w:eastAsia="SimSun" w:hAnsi="Times New Roman" w:cs="Times New Roman"/>
          <w:lang w:eastAsia="zh-CN" w:bidi="hi-IN"/>
        </w:rPr>
        <w:t xml:space="preserve">Wykonawca wykaże, że </w:t>
      </w:r>
      <w:r w:rsidR="00D41CCB" w:rsidRPr="00764C3F">
        <w:rPr>
          <w:rFonts w:ascii="Times New Roman" w:eastAsia="SimSun" w:hAnsi="Times New Roman" w:cs="Times New Roman"/>
          <w:lang w:eastAsia="zh-CN" w:bidi="hi-IN"/>
        </w:rPr>
        <w:t>w</w:t>
      </w:r>
      <w:r w:rsidR="00121959" w:rsidRPr="00764C3F">
        <w:rPr>
          <w:rFonts w:ascii="Times New Roman" w:eastAsia="SimSun" w:hAnsi="Times New Roman" w:cs="Times New Roman"/>
          <w:lang w:eastAsia="zh-CN" w:bidi="hi-IN"/>
        </w:rPr>
        <w:t xml:space="preserve"> każdej z</w:t>
      </w:r>
      <w:r w:rsidR="00D41CCB" w:rsidRPr="00764C3F">
        <w:rPr>
          <w:rFonts w:ascii="Times New Roman" w:eastAsia="SimSun" w:hAnsi="Times New Roman" w:cs="Times New Roman"/>
          <w:lang w:eastAsia="zh-CN" w:bidi="hi-IN"/>
        </w:rPr>
        <w:t xml:space="preserve"> </w:t>
      </w:r>
      <w:r w:rsidRPr="00764C3F">
        <w:rPr>
          <w:rFonts w:ascii="Times New Roman" w:eastAsia="SimSun" w:hAnsi="Times New Roman" w:cs="Times New Roman"/>
          <w:lang w:eastAsia="zh-CN" w:bidi="hi-IN"/>
        </w:rPr>
        <w:t xml:space="preserve">następujących miejscowości: Białystok, Gdańsk, Katowice, Kielce, Kraków, Lublin, Łódź, Olsztyn, Poznań, Rzeszów, Szczecin, Toruń, Warszawa, Wrocław, Zielona Góra, </w:t>
      </w:r>
      <w:r w:rsidR="00121959" w:rsidRPr="00764C3F">
        <w:rPr>
          <w:rFonts w:ascii="Times New Roman" w:eastAsia="SimSun" w:hAnsi="Times New Roman" w:cs="Times New Roman"/>
          <w:lang w:eastAsia="zh-CN" w:bidi="hi-IN"/>
        </w:rPr>
        <w:t>dysponuje co najmniej</w:t>
      </w:r>
      <w:r w:rsidRPr="00764C3F">
        <w:rPr>
          <w:rFonts w:ascii="Times New Roman" w:eastAsia="SimSun" w:hAnsi="Times New Roman" w:cs="Times New Roman"/>
          <w:lang w:eastAsia="zh-CN" w:bidi="hi-IN"/>
        </w:rPr>
        <w:t xml:space="preserve"> 3 </w:t>
      </w:r>
      <w:bookmarkStart w:id="17" w:name="_Hlk129334846"/>
      <w:r w:rsidRPr="00764C3F">
        <w:rPr>
          <w:rFonts w:ascii="Times New Roman" w:eastAsia="SimSun" w:hAnsi="Times New Roman" w:cs="Times New Roman"/>
          <w:lang w:eastAsia="zh-CN" w:bidi="hi-IN"/>
        </w:rPr>
        <w:t xml:space="preserve">stacjonarnymi autoryzowanymi punktami sprzedaży </w:t>
      </w:r>
      <w:r w:rsidR="00121959" w:rsidRPr="00764C3F">
        <w:rPr>
          <w:rFonts w:ascii="Times New Roman" w:eastAsia="SimSun" w:hAnsi="Times New Roman" w:cs="Times New Roman"/>
          <w:lang w:eastAsia="zh-CN" w:bidi="hi-IN"/>
        </w:rPr>
        <w:t xml:space="preserve">                         </w:t>
      </w:r>
      <w:r w:rsidRPr="00764C3F">
        <w:rPr>
          <w:rFonts w:ascii="Times New Roman" w:eastAsia="SimSun" w:hAnsi="Times New Roman" w:cs="Times New Roman"/>
          <w:lang w:eastAsia="zh-CN" w:bidi="hi-IN"/>
        </w:rPr>
        <w:t xml:space="preserve">i obsługi klienta </w:t>
      </w:r>
      <w:bookmarkEnd w:id="17"/>
      <w:r w:rsidRPr="00764C3F">
        <w:rPr>
          <w:rFonts w:ascii="Times New Roman" w:eastAsia="SimSun" w:hAnsi="Times New Roman" w:cs="Times New Roman"/>
          <w:lang w:eastAsia="zh-CN" w:bidi="hi-IN"/>
        </w:rPr>
        <w:t>Wykonawcy,</w:t>
      </w:r>
      <w:r w:rsidRPr="00764C3F">
        <w:rPr>
          <w:rFonts w:ascii="Times New Roman" w:hAnsi="Times New Roman" w:cs="Times New Roman"/>
        </w:rPr>
        <w:t xml:space="preserve"> w których </w:t>
      </w:r>
      <w:r w:rsidRPr="00764C3F">
        <w:rPr>
          <w:rFonts w:ascii="Times New Roman" w:eastAsia="SimSun" w:hAnsi="Times New Roman" w:cs="Times New Roman"/>
          <w:lang w:eastAsia="zh-CN" w:bidi="hi-IN"/>
        </w:rPr>
        <w:t>Zamawiający będzie miał możliwość skorzystania</w:t>
      </w:r>
      <w:r w:rsidR="00121959" w:rsidRPr="00764C3F">
        <w:rPr>
          <w:rFonts w:ascii="Times New Roman" w:eastAsia="SimSun" w:hAnsi="Times New Roman" w:cs="Times New Roman"/>
          <w:lang w:eastAsia="zh-CN" w:bidi="hi-IN"/>
        </w:rPr>
        <w:t xml:space="preserve">                                   </w:t>
      </w:r>
      <w:r w:rsidRPr="00764C3F">
        <w:rPr>
          <w:rFonts w:ascii="Times New Roman" w:eastAsia="SimSun" w:hAnsi="Times New Roman" w:cs="Times New Roman"/>
          <w:lang w:eastAsia="zh-CN" w:bidi="hi-IN"/>
        </w:rPr>
        <w:t xml:space="preserve"> z pomocy obsługi </w:t>
      </w:r>
      <w:r w:rsidR="00E4760C" w:rsidRPr="00764C3F">
        <w:rPr>
          <w:rFonts w:ascii="Times New Roman" w:eastAsia="SimSun" w:hAnsi="Times New Roman" w:cs="Times New Roman"/>
          <w:lang w:eastAsia="zh-CN" w:bidi="hi-IN"/>
        </w:rPr>
        <w:t>stacjonarnego autoryzowanego punktu sprzedaży i obsługi klienta</w:t>
      </w:r>
      <w:r w:rsidRPr="00764C3F">
        <w:rPr>
          <w:rFonts w:ascii="Times New Roman" w:eastAsia="SimSun" w:hAnsi="Times New Roman" w:cs="Times New Roman"/>
          <w:lang w:eastAsia="zh-CN" w:bidi="hi-IN"/>
        </w:rPr>
        <w:t xml:space="preserve"> w </w:t>
      </w:r>
      <w:r w:rsidR="00E4760C" w:rsidRPr="00764C3F">
        <w:rPr>
          <w:rFonts w:ascii="Times New Roman" w:eastAsia="SimSun" w:hAnsi="Times New Roman" w:cs="Times New Roman"/>
          <w:lang w:eastAsia="zh-CN" w:bidi="hi-IN"/>
        </w:rPr>
        <w:t xml:space="preserve">co najmniej </w:t>
      </w:r>
      <w:r w:rsidRPr="00764C3F">
        <w:rPr>
          <w:rFonts w:ascii="Times New Roman" w:eastAsia="SimSun" w:hAnsi="Times New Roman" w:cs="Times New Roman"/>
          <w:lang w:eastAsia="zh-CN" w:bidi="hi-IN"/>
        </w:rPr>
        <w:t>następującym zakresie: odblokowania karty SIM, wymiany uszkodzonej plastikowej karty SIM, aktywacji nowej karty e-SIM, dotyczącej korzystania z usług telekomunikacyjnych.</w:t>
      </w:r>
      <w:bookmarkEnd w:id="16"/>
    </w:p>
    <w:p w14:paraId="5F7253B2" w14:textId="77777777" w:rsidR="00065E38" w:rsidRPr="00764C3F" w:rsidRDefault="00065E38" w:rsidP="00065E38">
      <w:pPr>
        <w:suppressAutoHyphens/>
        <w:spacing w:after="0" w:line="360" w:lineRule="auto"/>
        <w:jc w:val="both"/>
        <w:rPr>
          <w:rFonts w:ascii="Times New Roman" w:eastAsia="Times New Roman" w:hAnsi="Times New Roman" w:cs="Times New Roman"/>
          <w:u w:val="single"/>
          <w:lang w:eastAsia="pl-PL"/>
        </w:rPr>
      </w:pPr>
      <w:r w:rsidRPr="00764C3F">
        <w:rPr>
          <w:rFonts w:ascii="Times New Roman" w:eastAsia="Times New Roman" w:hAnsi="Times New Roman" w:cs="Times New Roman"/>
          <w:u w:val="single"/>
          <w:lang w:eastAsia="pl-PL"/>
        </w:rPr>
        <w:t>UWAGA</w:t>
      </w:r>
    </w:p>
    <w:p w14:paraId="54E0BDFB" w14:textId="36BBEF54" w:rsidR="00764C3F" w:rsidRDefault="00065E38" w:rsidP="00065E38">
      <w:pPr>
        <w:spacing w:after="0" w:line="360" w:lineRule="auto"/>
        <w:jc w:val="both"/>
        <w:rPr>
          <w:rFonts w:ascii="Times New Roman" w:eastAsia="SimSun" w:hAnsi="Times New Roman" w:cs="Times New Roman"/>
          <w:lang w:eastAsia="zh-CN" w:bidi="hi-IN"/>
        </w:rPr>
      </w:pPr>
      <w:r w:rsidRPr="00764C3F">
        <w:rPr>
          <w:rFonts w:ascii="Times New Roman" w:eastAsia="SimSun" w:hAnsi="Times New Roman" w:cs="Times New Roman"/>
          <w:lang w:eastAsia="zh-CN" w:bidi="hi-IN"/>
        </w:rPr>
        <w:t xml:space="preserve">W przypadku Wykonawców wspólnie ubiegających się o udzielenie zamówienia Zamawiający wymaga, aby ww. warunek spełniał samodzielnie co najmniej jeden z Wykonawców wspólnie ubiegających się o udzielenia zamówienia (wymagana liczba </w:t>
      </w:r>
      <w:r w:rsidR="00E4760C" w:rsidRPr="00764C3F">
        <w:rPr>
          <w:rFonts w:ascii="Times New Roman" w:eastAsia="SimSun" w:hAnsi="Times New Roman" w:cs="Times New Roman"/>
          <w:lang w:eastAsia="zh-CN" w:bidi="hi-IN"/>
        </w:rPr>
        <w:t>stacjonarnych autoryzowanych punktów sprzedaży i obsługi klienta</w:t>
      </w:r>
      <w:r w:rsidRPr="00764C3F">
        <w:rPr>
          <w:rFonts w:ascii="Times New Roman" w:eastAsia="SimSun" w:hAnsi="Times New Roman" w:cs="Times New Roman"/>
          <w:lang w:eastAsia="zh-CN" w:bidi="hi-IN"/>
        </w:rPr>
        <w:t xml:space="preserve"> nie sumuje się). Ta sama zasada dotyczy podmiotu udostępniającego zasoby.</w:t>
      </w:r>
    </w:p>
    <w:p w14:paraId="62D92BFA" w14:textId="77777777" w:rsidR="0003132E" w:rsidRPr="0003132E" w:rsidRDefault="0003132E" w:rsidP="00065E38">
      <w:pPr>
        <w:spacing w:after="0" w:line="360" w:lineRule="auto"/>
        <w:jc w:val="both"/>
        <w:rPr>
          <w:rFonts w:ascii="Times New Roman" w:eastAsia="SimSun" w:hAnsi="Times New Roman" w:cs="Times New Roman"/>
          <w:lang w:eastAsia="zh-CN" w:bidi="hi-IN"/>
        </w:rPr>
      </w:pPr>
    </w:p>
    <w:p w14:paraId="2DA79A33" w14:textId="5AC15BF1" w:rsidR="00065E38" w:rsidRPr="00764C3F" w:rsidRDefault="00047E96" w:rsidP="00065E38">
      <w:pPr>
        <w:pStyle w:val="Akapitzlist"/>
        <w:numPr>
          <w:ilvl w:val="3"/>
          <w:numId w:val="23"/>
        </w:numPr>
        <w:spacing w:after="0" w:line="360" w:lineRule="auto"/>
        <w:ind w:left="426" w:hanging="426"/>
        <w:jc w:val="both"/>
        <w:rPr>
          <w:rFonts w:ascii="Times New Roman" w:hAnsi="Times New Roman" w:cs="Times New Roman"/>
        </w:rPr>
      </w:pPr>
      <w:r w:rsidRPr="00764C3F">
        <w:rPr>
          <w:rFonts w:ascii="Times New Roman" w:hAnsi="Times New Roman" w:cs="Times New Roman"/>
          <w:u w:val="single"/>
        </w:rPr>
        <w:lastRenderedPageBreak/>
        <w:t>A</w:t>
      </w:r>
      <w:r w:rsidR="00065E38" w:rsidRPr="00764C3F">
        <w:rPr>
          <w:rFonts w:ascii="Times New Roman" w:hAnsi="Times New Roman" w:cs="Times New Roman"/>
          <w:u w:val="single"/>
        </w:rPr>
        <w:t>rt. 5 § 4 ust 1 SWZ</w:t>
      </w:r>
      <w:r w:rsidR="00E4760C" w:rsidRPr="00764C3F">
        <w:rPr>
          <w:rFonts w:ascii="Times New Roman" w:hAnsi="Times New Roman" w:cs="Times New Roman"/>
        </w:rPr>
        <w:t>,</w:t>
      </w:r>
      <w:r w:rsidR="00065E38" w:rsidRPr="00764C3F">
        <w:rPr>
          <w:rFonts w:ascii="Times New Roman" w:hAnsi="Times New Roman" w:cs="Times New Roman"/>
        </w:rPr>
        <w:t xml:space="preserve"> </w:t>
      </w:r>
      <w:r w:rsidR="0003132E">
        <w:rPr>
          <w:rFonts w:ascii="Times New Roman" w:hAnsi="Times New Roman" w:cs="Times New Roman"/>
        </w:rPr>
        <w:t xml:space="preserve">który </w:t>
      </w:r>
      <w:r w:rsidR="00E4760C" w:rsidRPr="00764C3F">
        <w:rPr>
          <w:rFonts w:ascii="Times New Roman" w:hAnsi="Times New Roman" w:cs="Times New Roman"/>
        </w:rPr>
        <w:t>o</w:t>
      </w:r>
      <w:r w:rsidR="00065E38" w:rsidRPr="00764C3F">
        <w:rPr>
          <w:rFonts w:ascii="Times New Roman" w:hAnsi="Times New Roman" w:cs="Times New Roman"/>
        </w:rPr>
        <w:t>trzymuje następujące brzmienie:</w:t>
      </w:r>
    </w:p>
    <w:p w14:paraId="11D366DB" w14:textId="77777777" w:rsidR="00065E38" w:rsidRPr="00764C3F" w:rsidRDefault="00065E38" w:rsidP="00065E38">
      <w:pPr>
        <w:spacing w:after="0" w:line="360" w:lineRule="auto"/>
        <w:contextualSpacing/>
        <w:jc w:val="both"/>
        <w:rPr>
          <w:rFonts w:ascii="Times New Roman" w:eastAsia="Times New Roman" w:hAnsi="Times New Roman" w:cs="Times New Roman"/>
          <w:lang w:eastAsia="pl-PL"/>
        </w:rPr>
      </w:pPr>
      <w:r w:rsidRPr="00764C3F">
        <w:rPr>
          <w:rFonts w:ascii="Times New Roman" w:eastAsia="Times New Roman" w:hAnsi="Times New Roman" w:cs="Times New Roman"/>
          <w:lang w:eastAsia="pl-PL"/>
        </w:rPr>
        <w:t>W celu  potwierdzenia spełniania przez Wykonawcę warunków udziału w postępowaniu dotyczących:</w:t>
      </w:r>
    </w:p>
    <w:p w14:paraId="761D883E" w14:textId="77777777" w:rsidR="00065E38" w:rsidRPr="00764C3F" w:rsidRDefault="00065E38" w:rsidP="00065E38">
      <w:pPr>
        <w:numPr>
          <w:ilvl w:val="0"/>
          <w:numId w:val="29"/>
        </w:numPr>
        <w:spacing w:after="0" w:line="360" w:lineRule="auto"/>
        <w:jc w:val="both"/>
        <w:rPr>
          <w:rFonts w:ascii="Times New Roman" w:eastAsia="Times New Roman" w:hAnsi="Times New Roman" w:cs="Times New Roman"/>
          <w:lang w:eastAsia="pl-PL"/>
        </w:rPr>
      </w:pPr>
      <w:r w:rsidRPr="00764C3F">
        <w:rPr>
          <w:rFonts w:ascii="Times New Roman" w:eastAsia="Times New Roman" w:hAnsi="Times New Roman" w:cs="Times New Roman"/>
          <w:lang w:eastAsia="pl-PL"/>
        </w:rPr>
        <w:t>uprawnień do prowadzenia określonej działalności gospodarczej lub zawodowej, o ile wynika to z odrębnych przepisów:</w:t>
      </w:r>
    </w:p>
    <w:p w14:paraId="6600A490" w14:textId="77777777" w:rsidR="00065E38" w:rsidRPr="00764C3F" w:rsidRDefault="00065E38" w:rsidP="00065E38">
      <w:pPr>
        <w:suppressAutoHyphens/>
        <w:overflowPunct w:val="0"/>
        <w:autoSpaceDE w:val="0"/>
        <w:spacing w:after="0" w:line="360" w:lineRule="auto"/>
        <w:ind w:left="720"/>
        <w:jc w:val="both"/>
        <w:rPr>
          <w:rFonts w:ascii="Times New Roman" w:eastAsia="Calibri" w:hAnsi="Times New Roman" w:cs="Times New Roman"/>
          <w:lang w:eastAsia="ar-SA"/>
        </w:rPr>
      </w:pPr>
      <w:r w:rsidRPr="00764C3F">
        <w:rPr>
          <w:rFonts w:ascii="Times New Roman" w:eastAsia="Calibri" w:hAnsi="Times New Roman" w:cs="Times New Roman"/>
          <w:lang w:eastAsia="ar-SA"/>
        </w:rPr>
        <w:t>Zamawiający żąda następującego podmiotowego środka dowodowego – aktualne zaświadczenie  o wpisie do rejestru przedsiębiorców telekomunikacyjnych – podstawa prawna: art. 10 ust. 1 ustawy z dnia 16.07.2004 r. Prawo telekomunikacyjne (Dz. U. 2021 r. poz. 576).</w:t>
      </w:r>
    </w:p>
    <w:p w14:paraId="41B613D6" w14:textId="77777777" w:rsidR="00065E38" w:rsidRPr="00764C3F" w:rsidRDefault="00065E38" w:rsidP="00065E38">
      <w:pPr>
        <w:numPr>
          <w:ilvl w:val="0"/>
          <w:numId w:val="29"/>
        </w:numPr>
        <w:spacing w:after="0" w:line="360" w:lineRule="auto"/>
        <w:jc w:val="both"/>
        <w:rPr>
          <w:rFonts w:ascii="Times New Roman" w:eastAsia="Times New Roman" w:hAnsi="Times New Roman" w:cs="Times New Roman"/>
          <w:lang w:eastAsia="pl-PL"/>
        </w:rPr>
      </w:pPr>
      <w:r w:rsidRPr="00764C3F">
        <w:rPr>
          <w:rFonts w:ascii="Times New Roman" w:eastAsia="Times New Roman" w:hAnsi="Times New Roman" w:cs="Times New Roman"/>
          <w:lang w:eastAsia="pl-PL"/>
        </w:rPr>
        <w:t xml:space="preserve">zdolności technicznej lub zawodowej Zamawiający żąda następujących podmiotowych środków dowodowych: </w:t>
      </w:r>
    </w:p>
    <w:p w14:paraId="0123C553" w14:textId="77777777" w:rsidR="00065E38" w:rsidRPr="00764C3F" w:rsidRDefault="00065E38" w:rsidP="00065E38">
      <w:pPr>
        <w:pStyle w:val="Akapitzlist"/>
        <w:numPr>
          <w:ilvl w:val="0"/>
          <w:numId w:val="31"/>
        </w:numPr>
        <w:spacing w:after="0" w:line="360" w:lineRule="auto"/>
        <w:jc w:val="both"/>
        <w:rPr>
          <w:rFonts w:ascii="Times New Roman" w:eastAsia="Times New Roman" w:hAnsi="Times New Roman" w:cs="Times New Roman"/>
          <w:strike/>
          <w:lang w:eastAsia="pl-PL"/>
        </w:rPr>
      </w:pPr>
      <w:r w:rsidRPr="00764C3F">
        <w:rPr>
          <w:rFonts w:ascii="Times New Roman" w:eastAsia="Times New Roman" w:hAnsi="Times New Roman" w:cs="Times New Roman"/>
          <w:lang w:eastAsia="pl-PL"/>
        </w:rPr>
        <w:t>wykazu usług - wykonanych, a w przypadku świadczeń powtarzających się lub ciągłych również wykonywanych, w okresie ostatnich 3 (trzech) lat, a jeżeli okres prowadzenia działalności jest krótszy – w tym okresie, wraz z podaniem ich wartości, przedmiotu, dat wykonania i podmiotów, na rzecz których usługi zostały wykonane lub (w przypadku świadczeń powtarzających się lub ciągłych) są wykonywane, oraz załączeniem dowodów określających, czy te usługi zostały wykonane (lub są wykonywane) należycie, przy czym dowodami, o których mowa, są referencje bądź inne dokumenty sporządzone przez podmiot, na rzecz którego usługi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14:paraId="5455A6B1" w14:textId="77777777" w:rsidR="00065E38" w:rsidRPr="00764C3F" w:rsidRDefault="00065E38" w:rsidP="00065E38">
      <w:pPr>
        <w:spacing w:after="0" w:line="360" w:lineRule="auto"/>
        <w:ind w:left="720"/>
        <w:jc w:val="both"/>
        <w:rPr>
          <w:rFonts w:ascii="Times New Roman" w:eastAsia="Times New Roman" w:hAnsi="Times New Roman" w:cs="Times New Roman"/>
          <w:lang w:eastAsia="pl-PL"/>
        </w:rPr>
      </w:pPr>
      <w:r w:rsidRPr="00764C3F">
        <w:rPr>
          <w:rFonts w:ascii="Times New Roman" w:eastAsia="Times New Roman" w:hAnsi="Times New Roman" w:cs="Times New Roman"/>
          <w:lang w:eastAsia="pl-PL"/>
        </w:rPr>
        <w:t>Oświadczenie – „Wykaz usług” zgodny z wymaganiami określonymi w art. 4</w:t>
      </w:r>
      <w:bookmarkStart w:id="18" w:name="_Hlk128471673"/>
      <w:r w:rsidRPr="00764C3F">
        <w:rPr>
          <w:rFonts w:ascii="Times New Roman" w:eastAsia="Times New Roman" w:hAnsi="Times New Roman" w:cs="Times New Roman"/>
          <w:lang w:eastAsia="pl-PL"/>
        </w:rPr>
        <w:t xml:space="preserve"> § </w:t>
      </w:r>
      <w:bookmarkEnd w:id="18"/>
      <w:r w:rsidRPr="00764C3F">
        <w:rPr>
          <w:rFonts w:ascii="Times New Roman" w:eastAsia="Times New Roman" w:hAnsi="Times New Roman" w:cs="Times New Roman"/>
          <w:lang w:eastAsia="pl-PL"/>
        </w:rPr>
        <w:t>2 ust. 2 pkt 4 lit. A SWZ.</w:t>
      </w:r>
    </w:p>
    <w:p w14:paraId="74E8AE37" w14:textId="3DA1C0E1" w:rsidR="00065E38" w:rsidRPr="00764C3F" w:rsidRDefault="00E4760C" w:rsidP="00065E38">
      <w:pPr>
        <w:pStyle w:val="Akapitzlist"/>
        <w:numPr>
          <w:ilvl w:val="0"/>
          <w:numId w:val="31"/>
        </w:numPr>
        <w:spacing w:after="0" w:line="360" w:lineRule="auto"/>
        <w:jc w:val="both"/>
        <w:rPr>
          <w:rFonts w:ascii="Times New Roman" w:eastAsia="SimSun" w:hAnsi="Times New Roman" w:cs="Times New Roman"/>
          <w:lang w:eastAsia="zh-CN" w:bidi="hi-IN"/>
        </w:rPr>
      </w:pPr>
      <w:r w:rsidRPr="00764C3F">
        <w:rPr>
          <w:rFonts w:ascii="Times New Roman" w:eastAsia="SimSun" w:hAnsi="Times New Roman" w:cs="Times New Roman"/>
          <w:lang w:eastAsia="zh-CN" w:bidi="hi-IN"/>
        </w:rPr>
        <w:t xml:space="preserve">wykazu </w:t>
      </w:r>
      <w:r w:rsidR="00047E96" w:rsidRPr="00764C3F">
        <w:rPr>
          <w:rFonts w:ascii="Times New Roman" w:eastAsia="SimSun" w:hAnsi="Times New Roman" w:cs="Times New Roman"/>
          <w:lang w:eastAsia="zh-CN" w:bidi="hi-IN"/>
        </w:rPr>
        <w:t>stacjonarnych autoryzowanych punktów sprzedaży i obsługi klienta</w:t>
      </w:r>
      <w:r w:rsidR="00065E38" w:rsidRPr="00764C3F">
        <w:rPr>
          <w:rFonts w:ascii="Times New Roman" w:eastAsia="SimSun" w:hAnsi="Times New Roman" w:cs="Times New Roman"/>
          <w:lang w:eastAsia="zh-CN" w:bidi="hi-IN"/>
        </w:rPr>
        <w:t>.</w:t>
      </w:r>
    </w:p>
    <w:p w14:paraId="1D705816" w14:textId="150C3518" w:rsidR="00065E38" w:rsidRPr="00764C3F" w:rsidRDefault="00065E38" w:rsidP="00047E96">
      <w:pPr>
        <w:suppressAutoHyphens/>
        <w:spacing w:after="0" w:line="360" w:lineRule="auto"/>
        <w:ind w:left="567"/>
        <w:contextualSpacing/>
        <w:jc w:val="both"/>
        <w:rPr>
          <w:rFonts w:ascii="Times New Roman" w:hAnsi="Times New Roman" w:cs="Times New Roman"/>
        </w:rPr>
      </w:pPr>
      <w:r w:rsidRPr="00764C3F">
        <w:rPr>
          <w:rFonts w:ascii="Times New Roman" w:hAnsi="Times New Roman" w:cs="Times New Roman"/>
        </w:rPr>
        <w:t>Oświadczenie – „Wykaz stacjonarnych</w:t>
      </w:r>
      <w:r w:rsidR="00047E96" w:rsidRPr="00764C3F">
        <w:rPr>
          <w:rFonts w:ascii="Times New Roman" w:hAnsi="Times New Roman" w:cs="Times New Roman"/>
        </w:rPr>
        <w:t xml:space="preserve"> autoryzowanych punktów sprzedaży i obsługi klienta</w:t>
      </w:r>
      <w:r w:rsidRPr="00764C3F">
        <w:rPr>
          <w:rFonts w:ascii="Times New Roman" w:hAnsi="Times New Roman" w:cs="Times New Roman"/>
        </w:rPr>
        <w:t xml:space="preserve">” zgodny z wymaganiami określonymi  w art. 4 § 2 ust. 2 pkt 4 lit B SWZ.  </w:t>
      </w:r>
    </w:p>
    <w:p w14:paraId="105D8422" w14:textId="77777777" w:rsidR="00047E96" w:rsidRPr="00764C3F" w:rsidRDefault="00047E96" w:rsidP="00047E96">
      <w:pPr>
        <w:suppressAutoHyphens/>
        <w:spacing w:after="0" w:line="360" w:lineRule="auto"/>
        <w:ind w:left="567"/>
        <w:contextualSpacing/>
        <w:jc w:val="both"/>
        <w:rPr>
          <w:rFonts w:ascii="Times New Roman" w:hAnsi="Times New Roman" w:cs="Times New Roman"/>
        </w:rPr>
      </w:pPr>
    </w:p>
    <w:p w14:paraId="6562366D" w14:textId="1C56EF7F" w:rsidR="00065E38" w:rsidRPr="00764C3F" w:rsidRDefault="00047E96" w:rsidP="00121959">
      <w:pPr>
        <w:pStyle w:val="Akapitzlist"/>
        <w:numPr>
          <w:ilvl w:val="3"/>
          <w:numId w:val="23"/>
        </w:numPr>
        <w:spacing w:after="0" w:line="360" w:lineRule="auto"/>
        <w:ind w:left="284" w:hanging="284"/>
        <w:jc w:val="both"/>
        <w:rPr>
          <w:rFonts w:ascii="Times New Roman" w:hAnsi="Times New Roman" w:cs="Times New Roman"/>
        </w:rPr>
      </w:pPr>
      <w:r w:rsidRPr="00764C3F">
        <w:rPr>
          <w:rFonts w:ascii="Times New Roman" w:hAnsi="Times New Roman" w:cs="Times New Roman"/>
          <w:u w:val="single"/>
        </w:rPr>
        <w:t xml:space="preserve">Art. </w:t>
      </w:r>
      <w:r w:rsidR="00065E38" w:rsidRPr="00764C3F">
        <w:rPr>
          <w:rFonts w:ascii="Times New Roman" w:hAnsi="Times New Roman" w:cs="Times New Roman"/>
          <w:u w:val="single"/>
        </w:rPr>
        <w:t>10  § 1 SWZ</w:t>
      </w:r>
      <w:r w:rsidR="00065E38" w:rsidRPr="00764C3F">
        <w:rPr>
          <w:rFonts w:ascii="Times New Roman" w:hAnsi="Times New Roman" w:cs="Times New Roman"/>
        </w:rPr>
        <w:t xml:space="preserve">, </w:t>
      </w:r>
      <w:r w:rsidR="0003132E">
        <w:rPr>
          <w:rFonts w:ascii="Times New Roman" w:hAnsi="Times New Roman" w:cs="Times New Roman"/>
        </w:rPr>
        <w:t xml:space="preserve">który </w:t>
      </w:r>
      <w:r w:rsidR="00065E38" w:rsidRPr="00764C3F">
        <w:rPr>
          <w:rFonts w:ascii="Times New Roman" w:hAnsi="Times New Roman" w:cs="Times New Roman"/>
        </w:rPr>
        <w:t xml:space="preserve">otrzymuje </w:t>
      </w:r>
      <w:r w:rsidR="00121959" w:rsidRPr="00764C3F">
        <w:rPr>
          <w:rFonts w:ascii="Times New Roman" w:hAnsi="Times New Roman" w:cs="Times New Roman"/>
        </w:rPr>
        <w:t xml:space="preserve">następujące </w:t>
      </w:r>
      <w:r w:rsidR="00065E38" w:rsidRPr="00764C3F">
        <w:rPr>
          <w:rFonts w:ascii="Times New Roman" w:hAnsi="Times New Roman" w:cs="Times New Roman"/>
        </w:rPr>
        <w:t>brzmienie:</w:t>
      </w:r>
    </w:p>
    <w:p w14:paraId="03CED037" w14:textId="77777777" w:rsidR="00065E38" w:rsidRPr="00764C3F" w:rsidRDefault="00065E38" w:rsidP="00C97E13">
      <w:pPr>
        <w:widowControl w:val="0"/>
        <w:spacing w:before="120" w:after="0" w:line="360" w:lineRule="auto"/>
        <w:rPr>
          <w:rFonts w:ascii="Times New Roman" w:eastAsia="Times New Roman" w:hAnsi="Times New Roman" w:cs="Times New Roman"/>
          <w:b/>
          <w:u w:val="single"/>
          <w:lang w:eastAsia="pl-PL"/>
        </w:rPr>
      </w:pPr>
      <w:r w:rsidRPr="00764C3F">
        <w:rPr>
          <w:rFonts w:ascii="Times New Roman" w:eastAsia="Times New Roman" w:hAnsi="Times New Roman" w:cs="Times New Roman"/>
          <w:b/>
          <w:u w:val="single"/>
          <w:lang w:eastAsia="pl-PL"/>
        </w:rPr>
        <w:t xml:space="preserve">„Kryteria wyboru ofert oraz ich wagi” </w:t>
      </w:r>
    </w:p>
    <w:p w14:paraId="30166E93" w14:textId="77777777" w:rsidR="00065E38" w:rsidRPr="00764C3F" w:rsidRDefault="00065E38" w:rsidP="00121959">
      <w:pPr>
        <w:numPr>
          <w:ilvl w:val="0"/>
          <w:numId w:val="25"/>
        </w:numPr>
        <w:tabs>
          <w:tab w:val="clear" w:pos="360"/>
        </w:tabs>
        <w:autoSpaceDE w:val="0"/>
        <w:autoSpaceDN w:val="0"/>
        <w:adjustRightInd w:val="0"/>
        <w:spacing w:after="0" w:line="360" w:lineRule="auto"/>
        <w:ind w:left="357" w:hanging="215"/>
        <w:jc w:val="both"/>
        <w:rPr>
          <w:rFonts w:ascii="Times New Roman" w:hAnsi="Times New Roman" w:cs="Times New Roman"/>
          <w:lang w:eastAsia="pl-PL"/>
        </w:rPr>
      </w:pPr>
      <w:r w:rsidRPr="00764C3F">
        <w:rPr>
          <w:rFonts w:ascii="Times New Roman"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64C3F" w:rsidRPr="00764C3F" w14:paraId="4B96113B" w14:textId="77777777" w:rsidTr="00065E38">
        <w:trPr>
          <w:jc w:val="center"/>
        </w:trPr>
        <w:tc>
          <w:tcPr>
            <w:tcW w:w="541" w:type="dxa"/>
          </w:tcPr>
          <w:p w14:paraId="679CD7C4"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b/>
                <w:lang w:eastAsia="pl-PL"/>
              </w:rPr>
            </w:pPr>
            <w:r w:rsidRPr="00764C3F">
              <w:rPr>
                <w:rFonts w:ascii="Times New Roman" w:hAnsi="Times New Roman" w:cs="Times New Roman"/>
                <w:b/>
                <w:lang w:eastAsia="pl-PL"/>
              </w:rPr>
              <w:t>Lp.</w:t>
            </w:r>
          </w:p>
        </w:tc>
        <w:tc>
          <w:tcPr>
            <w:tcW w:w="4416" w:type="dxa"/>
          </w:tcPr>
          <w:p w14:paraId="070E564B"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b/>
                <w:lang w:eastAsia="pl-PL"/>
              </w:rPr>
            </w:pPr>
            <w:r w:rsidRPr="00764C3F">
              <w:rPr>
                <w:rFonts w:ascii="Times New Roman" w:hAnsi="Times New Roman" w:cs="Times New Roman"/>
                <w:b/>
                <w:lang w:eastAsia="pl-PL"/>
              </w:rPr>
              <w:t>Nazwa kryterium</w:t>
            </w:r>
          </w:p>
        </w:tc>
        <w:tc>
          <w:tcPr>
            <w:tcW w:w="2304" w:type="dxa"/>
          </w:tcPr>
          <w:p w14:paraId="4C1137CA"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b/>
                <w:lang w:eastAsia="pl-PL"/>
              </w:rPr>
            </w:pPr>
            <w:r w:rsidRPr="00764C3F">
              <w:rPr>
                <w:rFonts w:ascii="Times New Roman" w:hAnsi="Times New Roman" w:cs="Times New Roman"/>
                <w:b/>
                <w:lang w:eastAsia="pl-PL"/>
              </w:rPr>
              <w:t>Waga kryterium (%)</w:t>
            </w:r>
          </w:p>
        </w:tc>
      </w:tr>
      <w:tr w:rsidR="00764C3F" w:rsidRPr="00764C3F" w14:paraId="5AA7B1F4" w14:textId="77777777" w:rsidTr="00065E38">
        <w:trPr>
          <w:jc w:val="center"/>
        </w:trPr>
        <w:tc>
          <w:tcPr>
            <w:tcW w:w="541" w:type="dxa"/>
            <w:shd w:val="clear" w:color="auto" w:fill="D5DCE4" w:themeFill="text2" w:themeFillTint="33"/>
          </w:tcPr>
          <w:p w14:paraId="571FDDE6"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lang w:eastAsia="pl-PL"/>
              </w:rPr>
            </w:pPr>
            <w:r w:rsidRPr="00764C3F">
              <w:rPr>
                <w:rFonts w:ascii="Times New Roman" w:hAnsi="Times New Roman" w:cs="Times New Roman"/>
                <w:lang w:eastAsia="pl-PL"/>
              </w:rPr>
              <w:t>1</w:t>
            </w:r>
          </w:p>
        </w:tc>
        <w:tc>
          <w:tcPr>
            <w:tcW w:w="4416" w:type="dxa"/>
            <w:shd w:val="clear" w:color="auto" w:fill="D5DCE4" w:themeFill="text2" w:themeFillTint="33"/>
          </w:tcPr>
          <w:p w14:paraId="7C9095BF"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lang w:eastAsia="pl-PL"/>
              </w:rPr>
            </w:pPr>
            <w:r w:rsidRPr="00764C3F">
              <w:rPr>
                <w:rFonts w:ascii="Times New Roman" w:hAnsi="Times New Roman" w:cs="Times New Roman"/>
                <w:lang w:eastAsia="pl-PL"/>
              </w:rPr>
              <w:t>2</w:t>
            </w:r>
          </w:p>
        </w:tc>
        <w:tc>
          <w:tcPr>
            <w:tcW w:w="2304" w:type="dxa"/>
            <w:shd w:val="clear" w:color="auto" w:fill="D5DCE4" w:themeFill="text2" w:themeFillTint="33"/>
          </w:tcPr>
          <w:p w14:paraId="51CDAE61"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lang w:eastAsia="pl-PL"/>
              </w:rPr>
            </w:pPr>
            <w:r w:rsidRPr="00764C3F">
              <w:rPr>
                <w:rFonts w:ascii="Times New Roman" w:hAnsi="Times New Roman" w:cs="Times New Roman"/>
                <w:lang w:eastAsia="pl-PL"/>
              </w:rPr>
              <w:t>3</w:t>
            </w:r>
          </w:p>
        </w:tc>
      </w:tr>
      <w:tr w:rsidR="00764C3F" w:rsidRPr="00764C3F" w14:paraId="36D98267" w14:textId="77777777" w:rsidTr="00065E38">
        <w:trPr>
          <w:jc w:val="center"/>
        </w:trPr>
        <w:tc>
          <w:tcPr>
            <w:tcW w:w="541" w:type="dxa"/>
          </w:tcPr>
          <w:p w14:paraId="6E62BB00"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lang w:eastAsia="pl-PL"/>
              </w:rPr>
            </w:pPr>
            <w:r w:rsidRPr="00764C3F">
              <w:rPr>
                <w:rFonts w:ascii="Times New Roman" w:hAnsi="Times New Roman" w:cs="Times New Roman"/>
                <w:lang w:eastAsia="pl-PL"/>
              </w:rPr>
              <w:t>1</w:t>
            </w:r>
          </w:p>
        </w:tc>
        <w:tc>
          <w:tcPr>
            <w:tcW w:w="4416" w:type="dxa"/>
          </w:tcPr>
          <w:p w14:paraId="5CACD547" w14:textId="77777777" w:rsidR="00065E38" w:rsidRPr="00764C3F" w:rsidRDefault="00065E38" w:rsidP="00065E38">
            <w:pPr>
              <w:autoSpaceDE w:val="0"/>
              <w:autoSpaceDN w:val="0"/>
              <w:adjustRightInd w:val="0"/>
              <w:spacing w:after="0" w:line="360" w:lineRule="auto"/>
              <w:rPr>
                <w:rFonts w:ascii="Times New Roman" w:hAnsi="Times New Roman" w:cs="Times New Roman"/>
                <w:b/>
                <w:lang w:eastAsia="pl-PL"/>
              </w:rPr>
            </w:pPr>
            <w:r w:rsidRPr="00764C3F">
              <w:rPr>
                <w:rFonts w:ascii="Times New Roman" w:hAnsi="Times New Roman" w:cs="Times New Roman"/>
                <w:lang w:eastAsia="pl-PL"/>
              </w:rPr>
              <w:t>Cena</w:t>
            </w:r>
            <w:r w:rsidRPr="00764C3F">
              <w:rPr>
                <w:rFonts w:ascii="Times New Roman" w:hAnsi="Times New Roman" w:cs="Times New Roman"/>
                <w:b/>
                <w:lang w:eastAsia="pl-PL"/>
              </w:rPr>
              <w:t xml:space="preserve"> /C/</w:t>
            </w:r>
          </w:p>
        </w:tc>
        <w:tc>
          <w:tcPr>
            <w:tcW w:w="2304" w:type="dxa"/>
          </w:tcPr>
          <w:p w14:paraId="6D7EDC62"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b/>
                <w:lang w:eastAsia="pl-PL"/>
              </w:rPr>
            </w:pPr>
            <w:r w:rsidRPr="00764C3F">
              <w:rPr>
                <w:rFonts w:ascii="Times New Roman" w:hAnsi="Times New Roman" w:cs="Times New Roman"/>
                <w:b/>
                <w:lang w:eastAsia="pl-PL"/>
              </w:rPr>
              <w:t>60</w:t>
            </w:r>
          </w:p>
        </w:tc>
      </w:tr>
      <w:tr w:rsidR="00065E38" w:rsidRPr="00764C3F" w14:paraId="5F6F31C9" w14:textId="77777777" w:rsidTr="00065E38">
        <w:trPr>
          <w:jc w:val="center"/>
        </w:trPr>
        <w:tc>
          <w:tcPr>
            <w:tcW w:w="541" w:type="dxa"/>
            <w:tcBorders>
              <w:top w:val="single" w:sz="4" w:space="0" w:color="auto"/>
              <w:left w:val="single" w:sz="4" w:space="0" w:color="auto"/>
              <w:bottom w:val="single" w:sz="4" w:space="0" w:color="auto"/>
              <w:right w:val="single" w:sz="4" w:space="0" w:color="auto"/>
            </w:tcBorders>
          </w:tcPr>
          <w:p w14:paraId="516C8B59"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lang w:eastAsia="pl-PL"/>
              </w:rPr>
            </w:pPr>
            <w:r w:rsidRPr="00764C3F">
              <w:rPr>
                <w:rFonts w:ascii="Times New Roman" w:hAnsi="Times New Roman" w:cs="Times New Roman"/>
                <w:lang w:eastAsia="pl-PL"/>
              </w:rPr>
              <w:lastRenderedPageBreak/>
              <w:t>2</w:t>
            </w:r>
          </w:p>
        </w:tc>
        <w:tc>
          <w:tcPr>
            <w:tcW w:w="4416" w:type="dxa"/>
            <w:tcBorders>
              <w:top w:val="single" w:sz="4" w:space="0" w:color="auto"/>
              <w:left w:val="single" w:sz="4" w:space="0" w:color="auto"/>
              <w:bottom w:val="single" w:sz="4" w:space="0" w:color="auto"/>
              <w:right w:val="single" w:sz="4" w:space="0" w:color="auto"/>
            </w:tcBorders>
          </w:tcPr>
          <w:p w14:paraId="4C2ABEAE" w14:textId="77777777" w:rsidR="00065E38" w:rsidRPr="00764C3F" w:rsidRDefault="00065E38" w:rsidP="00065E38">
            <w:pPr>
              <w:autoSpaceDE w:val="0"/>
              <w:autoSpaceDN w:val="0"/>
              <w:adjustRightInd w:val="0"/>
              <w:spacing w:after="0" w:line="360" w:lineRule="auto"/>
              <w:rPr>
                <w:rFonts w:ascii="Times New Roman" w:hAnsi="Times New Roman" w:cs="Times New Roman"/>
                <w:lang w:eastAsia="pl-PL"/>
              </w:rPr>
            </w:pPr>
            <w:r w:rsidRPr="00764C3F">
              <w:rPr>
                <w:rFonts w:ascii="Times New Roman" w:eastAsia="Calibri" w:hAnsi="Times New Roman" w:cs="Times New Roman"/>
                <w:lang w:eastAsia="pl-PL"/>
              </w:rPr>
              <w:t xml:space="preserve">Procentowa wysokość rabatu w okresie obowiązywania umowy  </w:t>
            </w:r>
            <w:r w:rsidRPr="00764C3F">
              <w:rPr>
                <w:rFonts w:ascii="Times New Roman" w:eastAsia="Calibri" w:hAnsi="Times New Roman" w:cs="Times New Roman"/>
                <w:b/>
                <w:lang w:eastAsia="pl-PL"/>
              </w:rPr>
              <w:t>/R/</w:t>
            </w:r>
          </w:p>
        </w:tc>
        <w:tc>
          <w:tcPr>
            <w:tcW w:w="2304" w:type="dxa"/>
            <w:tcBorders>
              <w:top w:val="single" w:sz="4" w:space="0" w:color="auto"/>
              <w:left w:val="single" w:sz="4" w:space="0" w:color="auto"/>
              <w:bottom w:val="single" w:sz="4" w:space="0" w:color="auto"/>
              <w:right w:val="single" w:sz="4" w:space="0" w:color="auto"/>
            </w:tcBorders>
          </w:tcPr>
          <w:p w14:paraId="1EE201E3" w14:textId="77777777" w:rsidR="00065E38" w:rsidRPr="00764C3F" w:rsidRDefault="00065E38" w:rsidP="00065E38">
            <w:pPr>
              <w:autoSpaceDE w:val="0"/>
              <w:autoSpaceDN w:val="0"/>
              <w:adjustRightInd w:val="0"/>
              <w:spacing w:after="0" w:line="360" w:lineRule="auto"/>
              <w:jc w:val="center"/>
              <w:rPr>
                <w:rFonts w:ascii="Times New Roman" w:hAnsi="Times New Roman" w:cs="Times New Roman"/>
                <w:b/>
                <w:lang w:eastAsia="pl-PL"/>
              </w:rPr>
            </w:pPr>
            <w:r w:rsidRPr="00764C3F">
              <w:rPr>
                <w:rFonts w:ascii="Times New Roman" w:hAnsi="Times New Roman" w:cs="Times New Roman"/>
                <w:b/>
                <w:lang w:eastAsia="pl-PL"/>
              </w:rPr>
              <w:t>40</w:t>
            </w:r>
          </w:p>
        </w:tc>
      </w:tr>
    </w:tbl>
    <w:p w14:paraId="47D5E16F" w14:textId="77777777" w:rsidR="00065E38" w:rsidRPr="00764C3F" w:rsidRDefault="00065E38" w:rsidP="00065E38">
      <w:pPr>
        <w:spacing w:after="0" w:line="360" w:lineRule="auto"/>
        <w:jc w:val="both"/>
        <w:rPr>
          <w:rFonts w:ascii="Times New Roman" w:eastAsia="Times New Roman" w:hAnsi="Times New Roman" w:cs="Times New Roman"/>
          <w:lang w:eastAsia="pl-PL"/>
        </w:rPr>
      </w:pPr>
    </w:p>
    <w:p w14:paraId="73362B00" w14:textId="77777777" w:rsidR="00065E38" w:rsidRPr="00764C3F" w:rsidRDefault="00065E38" w:rsidP="00121959">
      <w:pPr>
        <w:pStyle w:val="Akapitzlist"/>
        <w:numPr>
          <w:ilvl w:val="0"/>
          <w:numId w:val="26"/>
        </w:numPr>
        <w:tabs>
          <w:tab w:val="left" w:pos="284"/>
          <w:tab w:val="left" w:pos="426"/>
        </w:tabs>
        <w:spacing w:after="0" w:line="360" w:lineRule="auto"/>
        <w:ind w:left="284" w:hanging="142"/>
        <w:jc w:val="both"/>
        <w:rPr>
          <w:rFonts w:ascii="Times New Roman" w:eastAsia="Times New Roman" w:hAnsi="Times New Roman" w:cs="Times New Roman"/>
        </w:rPr>
      </w:pPr>
      <w:r w:rsidRPr="00764C3F">
        <w:rPr>
          <w:rFonts w:ascii="Times New Roman" w:eastAsia="Times New Roman" w:hAnsi="Times New Roman" w:cs="Times New Roman"/>
        </w:rPr>
        <w:t>Liczba punktów przyznawana będzie poszczególnym ofertom za kryteria według poniższej zasady:</w:t>
      </w:r>
    </w:p>
    <w:p w14:paraId="001C8A60" w14:textId="77777777" w:rsidR="00065E38" w:rsidRPr="00764C3F" w:rsidRDefault="00065E38" w:rsidP="00065E38">
      <w:pPr>
        <w:pStyle w:val="Akapitzlist"/>
        <w:numPr>
          <w:ilvl w:val="1"/>
          <w:numId w:val="26"/>
        </w:numPr>
        <w:tabs>
          <w:tab w:val="left" w:pos="284"/>
        </w:tabs>
        <w:spacing w:after="0" w:line="360" w:lineRule="auto"/>
        <w:ind w:hanging="68"/>
        <w:jc w:val="both"/>
        <w:rPr>
          <w:rFonts w:ascii="Times New Roman" w:eastAsia="Times New Roman" w:hAnsi="Times New Roman" w:cs="Times New Roman"/>
        </w:rPr>
      </w:pPr>
      <w:r w:rsidRPr="00764C3F">
        <w:rPr>
          <w:rFonts w:ascii="Times New Roman" w:hAnsi="Times New Roman" w:cs="Times New Roman"/>
          <w:b/>
          <w:bCs/>
        </w:rPr>
        <w:t>Cena /C</w:t>
      </w:r>
      <w:r w:rsidRPr="00764C3F">
        <w:rPr>
          <w:rFonts w:ascii="Times New Roman" w:hAnsi="Times New Roman" w:cs="Times New Roman"/>
          <w:bCs/>
        </w:rPr>
        <w:t>/</w:t>
      </w:r>
      <w:r w:rsidRPr="00764C3F">
        <w:rPr>
          <w:rFonts w:ascii="Times New Roman" w:hAnsi="Times New Roman" w:cs="Times New Roman"/>
          <w:b/>
          <w:bCs/>
        </w:rPr>
        <w:t xml:space="preserve"> </w:t>
      </w:r>
      <w:r w:rsidRPr="00764C3F">
        <w:rPr>
          <w:rFonts w:ascii="Times New Roman" w:hAnsi="Times New Roman" w:cs="Times New Roman"/>
        </w:rPr>
        <w:t xml:space="preserve">Kryterium temu zostaje przypisana liczba 60 punktów. </w:t>
      </w:r>
    </w:p>
    <w:p w14:paraId="61F54397" w14:textId="77777777" w:rsidR="00065E38" w:rsidRPr="00764C3F" w:rsidRDefault="00065E38" w:rsidP="00121959">
      <w:pPr>
        <w:tabs>
          <w:tab w:val="num" w:pos="720"/>
          <w:tab w:val="num" w:pos="900"/>
        </w:tabs>
        <w:autoSpaceDE w:val="0"/>
        <w:autoSpaceDN w:val="0"/>
        <w:adjustRightInd w:val="0"/>
        <w:spacing w:after="0" w:line="360" w:lineRule="auto"/>
        <w:ind w:firstLine="142"/>
        <w:rPr>
          <w:rFonts w:ascii="Times New Roman" w:hAnsi="Times New Roman" w:cs="Times New Roman"/>
        </w:rPr>
      </w:pPr>
      <w:r w:rsidRPr="00764C3F">
        <w:rPr>
          <w:rFonts w:ascii="Times New Roman" w:hAnsi="Times New Roman" w:cs="Times New Roman"/>
        </w:rPr>
        <w:t>Oferta o najniższej cenie otrzyma 60 punktów.</w:t>
      </w:r>
    </w:p>
    <w:p w14:paraId="65F24A87" w14:textId="17A40CDC" w:rsidR="00121959" w:rsidRPr="00764C3F" w:rsidRDefault="00065E38" w:rsidP="00C97E13">
      <w:pPr>
        <w:tabs>
          <w:tab w:val="num" w:pos="720"/>
          <w:tab w:val="num" w:pos="900"/>
        </w:tabs>
        <w:autoSpaceDE w:val="0"/>
        <w:autoSpaceDN w:val="0"/>
        <w:adjustRightInd w:val="0"/>
        <w:spacing w:after="0" w:line="360" w:lineRule="auto"/>
        <w:ind w:firstLine="142"/>
        <w:rPr>
          <w:rFonts w:ascii="Times New Roman" w:hAnsi="Times New Roman" w:cs="Times New Roman"/>
        </w:rPr>
      </w:pPr>
      <w:r w:rsidRPr="00764C3F">
        <w:rPr>
          <w:rFonts w:ascii="Times New Roman" w:hAnsi="Times New Roman" w:cs="Times New Roman"/>
        </w:rPr>
        <w:t>Pozostałe oferty – liczba punktów wyliczona wg wzoru:</w:t>
      </w:r>
    </w:p>
    <w:p w14:paraId="6FB3DA12" w14:textId="77777777" w:rsidR="0003132E" w:rsidRDefault="0003132E" w:rsidP="00065E38">
      <w:pPr>
        <w:tabs>
          <w:tab w:val="left" w:pos="1134"/>
          <w:tab w:val="left" w:pos="10382"/>
        </w:tabs>
        <w:spacing w:after="0" w:line="360" w:lineRule="auto"/>
        <w:ind w:right="4643"/>
        <w:jc w:val="center"/>
        <w:rPr>
          <w:rFonts w:ascii="Times New Roman" w:hAnsi="Times New Roman" w:cs="Times New Roman"/>
          <w:b/>
          <w:i/>
          <w:iCs/>
        </w:rPr>
      </w:pPr>
    </w:p>
    <w:p w14:paraId="34605786" w14:textId="4E2EAD1C" w:rsidR="00065E38" w:rsidRPr="00764C3F" w:rsidRDefault="00065E38" w:rsidP="00065E38">
      <w:pPr>
        <w:tabs>
          <w:tab w:val="left" w:pos="1134"/>
          <w:tab w:val="left" w:pos="10382"/>
        </w:tabs>
        <w:spacing w:after="0" w:line="360" w:lineRule="auto"/>
        <w:ind w:right="4643"/>
        <w:jc w:val="center"/>
        <w:rPr>
          <w:rFonts w:ascii="Times New Roman" w:hAnsi="Times New Roman" w:cs="Times New Roman"/>
          <w:b/>
          <w:i/>
          <w:iCs/>
        </w:rPr>
      </w:pPr>
      <w:r w:rsidRPr="00764C3F">
        <w:rPr>
          <w:rFonts w:ascii="Times New Roman" w:hAnsi="Times New Roman" w:cs="Times New Roman"/>
          <w:b/>
          <w:i/>
          <w:iCs/>
        </w:rPr>
        <w:t xml:space="preserve">cena najniższa spośród </w:t>
      </w:r>
      <w:r w:rsidR="00A0574B" w:rsidRPr="00764C3F">
        <w:rPr>
          <w:rFonts w:ascii="Times New Roman" w:hAnsi="Times New Roman" w:cs="Times New Roman"/>
          <w:b/>
          <w:i/>
          <w:iCs/>
        </w:rPr>
        <w:t xml:space="preserve">ofert </w:t>
      </w:r>
      <w:r w:rsidRPr="00764C3F">
        <w:rPr>
          <w:rFonts w:ascii="Times New Roman" w:hAnsi="Times New Roman" w:cs="Times New Roman"/>
          <w:b/>
          <w:i/>
          <w:iCs/>
        </w:rPr>
        <w:t>nieodrzuconych</w:t>
      </w:r>
    </w:p>
    <w:p w14:paraId="6F0A8AF1" w14:textId="77777777" w:rsidR="00065E38" w:rsidRPr="00764C3F" w:rsidRDefault="00065E38" w:rsidP="00065E38">
      <w:pPr>
        <w:tabs>
          <w:tab w:val="left" w:pos="1560"/>
          <w:tab w:val="left" w:pos="10382"/>
        </w:tabs>
        <w:spacing w:after="0" w:line="360" w:lineRule="auto"/>
        <w:ind w:right="4252"/>
        <w:rPr>
          <w:rFonts w:ascii="Times New Roman" w:hAnsi="Times New Roman" w:cs="Times New Roman"/>
          <w:b/>
          <w:i/>
          <w:iCs/>
        </w:rPr>
      </w:pPr>
      <w:r w:rsidRPr="00764C3F">
        <w:rPr>
          <w:rFonts w:ascii="Times New Roman" w:hAnsi="Times New Roman" w:cs="Times New Roman"/>
          <w:b/>
          <w:i/>
          <w:iCs/>
        </w:rPr>
        <w:t>Ci  = ---------------------------------------------- x 60 pkt</w:t>
      </w:r>
    </w:p>
    <w:p w14:paraId="02812289" w14:textId="77777777" w:rsidR="00065E38" w:rsidRPr="00764C3F" w:rsidRDefault="00065E38" w:rsidP="00065E38">
      <w:pPr>
        <w:tabs>
          <w:tab w:val="left" w:pos="1260"/>
          <w:tab w:val="left" w:pos="10382"/>
        </w:tabs>
        <w:spacing w:after="0" w:line="360" w:lineRule="auto"/>
        <w:ind w:right="5811"/>
        <w:rPr>
          <w:rFonts w:ascii="Times New Roman" w:hAnsi="Times New Roman" w:cs="Times New Roman"/>
          <w:b/>
          <w:i/>
          <w:iCs/>
        </w:rPr>
      </w:pPr>
      <w:r w:rsidRPr="00764C3F">
        <w:rPr>
          <w:rFonts w:ascii="Times New Roman" w:hAnsi="Times New Roman" w:cs="Times New Roman"/>
          <w:b/>
          <w:i/>
          <w:iCs/>
        </w:rPr>
        <w:t xml:space="preserve">                    cena oferty badanej</w:t>
      </w:r>
    </w:p>
    <w:p w14:paraId="2F16934C" w14:textId="77777777" w:rsidR="00065E38" w:rsidRPr="00764C3F" w:rsidRDefault="00065E38" w:rsidP="00065E38">
      <w:pPr>
        <w:tabs>
          <w:tab w:val="left" w:pos="1260"/>
          <w:tab w:val="left" w:pos="10382"/>
        </w:tabs>
        <w:spacing w:after="0" w:line="360" w:lineRule="auto"/>
        <w:ind w:right="5811"/>
        <w:rPr>
          <w:rFonts w:ascii="Times New Roman" w:hAnsi="Times New Roman" w:cs="Times New Roman"/>
          <w:b/>
          <w:i/>
          <w:iCs/>
        </w:rPr>
      </w:pPr>
    </w:p>
    <w:p w14:paraId="101DA6ED" w14:textId="77777777" w:rsidR="00065E38" w:rsidRPr="00764C3F" w:rsidRDefault="00065E38" w:rsidP="00065E38">
      <w:pPr>
        <w:tabs>
          <w:tab w:val="left" w:pos="720"/>
          <w:tab w:val="left" w:pos="993"/>
          <w:tab w:val="left" w:pos="10382"/>
        </w:tabs>
        <w:suppressAutoHyphens/>
        <w:spacing w:after="0" w:line="360" w:lineRule="auto"/>
        <w:rPr>
          <w:rFonts w:ascii="Times New Roman" w:hAnsi="Times New Roman" w:cs="Times New Roman"/>
          <w:lang w:eastAsia="ar-SA"/>
        </w:rPr>
      </w:pPr>
      <w:r w:rsidRPr="00764C3F">
        <w:rPr>
          <w:rFonts w:ascii="Times New Roman" w:hAnsi="Times New Roman" w:cs="Times New Roman"/>
          <w:lang w:eastAsia="ar-SA"/>
        </w:rPr>
        <w:t>i</w:t>
      </w:r>
      <w:r w:rsidRPr="00764C3F">
        <w:rPr>
          <w:rFonts w:ascii="Times New Roman" w:hAnsi="Times New Roman" w:cs="Times New Roman"/>
          <w:lang w:eastAsia="ar-SA"/>
        </w:rPr>
        <w:tab/>
        <w:t>- numer oferty badanej</w:t>
      </w:r>
    </w:p>
    <w:p w14:paraId="5C99942F" w14:textId="77777777" w:rsidR="00065E38" w:rsidRPr="00764C3F" w:rsidRDefault="00065E38" w:rsidP="00065E38">
      <w:pPr>
        <w:tabs>
          <w:tab w:val="left" w:pos="720"/>
          <w:tab w:val="left" w:pos="993"/>
          <w:tab w:val="left" w:pos="10382"/>
        </w:tabs>
        <w:suppressAutoHyphens/>
        <w:spacing w:after="0" w:line="360" w:lineRule="auto"/>
        <w:rPr>
          <w:rFonts w:ascii="Times New Roman" w:hAnsi="Times New Roman" w:cs="Times New Roman"/>
          <w:lang w:eastAsia="ar-SA"/>
        </w:rPr>
      </w:pPr>
      <w:r w:rsidRPr="00764C3F">
        <w:rPr>
          <w:rFonts w:ascii="Times New Roman" w:hAnsi="Times New Roman" w:cs="Times New Roman"/>
          <w:lang w:eastAsia="ar-SA"/>
        </w:rPr>
        <w:t>C</w:t>
      </w:r>
      <w:r w:rsidRPr="00764C3F">
        <w:rPr>
          <w:rFonts w:ascii="Times New Roman" w:hAnsi="Times New Roman" w:cs="Times New Roman"/>
          <w:vertAlign w:val="subscript"/>
          <w:lang w:eastAsia="ar-SA"/>
        </w:rPr>
        <w:t>i</w:t>
      </w:r>
      <w:r w:rsidRPr="00764C3F">
        <w:rPr>
          <w:rFonts w:ascii="Times New Roman" w:hAnsi="Times New Roman" w:cs="Times New Roman"/>
          <w:lang w:eastAsia="ar-SA"/>
        </w:rPr>
        <w:tab/>
        <w:t>- liczba punktów za kryterium „</w:t>
      </w:r>
      <w:r w:rsidRPr="00764C3F">
        <w:rPr>
          <w:rFonts w:ascii="Times New Roman" w:hAnsi="Times New Roman" w:cs="Times New Roman"/>
          <w:b/>
          <w:smallCaps/>
          <w:lang w:eastAsia="ar-SA"/>
        </w:rPr>
        <w:t>cena</w:t>
      </w:r>
      <w:r w:rsidRPr="00764C3F">
        <w:rPr>
          <w:rFonts w:ascii="Times New Roman" w:hAnsi="Times New Roman" w:cs="Times New Roman"/>
          <w:lang w:eastAsia="ar-SA"/>
        </w:rPr>
        <w:t>” (oferty badanej)</w:t>
      </w:r>
    </w:p>
    <w:p w14:paraId="0AD6B0DC" w14:textId="77777777" w:rsidR="00065E38" w:rsidRPr="00764C3F" w:rsidRDefault="00065E38" w:rsidP="00065E38">
      <w:pPr>
        <w:tabs>
          <w:tab w:val="left" w:pos="993"/>
          <w:tab w:val="left" w:pos="10382"/>
        </w:tabs>
        <w:suppressAutoHyphens/>
        <w:spacing w:after="0" w:line="360" w:lineRule="auto"/>
        <w:rPr>
          <w:rFonts w:ascii="Times New Roman" w:hAnsi="Times New Roman" w:cs="Times New Roman"/>
          <w:lang w:eastAsia="ar-SA"/>
        </w:rPr>
      </w:pPr>
      <w:r w:rsidRPr="00764C3F">
        <w:rPr>
          <w:rFonts w:ascii="Times New Roman" w:hAnsi="Times New Roman" w:cs="Times New Roman"/>
          <w:lang w:eastAsia="ar-SA"/>
        </w:rPr>
        <w:t>cena oferty - cena brutto z Formularza oferty.</w:t>
      </w:r>
    </w:p>
    <w:p w14:paraId="694B9CF8" w14:textId="77777777" w:rsidR="00065E38" w:rsidRPr="00764C3F" w:rsidRDefault="00065E38" w:rsidP="00065E38">
      <w:pPr>
        <w:numPr>
          <w:ilvl w:val="0"/>
          <w:numId w:val="28"/>
        </w:numPr>
        <w:tabs>
          <w:tab w:val="num" w:pos="284"/>
        </w:tabs>
        <w:spacing w:after="0" w:line="360" w:lineRule="auto"/>
        <w:rPr>
          <w:rFonts w:ascii="Times New Roman" w:eastAsia="Calibri" w:hAnsi="Times New Roman" w:cs="Times New Roman"/>
          <w:lang w:eastAsia="pl-PL"/>
        </w:rPr>
      </w:pPr>
      <w:r w:rsidRPr="00764C3F">
        <w:rPr>
          <w:rFonts w:ascii="Times New Roman" w:eastAsia="Calibri" w:hAnsi="Times New Roman" w:cs="Times New Roman"/>
          <w:b/>
          <w:lang w:eastAsia="pl-PL"/>
        </w:rPr>
        <w:t xml:space="preserve">Procentowa wysokość rabatu w okresie obowiązywania umowy </w:t>
      </w:r>
      <w:r w:rsidRPr="00764C3F">
        <w:rPr>
          <w:rFonts w:ascii="Times New Roman" w:eastAsia="Calibri" w:hAnsi="Times New Roman" w:cs="Times New Roman"/>
          <w:b/>
          <w:bCs/>
          <w:lang w:eastAsia="pl-PL"/>
        </w:rPr>
        <w:t>/R/</w:t>
      </w:r>
    </w:p>
    <w:p w14:paraId="14D1C703" w14:textId="77777777" w:rsidR="00065E38" w:rsidRPr="00764C3F" w:rsidRDefault="00065E38" w:rsidP="00065E38">
      <w:pPr>
        <w:spacing w:after="0" w:line="360" w:lineRule="auto"/>
        <w:rPr>
          <w:rFonts w:ascii="Times New Roman" w:eastAsia="Calibri" w:hAnsi="Times New Roman" w:cs="Times New Roman"/>
          <w:lang w:eastAsia="pl-PL"/>
        </w:rPr>
      </w:pPr>
      <w:r w:rsidRPr="00764C3F">
        <w:rPr>
          <w:rFonts w:ascii="Times New Roman" w:eastAsia="Calibri" w:hAnsi="Times New Roman" w:cs="Times New Roman"/>
          <w:lang w:eastAsia="pl-PL"/>
        </w:rPr>
        <w:t>Kryterium temu zostaje przypisana liczba 40 punktów. Liczba punktów poszczególnym Wykonawcom za kryterium przyznawana będzie według poniższej zasady:</w:t>
      </w:r>
    </w:p>
    <w:p w14:paraId="4ECC8DAA" w14:textId="77777777" w:rsidR="00065E38" w:rsidRPr="00764C3F" w:rsidRDefault="00065E38" w:rsidP="00065E38">
      <w:pPr>
        <w:spacing w:after="0" w:line="360" w:lineRule="auto"/>
        <w:rPr>
          <w:rFonts w:ascii="Times New Roman" w:eastAsia="Calibri" w:hAnsi="Times New Roman" w:cs="Times New Roman"/>
          <w:lang w:eastAsia="pl-PL"/>
        </w:rPr>
      </w:pPr>
      <w:r w:rsidRPr="00764C3F">
        <w:rPr>
          <w:rFonts w:ascii="Times New Roman" w:eastAsia="Calibri" w:hAnsi="Times New Roman" w:cs="Times New Roman"/>
          <w:lang w:eastAsia="pl-PL"/>
        </w:rPr>
        <w:t>Oferta o największej procentowej wysokości rabatu w okresie obowiązywania umowy otrzyma 40 punktów.</w:t>
      </w:r>
    </w:p>
    <w:p w14:paraId="186388DA" w14:textId="0B8E2107" w:rsidR="00065E38" w:rsidRPr="00764C3F" w:rsidRDefault="00065E38" w:rsidP="00065E38">
      <w:pPr>
        <w:spacing w:after="0" w:line="360" w:lineRule="auto"/>
        <w:rPr>
          <w:rFonts w:ascii="Times New Roman" w:eastAsia="Calibri" w:hAnsi="Times New Roman" w:cs="Times New Roman"/>
          <w:lang w:eastAsia="pl-PL"/>
        </w:rPr>
      </w:pPr>
      <w:r w:rsidRPr="00764C3F">
        <w:rPr>
          <w:rFonts w:ascii="Times New Roman" w:eastAsia="Calibri" w:hAnsi="Times New Roman" w:cs="Times New Roman"/>
          <w:lang w:eastAsia="pl-PL"/>
        </w:rPr>
        <w:t>Pozostałe oferty – liczba punktów wyliczona wg wzoru:</w:t>
      </w:r>
    </w:p>
    <w:p w14:paraId="3D85E1B8" w14:textId="77777777" w:rsidR="00065E38" w:rsidRPr="00764C3F" w:rsidRDefault="00065E38" w:rsidP="00065E38">
      <w:pPr>
        <w:tabs>
          <w:tab w:val="left" w:pos="1260"/>
          <w:tab w:val="left" w:pos="3402"/>
          <w:tab w:val="left" w:pos="10382"/>
        </w:tabs>
        <w:spacing w:after="0" w:line="360" w:lineRule="auto"/>
        <w:rPr>
          <w:rFonts w:ascii="Times New Roman" w:hAnsi="Times New Roman" w:cs="Times New Roman"/>
          <w:b/>
          <w:iCs/>
        </w:rPr>
      </w:pPr>
      <w:r w:rsidRPr="00764C3F">
        <w:rPr>
          <w:rFonts w:ascii="Times New Roman" w:hAnsi="Times New Roman" w:cs="Times New Roman"/>
          <w:b/>
          <w:iCs/>
        </w:rPr>
        <w:t xml:space="preserve">            procentowa wysokość rabatu w okresie obowiązywania umowy </w:t>
      </w:r>
    </w:p>
    <w:p w14:paraId="54313778" w14:textId="77777777" w:rsidR="00065E38" w:rsidRPr="00764C3F" w:rsidRDefault="00065E38" w:rsidP="00065E38">
      <w:pPr>
        <w:tabs>
          <w:tab w:val="left" w:pos="0"/>
          <w:tab w:val="left" w:pos="10382"/>
        </w:tabs>
        <w:spacing w:after="0" w:line="360" w:lineRule="auto"/>
        <w:rPr>
          <w:rFonts w:ascii="Times New Roman" w:hAnsi="Times New Roman" w:cs="Times New Roman"/>
          <w:b/>
          <w:iCs/>
        </w:rPr>
      </w:pPr>
      <w:r w:rsidRPr="00764C3F">
        <w:rPr>
          <w:rFonts w:ascii="Times New Roman" w:hAnsi="Times New Roman" w:cs="Times New Roman"/>
          <w:b/>
          <w:iCs/>
        </w:rPr>
        <w:t xml:space="preserve">                                       oferty badanej</w:t>
      </w:r>
    </w:p>
    <w:p w14:paraId="7F29D872" w14:textId="77777777" w:rsidR="00065E38" w:rsidRPr="00764C3F" w:rsidRDefault="00065E38" w:rsidP="00065E38">
      <w:pPr>
        <w:tabs>
          <w:tab w:val="left" w:pos="0"/>
          <w:tab w:val="left" w:pos="10382"/>
        </w:tabs>
        <w:spacing w:after="0" w:line="360" w:lineRule="auto"/>
        <w:rPr>
          <w:rFonts w:ascii="Times New Roman" w:hAnsi="Times New Roman" w:cs="Times New Roman"/>
          <w:b/>
          <w:iCs/>
        </w:rPr>
      </w:pPr>
      <w:proofErr w:type="spellStart"/>
      <w:r w:rsidRPr="00764C3F">
        <w:rPr>
          <w:rFonts w:ascii="Times New Roman" w:hAnsi="Times New Roman" w:cs="Times New Roman"/>
          <w:b/>
          <w:iCs/>
        </w:rPr>
        <w:t>R</w:t>
      </w:r>
      <w:r w:rsidRPr="00764C3F">
        <w:rPr>
          <w:rFonts w:ascii="Times New Roman" w:hAnsi="Times New Roman" w:cs="Times New Roman"/>
          <w:b/>
          <w:iCs/>
          <w:vertAlign w:val="subscript"/>
        </w:rPr>
        <w:t>i</w:t>
      </w:r>
      <w:proofErr w:type="spellEnd"/>
      <w:r w:rsidRPr="00764C3F">
        <w:rPr>
          <w:rFonts w:ascii="Times New Roman" w:hAnsi="Times New Roman" w:cs="Times New Roman"/>
          <w:b/>
          <w:iCs/>
        </w:rPr>
        <w:t xml:space="preserve">  = -------------------------------------------------------- x 40 pkt</w:t>
      </w:r>
    </w:p>
    <w:p w14:paraId="0361962A" w14:textId="77777777" w:rsidR="00065E38" w:rsidRPr="00764C3F" w:rsidRDefault="00065E38" w:rsidP="00065E38">
      <w:pPr>
        <w:tabs>
          <w:tab w:val="left" w:pos="1134"/>
          <w:tab w:val="left" w:pos="3402"/>
          <w:tab w:val="left" w:pos="10382"/>
        </w:tabs>
        <w:spacing w:after="0" w:line="360" w:lineRule="auto"/>
        <w:rPr>
          <w:rFonts w:ascii="Times New Roman" w:hAnsi="Times New Roman" w:cs="Times New Roman"/>
          <w:b/>
          <w:iCs/>
        </w:rPr>
      </w:pPr>
      <w:r w:rsidRPr="00764C3F">
        <w:rPr>
          <w:rFonts w:ascii="Times New Roman" w:hAnsi="Times New Roman" w:cs="Times New Roman"/>
          <w:b/>
          <w:iCs/>
        </w:rPr>
        <w:t xml:space="preserve">          największa wysokość rabatu w okresie obowiązywania umowy </w:t>
      </w:r>
    </w:p>
    <w:p w14:paraId="51CA6967" w14:textId="77777777" w:rsidR="00065E38" w:rsidRPr="00764C3F" w:rsidRDefault="00065E38" w:rsidP="00065E38">
      <w:pPr>
        <w:tabs>
          <w:tab w:val="left" w:pos="1134"/>
          <w:tab w:val="left" w:pos="3402"/>
          <w:tab w:val="left" w:pos="10382"/>
        </w:tabs>
        <w:spacing w:after="0" w:line="360" w:lineRule="auto"/>
        <w:rPr>
          <w:rFonts w:ascii="Times New Roman" w:hAnsi="Times New Roman" w:cs="Times New Roman"/>
          <w:b/>
          <w:iCs/>
        </w:rPr>
      </w:pPr>
      <w:r w:rsidRPr="00764C3F">
        <w:rPr>
          <w:rFonts w:ascii="Times New Roman" w:hAnsi="Times New Roman" w:cs="Times New Roman"/>
          <w:b/>
          <w:iCs/>
        </w:rPr>
        <w:t xml:space="preserve">                     spośród nieodrzuconych ofert</w:t>
      </w:r>
    </w:p>
    <w:p w14:paraId="5D3A6B55" w14:textId="77777777" w:rsidR="00065E38" w:rsidRPr="00764C3F" w:rsidRDefault="00065E38" w:rsidP="00065E38">
      <w:pPr>
        <w:suppressAutoHyphens/>
        <w:spacing w:after="0" w:line="360" w:lineRule="auto"/>
        <w:jc w:val="both"/>
        <w:rPr>
          <w:rFonts w:ascii="Times New Roman" w:hAnsi="Times New Roman" w:cs="Times New Roman"/>
          <w:b/>
          <w:u w:val="single"/>
        </w:rPr>
      </w:pPr>
      <w:r w:rsidRPr="00764C3F">
        <w:rPr>
          <w:rFonts w:ascii="Times New Roman" w:eastAsia="Calibri" w:hAnsi="Times New Roman" w:cs="Times New Roman"/>
        </w:rPr>
        <w:t xml:space="preserve">Do oceny oferty Wykonawca winien jest wpisać w ust. 5 Formularza oferty </w:t>
      </w:r>
      <w:r w:rsidRPr="00764C3F">
        <w:rPr>
          <w:rFonts w:ascii="Times New Roman" w:hAnsi="Times New Roman" w:cs="Times New Roman"/>
        </w:rPr>
        <w:t>procentową wysokość rabatu w okresie obowiązywania umowy.</w:t>
      </w:r>
    </w:p>
    <w:p w14:paraId="253490B2" w14:textId="77777777" w:rsidR="00065E38" w:rsidRPr="00764C3F" w:rsidRDefault="00065E38" w:rsidP="00065E38">
      <w:pPr>
        <w:suppressAutoHyphens/>
        <w:spacing w:after="0" w:line="360" w:lineRule="auto"/>
        <w:jc w:val="both"/>
        <w:rPr>
          <w:rFonts w:ascii="Times New Roman" w:hAnsi="Times New Roman" w:cs="Times New Roman"/>
        </w:rPr>
      </w:pPr>
      <w:r w:rsidRPr="00764C3F">
        <w:rPr>
          <w:rFonts w:ascii="Times New Roman" w:hAnsi="Times New Roman" w:cs="Times New Roman"/>
        </w:rPr>
        <w:t>Wykonawca naliczy rabat procentowo od wszystkich usług wyszczególnionych w cenniku operatora.</w:t>
      </w:r>
    </w:p>
    <w:p w14:paraId="6C9FB6F5" w14:textId="77777777" w:rsidR="00065E38" w:rsidRPr="00764C3F" w:rsidRDefault="00065E38" w:rsidP="00065E38">
      <w:pPr>
        <w:suppressAutoHyphens/>
        <w:spacing w:after="0" w:line="360" w:lineRule="auto"/>
        <w:jc w:val="both"/>
        <w:rPr>
          <w:rFonts w:ascii="Times New Roman" w:hAnsi="Times New Roman" w:cs="Times New Roman"/>
        </w:rPr>
      </w:pPr>
      <w:r w:rsidRPr="00764C3F">
        <w:rPr>
          <w:rFonts w:ascii="Times New Roman" w:hAnsi="Times New Roman" w:cs="Times New Roman"/>
        </w:rPr>
        <w:t>Rabat ten nie obejmuje ceny abonamentów i pakietów wyszczególnionych w OPZ i ilości kart SIM.</w:t>
      </w:r>
    </w:p>
    <w:p w14:paraId="463ABAFB" w14:textId="77777777" w:rsidR="00065E38" w:rsidRPr="00764C3F" w:rsidRDefault="00065E38" w:rsidP="00065E38">
      <w:pPr>
        <w:spacing w:after="0" w:line="360" w:lineRule="auto"/>
        <w:ind w:left="709"/>
        <w:jc w:val="both"/>
        <w:rPr>
          <w:rFonts w:ascii="Times New Roman" w:eastAsia="Times New Roman" w:hAnsi="Times New Roman" w:cs="Times New Roman"/>
          <w:lang w:eastAsia="pl-PL"/>
        </w:rPr>
      </w:pPr>
      <w:r w:rsidRPr="00764C3F">
        <w:rPr>
          <w:rFonts w:ascii="Times New Roman" w:eastAsia="Times New Roman" w:hAnsi="Times New Roman" w:cs="Times New Roman"/>
          <w:lang w:eastAsia="pl-PL"/>
        </w:rPr>
        <w:t xml:space="preserve">i </w:t>
      </w:r>
      <w:r w:rsidRPr="00764C3F">
        <w:rPr>
          <w:rFonts w:ascii="Times New Roman" w:eastAsia="Times New Roman" w:hAnsi="Times New Roman" w:cs="Times New Roman"/>
          <w:lang w:eastAsia="pl-PL"/>
        </w:rPr>
        <w:tab/>
        <w:t>- nr oferty badanej</w:t>
      </w:r>
    </w:p>
    <w:p w14:paraId="56241144" w14:textId="77777777" w:rsidR="00065E38" w:rsidRPr="00764C3F" w:rsidRDefault="00065E38" w:rsidP="00065E38">
      <w:pPr>
        <w:spacing w:after="0" w:line="360" w:lineRule="auto"/>
        <w:ind w:left="1417" w:hanging="708"/>
        <w:jc w:val="both"/>
        <w:rPr>
          <w:rFonts w:ascii="Times New Roman" w:eastAsia="Times New Roman" w:hAnsi="Times New Roman" w:cs="Times New Roman"/>
          <w:lang w:eastAsia="pl-PL"/>
        </w:rPr>
      </w:pPr>
      <w:proofErr w:type="spellStart"/>
      <w:r w:rsidRPr="00764C3F">
        <w:rPr>
          <w:rFonts w:ascii="Times New Roman" w:eastAsia="Times New Roman" w:hAnsi="Times New Roman" w:cs="Times New Roman"/>
          <w:lang w:eastAsia="pl-PL"/>
        </w:rPr>
        <w:t>Ri</w:t>
      </w:r>
      <w:proofErr w:type="spellEnd"/>
      <w:r w:rsidRPr="00764C3F">
        <w:rPr>
          <w:rFonts w:ascii="Times New Roman" w:eastAsia="Times New Roman" w:hAnsi="Times New Roman" w:cs="Times New Roman"/>
          <w:lang w:eastAsia="pl-PL"/>
        </w:rPr>
        <w:t xml:space="preserve"> </w:t>
      </w:r>
      <w:r w:rsidRPr="00764C3F">
        <w:rPr>
          <w:rFonts w:ascii="Times New Roman" w:eastAsia="Times New Roman" w:hAnsi="Times New Roman" w:cs="Times New Roman"/>
          <w:lang w:eastAsia="pl-PL"/>
        </w:rPr>
        <w:tab/>
        <w:t>- liczba punktów za kryterium „wysokość rabatu</w:t>
      </w:r>
      <w:r w:rsidRPr="00764C3F">
        <w:rPr>
          <w:rFonts w:ascii="Times New Roman" w:hAnsi="Times New Roman" w:cs="Times New Roman"/>
        </w:rPr>
        <w:t xml:space="preserve"> </w:t>
      </w:r>
      <w:r w:rsidRPr="00764C3F">
        <w:rPr>
          <w:rFonts w:ascii="Times New Roman" w:eastAsia="Times New Roman" w:hAnsi="Times New Roman" w:cs="Times New Roman"/>
          <w:lang w:eastAsia="pl-PL"/>
        </w:rPr>
        <w:t>w okresie obowiązywania umowy” oferty ocenianej. Liczba ta zostanie przemnożona przez wagę kryterium (40 %).</w:t>
      </w:r>
    </w:p>
    <w:p w14:paraId="40B72EA0" w14:textId="77777777" w:rsidR="00065E38" w:rsidRPr="00764C3F" w:rsidRDefault="00065E38" w:rsidP="00065E38">
      <w:pPr>
        <w:numPr>
          <w:ilvl w:val="0"/>
          <w:numId w:val="27"/>
        </w:numPr>
        <w:autoSpaceDE w:val="0"/>
        <w:autoSpaceDN w:val="0"/>
        <w:adjustRightInd w:val="0"/>
        <w:spacing w:after="0" w:line="360" w:lineRule="auto"/>
        <w:jc w:val="both"/>
        <w:rPr>
          <w:rFonts w:ascii="Times New Roman" w:hAnsi="Times New Roman" w:cs="Times New Roman"/>
          <w:lang w:eastAsia="pl-PL"/>
        </w:rPr>
      </w:pPr>
      <w:r w:rsidRPr="00764C3F">
        <w:rPr>
          <w:rFonts w:ascii="Times New Roman" w:hAnsi="Times New Roman" w:cs="Times New Roman"/>
          <w:lang w:eastAsia="pl-PL"/>
        </w:rPr>
        <w:t>W celu wyboru najkorzystniejszej oferty punkty za w/w kryteria dla danej oferty zostaną zsumowane i będą stanowić końcową ocenę oferty wg wzoru:</w:t>
      </w:r>
    </w:p>
    <w:p w14:paraId="4E84908F" w14:textId="77777777" w:rsidR="00065E38" w:rsidRPr="00764C3F" w:rsidRDefault="00065E38" w:rsidP="00065E38">
      <w:pPr>
        <w:spacing w:after="0" w:line="360" w:lineRule="auto"/>
        <w:ind w:left="360"/>
        <w:jc w:val="both"/>
        <w:rPr>
          <w:rFonts w:ascii="Times New Roman" w:hAnsi="Times New Roman" w:cs="Times New Roman"/>
          <w:b/>
          <w:lang w:eastAsia="pl-PL"/>
        </w:rPr>
      </w:pPr>
      <w:proofErr w:type="spellStart"/>
      <w:r w:rsidRPr="00764C3F">
        <w:rPr>
          <w:rFonts w:ascii="Times New Roman" w:hAnsi="Times New Roman" w:cs="Times New Roman"/>
          <w:b/>
          <w:lang w:eastAsia="pl-PL"/>
        </w:rPr>
        <w:t>W</w:t>
      </w:r>
      <w:r w:rsidRPr="00764C3F">
        <w:rPr>
          <w:rFonts w:ascii="Times New Roman" w:hAnsi="Times New Roman" w:cs="Times New Roman"/>
          <w:b/>
          <w:vertAlign w:val="subscript"/>
          <w:lang w:eastAsia="pl-PL"/>
        </w:rPr>
        <w:t>i</w:t>
      </w:r>
      <w:proofErr w:type="spellEnd"/>
      <w:r w:rsidRPr="00764C3F">
        <w:rPr>
          <w:rFonts w:ascii="Times New Roman" w:hAnsi="Times New Roman" w:cs="Times New Roman"/>
          <w:b/>
          <w:lang w:eastAsia="pl-PL"/>
        </w:rPr>
        <w:t xml:space="preserve"> = C</w:t>
      </w:r>
      <w:r w:rsidRPr="00764C3F">
        <w:rPr>
          <w:rFonts w:ascii="Times New Roman" w:hAnsi="Times New Roman" w:cs="Times New Roman"/>
          <w:b/>
          <w:vertAlign w:val="subscript"/>
          <w:lang w:eastAsia="pl-PL"/>
        </w:rPr>
        <w:t>i</w:t>
      </w:r>
      <w:r w:rsidRPr="00764C3F">
        <w:rPr>
          <w:rFonts w:ascii="Times New Roman" w:hAnsi="Times New Roman" w:cs="Times New Roman"/>
          <w:b/>
          <w:lang w:eastAsia="pl-PL"/>
        </w:rPr>
        <w:t xml:space="preserve"> + </w:t>
      </w:r>
      <w:proofErr w:type="spellStart"/>
      <w:r w:rsidRPr="00764C3F">
        <w:rPr>
          <w:rFonts w:ascii="Times New Roman" w:hAnsi="Times New Roman" w:cs="Times New Roman"/>
          <w:b/>
          <w:lang w:eastAsia="pl-PL"/>
        </w:rPr>
        <w:t>Ri</w:t>
      </w:r>
      <w:proofErr w:type="spellEnd"/>
      <w:r w:rsidRPr="00764C3F">
        <w:rPr>
          <w:rFonts w:ascii="Times New Roman" w:hAnsi="Times New Roman" w:cs="Times New Roman"/>
          <w:b/>
          <w:lang w:eastAsia="pl-PL"/>
        </w:rPr>
        <w:t xml:space="preserve"> </w:t>
      </w:r>
    </w:p>
    <w:p w14:paraId="4EAA8F05" w14:textId="77777777" w:rsidR="00065E38" w:rsidRPr="00764C3F" w:rsidRDefault="00065E38" w:rsidP="00065E38">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764C3F">
        <w:rPr>
          <w:rFonts w:ascii="Times New Roman" w:hAnsi="Times New Roman" w:cs="Times New Roman"/>
          <w:lang w:eastAsia="ar-SA"/>
        </w:rPr>
        <w:t>i</w:t>
      </w:r>
      <w:r w:rsidRPr="00764C3F">
        <w:rPr>
          <w:rFonts w:ascii="Times New Roman" w:hAnsi="Times New Roman" w:cs="Times New Roman"/>
          <w:lang w:eastAsia="ar-SA"/>
        </w:rPr>
        <w:tab/>
        <w:t>- numer oferty badanej</w:t>
      </w:r>
    </w:p>
    <w:p w14:paraId="003DA131" w14:textId="77777777" w:rsidR="00065E38" w:rsidRPr="00764C3F" w:rsidRDefault="00065E38" w:rsidP="00065E38">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764C3F">
        <w:rPr>
          <w:rFonts w:ascii="Times New Roman" w:hAnsi="Times New Roman" w:cs="Times New Roman"/>
          <w:b/>
          <w:lang w:eastAsia="ar-SA"/>
        </w:rPr>
        <w:lastRenderedPageBreak/>
        <w:t>C</w:t>
      </w:r>
      <w:r w:rsidRPr="00764C3F">
        <w:rPr>
          <w:rFonts w:ascii="Times New Roman" w:hAnsi="Times New Roman" w:cs="Times New Roman"/>
          <w:b/>
          <w:vertAlign w:val="subscript"/>
          <w:lang w:eastAsia="ar-SA"/>
        </w:rPr>
        <w:t>i</w:t>
      </w:r>
      <w:r w:rsidRPr="00764C3F">
        <w:rPr>
          <w:rFonts w:ascii="Times New Roman" w:hAnsi="Times New Roman" w:cs="Times New Roman"/>
          <w:lang w:eastAsia="ar-SA"/>
        </w:rPr>
        <w:tab/>
        <w:t>- liczba punktów za kryterium „</w:t>
      </w:r>
      <w:r w:rsidRPr="00764C3F">
        <w:rPr>
          <w:rFonts w:ascii="Times New Roman" w:hAnsi="Times New Roman" w:cs="Times New Roman"/>
          <w:smallCaps/>
          <w:lang w:eastAsia="ar-SA"/>
        </w:rPr>
        <w:t>CENA</w:t>
      </w:r>
      <w:r w:rsidRPr="00764C3F">
        <w:rPr>
          <w:rFonts w:ascii="Times New Roman" w:hAnsi="Times New Roman" w:cs="Times New Roman"/>
          <w:lang w:eastAsia="ar-SA"/>
        </w:rPr>
        <w:t>” (oferty ocenianej)</w:t>
      </w:r>
    </w:p>
    <w:p w14:paraId="575D7744" w14:textId="77777777" w:rsidR="00065E38" w:rsidRPr="00764C3F" w:rsidRDefault="00065E38" w:rsidP="00065E38">
      <w:pPr>
        <w:spacing w:after="0" w:line="360" w:lineRule="auto"/>
        <w:ind w:left="360"/>
        <w:jc w:val="both"/>
        <w:rPr>
          <w:rFonts w:ascii="Times New Roman" w:hAnsi="Times New Roman" w:cs="Times New Roman"/>
          <w:lang w:eastAsia="ar-SA"/>
        </w:rPr>
      </w:pPr>
      <w:proofErr w:type="spellStart"/>
      <w:r w:rsidRPr="00764C3F">
        <w:rPr>
          <w:rFonts w:ascii="Times New Roman" w:hAnsi="Times New Roman" w:cs="Times New Roman"/>
          <w:b/>
          <w:lang w:eastAsia="ar-SA"/>
        </w:rPr>
        <w:t>R</w:t>
      </w:r>
      <w:r w:rsidRPr="00764C3F">
        <w:rPr>
          <w:rFonts w:ascii="Times New Roman" w:hAnsi="Times New Roman" w:cs="Times New Roman"/>
          <w:b/>
          <w:vertAlign w:val="subscript"/>
          <w:lang w:eastAsia="ar-SA"/>
        </w:rPr>
        <w:t>i</w:t>
      </w:r>
      <w:proofErr w:type="spellEnd"/>
      <w:r w:rsidRPr="00764C3F">
        <w:rPr>
          <w:rFonts w:ascii="Times New Roman" w:hAnsi="Times New Roman" w:cs="Times New Roman"/>
          <w:lang w:eastAsia="ar-SA"/>
        </w:rPr>
        <w:tab/>
        <w:t>- liczba punktów za kryterium „PROCENTOWA WYSOKOŚĆ RABATU</w:t>
      </w:r>
      <w:r w:rsidRPr="00764C3F">
        <w:rPr>
          <w:rFonts w:ascii="Times New Roman" w:hAnsi="Times New Roman" w:cs="Times New Roman"/>
        </w:rPr>
        <w:t xml:space="preserve"> </w:t>
      </w:r>
      <w:r w:rsidRPr="00764C3F">
        <w:rPr>
          <w:rFonts w:ascii="Times New Roman" w:hAnsi="Times New Roman" w:cs="Times New Roman"/>
          <w:lang w:eastAsia="ar-SA"/>
        </w:rPr>
        <w:t>W OKRESIE OBOWIĄZYWANIA UMOWY” (oferty ocenianej)</w:t>
      </w:r>
    </w:p>
    <w:p w14:paraId="37B55AD3" w14:textId="77777777" w:rsidR="00065E38" w:rsidRPr="00764C3F" w:rsidRDefault="00065E38" w:rsidP="00065E38">
      <w:pPr>
        <w:numPr>
          <w:ilvl w:val="0"/>
          <w:numId w:val="27"/>
        </w:numPr>
        <w:autoSpaceDE w:val="0"/>
        <w:autoSpaceDN w:val="0"/>
        <w:adjustRightInd w:val="0"/>
        <w:spacing w:after="0" w:line="360" w:lineRule="auto"/>
        <w:ind w:left="357" w:hanging="357"/>
        <w:jc w:val="both"/>
        <w:rPr>
          <w:rFonts w:ascii="Times New Roman" w:hAnsi="Times New Roman" w:cs="Times New Roman"/>
          <w:lang w:eastAsia="pl-PL"/>
        </w:rPr>
      </w:pPr>
      <w:r w:rsidRPr="00764C3F">
        <w:rPr>
          <w:rFonts w:ascii="Times New Roman" w:hAnsi="Times New Roman" w:cs="Times New Roman"/>
          <w:lang w:eastAsia="pl-PL"/>
        </w:rPr>
        <w:t xml:space="preserve">Za najkorzystniejszą zostanie uznana oferta, która łącznie uzyska najwyższą liczbę punktów </w:t>
      </w:r>
      <w:proofErr w:type="spellStart"/>
      <w:r w:rsidRPr="00764C3F">
        <w:rPr>
          <w:rFonts w:ascii="Times New Roman" w:hAnsi="Times New Roman" w:cs="Times New Roman"/>
          <w:b/>
          <w:lang w:eastAsia="pl-PL"/>
        </w:rPr>
        <w:t>W</w:t>
      </w:r>
      <w:r w:rsidRPr="00764C3F">
        <w:rPr>
          <w:rFonts w:ascii="Times New Roman" w:hAnsi="Times New Roman" w:cs="Times New Roman"/>
          <w:b/>
          <w:vertAlign w:val="subscript"/>
          <w:lang w:eastAsia="pl-PL"/>
        </w:rPr>
        <w:t>i</w:t>
      </w:r>
      <w:proofErr w:type="spellEnd"/>
      <w:r w:rsidRPr="00764C3F">
        <w:rPr>
          <w:rFonts w:ascii="Times New Roman" w:hAnsi="Times New Roman" w:cs="Times New Roman"/>
          <w:lang w:eastAsia="pl-PL"/>
        </w:rPr>
        <w:t>.</w:t>
      </w:r>
    </w:p>
    <w:p w14:paraId="6B303EFC" w14:textId="77777777" w:rsidR="0003132E" w:rsidRPr="00764C3F" w:rsidRDefault="0003132E" w:rsidP="000313C9">
      <w:pPr>
        <w:spacing w:after="0" w:line="360" w:lineRule="auto"/>
        <w:jc w:val="both"/>
        <w:rPr>
          <w:rFonts w:ascii="Times New Roman" w:hAnsi="Times New Roman" w:cs="Times New Roman"/>
        </w:rPr>
      </w:pPr>
    </w:p>
    <w:p w14:paraId="3960ED2C" w14:textId="4321293E" w:rsidR="00841AB5" w:rsidRPr="00841AB5" w:rsidRDefault="00841AB5" w:rsidP="00841AB5">
      <w:pPr>
        <w:spacing w:after="0" w:line="360" w:lineRule="auto"/>
        <w:ind w:firstLine="567"/>
        <w:jc w:val="both"/>
        <w:rPr>
          <w:rFonts w:ascii="Times New Roman" w:eastAsia="Calibri" w:hAnsi="Times New Roman" w:cs="Times New Roman"/>
        </w:rPr>
      </w:pPr>
      <w:r w:rsidRPr="00841AB5">
        <w:rPr>
          <w:rFonts w:ascii="Times New Roman" w:hAnsi="Times New Roman" w:cs="Times New Roman"/>
        </w:rPr>
        <w:t xml:space="preserve">Ponadto Zamawiający  informuje, </w:t>
      </w:r>
      <w:r w:rsidRPr="00841AB5">
        <w:rPr>
          <w:rFonts w:ascii="Times New Roman" w:eastAsia="Calibri" w:hAnsi="Times New Roman" w:cs="Times New Roman"/>
        </w:rPr>
        <w:t xml:space="preserve">że w związku z art. 286 ust. 1 i 3 ustawy </w:t>
      </w:r>
      <w:proofErr w:type="spellStart"/>
      <w:r w:rsidRPr="00841AB5">
        <w:rPr>
          <w:rFonts w:ascii="Times New Roman" w:eastAsia="Calibri" w:hAnsi="Times New Roman" w:cs="Times New Roman"/>
        </w:rPr>
        <w:t>Pzp</w:t>
      </w:r>
      <w:proofErr w:type="spellEnd"/>
      <w:r w:rsidRPr="00841AB5">
        <w:rPr>
          <w:rFonts w:ascii="Times New Roman" w:eastAsia="Calibri" w:hAnsi="Times New Roman" w:cs="Times New Roman"/>
        </w:rPr>
        <w:t xml:space="preserve"> oraz dużą ilością pytań dot. SWZ złożonych w niniejszym postępowaniu </w:t>
      </w:r>
      <w:r>
        <w:rPr>
          <w:rFonts w:ascii="Times New Roman" w:eastAsia="Calibri" w:hAnsi="Times New Roman" w:cs="Times New Roman"/>
        </w:rPr>
        <w:t>i</w:t>
      </w:r>
      <w:r w:rsidRPr="00841AB5">
        <w:rPr>
          <w:rFonts w:ascii="Times New Roman" w:eastAsia="Calibri" w:hAnsi="Times New Roman" w:cs="Times New Roman"/>
        </w:rPr>
        <w:t xml:space="preserve"> czasem niezbędnym na przygotowanie ofert Zamawiający zmienia termin składania i otwarcia ofert</w:t>
      </w:r>
      <w:r>
        <w:rPr>
          <w:rFonts w:ascii="Times New Roman" w:eastAsia="Calibri" w:hAnsi="Times New Roman" w:cs="Times New Roman"/>
        </w:rPr>
        <w:t>, jak niżej</w:t>
      </w:r>
      <w:r w:rsidRPr="00841AB5">
        <w:rPr>
          <w:rFonts w:ascii="Times New Roman" w:eastAsia="Calibri" w:hAnsi="Times New Roman" w:cs="Times New Roman"/>
        </w:rPr>
        <w:t>:</w:t>
      </w:r>
    </w:p>
    <w:p w14:paraId="567779AA" w14:textId="77777777" w:rsidR="00841AB5" w:rsidRPr="00841AB5" w:rsidRDefault="00841AB5" w:rsidP="00841AB5">
      <w:pPr>
        <w:spacing w:after="0" w:line="360" w:lineRule="auto"/>
        <w:ind w:firstLine="567"/>
        <w:jc w:val="both"/>
        <w:rPr>
          <w:rFonts w:ascii="Times New Roman" w:eastAsia="Calibri" w:hAnsi="Times New Roman" w:cs="Times New Roman"/>
        </w:rPr>
      </w:pPr>
      <w:r w:rsidRPr="00841AB5">
        <w:rPr>
          <w:rFonts w:ascii="Times New Roman" w:eastAsia="Calibri" w:hAnsi="Times New Roman" w:cs="Times New Roman"/>
        </w:rPr>
        <w:t xml:space="preserve"> </w:t>
      </w:r>
    </w:p>
    <w:p w14:paraId="02EDA222" w14:textId="7C63286C" w:rsidR="00841AB5" w:rsidRPr="000313C9" w:rsidRDefault="00841AB5" w:rsidP="00841AB5">
      <w:pPr>
        <w:spacing w:after="0" w:line="360" w:lineRule="auto"/>
        <w:ind w:firstLine="284"/>
        <w:jc w:val="both"/>
        <w:rPr>
          <w:rFonts w:ascii="Times New Roman" w:eastAsia="Calibri" w:hAnsi="Times New Roman" w:cs="Times New Roman"/>
        </w:rPr>
      </w:pPr>
      <w:r w:rsidRPr="000313C9">
        <w:rPr>
          <w:rFonts w:ascii="Times New Roman" w:eastAsia="Calibri" w:hAnsi="Times New Roman" w:cs="Times New Roman"/>
        </w:rPr>
        <w:t xml:space="preserve">- termin składania ofert ulega przesunięciu z dnia </w:t>
      </w:r>
      <w:r>
        <w:rPr>
          <w:rFonts w:ascii="Times New Roman" w:eastAsia="Calibri" w:hAnsi="Times New Roman" w:cs="Times New Roman"/>
        </w:rPr>
        <w:t>3</w:t>
      </w:r>
      <w:r w:rsidRPr="000313C9">
        <w:rPr>
          <w:rFonts w:ascii="Times New Roman" w:eastAsia="Calibri" w:hAnsi="Times New Roman" w:cs="Times New Roman"/>
        </w:rPr>
        <w:t xml:space="preserve">1.03.2023 r. godz. 10:00 na dzień </w:t>
      </w:r>
      <w:r w:rsidR="00294785">
        <w:rPr>
          <w:rFonts w:ascii="Times New Roman" w:eastAsia="Calibri" w:hAnsi="Times New Roman" w:cs="Times New Roman"/>
          <w:b/>
        </w:rPr>
        <w:t>05.</w:t>
      </w:r>
      <w:r>
        <w:rPr>
          <w:rFonts w:ascii="Times New Roman" w:eastAsia="Calibri" w:hAnsi="Times New Roman" w:cs="Times New Roman"/>
          <w:b/>
        </w:rPr>
        <w:t>04</w:t>
      </w:r>
      <w:r w:rsidRPr="000313C9">
        <w:rPr>
          <w:rFonts w:ascii="Times New Roman" w:eastAsia="Calibri" w:hAnsi="Times New Roman" w:cs="Times New Roman"/>
          <w:b/>
        </w:rPr>
        <w:t>.2023 r.</w:t>
      </w:r>
      <w:r w:rsidRPr="000313C9">
        <w:rPr>
          <w:rFonts w:ascii="Times New Roman" w:eastAsia="Calibri" w:hAnsi="Times New Roman" w:cs="Times New Roman"/>
        </w:rPr>
        <w:t xml:space="preserve"> godz. </w:t>
      </w:r>
      <w:r w:rsidRPr="000313C9">
        <w:rPr>
          <w:rFonts w:ascii="Times New Roman" w:eastAsia="Calibri" w:hAnsi="Times New Roman" w:cs="Times New Roman"/>
          <w:b/>
        </w:rPr>
        <w:t>10:00</w:t>
      </w:r>
      <w:r w:rsidRPr="000313C9">
        <w:rPr>
          <w:rFonts w:ascii="Times New Roman" w:eastAsia="Calibri" w:hAnsi="Times New Roman" w:cs="Times New Roman"/>
        </w:rPr>
        <w:t xml:space="preserve">, </w:t>
      </w:r>
    </w:p>
    <w:p w14:paraId="71719B8F" w14:textId="08180C15" w:rsidR="00841AB5" w:rsidRPr="00E62B6B" w:rsidRDefault="00841AB5" w:rsidP="00841AB5">
      <w:pPr>
        <w:spacing w:after="0" w:line="360" w:lineRule="auto"/>
        <w:ind w:firstLine="284"/>
        <w:jc w:val="both"/>
        <w:rPr>
          <w:rFonts w:ascii="Times New Roman" w:eastAsia="Calibri" w:hAnsi="Times New Roman" w:cs="Times New Roman"/>
        </w:rPr>
      </w:pPr>
      <w:r w:rsidRPr="00E62B6B">
        <w:rPr>
          <w:rFonts w:ascii="Times New Roman" w:eastAsia="Calibri" w:hAnsi="Times New Roman" w:cs="Times New Roman"/>
        </w:rPr>
        <w:t>- termin otwarcia ofert ulega przesunięciu z dnia 31.03.2023 r. godz. 10:15</w:t>
      </w:r>
      <w:r w:rsidRPr="00E62B6B">
        <w:rPr>
          <w:rFonts w:ascii="Times New Roman" w:eastAsia="Calibri" w:hAnsi="Times New Roman" w:cs="Times New Roman"/>
          <w:b/>
        </w:rPr>
        <w:t xml:space="preserve"> </w:t>
      </w:r>
      <w:r w:rsidRPr="00E62B6B">
        <w:rPr>
          <w:rFonts w:ascii="Times New Roman" w:eastAsia="Calibri" w:hAnsi="Times New Roman" w:cs="Times New Roman"/>
        </w:rPr>
        <w:t>na dzień</w:t>
      </w:r>
      <w:r w:rsidRPr="00E62B6B">
        <w:rPr>
          <w:rFonts w:ascii="Times New Roman" w:eastAsia="Calibri" w:hAnsi="Times New Roman" w:cs="Times New Roman"/>
          <w:b/>
        </w:rPr>
        <w:t xml:space="preserve"> </w:t>
      </w:r>
      <w:r w:rsidR="00294785">
        <w:rPr>
          <w:rFonts w:ascii="Times New Roman" w:eastAsia="Calibri" w:hAnsi="Times New Roman" w:cs="Times New Roman"/>
          <w:b/>
        </w:rPr>
        <w:t>05.</w:t>
      </w:r>
      <w:r w:rsidRPr="00E62B6B">
        <w:rPr>
          <w:rFonts w:ascii="Times New Roman" w:eastAsia="Calibri" w:hAnsi="Times New Roman" w:cs="Times New Roman"/>
          <w:b/>
        </w:rPr>
        <w:t xml:space="preserve">04.2023 r.                  </w:t>
      </w:r>
      <w:r w:rsidRPr="00E62B6B">
        <w:rPr>
          <w:rFonts w:ascii="Times New Roman" w:eastAsia="Calibri" w:hAnsi="Times New Roman" w:cs="Times New Roman"/>
        </w:rPr>
        <w:t xml:space="preserve">godz. </w:t>
      </w:r>
      <w:r w:rsidRPr="00E62B6B">
        <w:rPr>
          <w:rFonts w:ascii="Times New Roman" w:eastAsia="Calibri" w:hAnsi="Times New Roman" w:cs="Times New Roman"/>
          <w:b/>
        </w:rPr>
        <w:t>10:15.</w:t>
      </w:r>
      <w:r w:rsidRPr="00E62B6B">
        <w:rPr>
          <w:rFonts w:ascii="Times New Roman" w:eastAsia="Calibri" w:hAnsi="Times New Roman" w:cs="Times New Roman"/>
        </w:rPr>
        <w:t xml:space="preserve"> </w:t>
      </w:r>
    </w:p>
    <w:p w14:paraId="2E69B969" w14:textId="77777777" w:rsidR="00841AB5" w:rsidRPr="00E62B6B" w:rsidRDefault="00841AB5" w:rsidP="00841AB5">
      <w:pPr>
        <w:spacing w:after="0" w:line="360" w:lineRule="auto"/>
        <w:jc w:val="both"/>
        <w:rPr>
          <w:rFonts w:ascii="Times New Roman" w:eastAsia="Calibri" w:hAnsi="Times New Roman" w:cs="Times New Roman"/>
        </w:rPr>
      </w:pPr>
    </w:p>
    <w:p w14:paraId="28FAB050" w14:textId="05DC67C6" w:rsidR="00841AB5" w:rsidRPr="00E62B6B" w:rsidRDefault="00841AB5" w:rsidP="00841AB5">
      <w:pPr>
        <w:spacing w:after="0" w:line="360" w:lineRule="auto"/>
        <w:ind w:firstLine="567"/>
        <w:jc w:val="both"/>
        <w:rPr>
          <w:rFonts w:ascii="Times New Roman" w:eastAsia="Calibri" w:hAnsi="Times New Roman" w:cs="Times New Roman"/>
        </w:rPr>
      </w:pPr>
      <w:r w:rsidRPr="00E62B6B">
        <w:rPr>
          <w:rFonts w:ascii="Times New Roman" w:eastAsia="Calibri" w:hAnsi="Times New Roman" w:cs="Times New Roman"/>
        </w:rPr>
        <w:t xml:space="preserve">W konsekwencji Zamawiający zmienia </w:t>
      </w:r>
      <w:r w:rsidRPr="00E62B6B">
        <w:rPr>
          <w:rFonts w:ascii="Times New Roman" w:eastAsia="Calibri" w:hAnsi="Times New Roman" w:cs="Times New Roman"/>
          <w:bCs/>
        </w:rPr>
        <w:t xml:space="preserve">termin związania ofertą </w:t>
      </w:r>
      <w:r w:rsidRPr="00E62B6B">
        <w:rPr>
          <w:rFonts w:ascii="Times New Roman" w:eastAsia="Calibri" w:hAnsi="Times New Roman" w:cs="Times New Roman"/>
        </w:rPr>
        <w:t>określony w art. 8 ust. 1 specyfikacji warunków zamówienia: z dnia 29.04.2023 r. na dzień</w:t>
      </w:r>
      <w:r w:rsidR="00294785">
        <w:rPr>
          <w:rFonts w:ascii="Times New Roman" w:eastAsia="Calibri" w:hAnsi="Times New Roman" w:cs="Times New Roman"/>
        </w:rPr>
        <w:t xml:space="preserve"> </w:t>
      </w:r>
      <w:r w:rsidR="00294785">
        <w:rPr>
          <w:rFonts w:ascii="Times New Roman" w:eastAsia="Calibri" w:hAnsi="Times New Roman" w:cs="Times New Roman"/>
          <w:b/>
        </w:rPr>
        <w:t>04</w:t>
      </w:r>
      <w:r w:rsidRPr="00E62B6B">
        <w:rPr>
          <w:rFonts w:ascii="Times New Roman" w:eastAsia="Calibri" w:hAnsi="Times New Roman" w:cs="Times New Roman"/>
          <w:b/>
        </w:rPr>
        <w:t>.05.2023 r.</w:t>
      </w:r>
    </w:p>
    <w:p w14:paraId="5F7A3A49" w14:textId="77777777" w:rsidR="00841AB5" w:rsidRPr="00E62B6B" w:rsidRDefault="00841AB5" w:rsidP="000313C9">
      <w:pPr>
        <w:spacing w:after="0" w:line="360" w:lineRule="auto"/>
        <w:rPr>
          <w:rFonts w:ascii="Times New Roman" w:hAnsi="Times New Roman" w:cs="Times New Roman"/>
        </w:rPr>
      </w:pPr>
    </w:p>
    <w:p w14:paraId="5FAADAC5" w14:textId="259421C9" w:rsidR="001F245A" w:rsidRPr="00E62B6B" w:rsidRDefault="00841AB5" w:rsidP="000313C9">
      <w:pPr>
        <w:spacing w:after="0" w:line="360" w:lineRule="auto"/>
        <w:rPr>
          <w:rFonts w:ascii="Times New Roman" w:hAnsi="Times New Roman" w:cs="Times New Roman"/>
        </w:rPr>
      </w:pPr>
      <w:r w:rsidRPr="00E62B6B">
        <w:rPr>
          <w:rFonts w:ascii="Times New Roman" w:hAnsi="Times New Roman" w:cs="Times New Roman"/>
        </w:rPr>
        <w:t>Z</w:t>
      </w:r>
      <w:r w:rsidR="004311C1" w:rsidRPr="00E62B6B">
        <w:rPr>
          <w:rFonts w:ascii="Times New Roman" w:hAnsi="Times New Roman" w:cs="Times New Roman"/>
        </w:rPr>
        <w:t>miany</w:t>
      </w:r>
      <w:r w:rsidR="00CF2D76" w:rsidRPr="00E62B6B">
        <w:rPr>
          <w:rFonts w:ascii="Times New Roman" w:hAnsi="Times New Roman" w:cs="Times New Roman"/>
        </w:rPr>
        <w:t xml:space="preserve"> </w:t>
      </w:r>
      <w:r w:rsidR="004311C1" w:rsidRPr="00E62B6B">
        <w:rPr>
          <w:rFonts w:ascii="Times New Roman" w:hAnsi="Times New Roman" w:cs="Times New Roman"/>
        </w:rPr>
        <w:t>są wiążące dla wszystkich Wykonawców</w:t>
      </w:r>
      <w:r w:rsidR="00CC0425" w:rsidRPr="00E62B6B">
        <w:rPr>
          <w:rFonts w:ascii="Times New Roman" w:hAnsi="Times New Roman" w:cs="Times New Roman"/>
        </w:rPr>
        <w:t>.</w:t>
      </w:r>
    </w:p>
    <w:p w14:paraId="0A5649C1" w14:textId="48F9F023" w:rsidR="00CF2D76" w:rsidRPr="00E62B6B" w:rsidRDefault="00CF2D76" w:rsidP="000313C9">
      <w:pPr>
        <w:spacing w:after="0" w:line="360" w:lineRule="auto"/>
        <w:rPr>
          <w:rFonts w:ascii="Times New Roman" w:hAnsi="Times New Roman" w:cs="Times New Roman"/>
        </w:rPr>
      </w:pPr>
    </w:p>
    <w:p w14:paraId="377E5CDC" w14:textId="23133FA9" w:rsidR="00993D2A" w:rsidRPr="00E62B6B" w:rsidRDefault="00993D2A" w:rsidP="00993D2A">
      <w:pPr>
        <w:spacing w:after="0" w:line="360" w:lineRule="auto"/>
        <w:jc w:val="both"/>
        <w:rPr>
          <w:rFonts w:ascii="Times New Roman" w:hAnsi="Times New Roman" w:cs="Times New Roman"/>
        </w:rPr>
      </w:pPr>
      <w:r w:rsidRPr="00E62B6B">
        <w:rPr>
          <w:rFonts w:ascii="Times New Roman" w:hAnsi="Times New Roman" w:cs="Times New Roman"/>
        </w:rPr>
        <w:t>Jednocześnie na stronie internetowej prowadzonego postępowania Zamawiający udostępni</w:t>
      </w:r>
      <w:r w:rsidR="00A54966" w:rsidRPr="00E62B6B">
        <w:rPr>
          <w:rFonts w:ascii="Times New Roman" w:hAnsi="Times New Roman" w:cs="Times New Roman"/>
        </w:rPr>
        <w:t>a</w:t>
      </w:r>
      <w:r w:rsidRPr="00E62B6B">
        <w:rPr>
          <w:rFonts w:ascii="Times New Roman" w:hAnsi="Times New Roman" w:cs="Times New Roman"/>
        </w:rPr>
        <w:t xml:space="preserve"> ujednoliconą SWZ uwzględniającą dokonane zmiany.</w:t>
      </w:r>
    </w:p>
    <w:p w14:paraId="2A8E8DCB" w14:textId="77777777" w:rsidR="00121959" w:rsidRPr="000313C9" w:rsidRDefault="00121959" w:rsidP="000313C9">
      <w:pPr>
        <w:spacing w:after="0" w:line="360" w:lineRule="auto"/>
        <w:rPr>
          <w:rFonts w:ascii="Times New Roman" w:hAnsi="Times New Roman" w:cs="Times New Roman"/>
        </w:rPr>
      </w:pPr>
    </w:p>
    <w:p w14:paraId="5C265BB0" w14:textId="77777777" w:rsidR="00FA130B" w:rsidRPr="000313C9" w:rsidRDefault="00FA130B" w:rsidP="000313C9">
      <w:pPr>
        <w:spacing w:after="0" w:line="360" w:lineRule="auto"/>
        <w:ind w:left="4956" w:firstLine="709"/>
        <w:rPr>
          <w:rFonts w:ascii="Times New Roman" w:eastAsia="Times New Roman" w:hAnsi="Times New Roman" w:cs="Times New Roman"/>
          <w:i/>
        </w:rPr>
      </w:pPr>
      <w:r w:rsidRPr="000313C9">
        <w:rPr>
          <w:rFonts w:ascii="Times New Roman" w:eastAsia="Times New Roman" w:hAnsi="Times New Roman" w:cs="Times New Roman"/>
          <w:i/>
        </w:rPr>
        <w:t>W imieniu Zamawiającego</w:t>
      </w:r>
    </w:p>
    <w:p w14:paraId="29C2F17F" w14:textId="20B61F9E" w:rsidR="0073210C" w:rsidRPr="000313C9" w:rsidRDefault="00FA130B" w:rsidP="000313C9">
      <w:pPr>
        <w:spacing w:after="0" w:line="360" w:lineRule="auto"/>
        <w:ind w:left="4536"/>
        <w:jc w:val="center"/>
        <w:rPr>
          <w:rFonts w:ascii="Times New Roman" w:eastAsia="Times New Roman" w:hAnsi="Times New Roman" w:cs="Times New Roman"/>
        </w:rPr>
      </w:pPr>
      <w:r w:rsidRPr="000313C9">
        <w:rPr>
          <w:rFonts w:ascii="Times New Roman" w:eastAsia="Times New Roman" w:hAnsi="Times New Roman" w:cs="Times New Roman"/>
        </w:rPr>
        <w:t>Pełnomocnik Rektora ds. zamówień publicznych</w:t>
      </w:r>
    </w:p>
    <w:p w14:paraId="1D8C0C07" w14:textId="5ACB8E17" w:rsidR="00CC0425" w:rsidRDefault="00CC0425" w:rsidP="000313C9">
      <w:pPr>
        <w:autoSpaceDE w:val="0"/>
        <w:autoSpaceDN w:val="0"/>
        <w:adjustRightInd w:val="0"/>
        <w:spacing w:after="0" w:line="360" w:lineRule="auto"/>
        <w:ind w:left="4536"/>
        <w:jc w:val="center"/>
        <w:rPr>
          <w:rFonts w:ascii="Times New Roman" w:eastAsia="Times New Roman" w:hAnsi="Times New Roman" w:cs="Times New Roman"/>
        </w:rPr>
      </w:pPr>
    </w:p>
    <w:p w14:paraId="4E16FE97" w14:textId="77777777" w:rsidR="003B3B6A" w:rsidRPr="000313C9" w:rsidRDefault="003B3B6A" w:rsidP="000313C9">
      <w:pPr>
        <w:autoSpaceDE w:val="0"/>
        <w:autoSpaceDN w:val="0"/>
        <w:adjustRightInd w:val="0"/>
        <w:spacing w:after="0" w:line="360" w:lineRule="auto"/>
        <w:ind w:left="4536"/>
        <w:jc w:val="center"/>
        <w:rPr>
          <w:rFonts w:ascii="Times New Roman" w:eastAsia="Times New Roman" w:hAnsi="Times New Roman" w:cs="Times New Roman"/>
        </w:rPr>
      </w:pPr>
    </w:p>
    <w:p w14:paraId="5FDEED7A" w14:textId="77777777" w:rsidR="00E0213D" w:rsidRPr="000313C9" w:rsidRDefault="00FA130B" w:rsidP="000313C9">
      <w:pPr>
        <w:autoSpaceDE w:val="0"/>
        <w:autoSpaceDN w:val="0"/>
        <w:adjustRightInd w:val="0"/>
        <w:spacing w:after="0" w:line="360" w:lineRule="auto"/>
        <w:ind w:left="4536"/>
        <w:jc w:val="center"/>
        <w:rPr>
          <w:rFonts w:ascii="Times New Roman" w:hAnsi="Times New Roman" w:cs="Times New Roman"/>
        </w:rPr>
      </w:pPr>
      <w:r w:rsidRPr="000313C9">
        <w:rPr>
          <w:rFonts w:ascii="Times New Roman" w:eastAsia="Times New Roman" w:hAnsi="Times New Roman" w:cs="Times New Roman"/>
        </w:rPr>
        <w:t xml:space="preserve">mgr Piotr </w:t>
      </w:r>
      <w:proofErr w:type="spellStart"/>
      <w:r w:rsidRPr="000313C9">
        <w:rPr>
          <w:rFonts w:ascii="Times New Roman" w:eastAsia="Times New Roman" w:hAnsi="Times New Roman" w:cs="Times New Roman"/>
        </w:rPr>
        <w:t>Skubera</w:t>
      </w:r>
      <w:bookmarkEnd w:id="1"/>
      <w:proofErr w:type="spellEnd"/>
    </w:p>
    <w:sectPr w:rsidR="00E0213D" w:rsidRPr="000313C9" w:rsidSect="00DE1E1B">
      <w:headerReference w:type="default" r:id="rId9"/>
      <w:footerReference w:type="default" r:id="rId10"/>
      <w:headerReference w:type="first" r:id="rId11"/>
      <w:footerReference w:type="first" r:id="rId12"/>
      <w:pgSz w:w="11906" w:h="16838"/>
      <w:pgMar w:top="1418" w:right="1418" w:bottom="1418" w:left="1418" w:header="851"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0C77" w14:textId="77777777" w:rsidR="00327257" w:rsidRDefault="00327257" w:rsidP="00D178D9">
      <w:pPr>
        <w:spacing w:after="0" w:line="240" w:lineRule="auto"/>
      </w:pPr>
      <w:r>
        <w:separator/>
      </w:r>
    </w:p>
  </w:endnote>
  <w:endnote w:type="continuationSeparator" w:id="0">
    <w:p w14:paraId="3A3C6967" w14:textId="77777777" w:rsidR="00327257" w:rsidRDefault="00327257" w:rsidP="00D1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Zen Hei">
    <w:altName w:val="MS Gothic"/>
    <w:charset w:val="80"/>
    <w:family w:val="auto"/>
    <w:pitch w:val="variable"/>
  </w:font>
  <w:font w:name="Lohit Devanagari">
    <w:altName w:val="MS Gothic"/>
    <w:charset w:val="80"/>
    <w:family w:val="auto"/>
    <w:pitch w:val="variable"/>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7326" w14:textId="77777777" w:rsidR="00327257" w:rsidRDefault="00327257" w:rsidP="00E0213D">
    <w:pPr>
      <w:spacing w:after="0" w:line="240" w:lineRule="auto"/>
      <w:ind w:left="1740"/>
      <w:rPr>
        <w:rFonts w:ascii="Arimo" w:eastAsia="Arial" w:hAnsi="Arimo" w:cs="Arimo"/>
        <w:sz w:val="16"/>
        <w:szCs w:val="16"/>
      </w:rPr>
    </w:pPr>
  </w:p>
  <w:p w14:paraId="30762457" w14:textId="77777777" w:rsidR="00327257" w:rsidRDefault="00327257" w:rsidP="00E0213D">
    <w:pPr>
      <w:spacing w:after="0" w:line="240" w:lineRule="auto"/>
      <w:ind w:left="1740"/>
      <w:rPr>
        <w:rFonts w:ascii="Arimo" w:eastAsia="Arial" w:hAnsi="Arimo" w:cs="Arim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3CCD" w14:textId="77777777" w:rsidR="00327257" w:rsidRPr="005C4918" w:rsidRDefault="00327257" w:rsidP="00F745D4">
    <w:pPr>
      <w:spacing w:after="0" w:line="240" w:lineRule="auto"/>
      <w:ind w:left="1416"/>
      <w:rPr>
        <w:rFonts w:ascii="Arimo" w:hAnsi="Arimo" w:cs="Arimo"/>
        <w:sz w:val="16"/>
        <w:szCs w:val="16"/>
      </w:rPr>
    </w:pPr>
    <w:r>
      <w:rPr>
        <w:rFonts w:ascii="Arimo" w:eastAsia="Arial" w:hAnsi="Arimo" w:cs="Arimo"/>
        <w:sz w:val="16"/>
        <w:szCs w:val="16"/>
      </w:rPr>
      <w:t xml:space="preserve">            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p w14:paraId="5E644DD3" w14:textId="77777777" w:rsidR="00327257" w:rsidRDefault="00327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6EBD" w14:textId="77777777" w:rsidR="00327257" w:rsidRDefault="00327257" w:rsidP="00D178D9">
      <w:pPr>
        <w:spacing w:after="0" w:line="240" w:lineRule="auto"/>
      </w:pPr>
      <w:r>
        <w:separator/>
      </w:r>
    </w:p>
  </w:footnote>
  <w:footnote w:type="continuationSeparator" w:id="0">
    <w:p w14:paraId="77522A68" w14:textId="77777777" w:rsidR="00327257" w:rsidRDefault="00327257" w:rsidP="00D1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3153"/>
      <w:docPartObj>
        <w:docPartGallery w:val="Page Numbers (Margins)"/>
        <w:docPartUnique/>
      </w:docPartObj>
    </w:sdtPr>
    <w:sdtEndPr/>
    <w:sdtContent>
      <w:p w14:paraId="0CE36ED5" w14:textId="77777777" w:rsidR="00327257" w:rsidRDefault="00327257" w:rsidP="00E0213D">
        <w:pPr>
          <w:pStyle w:val="Nagwek"/>
          <w:ind w:left="-284"/>
        </w:pPr>
        <w:r>
          <w:rPr>
            <w:noProof/>
            <w:lang w:eastAsia="pl-PL"/>
          </w:rPr>
          <mc:AlternateContent>
            <mc:Choice Requires="wps">
              <w:drawing>
                <wp:anchor distT="0" distB="0" distL="114300" distR="114300" simplePos="0" relativeHeight="251659264" behindDoc="0" locked="0" layoutInCell="0" allowOverlap="1" wp14:anchorId="3E2CA68E" wp14:editId="51FE68D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DFEE4" w14:textId="77777777" w:rsidR="00327257" w:rsidRPr="00E147F0" w:rsidRDefault="00327257">
                              <w:pPr>
                                <w:pStyle w:val="Stopka"/>
                                <w:rPr>
                                  <w:rFonts w:ascii="Times New Roman" w:eastAsiaTheme="majorEastAsia" w:hAnsi="Times New Roman" w:cs="Times New Roman"/>
                                </w:rPr>
                              </w:pPr>
                              <w:r w:rsidRPr="00E147F0">
                                <w:rPr>
                                  <w:rFonts w:ascii="Times New Roman" w:eastAsiaTheme="minorEastAsia" w:hAnsi="Times New Roman" w:cs="Times New Roman"/>
                                </w:rPr>
                                <w:fldChar w:fldCharType="begin"/>
                              </w:r>
                              <w:r w:rsidRPr="00E147F0">
                                <w:rPr>
                                  <w:rFonts w:ascii="Times New Roman" w:hAnsi="Times New Roman" w:cs="Times New Roman"/>
                                </w:rPr>
                                <w:instrText>PAGE    \* MERGEFORMAT</w:instrText>
                              </w:r>
                              <w:r w:rsidRPr="00E147F0">
                                <w:rPr>
                                  <w:rFonts w:ascii="Times New Roman" w:eastAsiaTheme="minorEastAsia" w:hAnsi="Times New Roman" w:cs="Times New Roman"/>
                                </w:rPr>
                                <w:fldChar w:fldCharType="separate"/>
                              </w:r>
                              <w:r w:rsidRPr="008506F8">
                                <w:rPr>
                                  <w:rFonts w:ascii="Times New Roman" w:eastAsiaTheme="majorEastAsia" w:hAnsi="Times New Roman" w:cs="Times New Roman"/>
                                  <w:noProof/>
                                </w:rPr>
                                <w:t>17</w:t>
                              </w:r>
                              <w:r w:rsidRPr="00E147F0">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2CA68E"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7CDFEE4" w14:textId="77777777" w:rsidR="00327257" w:rsidRPr="00E147F0" w:rsidRDefault="00327257">
                        <w:pPr>
                          <w:pStyle w:val="Stopka"/>
                          <w:rPr>
                            <w:rFonts w:ascii="Times New Roman" w:eastAsiaTheme="majorEastAsia" w:hAnsi="Times New Roman" w:cs="Times New Roman"/>
                          </w:rPr>
                        </w:pPr>
                        <w:r w:rsidRPr="00E147F0">
                          <w:rPr>
                            <w:rFonts w:ascii="Times New Roman" w:eastAsiaTheme="minorEastAsia" w:hAnsi="Times New Roman" w:cs="Times New Roman"/>
                          </w:rPr>
                          <w:fldChar w:fldCharType="begin"/>
                        </w:r>
                        <w:r w:rsidRPr="00E147F0">
                          <w:rPr>
                            <w:rFonts w:ascii="Times New Roman" w:hAnsi="Times New Roman" w:cs="Times New Roman"/>
                          </w:rPr>
                          <w:instrText>PAGE    \* MERGEFORMAT</w:instrText>
                        </w:r>
                        <w:r w:rsidRPr="00E147F0">
                          <w:rPr>
                            <w:rFonts w:ascii="Times New Roman" w:eastAsiaTheme="minorEastAsia" w:hAnsi="Times New Roman" w:cs="Times New Roman"/>
                          </w:rPr>
                          <w:fldChar w:fldCharType="separate"/>
                        </w:r>
                        <w:r w:rsidRPr="008506F8">
                          <w:rPr>
                            <w:rFonts w:ascii="Times New Roman" w:eastAsiaTheme="majorEastAsia" w:hAnsi="Times New Roman" w:cs="Times New Roman"/>
                            <w:noProof/>
                          </w:rPr>
                          <w:t>17</w:t>
                        </w:r>
                        <w:r w:rsidRPr="00E147F0">
                          <w:rPr>
                            <w:rFonts w:ascii="Times New Roman" w:eastAsiaTheme="majorEastAsia" w:hAnsi="Times New Roman" w:cs="Times New Roman"/>
                          </w:rPr>
                          <w:fldChar w:fldCharType="end"/>
                        </w:r>
                      </w:p>
                    </w:txbxContent>
                  </v:textbox>
                  <w10:wrap anchorx="margin" anchory="margin"/>
                </v:rect>
              </w:pict>
            </mc:Fallback>
          </mc:AlternateContent>
        </w:r>
      </w:p>
    </w:sdtContent>
  </w:sdt>
  <w:p w14:paraId="0C1F863F" w14:textId="77777777" w:rsidR="00327257" w:rsidRDefault="003272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B7FF" w14:textId="77777777" w:rsidR="00327257" w:rsidRDefault="00327257" w:rsidP="00E56F51">
    <w:pPr>
      <w:pStyle w:val="Nagwek"/>
      <w:ind w:left="-284"/>
    </w:pPr>
    <w:r>
      <w:rPr>
        <w:noProof/>
        <w:lang w:eastAsia="pl-PL"/>
      </w:rPr>
      <w:drawing>
        <wp:inline distT="0" distB="0" distL="0" distR="0" wp14:anchorId="280885A7" wp14:editId="69FC1C13">
          <wp:extent cx="3143250" cy="1287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C3A"/>
    <w:multiLevelType w:val="multilevel"/>
    <w:tmpl w:val="475E6CD4"/>
    <w:lvl w:ilvl="0">
      <w:start w:val="6"/>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1152F"/>
    <w:multiLevelType w:val="multilevel"/>
    <w:tmpl w:val="F71EC848"/>
    <w:lvl w:ilvl="0">
      <w:start w:val="3"/>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59F4C5B"/>
    <w:multiLevelType w:val="multilevel"/>
    <w:tmpl w:val="187CA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C603BC"/>
    <w:multiLevelType w:val="hybridMultilevel"/>
    <w:tmpl w:val="17E4FF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576DCB"/>
    <w:multiLevelType w:val="hybridMultilevel"/>
    <w:tmpl w:val="1D2EEBB2"/>
    <w:lvl w:ilvl="0" w:tplc="38686460">
      <w:start w:val="1"/>
      <w:numFmt w:val="decimal"/>
      <w:lvlText w:val="%1."/>
      <w:lvlJc w:val="left"/>
      <w:pPr>
        <w:ind w:left="-207" w:hanging="360"/>
      </w:pPr>
      <w:rPr>
        <w:rFonts w:eastAsia="Calibri" w:cs="Calibri"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 w15:restartNumberingAfterBreak="0">
    <w:nsid w:val="11053164"/>
    <w:multiLevelType w:val="multilevel"/>
    <w:tmpl w:val="087E03C0"/>
    <w:lvl w:ilvl="0">
      <w:start w:val="1"/>
      <w:numFmt w:val="decimal"/>
      <w:lvlText w:val="%1)"/>
      <w:lvlJc w:val="left"/>
      <w:pPr>
        <w:tabs>
          <w:tab w:val="num" w:pos="1797"/>
        </w:tabs>
        <w:ind w:left="1797" w:hanging="360"/>
      </w:pPr>
      <w:rPr>
        <w:rFonts w:cs="Times New Roman"/>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DE56C8"/>
    <w:multiLevelType w:val="hybridMultilevel"/>
    <w:tmpl w:val="A9EAE9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30775"/>
    <w:multiLevelType w:val="hybridMultilevel"/>
    <w:tmpl w:val="54222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95E0E"/>
    <w:multiLevelType w:val="hybridMultilevel"/>
    <w:tmpl w:val="827EB248"/>
    <w:lvl w:ilvl="0" w:tplc="C19614FA">
      <w:start w:val="1"/>
      <w:numFmt w:val="upperLetter"/>
      <w:lvlText w:val="%1)"/>
      <w:lvlJc w:val="left"/>
      <w:pPr>
        <w:tabs>
          <w:tab w:val="num" w:pos="709"/>
        </w:tabs>
        <w:ind w:left="1061" w:hanging="352"/>
      </w:pPr>
      <w:rPr>
        <w:rFonts w:ascii="Times New Roman" w:eastAsia="Times New Roman" w:hAnsi="Times New Roman" w:cs="Times New Roman"/>
      </w:rPr>
    </w:lvl>
    <w:lvl w:ilvl="1" w:tplc="04150003" w:tentative="1">
      <w:start w:val="1"/>
      <w:numFmt w:val="bullet"/>
      <w:lvlText w:val="o"/>
      <w:lvlJc w:val="left"/>
      <w:pPr>
        <w:tabs>
          <w:tab w:val="num" w:pos="1792"/>
        </w:tabs>
        <w:ind w:left="1792" w:hanging="360"/>
      </w:pPr>
      <w:rPr>
        <w:rFonts w:ascii="Courier New" w:hAnsi="Courier New" w:cs="Courier New" w:hint="default"/>
      </w:rPr>
    </w:lvl>
    <w:lvl w:ilvl="2" w:tplc="04150005" w:tentative="1">
      <w:start w:val="1"/>
      <w:numFmt w:val="bullet"/>
      <w:lvlText w:val=""/>
      <w:lvlJc w:val="left"/>
      <w:pPr>
        <w:tabs>
          <w:tab w:val="num" w:pos="2512"/>
        </w:tabs>
        <w:ind w:left="2512" w:hanging="360"/>
      </w:pPr>
      <w:rPr>
        <w:rFonts w:ascii="Wingdings" w:hAnsi="Wingdings" w:hint="default"/>
      </w:rPr>
    </w:lvl>
    <w:lvl w:ilvl="3" w:tplc="04150001" w:tentative="1">
      <w:start w:val="1"/>
      <w:numFmt w:val="bullet"/>
      <w:lvlText w:val=""/>
      <w:lvlJc w:val="left"/>
      <w:pPr>
        <w:tabs>
          <w:tab w:val="num" w:pos="3232"/>
        </w:tabs>
        <w:ind w:left="3232" w:hanging="360"/>
      </w:pPr>
      <w:rPr>
        <w:rFonts w:ascii="Symbol" w:hAnsi="Symbol" w:hint="default"/>
      </w:rPr>
    </w:lvl>
    <w:lvl w:ilvl="4" w:tplc="04150003" w:tentative="1">
      <w:start w:val="1"/>
      <w:numFmt w:val="bullet"/>
      <w:lvlText w:val="o"/>
      <w:lvlJc w:val="left"/>
      <w:pPr>
        <w:tabs>
          <w:tab w:val="num" w:pos="3952"/>
        </w:tabs>
        <w:ind w:left="3952" w:hanging="360"/>
      </w:pPr>
      <w:rPr>
        <w:rFonts w:ascii="Courier New" w:hAnsi="Courier New" w:cs="Courier New" w:hint="default"/>
      </w:rPr>
    </w:lvl>
    <w:lvl w:ilvl="5" w:tplc="04150005" w:tentative="1">
      <w:start w:val="1"/>
      <w:numFmt w:val="bullet"/>
      <w:lvlText w:val=""/>
      <w:lvlJc w:val="left"/>
      <w:pPr>
        <w:tabs>
          <w:tab w:val="num" w:pos="4672"/>
        </w:tabs>
        <w:ind w:left="4672" w:hanging="360"/>
      </w:pPr>
      <w:rPr>
        <w:rFonts w:ascii="Wingdings" w:hAnsi="Wingdings" w:hint="default"/>
      </w:rPr>
    </w:lvl>
    <w:lvl w:ilvl="6" w:tplc="04150001" w:tentative="1">
      <w:start w:val="1"/>
      <w:numFmt w:val="bullet"/>
      <w:lvlText w:val=""/>
      <w:lvlJc w:val="left"/>
      <w:pPr>
        <w:tabs>
          <w:tab w:val="num" w:pos="5392"/>
        </w:tabs>
        <w:ind w:left="5392" w:hanging="360"/>
      </w:pPr>
      <w:rPr>
        <w:rFonts w:ascii="Symbol" w:hAnsi="Symbol" w:hint="default"/>
      </w:rPr>
    </w:lvl>
    <w:lvl w:ilvl="7" w:tplc="04150003" w:tentative="1">
      <w:start w:val="1"/>
      <w:numFmt w:val="bullet"/>
      <w:lvlText w:val="o"/>
      <w:lvlJc w:val="left"/>
      <w:pPr>
        <w:tabs>
          <w:tab w:val="num" w:pos="6112"/>
        </w:tabs>
        <w:ind w:left="6112" w:hanging="360"/>
      </w:pPr>
      <w:rPr>
        <w:rFonts w:ascii="Courier New" w:hAnsi="Courier New" w:cs="Courier New" w:hint="default"/>
      </w:rPr>
    </w:lvl>
    <w:lvl w:ilvl="8" w:tplc="04150005" w:tentative="1">
      <w:start w:val="1"/>
      <w:numFmt w:val="bullet"/>
      <w:lvlText w:val=""/>
      <w:lvlJc w:val="left"/>
      <w:pPr>
        <w:tabs>
          <w:tab w:val="num" w:pos="6832"/>
        </w:tabs>
        <w:ind w:left="6832" w:hanging="360"/>
      </w:pPr>
      <w:rPr>
        <w:rFonts w:ascii="Wingdings" w:hAnsi="Wingdings" w:hint="default"/>
      </w:rPr>
    </w:lvl>
  </w:abstractNum>
  <w:abstractNum w:abstractNumId="10" w15:restartNumberingAfterBreak="0">
    <w:nsid w:val="210C7364"/>
    <w:multiLevelType w:val="multilevel"/>
    <w:tmpl w:val="DB4EF874"/>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4B13FF"/>
    <w:multiLevelType w:val="hybridMultilevel"/>
    <w:tmpl w:val="36DCF7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373A3F"/>
    <w:multiLevelType w:val="multilevel"/>
    <w:tmpl w:val="56128324"/>
    <w:lvl w:ilvl="0">
      <w:start w:val="2"/>
      <w:numFmt w:val="decimal"/>
      <w:lvlText w:val="%1."/>
      <w:lvlJc w:val="left"/>
      <w:pPr>
        <w:ind w:left="0" w:hanging="357"/>
      </w:pPr>
    </w:lvl>
    <w:lvl w:ilvl="1">
      <w:start w:val="1"/>
      <w:numFmt w:val="decimal"/>
      <w:lvlText w:val="%2)"/>
      <w:lvlJc w:val="left"/>
      <w:pPr>
        <w:ind w:left="352" w:hanging="352"/>
      </w:pPr>
      <w:rPr>
        <w:b w:val="0"/>
      </w:r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15:restartNumberingAfterBreak="0">
    <w:nsid w:val="27657561"/>
    <w:multiLevelType w:val="hybridMultilevel"/>
    <w:tmpl w:val="1C7C22C4"/>
    <w:lvl w:ilvl="0" w:tplc="475027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784570"/>
    <w:multiLevelType w:val="multilevel"/>
    <w:tmpl w:val="A0404FDE"/>
    <w:numStyleLink w:val="Umowa"/>
  </w:abstractNum>
  <w:abstractNum w:abstractNumId="15" w15:restartNumberingAfterBreak="0">
    <w:nsid w:val="42BD206B"/>
    <w:multiLevelType w:val="hybridMultilevel"/>
    <w:tmpl w:val="8E78F2E0"/>
    <w:lvl w:ilvl="0" w:tplc="13DE9752">
      <w:start w:val="1"/>
      <w:numFmt w:val="upp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C1503E3"/>
    <w:multiLevelType w:val="hybridMultilevel"/>
    <w:tmpl w:val="AA225572"/>
    <w:lvl w:ilvl="0" w:tplc="6F7C5A6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4B3EE2"/>
    <w:multiLevelType w:val="hybridMultilevel"/>
    <w:tmpl w:val="3992252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340595"/>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AB2AF5"/>
    <w:multiLevelType w:val="hybridMultilevel"/>
    <w:tmpl w:val="3A7C2C8A"/>
    <w:lvl w:ilvl="0" w:tplc="6A2223A8">
      <w:start w:val="1"/>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55486834"/>
    <w:multiLevelType w:val="multilevel"/>
    <w:tmpl w:val="AF189BA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C65BD"/>
    <w:multiLevelType w:val="hybridMultilevel"/>
    <w:tmpl w:val="87DA4DA0"/>
    <w:lvl w:ilvl="0" w:tplc="22E631BE">
      <w:start w:val="2"/>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FC38D6"/>
    <w:multiLevelType w:val="hybridMultilevel"/>
    <w:tmpl w:val="5B94922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431AD0"/>
    <w:multiLevelType w:val="hybridMultilevel"/>
    <w:tmpl w:val="A854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D64525"/>
    <w:multiLevelType w:val="hybridMultilevel"/>
    <w:tmpl w:val="AAD093C4"/>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99095B"/>
    <w:multiLevelType w:val="hybridMultilevel"/>
    <w:tmpl w:val="682CCD86"/>
    <w:lvl w:ilvl="0" w:tplc="1A0E135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C6D462F"/>
    <w:multiLevelType w:val="hybridMultilevel"/>
    <w:tmpl w:val="820CAE18"/>
    <w:lvl w:ilvl="0" w:tplc="D85018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E07B97"/>
    <w:multiLevelType w:val="hybridMultilevel"/>
    <w:tmpl w:val="9C6C89C2"/>
    <w:lvl w:ilvl="0" w:tplc="50DA298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27"/>
  </w:num>
  <w:num w:numId="5">
    <w:abstractNumId w:val="14"/>
    <w:lvlOverride w:ilvl="0">
      <w:lvl w:ilvl="0">
        <w:start w:val="1"/>
        <w:numFmt w:val="ordinal"/>
        <w:lvlText w:val="%1"/>
        <w:lvlJc w:val="left"/>
        <w:pPr>
          <w:ind w:left="360" w:hanging="360"/>
        </w:pPr>
        <w:rPr>
          <w:rFonts w:hint="default"/>
          <w:b w:val="0"/>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3"/>
  </w:num>
  <w:num w:numId="7">
    <w:abstractNumId w:val="14"/>
    <w:lvlOverride w:ilvl="0">
      <w:lvl w:ilvl="0">
        <w:start w:val="1"/>
        <w:numFmt w:val="ordinal"/>
        <w:lvlText w:val="%1"/>
        <w:lvlJc w:val="left"/>
        <w:pPr>
          <w:ind w:left="360" w:hanging="360"/>
        </w:pPr>
        <w:rPr>
          <w:rFonts w:hint="default"/>
          <w:b w:val="0"/>
          <w:sz w:val="24"/>
          <w:szCs w:val="24"/>
        </w:rPr>
      </w:lvl>
    </w:lvlOverride>
  </w:num>
  <w:num w:numId="8">
    <w:abstractNumId w:val="10"/>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4"/>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num>
  <w:num w:numId="18">
    <w:abstractNumId w:val="5"/>
  </w:num>
  <w:num w:numId="19">
    <w:abstractNumId w:val="7"/>
  </w:num>
  <w:num w:numId="20">
    <w:abstractNumId w:val="8"/>
  </w:num>
  <w:num w:numId="21">
    <w:abstractNumId w:val="9"/>
  </w:num>
  <w:num w:numId="22">
    <w:abstractNumId w:val="17"/>
  </w:num>
  <w:num w:numId="23">
    <w:abstractNumId w:val="0"/>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21"/>
  </w:num>
  <w:num w:numId="29">
    <w:abstractNumId w:val="1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D9"/>
    <w:rsid w:val="00013367"/>
    <w:rsid w:val="00015B1E"/>
    <w:rsid w:val="000250B4"/>
    <w:rsid w:val="000259D1"/>
    <w:rsid w:val="0003132E"/>
    <w:rsid w:val="000313C9"/>
    <w:rsid w:val="00031B62"/>
    <w:rsid w:val="000353B9"/>
    <w:rsid w:val="000418EF"/>
    <w:rsid w:val="0004614F"/>
    <w:rsid w:val="00047E96"/>
    <w:rsid w:val="00053306"/>
    <w:rsid w:val="00065E38"/>
    <w:rsid w:val="00066CF9"/>
    <w:rsid w:val="00072AD8"/>
    <w:rsid w:val="00087789"/>
    <w:rsid w:val="0009007D"/>
    <w:rsid w:val="00097004"/>
    <w:rsid w:val="000A5A17"/>
    <w:rsid w:val="000A6BE6"/>
    <w:rsid w:val="000B31EE"/>
    <w:rsid w:val="000B5849"/>
    <w:rsid w:val="000C7D89"/>
    <w:rsid w:val="000D5BE1"/>
    <w:rsid w:val="000E2D7F"/>
    <w:rsid w:val="000E39E8"/>
    <w:rsid w:val="000E52BF"/>
    <w:rsid w:val="000E7E0A"/>
    <w:rsid w:val="000F23A2"/>
    <w:rsid w:val="000F5235"/>
    <w:rsid w:val="000F5431"/>
    <w:rsid w:val="000F73C8"/>
    <w:rsid w:val="00121959"/>
    <w:rsid w:val="00123A05"/>
    <w:rsid w:val="00125835"/>
    <w:rsid w:val="001332B4"/>
    <w:rsid w:val="00133FA9"/>
    <w:rsid w:val="00140D74"/>
    <w:rsid w:val="00151E04"/>
    <w:rsid w:val="001601E7"/>
    <w:rsid w:val="001631A7"/>
    <w:rsid w:val="00180072"/>
    <w:rsid w:val="00187E07"/>
    <w:rsid w:val="00191C68"/>
    <w:rsid w:val="0019620F"/>
    <w:rsid w:val="001B6BF9"/>
    <w:rsid w:val="001C5B2C"/>
    <w:rsid w:val="001D07B9"/>
    <w:rsid w:val="001D0C8F"/>
    <w:rsid w:val="001D2E68"/>
    <w:rsid w:val="001E44D0"/>
    <w:rsid w:val="001F12FE"/>
    <w:rsid w:val="001F245A"/>
    <w:rsid w:val="002018A7"/>
    <w:rsid w:val="00205648"/>
    <w:rsid w:val="002120D1"/>
    <w:rsid w:val="00217E3D"/>
    <w:rsid w:val="00217FBC"/>
    <w:rsid w:val="00221CD2"/>
    <w:rsid w:val="002256F8"/>
    <w:rsid w:val="00233BBC"/>
    <w:rsid w:val="002411CD"/>
    <w:rsid w:val="00250302"/>
    <w:rsid w:val="002606F3"/>
    <w:rsid w:val="00261C79"/>
    <w:rsid w:val="00261D68"/>
    <w:rsid w:val="00262730"/>
    <w:rsid w:val="00290E61"/>
    <w:rsid w:val="00292477"/>
    <w:rsid w:val="00294785"/>
    <w:rsid w:val="002B1383"/>
    <w:rsid w:val="002B2694"/>
    <w:rsid w:val="002B3C65"/>
    <w:rsid w:val="002B412E"/>
    <w:rsid w:val="002D103D"/>
    <w:rsid w:val="002D280C"/>
    <w:rsid w:val="002D4538"/>
    <w:rsid w:val="002D5528"/>
    <w:rsid w:val="002F55DF"/>
    <w:rsid w:val="00302E73"/>
    <w:rsid w:val="0032556A"/>
    <w:rsid w:val="00327257"/>
    <w:rsid w:val="003302E3"/>
    <w:rsid w:val="00334ED2"/>
    <w:rsid w:val="0034047F"/>
    <w:rsid w:val="0034405F"/>
    <w:rsid w:val="003538F0"/>
    <w:rsid w:val="0035495D"/>
    <w:rsid w:val="0036514A"/>
    <w:rsid w:val="00365ADC"/>
    <w:rsid w:val="00367CCB"/>
    <w:rsid w:val="00375474"/>
    <w:rsid w:val="003772E8"/>
    <w:rsid w:val="00391590"/>
    <w:rsid w:val="003A209A"/>
    <w:rsid w:val="003B3B6A"/>
    <w:rsid w:val="003B70C3"/>
    <w:rsid w:val="003C2B9D"/>
    <w:rsid w:val="003D64DA"/>
    <w:rsid w:val="003E119D"/>
    <w:rsid w:val="003E2EB2"/>
    <w:rsid w:val="003E7A6A"/>
    <w:rsid w:val="00414298"/>
    <w:rsid w:val="0042145E"/>
    <w:rsid w:val="00423F8D"/>
    <w:rsid w:val="004311C1"/>
    <w:rsid w:val="00450230"/>
    <w:rsid w:val="004540D0"/>
    <w:rsid w:val="00456D41"/>
    <w:rsid w:val="0046128B"/>
    <w:rsid w:val="00462F93"/>
    <w:rsid w:val="00477096"/>
    <w:rsid w:val="004820B7"/>
    <w:rsid w:val="00490724"/>
    <w:rsid w:val="004912F1"/>
    <w:rsid w:val="004A4CCD"/>
    <w:rsid w:val="004A4E11"/>
    <w:rsid w:val="004B190A"/>
    <w:rsid w:val="004B2FDC"/>
    <w:rsid w:val="004B5094"/>
    <w:rsid w:val="004C0DCB"/>
    <w:rsid w:val="004C6FA2"/>
    <w:rsid w:val="004D033C"/>
    <w:rsid w:val="004E04C2"/>
    <w:rsid w:val="004E6D0D"/>
    <w:rsid w:val="004F0028"/>
    <w:rsid w:val="004F4AF4"/>
    <w:rsid w:val="004F7786"/>
    <w:rsid w:val="00500522"/>
    <w:rsid w:val="00501C00"/>
    <w:rsid w:val="0050370E"/>
    <w:rsid w:val="005161A3"/>
    <w:rsid w:val="00526000"/>
    <w:rsid w:val="00531F87"/>
    <w:rsid w:val="00543FE6"/>
    <w:rsid w:val="00574E17"/>
    <w:rsid w:val="00576771"/>
    <w:rsid w:val="00580BBF"/>
    <w:rsid w:val="00582B71"/>
    <w:rsid w:val="005A673C"/>
    <w:rsid w:val="005A7E6B"/>
    <w:rsid w:val="005C6110"/>
    <w:rsid w:val="005D004A"/>
    <w:rsid w:val="005D0A54"/>
    <w:rsid w:val="005D20CE"/>
    <w:rsid w:val="005E3478"/>
    <w:rsid w:val="005F1869"/>
    <w:rsid w:val="005F1901"/>
    <w:rsid w:val="005F339E"/>
    <w:rsid w:val="00610148"/>
    <w:rsid w:val="00610442"/>
    <w:rsid w:val="00626897"/>
    <w:rsid w:val="00631857"/>
    <w:rsid w:val="00633338"/>
    <w:rsid w:val="00641FD5"/>
    <w:rsid w:val="00647C7F"/>
    <w:rsid w:val="0066273C"/>
    <w:rsid w:val="006663DD"/>
    <w:rsid w:val="00670779"/>
    <w:rsid w:val="00674A26"/>
    <w:rsid w:val="0067743D"/>
    <w:rsid w:val="006A1D15"/>
    <w:rsid w:val="006B1179"/>
    <w:rsid w:val="006B3255"/>
    <w:rsid w:val="006C6299"/>
    <w:rsid w:val="006D360B"/>
    <w:rsid w:val="006E1D7C"/>
    <w:rsid w:val="006E210C"/>
    <w:rsid w:val="006E2273"/>
    <w:rsid w:val="006E38A9"/>
    <w:rsid w:val="006F2526"/>
    <w:rsid w:val="006F72BB"/>
    <w:rsid w:val="00706A31"/>
    <w:rsid w:val="007115EB"/>
    <w:rsid w:val="00724E34"/>
    <w:rsid w:val="00730337"/>
    <w:rsid w:val="0073210C"/>
    <w:rsid w:val="00736F99"/>
    <w:rsid w:val="00746106"/>
    <w:rsid w:val="00746D23"/>
    <w:rsid w:val="00751F3D"/>
    <w:rsid w:val="00752245"/>
    <w:rsid w:val="00757CC3"/>
    <w:rsid w:val="00763250"/>
    <w:rsid w:val="00764C3F"/>
    <w:rsid w:val="00764D32"/>
    <w:rsid w:val="00774A41"/>
    <w:rsid w:val="007761CE"/>
    <w:rsid w:val="0079303A"/>
    <w:rsid w:val="007A1E37"/>
    <w:rsid w:val="007A4000"/>
    <w:rsid w:val="007B6D0D"/>
    <w:rsid w:val="007C388C"/>
    <w:rsid w:val="007C7527"/>
    <w:rsid w:val="007D2E3E"/>
    <w:rsid w:val="007D6A6D"/>
    <w:rsid w:val="007E0631"/>
    <w:rsid w:val="007E34F4"/>
    <w:rsid w:val="007F0990"/>
    <w:rsid w:val="00805E33"/>
    <w:rsid w:val="00811AD0"/>
    <w:rsid w:val="00834846"/>
    <w:rsid w:val="00841AB5"/>
    <w:rsid w:val="008506F8"/>
    <w:rsid w:val="0085162C"/>
    <w:rsid w:val="008547FB"/>
    <w:rsid w:val="00854D44"/>
    <w:rsid w:val="00856E4E"/>
    <w:rsid w:val="00863CE1"/>
    <w:rsid w:val="0086793F"/>
    <w:rsid w:val="0087544A"/>
    <w:rsid w:val="00877C7F"/>
    <w:rsid w:val="0088620D"/>
    <w:rsid w:val="008867BD"/>
    <w:rsid w:val="00897432"/>
    <w:rsid w:val="008B777E"/>
    <w:rsid w:val="008B7837"/>
    <w:rsid w:val="008C27A6"/>
    <w:rsid w:val="008D3165"/>
    <w:rsid w:val="008D4232"/>
    <w:rsid w:val="008D77CC"/>
    <w:rsid w:val="00900B34"/>
    <w:rsid w:val="00902A03"/>
    <w:rsid w:val="00902ECE"/>
    <w:rsid w:val="00903873"/>
    <w:rsid w:val="00905CD1"/>
    <w:rsid w:val="009176B1"/>
    <w:rsid w:val="00935746"/>
    <w:rsid w:val="00942609"/>
    <w:rsid w:val="00944C91"/>
    <w:rsid w:val="009451C7"/>
    <w:rsid w:val="00946C9F"/>
    <w:rsid w:val="00951AC1"/>
    <w:rsid w:val="00953C54"/>
    <w:rsid w:val="00961868"/>
    <w:rsid w:val="00962454"/>
    <w:rsid w:val="009675F3"/>
    <w:rsid w:val="009731A9"/>
    <w:rsid w:val="00974B03"/>
    <w:rsid w:val="00982FE2"/>
    <w:rsid w:val="00990EE1"/>
    <w:rsid w:val="0099122F"/>
    <w:rsid w:val="00993D2A"/>
    <w:rsid w:val="00995BE4"/>
    <w:rsid w:val="009B49F5"/>
    <w:rsid w:val="009B532F"/>
    <w:rsid w:val="009D30C7"/>
    <w:rsid w:val="009D3446"/>
    <w:rsid w:val="009F7560"/>
    <w:rsid w:val="00A0574B"/>
    <w:rsid w:val="00A067D1"/>
    <w:rsid w:val="00A11E18"/>
    <w:rsid w:val="00A125E8"/>
    <w:rsid w:val="00A33004"/>
    <w:rsid w:val="00A34537"/>
    <w:rsid w:val="00A40B5C"/>
    <w:rsid w:val="00A41344"/>
    <w:rsid w:val="00A445F6"/>
    <w:rsid w:val="00A54056"/>
    <w:rsid w:val="00A5479F"/>
    <w:rsid w:val="00A54966"/>
    <w:rsid w:val="00A6741D"/>
    <w:rsid w:val="00A8059B"/>
    <w:rsid w:val="00A916D2"/>
    <w:rsid w:val="00A92F87"/>
    <w:rsid w:val="00AA52F8"/>
    <w:rsid w:val="00AA6440"/>
    <w:rsid w:val="00AB0E72"/>
    <w:rsid w:val="00AB32AC"/>
    <w:rsid w:val="00AB440A"/>
    <w:rsid w:val="00AC0D29"/>
    <w:rsid w:val="00AC31B2"/>
    <w:rsid w:val="00AC4632"/>
    <w:rsid w:val="00AC74D1"/>
    <w:rsid w:val="00AE368E"/>
    <w:rsid w:val="00AF0053"/>
    <w:rsid w:val="00AF35E5"/>
    <w:rsid w:val="00B00D51"/>
    <w:rsid w:val="00B071B1"/>
    <w:rsid w:val="00B07A3F"/>
    <w:rsid w:val="00B23E8F"/>
    <w:rsid w:val="00B347C1"/>
    <w:rsid w:val="00B3686F"/>
    <w:rsid w:val="00B42E35"/>
    <w:rsid w:val="00B44F15"/>
    <w:rsid w:val="00B51F03"/>
    <w:rsid w:val="00B523E8"/>
    <w:rsid w:val="00B57FC6"/>
    <w:rsid w:val="00B6324E"/>
    <w:rsid w:val="00B7024B"/>
    <w:rsid w:val="00B706E2"/>
    <w:rsid w:val="00B80A37"/>
    <w:rsid w:val="00B83416"/>
    <w:rsid w:val="00B92186"/>
    <w:rsid w:val="00BB480E"/>
    <w:rsid w:val="00BB4DDE"/>
    <w:rsid w:val="00BE2F9A"/>
    <w:rsid w:val="00BF2361"/>
    <w:rsid w:val="00C12176"/>
    <w:rsid w:val="00C25F63"/>
    <w:rsid w:val="00C2685D"/>
    <w:rsid w:val="00C273D2"/>
    <w:rsid w:val="00C344B3"/>
    <w:rsid w:val="00C531E8"/>
    <w:rsid w:val="00C6177B"/>
    <w:rsid w:val="00C65011"/>
    <w:rsid w:val="00C65938"/>
    <w:rsid w:val="00C671A5"/>
    <w:rsid w:val="00C73600"/>
    <w:rsid w:val="00C759C4"/>
    <w:rsid w:val="00C767E4"/>
    <w:rsid w:val="00C95BA9"/>
    <w:rsid w:val="00C97375"/>
    <w:rsid w:val="00C97E13"/>
    <w:rsid w:val="00CA076C"/>
    <w:rsid w:val="00CA76C3"/>
    <w:rsid w:val="00CB128D"/>
    <w:rsid w:val="00CB7E79"/>
    <w:rsid w:val="00CC0425"/>
    <w:rsid w:val="00CD0DD7"/>
    <w:rsid w:val="00CF2D76"/>
    <w:rsid w:val="00CF7D92"/>
    <w:rsid w:val="00D02AA8"/>
    <w:rsid w:val="00D0465A"/>
    <w:rsid w:val="00D10353"/>
    <w:rsid w:val="00D136FD"/>
    <w:rsid w:val="00D13AC5"/>
    <w:rsid w:val="00D178D9"/>
    <w:rsid w:val="00D20CDE"/>
    <w:rsid w:val="00D21AC2"/>
    <w:rsid w:val="00D23564"/>
    <w:rsid w:val="00D35683"/>
    <w:rsid w:val="00D41CCB"/>
    <w:rsid w:val="00D45642"/>
    <w:rsid w:val="00D54233"/>
    <w:rsid w:val="00D56AD8"/>
    <w:rsid w:val="00D93950"/>
    <w:rsid w:val="00DA35A0"/>
    <w:rsid w:val="00DC3450"/>
    <w:rsid w:val="00DC3C00"/>
    <w:rsid w:val="00DC7C09"/>
    <w:rsid w:val="00DD2BF7"/>
    <w:rsid w:val="00DD7DCF"/>
    <w:rsid w:val="00DE1E1B"/>
    <w:rsid w:val="00DE2604"/>
    <w:rsid w:val="00DF2A19"/>
    <w:rsid w:val="00DF5AC1"/>
    <w:rsid w:val="00E0213D"/>
    <w:rsid w:val="00E04315"/>
    <w:rsid w:val="00E147F0"/>
    <w:rsid w:val="00E15966"/>
    <w:rsid w:val="00E22773"/>
    <w:rsid w:val="00E259C7"/>
    <w:rsid w:val="00E31C28"/>
    <w:rsid w:val="00E32370"/>
    <w:rsid w:val="00E342EC"/>
    <w:rsid w:val="00E34787"/>
    <w:rsid w:val="00E36AA1"/>
    <w:rsid w:val="00E36B54"/>
    <w:rsid w:val="00E402B1"/>
    <w:rsid w:val="00E4760C"/>
    <w:rsid w:val="00E510B6"/>
    <w:rsid w:val="00E517F2"/>
    <w:rsid w:val="00E552EE"/>
    <w:rsid w:val="00E56F51"/>
    <w:rsid w:val="00E62B6B"/>
    <w:rsid w:val="00E63132"/>
    <w:rsid w:val="00E7692F"/>
    <w:rsid w:val="00E80DAF"/>
    <w:rsid w:val="00EA2C3E"/>
    <w:rsid w:val="00EB6E18"/>
    <w:rsid w:val="00EC43B7"/>
    <w:rsid w:val="00EC5ED2"/>
    <w:rsid w:val="00ED3F07"/>
    <w:rsid w:val="00EE3742"/>
    <w:rsid w:val="00EE4CD1"/>
    <w:rsid w:val="00EF095A"/>
    <w:rsid w:val="00EF1E00"/>
    <w:rsid w:val="00EF37B3"/>
    <w:rsid w:val="00EF788F"/>
    <w:rsid w:val="00F01ED7"/>
    <w:rsid w:val="00F15DC2"/>
    <w:rsid w:val="00F207E1"/>
    <w:rsid w:val="00F266EC"/>
    <w:rsid w:val="00F27D89"/>
    <w:rsid w:val="00F3167E"/>
    <w:rsid w:val="00F317B4"/>
    <w:rsid w:val="00F642F1"/>
    <w:rsid w:val="00F6476F"/>
    <w:rsid w:val="00F70B16"/>
    <w:rsid w:val="00F7171A"/>
    <w:rsid w:val="00F729AA"/>
    <w:rsid w:val="00F745D4"/>
    <w:rsid w:val="00F9644B"/>
    <w:rsid w:val="00FA130B"/>
    <w:rsid w:val="00FA2298"/>
    <w:rsid w:val="00FA47AE"/>
    <w:rsid w:val="00FB71E2"/>
    <w:rsid w:val="00FC2234"/>
    <w:rsid w:val="00FC62AC"/>
    <w:rsid w:val="00FD18DA"/>
    <w:rsid w:val="00FD6F0D"/>
    <w:rsid w:val="00FE7367"/>
    <w:rsid w:val="00FF4E39"/>
    <w:rsid w:val="00FF5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E831C"/>
  <w15:docId w15:val="{DBEBD002-B201-45AE-B1B7-ADE705A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4C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7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8D9"/>
  </w:style>
  <w:style w:type="paragraph" w:styleId="Stopka">
    <w:name w:val="footer"/>
    <w:basedOn w:val="Normalny"/>
    <w:link w:val="StopkaZnak"/>
    <w:uiPriority w:val="99"/>
    <w:unhideWhenUsed/>
    <w:rsid w:val="00D17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8D9"/>
  </w:style>
  <w:style w:type="paragraph" w:customStyle="1" w:styleId="Standard">
    <w:name w:val="Standard"/>
    <w:uiPriority w:val="99"/>
    <w:rsid w:val="00E56F5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unhideWhenUsed/>
    <w:rsid w:val="00FA130B"/>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B3C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C65"/>
    <w:rPr>
      <w:rFonts w:ascii="Segoe UI" w:hAnsi="Segoe UI" w:cs="Segoe UI"/>
      <w:sz w:val="18"/>
      <w:szCs w:val="18"/>
    </w:rPr>
  </w:style>
  <w:style w:type="paragraph" w:styleId="Akapitzlist">
    <w:name w:val="List Paragraph"/>
    <w:aliases w:val="Lista punktowana1,Lista punktowana2,Lista punktowana3,Lista punktowana4,Elenco Normale,Odstavec,lp1,ISCG Numerowanie,sw tekst,List Paragraph2,L1,Numerowanie,Preambuła,List Paragraph,Wypunktowanie,Akapit z listą BS,2 heading,A_wyliczenie"/>
    <w:basedOn w:val="Normalny"/>
    <w:link w:val="AkapitzlistZnak"/>
    <w:uiPriority w:val="34"/>
    <w:qFormat/>
    <w:rsid w:val="005F1869"/>
    <w:pPr>
      <w:ind w:left="720"/>
      <w:contextualSpacing/>
    </w:pPr>
  </w:style>
  <w:style w:type="numbering" w:customStyle="1" w:styleId="Umowa">
    <w:name w:val="Umowa"/>
    <w:uiPriority w:val="99"/>
    <w:rsid w:val="003772E8"/>
    <w:pPr>
      <w:numPr>
        <w:numId w:val="6"/>
      </w:numPr>
    </w:pPr>
  </w:style>
  <w:style w:type="numbering" w:customStyle="1" w:styleId="Umowa1">
    <w:name w:val="Umowa1"/>
    <w:uiPriority w:val="99"/>
    <w:rsid w:val="002B2694"/>
  </w:style>
  <w:style w:type="paragraph" w:styleId="Zwykytekst">
    <w:name w:val="Plain Text"/>
    <w:basedOn w:val="Normalny"/>
    <w:link w:val="ZwykytekstZnak"/>
    <w:uiPriority w:val="99"/>
    <w:unhideWhenUsed/>
    <w:rsid w:val="00B8341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B83416"/>
    <w:rPr>
      <w:rFonts w:ascii="Calibri" w:hAnsi="Calibri"/>
      <w:szCs w:val="21"/>
    </w:rPr>
  </w:style>
  <w:style w:type="character" w:styleId="Hipercze">
    <w:name w:val="Hyperlink"/>
    <w:rsid w:val="002411CD"/>
    <w:rPr>
      <w:color w:val="0000FF"/>
      <w:u w:val="single"/>
    </w:rPr>
  </w:style>
  <w:style w:type="character" w:customStyle="1" w:styleId="AkapitzlistZnak">
    <w:name w:val="Akapit z listą Znak"/>
    <w:aliases w:val="Lista punktowana1 Znak,Lista punktowana2 Znak,Lista punktowana3 Znak,Lista punktowana4 Znak,Elenco Normale Znak,Odstavec Znak,lp1 Znak,ISCG Numerowanie Znak,sw tekst Znak,List Paragraph2 Znak,L1 Znak,Numerowanie Znak,Preambuła Znak"/>
    <w:link w:val="Akapitzlist"/>
    <w:uiPriority w:val="34"/>
    <w:qFormat/>
    <w:locked/>
    <w:rsid w:val="002411CD"/>
  </w:style>
  <w:style w:type="paragraph" w:customStyle="1" w:styleId="ust">
    <w:name w:val="ust"/>
    <w:qFormat/>
    <w:rsid w:val="004C0DC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4C0DC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character" w:styleId="Odwoaniedokomentarza">
    <w:name w:val="annotation reference"/>
    <w:basedOn w:val="Domylnaczcionkaakapitu"/>
    <w:uiPriority w:val="99"/>
    <w:semiHidden/>
    <w:unhideWhenUsed/>
    <w:rsid w:val="000313C9"/>
    <w:rPr>
      <w:sz w:val="16"/>
      <w:szCs w:val="16"/>
    </w:rPr>
  </w:style>
  <w:style w:type="paragraph" w:styleId="Tekstkomentarza">
    <w:name w:val="annotation text"/>
    <w:basedOn w:val="Normalny"/>
    <w:link w:val="TekstkomentarzaZnak"/>
    <w:uiPriority w:val="99"/>
    <w:semiHidden/>
    <w:unhideWhenUsed/>
    <w:rsid w:val="000313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13C9"/>
    <w:rPr>
      <w:sz w:val="20"/>
      <w:szCs w:val="20"/>
    </w:rPr>
  </w:style>
  <w:style w:type="paragraph" w:styleId="Tematkomentarza">
    <w:name w:val="annotation subject"/>
    <w:basedOn w:val="Tekstkomentarza"/>
    <w:next w:val="Tekstkomentarza"/>
    <w:link w:val="TematkomentarzaZnak"/>
    <w:uiPriority w:val="99"/>
    <w:semiHidden/>
    <w:unhideWhenUsed/>
    <w:rsid w:val="000313C9"/>
    <w:rPr>
      <w:b/>
      <w:bCs/>
    </w:rPr>
  </w:style>
  <w:style w:type="character" w:customStyle="1" w:styleId="TematkomentarzaZnak">
    <w:name w:val="Temat komentarza Znak"/>
    <w:basedOn w:val="TekstkomentarzaZnak"/>
    <w:link w:val="Tematkomentarza"/>
    <w:uiPriority w:val="99"/>
    <w:semiHidden/>
    <w:rsid w:val="00031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5286">
      <w:bodyDiv w:val="1"/>
      <w:marLeft w:val="0"/>
      <w:marRight w:val="0"/>
      <w:marTop w:val="0"/>
      <w:marBottom w:val="0"/>
      <w:divBdr>
        <w:top w:val="none" w:sz="0" w:space="0" w:color="auto"/>
        <w:left w:val="none" w:sz="0" w:space="0" w:color="auto"/>
        <w:bottom w:val="none" w:sz="0" w:space="0" w:color="auto"/>
        <w:right w:val="none" w:sz="0" w:space="0" w:color="auto"/>
      </w:divBdr>
    </w:div>
    <w:div w:id="255484511">
      <w:bodyDiv w:val="1"/>
      <w:marLeft w:val="0"/>
      <w:marRight w:val="0"/>
      <w:marTop w:val="0"/>
      <w:marBottom w:val="0"/>
      <w:divBdr>
        <w:top w:val="none" w:sz="0" w:space="0" w:color="auto"/>
        <w:left w:val="none" w:sz="0" w:space="0" w:color="auto"/>
        <w:bottom w:val="none" w:sz="0" w:space="0" w:color="auto"/>
        <w:right w:val="none" w:sz="0" w:space="0" w:color="auto"/>
      </w:divBdr>
    </w:div>
    <w:div w:id="448205194">
      <w:bodyDiv w:val="1"/>
      <w:marLeft w:val="0"/>
      <w:marRight w:val="0"/>
      <w:marTop w:val="0"/>
      <w:marBottom w:val="0"/>
      <w:divBdr>
        <w:top w:val="none" w:sz="0" w:space="0" w:color="auto"/>
        <w:left w:val="none" w:sz="0" w:space="0" w:color="auto"/>
        <w:bottom w:val="none" w:sz="0" w:space="0" w:color="auto"/>
        <w:right w:val="none" w:sz="0" w:space="0" w:color="auto"/>
      </w:divBdr>
    </w:div>
    <w:div w:id="764768804">
      <w:bodyDiv w:val="1"/>
      <w:marLeft w:val="0"/>
      <w:marRight w:val="0"/>
      <w:marTop w:val="0"/>
      <w:marBottom w:val="0"/>
      <w:divBdr>
        <w:top w:val="none" w:sz="0" w:space="0" w:color="auto"/>
        <w:left w:val="none" w:sz="0" w:space="0" w:color="auto"/>
        <w:bottom w:val="none" w:sz="0" w:space="0" w:color="auto"/>
        <w:right w:val="none" w:sz="0" w:space="0" w:color="auto"/>
      </w:divBdr>
    </w:div>
    <w:div w:id="857886142">
      <w:bodyDiv w:val="1"/>
      <w:marLeft w:val="0"/>
      <w:marRight w:val="0"/>
      <w:marTop w:val="0"/>
      <w:marBottom w:val="0"/>
      <w:divBdr>
        <w:top w:val="none" w:sz="0" w:space="0" w:color="auto"/>
        <w:left w:val="none" w:sz="0" w:space="0" w:color="auto"/>
        <w:bottom w:val="none" w:sz="0" w:space="0" w:color="auto"/>
        <w:right w:val="none" w:sz="0" w:space="0" w:color="auto"/>
      </w:divBdr>
    </w:div>
    <w:div w:id="925308329">
      <w:bodyDiv w:val="1"/>
      <w:marLeft w:val="0"/>
      <w:marRight w:val="0"/>
      <w:marTop w:val="0"/>
      <w:marBottom w:val="0"/>
      <w:divBdr>
        <w:top w:val="none" w:sz="0" w:space="0" w:color="auto"/>
        <w:left w:val="none" w:sz="0" w:space="0" w:color="auto"/>
        <w:bottom w:val="none" w:sz="0" w:space="0" w:color="auto"/>
        <w:right w:val="none" w:sz="0" w:space="0" w:color="auto"/>
      </w:divBdr>
    </w:div>
    <w:div w:id="930089652">
      <w:bodyDiv w:val="1"/>
      <w:marLeft w:val="0"/>
      <w:marRight w:val="0"/>
      <w:marTop w:val="0"/>
      <w:marBottom w:val="0"/>
      <w:divBdr>
        <w:top w:val="none" w:sz="0" w:space="0" w:color="auto"/>
        <w:left w:val="none" w:sz="0" w:space="0" w:color="auto"/>
        <w:bottom w:val="none" w:sz="0" w:space="0" w:color="auto"/>
        <w:right w:val="none" w:sz="0" w:space="0" w:color="auto"/>
      </w:divBdr>
    </w:div>
    <w:div w:id="1227256725">
      <w:bodyDiv w:val="1"/>
      <w:marLeft w:val="0"/>
      <w:marRight w:val="0"/>
      <w:marTop w:val="0"/>
      <w:marBottom w:val="0"/>
      <w:divBdr>
        <w:top w:val="none" w:sz="0" w:space="0" w:color="auto"/>
        <w:left w:val="none" w:sz="0" w:space="0" w:color="auto"/>
        <w:bottom w:val="none" w:sz="0" w:space="0" w:color="auto"/>
        <w:right w:val="none" w:sz="0" w:space="0" w:color="auto"/>
      </w:divBdr>
    </w:div>
    <w:div w:id="1388265223">
      <w:bodyDiv w:val="1"/>
      <w:marLeft w:val="0"/>
      <w:marRight w:val="0"/>
      <w:marTop w:val="0"/>
      <w:marBottom w:val="0"/>
      <w:divBdr>
        <w:top w:val="none" w:sz="0" w:space="0" w:color="auto"/>
        <w:left w:val="none" w:sz="0" w:space="0" w:color="auto"/>
        <w:bottom w:val="none" w:sz="0" w:space="0" w:color="auto"/>
        <w:right w:val="none" w:sz="0" w:space="0" w:color="auto"/>
      </w:divBdr>
    </w:div>
    <w:div w:id="1510556952">
      <w:bodyDiv w:val="1"/>
      <w:marLeft w:val="0"/>
      <w:marRight w:val="0"/>
      <w:marTop w:val="0"/>
      <w:marBottom w:val="0"/>
      <w:divBdr>
        <w:top w:val="none" w:sz="0" w:space="0" w:color="auto"/>
        <w:left w:val="none" w:sz="0" w:space="0" w:color="auto"/>
        <w:bottom w:val="none" w:sz="0" w:space="0" w:color="auto"/>
        <w:right w:val="none" w:sz="0" w:space="0" w:color="auto"/>
      </w:divBdr>
    </w:div>
    <w:div w:id="1551573307">
      <w:bodyDiv w:val="1"/>
      <w:marLeft w:val="0"/>
      <w:marRight w:val="0"/>
      <w:marTop w:val="0"/>
      <w:marBottom w:val="0"/>
      <w:divBdr>
        <w:top w:val="none" w:sz="0" w:space="0" w:color="auto"/>
        <w:left w:val="none" w:sz="0" w:space="0" w:color="auto"/>
        <w:bottom w:val="none" w:sz="0" w:space="0" w:color="auto"/>
        <w:right w:val="none" w:sz="0" w:space="0" w:color="auto"/>
      </w:divBdr>
    </w:div>
    <w:div w:id="1709138580">
      <w:bodyDiv w:val="1"/>
      <w:marLeft w:val="0"/>
      <w:marRight w:val="0"/>
      <w:marTop w:val="0"/>
      <w:marBottom w:val="0"/>
      <w:divBdr>
        <w:top w:val="none" w:sz="0" w:space="0" w:color="auto"/>
        <w:left w:val="none" w:sz="0" w:space="0" w:color="auto"/>
        <w:bottom w:val="none" w:sz="0" w:space="0" w:color="auto"/>
        <w:right w:val="none" w:sz="0" w:space="0" w:color="auto"/>
      </w:divBdr>
    </w:div>
    <w:div w:id="1767119676">
      <w:bodyDiv w:val="1"/>
      <w:marLeft w:val="0"/>
      <w:marRight w:val="0"/>
      <w:marTop w:val="0"/>
      <w:marBottom w:val="0"/>
      <w:divBdr>
        <w:top w:val="none" w:sz="0" w:space="0" w:color="auto"/>
        <w:left w:val="none" w:sz="0" w:space="0" w:color="auto"/>
        <w:bottom w:val="none" w:sz="0" w:space="0" w:color="auto"/>
        <w:right w:val="none" w:sz="0" w:space="0" w:color="auto"/>
      </w:divBdr>
    </w:div>
    <w:div w:id="2072463717">
      <w:bodyDiv w:val="1"/>
      <w:marLeft w:val="0"/>
      <w:marRight w:val="0"/>
      <w:marTop w:val="0"/>
      <w:marBottom w:val="0"/>
      <w:divBdr>
        <w:top w:val="none" w:sz="0" w:space="0" w:color="auto"/>
        <w:left w:val="none" w:sz="0" w:space="0" w:color="auto"/>
        <w:bottom w:val="none" w:sz="0" w:space="0" w:color="auto"/>
        <w:right w:val="none" w:sz="0" w:space="0" w:color="auto"/>
      </w:divBdr>
    </w:div>
    <w:div w:id="2076124230">
      <w:bodyDiv w:val="1"/>
      <w:marLeft w:val="0"/>
      <w:marRight w:val="0"/>
      <w:marTop w:val="0"/>
      <w:marBottom w:val="0"/>
      <w:divBdr>
        <w:top w:val="none" w:sz="0" w:space="0" w:color="auto"/>
        <w:left w:val="none" w:sz="0" w:space="0" w:color="auto"/>
        <w:bottom w:val="none" w:sz="0" w:space="0" w:color="auto"/>
        <w:right w:val="none" w:sz="0" w:space="0" w:color="auto"/>
      </w:divBdr>
    </w:div>
    <w:div w:id="2112699809">
      <w:bodyDiv w:val="1"/>
      <w:marLeft w:val="0"/>
      <w:marRight w:val="0"/>
      <w:marTop w:val="0"/>
      <w:marBottom w:val="0"/>
      <w:divBdr>
        <w:top w:val="none" w:sz="0" w:space="0" w:color="auto"/>
        <w:left w:val="none" w:sz="0" w:space="0" w:color="auto"/>
        <w:bottom w:val="none" w:sz="0" w:space="0" w:color="auto"/>
        <w:right w:val="none" w:sz="0" w:space="0" w:color="auto"/>
      </w:divBdr>
    </w:div>
    <w:div w:id="2134247924">
      <w:bodyDiv w:val="1"/>
      <w:marLeft w:val="0"/>
      <w:marRight w:val="0"/>
      <w:marTop w:val="0"/>
      <w:marBottom w:val="0"/>
      <w:divBdr>
        <w:top w:val="none" w:sz="0" w:space="0" w:color="auto"/>
        <w:left w:val="none" w:sz="0" w:space="0" w:color="auto"/>
        <w:bottom w:val="none" w:sz="0" w:space="0" w:color="auto"/>
        <w:right w:val="none" w:sz="0" w:space="0" w:color="auto"/>
      </w:divBdr>
      <w:divsChild>
        <w:div w:id="156814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A59EBE-86C3-4EF5-B5A5-239E4BDA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9314</Words>
  <Characters>55885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Burczyńska</dc:creator>
  <cp:lastModifiedBy>Paulina Chudzicka</cp:lastModifiedBy>
  <cp:revision>11</cp:revision>
  <cp:lastPrinted>2023-03-28T10:19:00Z</cp:lastPrinted>
  <dcterms:created xsi:type="dcterms:W3CDTF">2023-03-17T11:34:00Z</dcterms:created>
  <dcterms:modified xsi:type="dcterms:W3CDTF">2023-03-29T12:26:00Z</dcterms:modified>
</cp:coreProperties>
</file>