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9894D9" w14:textId="099AEC2B" w:rsidR="0068674B" w:rsidRPr="0068674B" w:rsidRDefault="0068674B" w:rsidP="0068674B">
      <w:pPr>
        <w:spacing w:after="43" w:line="259" w:lineRule="auto"/>
        <w:ind w:left="741" w:right="14" w:hanging="360"/>
        <w:jc w:val="center"/>
        <w:rPr>
          <w:b/>
          <w:bCs/>
          <w:sz w:val="24"/>
          <w:szCs w:val="24"/>
        </w:rPr>
      </w:pPr>
      <w:r w:rsidRPr="0068674B">
        <w:rPr>
          <w:b/>
          <w:bCs/>
          <w:sz w:val="24"/>
          <w:szCs w:val="24"/>
        </w:rPr>
        <w:t>Instrukcja Obsługi Zamówienia</w:t>
      </w:r>
      <w:r w:rsidR="00CA6596">
        <w:rPr>
          <w:b/>
          <w:bCs/>
          <w:sz w:val="24"/>
          <w:szCs w:val="24"/>
        </w:rPr>
        <w:t xml:space="preserve"> cz. 2</w:t>
      </w:r>
    </w:p>
    <w:p w14:paraId="066C5440" w14:textId="77777777" w:rsidR="0068674B" w:rsidRDefault="0068674B" w:rsidP="00CF3942">
      <w:pPr>
        <w:spacing w:line="360" w:lineRule="auto"/>
        <w:rPr>
          <w:color w:val="0D0D0D" w:themeColor="text1" w:themeTint="F2"/>
          <w:lang w:eastAsia="en-US"/>
        </w:rPr>
      </w:pPr>
    </w:p>
    <w:p w14:paraId="7118BAAE" w14:textId="130D75C9" w:rsidR="00CF3942" w:rsidRPr="00CF3942" w:rsidRDefault="00CF3942" w:rsidP="00CF3942">
      <w:pPr>
        <w:spacing w:line="360" w:lineRule="auto"/>
        <w:rPr>
          <w:color w:val="0D0D0D" w:themeColor="text1" w:themeTint="F2"/>
        </w:rPr>
      </w:pPr>
      <w:r w:rsidRPr="00CF3942">
        <w:rPr>
          <w:color w:val="0D0D0D" w:themeColor="text1" w:themeTint="F2"/>
          <w:lang w:eastAsia="en-US"/>
        </w:rPr>
        <w:t xml:space="preserve">Zamówienie usługi należy składać na załączonym formularzu i wysyłać na adres: </w:t>
      </w:r>
      <w:hyperlink r:id="rId5" w:history="1">
        <w:r w:rsidRPr="00CF3942">
          <w:rPr>
            <w:rStyle w:val="Hipercze"/>
            <w:color w:val="0D0D0D" w:themeColor="text1" w:themeTint="F2"/>
            <w:lang w:eastAsia="en-US"/>
          </w:rPr>
          <w:t>malikjakub.office@gmail.com</w:t>
        </w:r>
      </w:hyperlink>
      <w:r w:rsidRPr="00CF3942">
        <w:rPr>
          <w:color w:val="0D0D0D" w:themeColor="text1" w:themeTint="F2"/>
          <w:lang w:eastAsia="en-US"/>
        </w:rPr>
        <w:t xml:space="preserve"> równocześnie do wiadomości: </w:t>
      </w:r>
      <w:hyperlink r:id="rId6" w:history="1">
        <w:r w:rsidRPr="00CF3942">
          <w:rPr>
            <w:rStyle w:val="Hipercze"/>
            <w:color w:val="0D0D0D" w:themeColor="text1" w:themeTint="F2"/>
            <w:lang w:eastAsia="en-US"/>
          </w:rPr>
          <w:t>edyta.krol@uw.edu.pl</w:t>
        </w:r>
      </w:hyperlink>
    </w:p>
    <w:p w14:paraId="5CBE92E8" w14:textId="77777777" w:rsidR="00CF3942" w:rsidRPr="00CF3942" w:rsidRDefault="00CF3942" w:rsidP="00CF3942">
      <w:pPr>
        <w:spacing w:line="360" w:lineRule="auto"/>
        <w:rPr>
          <w:color w:val="0D0D0D" w:themeColor="text1" w:themeTint="F2"/>
        </w:rPr>
      </w:pPr>
      <w:r w:rsidRPr="00CF3942">
        <w:rPr>
          <w:color w:val="0D0D0D" w:themeColor="text1" w:themeTint="F2"/>
          <w:lang w:eastAsia="en-US"/>
        </w:rPr>
        <w:t xml:space="preserve">Usługi zamówione w ww. sposób będą opłacane z kosztów jednostki zamawiającej. </w:t>
      </w:r>
    </w:p>
    <w:p w14:paraId="1616A520" w14:textId="77777777" w:rsidR="00CF3942" w:rsidRPr="00CF3942" w:rsidRDefault="00CF3942" w:rsidP="00CF3942">
      <w:pPr>
        <w:spacing w:line="360" w:lineRule="auto"/>
        <w:rPr>
          <w:color w:val="0D0D0D" w:themeColor="text1" w:themeTint="F2"/>
        </w:rPr>
      </w:pPr>
      <w:r w:rsidRPr="00CF3942">
        <w:rPr>
          <w:color w:val="0D0D0D" w:themeColor="text1" w:themeTint="F2"/>
          <w:lang w:eastAsia="en-US"/>
        </w:rPr>
        <w:t> </w:t>
      </w:r>
    </w:p>
    <w:p w14:paraId="7DC9841A" w14:textId="77777777" w:rsidR="00CF3942" w:rsidRPr="00CF3942" w:rsidRDefault="00CF3942" w:rsidP="00CF3942">
      <w:pPr>
        <w:spacing w:line="360" w:lineRule="auto"/>
        <w:rPr>
          <w:color w:val="0D0D0D" w:themeColor="text1" w:themeTint="F2"/>
        </w:rPr>
      </w:pPr>
      <w:r w:rsidRPr="00CF3942">
        <w:rPr>
          <w:color w:val="0D0D0D" w:themeColor="text1" w:themeTint="F2"/>
          <w:lang w:eastAsia="en-US"/>
        </w:rPr>
        <w:t xml:space="preserve">Jeśli usługa ma być finansowana ze środków Funduszu Wsparcia Osób Niepełnosprawnych – zapotrzebowanie na tłumaczenia należy zgłosić do p. Tomasza Nurzyńskiego na adres: </w:t>
      </w:r>
      <w:hyperlink r:id="rId7" w:history="1">
        <w:r w:rsidRPr="0001465A">
          <w:rPr>
            <w:rStyle w:val="Hipercze"/>
            <w:color w:val="0D0D0D" w:themeColor="text1" w:themeTint="F2"/>
            <w:lang w:eastAsia="en-US"/>
          </w:rPr>
          <w:t>t.nurzynski@uw.edu.pl</w:t>
        </w:r>
      </w:hyperlink>
      <w:r w:rsidRPr="0001465A">
        <w:rPr>
          <w:color w:val="0D0D0D" w:themeColor="text1" w:themeTint="F2"/>
          <w:lang w:eastAsia="en-US"/>
        </w:rPr>
        <w:t>.</w:t>
      </w:r>
      <w:r w:rsidRPr="00CF3942">
        <w:rPr>
          <w:b/>
          <w:bCs/>
          <w:color w:val="0D0D0D" w:themeColor="text1" w:themeTint="F2"/>
          <w:lang w:eastAsia="en-US"/>
        </w:rPr>
        <w:t xml:space="preserve"> </w:t>
      </w:r>
    </w:p>
    <w:p w14:paraId="36DDE497" w14:textId="17E7EF38" w:rsidR="00CF3942" w:rsidRPr="00CF3942" w:rsidRDefault="00CF3942" w:rsidP="00CF3942">
      <w:pPr>
        <w:spacing w:line="360" w:lineRule="auto"/>
        <w:rPr>
          <w:color w:val="0D0D0D" w:themeColor="text1" w:themeTint="F2"/>
        </w:rPr>
      </w:pPr>
      <w:r w:rsidRPr="00CF3942">
        <w:rPr>
          <w:color w:val="0D0D0D" w:themeColor="text1" w:themeTint="F2"/>
          <w:lang w:eastAsia="en-US"/>
        </w:rPr>
        <w:t>Zapotrzebowanie powinno obejmować poniższe informacje:</w:t>
      </w:r>
    </w:p>
    <w:p w14:paraId="216897B2" w14:textId="26697EE4" w:rsidR="0008610B" w:rsidRPr="0008610B" w:rsidRDefault="0068674B" w:rsidP="0008610B">
      <w:pPr>
        <w:pStyle w:val="Akapitzlist"/>
        <w:numPr>
          <w:ilvl w:val="0"/>
          <w:numId w:val="4"/>
        </w:numPr>
        <w:spacing w:line="360" w:lineRule="auto"/>
        <w:rPr>
          <w:color w:val="0D0D0D" w:themeColor="text1" w:themeTint="F2"/>
        </w:rPr>
      </w:pPr>
      <w:r>
        <w:rPr>
          <w:color w:val="0D0D0D" w:themeColor="text1" w:themeTint="F2"/>
        </w:rPr>
        <w:t>d</w:t>
      </w:r>
      <w:r w:rsidR="0008610B" w:rsidRPr="0008610B">
        <w:rPr>
          <w:color w:val="0D0D0D" w:themeColor="text1" w:themeTint="F2"/>
        </w:rPr>
        <w:t>ata, godzina rozpoczęcia i zakończenia wydarzenia.</w:t>
      </w:r>
    </w:p>
    <w:p w14:paraId="44904149" w14:textId="00796D25" w:rsidR="0008610B" w:rsidRPr="0008610B" w:rsidRDefault="0068674B" w:rsidP="0008610B">
      <w:pPr>
        <w:pStyle w:val="Akapitzlist"/>
        <w:numPr>
          <w:ilvl w:val="0"/>
          <w:numId w:val="4"/>
        </w:numPr>
        <w:spacing w:line="360" w:lineRule="auto"/>
        <w:rPr>
          <w:color w:val="0D0D0D" w:themeColor="text1" w:themeTint="F2"/>
        </w:rPr>
      </w:pPr>
      <w:r>
        <w:rPr>
          <w:color w:val="0D0D0D" w:themeColor="text1" w:themeTint="F2"/>
        </w:rPr>
        <w:t>t</w:t>
      </w:r>
      <w:r w:rsidR="0008610B" w:rsidRPr="0008610B">
        <w:rPr>
          <w:color w:val="0D0D0D" w:themeColor="text1" w:themeTint="F2"/>
        </w:rPr>
        <w:t>ematyka wydarzenia (jeśli to możliwe należy dołączyć program wydarzenia)</w:t>
      </w:r>
    </w:p>
    <w:p w14:paraId="7A5B5B64" w14:textId="7E136132" w:rsidR="00CF3942" w:rsidRPr="0008610B" w:rsidRDefault="0068674B" w:rsidP="0008610B">
      <w:pPr>
        <w:pStyle w:val="Akapitzlist"/>
        <w:numPr>
          <w:ilvl w:val="0"/>
          <w:numId w:val="4"/>
        </w:numPr>
        <w:spacing w:line="360" w:lineRule="auto"/>
        <w:rPr>
          <w:color w:val="0D0D0D" w:themeColor="text1" w:themeTint="F2"/>
        </w:rPr>
      </w:pPr>
      <w:r>
        <w:rPr>
          <w:color w:val="0D0D0D" w:themeColor="text1" w:themeTint="F2"/>
        </w:rPr>
        <w:t>m</w:t>
      </w:r>
      <w:r w:rsidR="0008610B" w:rsidRPr="0008610B">
        <w:rPr>
          <w:color w:val="0D0D0D" w:themeColor="text1" w:themeTint="F2"/>
        </w:rPr>
        <w:t>iejsca realizacji (adres, numer sali).</w:t>
      </w:r>
    </w:p>
    <w:p w14:paraId="7611A817" w14:textId="77777777" w:rsidR="0008610B" w:rsidRDefault="0008610B" w:rsidP="00CF3942">
      <w:pPr>
        <w:spacing w:line="360" w:lineRule="auto"/>
        <w:rPr>
          <w:color w:val="0D0D0D" w:themeColor="text1" w:themeTint="F2"/>
          <w:lang w:eastAsia="en-US"/>
        </w:rPr>
      </w:pPr>
    </w:p>
    <w:p w14:paraId="1DCE02EB" w14:textId="69297245" w:rsidR="00CF3942" w:rsidRPr="00CF3942" w:rsidRDefault="00CF3942" w:rsidP="00CF3942">
      <w:pPr>
        <w:spacing w:line="360" w:lineRule="auto"/>
        <w:rPr>
          <w:color w:val="0D0D0D" w:themeColor="text1" w:themeTint="F2"/>
        </w:rPr>
      </w:pPr>
      <w:r w:rsidRPr="00CF3942">
        <w:rPr>
          <w:color w:val="0D0D0D" w:themeColor="text1" w:themeTint="F2"/>
          <w:lang w:eastAsia="en-US"/>
        </w:rPr>
        <w:t xml:space="preserve">Zgodnie z umową, zamówienia na usługę tłumaczenia należy zgłosić </w:t>
      </w:r>
      <w:r w:rsidRPr="0008610B">
        <w:rPr>
          <w:b/>
          <w:bCs/>
          <w:color w:val="0D0D0D" w:themeColor="text1" w:themeTint="F2"/>
          <w:lang w:eastAsia="en-US"/>
        </w:rPr>
        <w:t>min.</w:t>
      </w:r>
      <w:r w:rsidRPr="00CF3942">
        <w:rPr>
          <w:color w:val="0D0D0D" w:themeColor="text1" w:themeTint="F2"/>
          <w:lang w:eastAsia="en-US"/>
        </w:rPr>
        <w:t xml:space="preserve"> </w:t>
      </w:r>
      <w:r w:rsidRPr="00CF3942">
        <w:rPr>
          <w:b/>
          <w:bCs/>
          <w:color w:val="0D0D0D" w:themeColor="text1" w:themeTint="F2"/>
          <w:lang w:eastAsia="en-US"/>
        </w:rPr>
        <w:t xml:space="preserve">3 dni </w:t>
      </w:r>
      <w:r w:rsidRPr="00CF3942">
        <w:rPr>
          <w:b/>
          <w:bCs/>
          <w:color w:val="0D0D0D" w:themeColor="text1" w:themeTint="F2"/>
        </w:rPr>
        <w:t>robocze</w:t>
      </w:r>
      <w:r w:rsidRPr="00CF3942">
        <w:rPr>
          <w:color w:val="0D0D0D" w:themeColor="text1" w:themeTint="F2"/>
          <w:lang w:eastAsia="en-US"/>
        </w:rPr>
        <w:t xml:space="preserve"> przed jej rozpoczęciem, krótszy termin traktowany będzie jako zapytanie o możliwość tłumaczenia i Wykonawca może odmówić jej przyjęcia. </w:t>
      </w:r>
    </w:p>
    <w:p w14:paraId="0352A0F4" w14:textId="77777777" w:rsidR="00CF3942" w:rsidRPr="00CF3942" w:rsidRDefault="00CF3942" w:rsidP="00CF3942">
      <w:pPr>
        <w:spacing w:line="360" w:lineRule="auto"/>
        <w:rPr>
          <w:color w:val="0D0D0D" w:themeColor="text1" w:themeTint="F2"/>
        </w:rPr>
      </w:pPr>
      <w:r w:rsidRPr="00CF3942">
        <w:rPr>
          <w:color w:val="0D0D0D" w:themeColor="text1" w:themeTint="F2"/>
          <w:lang w:eastAsia="en-US"/>
        </w:rPr>
        <w:t xml:space="preserve">W sytuacjach losowych, niezależnych od Zamawiającego, tłumaczenie może zostać </w:t>
      </w:r>
      <w:r w:rsidRPr="00CF3942">
        <w:rPr>
          <w:b/>
          <w:bCs/>
          <w:color w:val="0D0D0D" w:themeColor="text1" w:themeTint="F2"/>
          <w:lang w:eastAsia="en-US"/>
        </w:rPr>
        <w:t>odwołane z 24-godzinnym wyprzedzeniem.</w:t>
      </w:r>
      <w:r w:rsidRPr="00CF3942">
        <w:rPr>
          <w:color w:val="0D0D0D" w:themeColor="text1" w:themeTint="F2"/>
          <w:lang w:eastAsia="en-US"/>
        </w:rPr>
        <w:t xml:space="preserve"> </w:t>
      </w:r>
      <w:r w:rsidRPr="00CF3942">
        <w:rPr>
          <w:b/>
          <w:bCs/>
          <w:color w:val="0D0D0D" w:themeColor="text1" w:themeTint="F2"/>
          <w:lang w:eastAsia="en-US"/>
        </w:rPr>
        <w:t>Odwołanie tłumaczeń z ponad 24 godzinnym wyprzedzeniem zwalnia Zamawiającego z poniesienia kosztów tłumaczeń.</w:t>
      </w:r>
      <w:r w:rsidRPr="00CF3942">
        <w:rPr>
          <w:color w:val="0D0D0D" w:themeColor="text1" w:themeTint="F2"/>
          <w:lang w:eastAsia="en-US"/>
        </w:rPr>
        <w:t xml:space="preserve"> </w:t>
      </w:r>
    </w:p>
    <w:p w14:paraId="373F658F" w14:textId="77777777" w:rsidR="0008610B" w:rsidRPr="0068674B" w:rsidRDefault="00CF3942" w:rsidP="00CF3942">
      <w:pPr>
        <w:spacing w:line="360" w:lineRule="auto"/>
        <w:rPr>
          <w:color w:val="FF0000"/>
          <w:lang w:eastAsia="en-US"/>
        </w:rPr>
      </w:pPr>
      <w:r w:rsidRPr="0068674B">
        <w:rPr>
          <w:color w:val="FF0000"/>
          <w:lang w:eastAsia="en-US"/>
        </w:rPr>
        <w:t xml:space="preserve">Odwołanie tłumaczenia należy zgłaszać przez stronę </w:t>
      </w:r>
      <w:hyperlink r:id="rId8" w:history="1">
        <w:r w:rsidRPr="0068674B">
          <w:rPr>
            <w:rStyle w:val="Hipercze"/>
            <w:color w:val="FF0000"/>
            <w:lang w:eastAsia="en-US"/>
          </w:rPr>
          <w:t>https://tpjm.bon.uw.edu.pl/</w:t>
        </w:r>
      </w:hyperlink>
      <w:r w:rsidRPr="0068674B">
        <w:rPr>
          <w:color w:val="FF0000"/>
          <w:lang w:eastAsia="en-US"/>
        </w:rPr>
        <w:t xml:space="preserve"> logując się uniwersyteckim kontem mailowym podanym podczas zgłaszania zapotrzebowania. </w:t>
      </w:r>
      <w:r w:rsidRPr="0068674B">
        <w:rPr>
          <w:color w:val="FF0000"/>
          <w:lang w:eastAsia="en-US"/>
        </w:rPr>
        <w:br/>
      </w:r>
    </w:p>
    <w:p w14:paraId="4A05ADF1" w14:textId="748541EF" w:rsidR="00CF3942" w:rsidRPr="00CF3942" w:rsidRDefault="00CF3942" w:rsidP="00CF3942">
      <w:pPr>
        <w:spacing w:line="360" w:lineRule="auto"/>
        <w:rPr>
          <w:color w:val="0D0D0D" w:themeColor="text1" w:themeTint="F2"/>
        </w:rPr>
      </w:pPr>
      <w:r w:rsidRPr="00CF3942">
        <w:rPr>
          <w:color w:val="0D0D0D" w:themeColor="text1" w:themeTint="F2"/>
          <w:lang w:eastAsia="en-US"/>
        </w:rPr>
        <w:t xml:space="preserve">Po zrealizowaniu wykonania usługi zamawianej przed jednostkę należy przygotować Protokół odbioru zlecenia usługi i przekazać na adres: </w:t>
      </w:r>
      <w:hyperlink r:id="rId9" w:history="1">
        <w:r w:rsidRPr="00CF3942">
          <w:rPr>
            <w:rStyle w:val="Hipercze"/>
            <w:color w:val="0D0D0D" w:themeColor="text1" w:themeTint="F2"/>
            <w:lang w:eastAsia="en-US"/>
          </w:rPr>
          <w:t>malikjakub.office@gmail.com</w:t>
        </w:r>
      </w:hyperlink>
      <w:r w:rsidRPr="00CF3942">
        <w:rPr>
          <w:color w:val="0D0D0D" w:themeColor="text1" w:themeTint="F2"/>
          <w:lang w:eastAsia="en-US"/>
        </w:rPr>
        <w:t xml:space="preserve"> równocześnie do wiadomości: </w:t>
      </w:r>
      <w:hyperlink r:id="rId10" w:history="1">
        <w:r w:rsidRPr="00CF3942">
          <w:rPr>
            <w:rStyle w:val="Hipercze"/>
            <w:color w:val="0D0D0D" w:themeColor="text1" w:themeTint="F2"/>
            <w:lang w:eastAsia="en-US"/>
          </w:rPr>
          <w:t>edyta.krol@uw.edu.pl</w:t>
        </w:r>
      </w:hyperlink>
      <w:r w:rsidRPr="00CF3942">
        <w:rPr>
          <w:color w:val="0D0D0D" w:themeColor="text1" w:themeTint="F2"/>
          <w:lang w:eastAsia="en-US"/>
        </w:rPr>
        <w:t>.</w:t>
      </w:r>
    </w:p>
    <w:p w14:paraId="40F452F8" w14:textId="77777777" w:rsidR="008534F1" w:rsidRPr="00CF3942" w:rsidRDefault="008534F1" w:rsidP="00CF3942">
      <w:pPr>
        <w:spacing w:line="360" w:lineRule="auto"/>
        <w:rPr>
          <w:color w:val="0D0D0D" w:themeColor="text1" w:themeTint="F2"/>
        </w:rPr>
      </w:pPr>
    </w:p>
    <w:sectPr w:rsidR="008534F1" w:rsidRPr="00CF39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C5E94"/>
    <w:multiLevelType w:val="hybridMultilevel"/>
    <w:tmpl w:val="22E4D1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0721A7"/>
    <w:multiLevelType w:val="hybridMultilevel"/>
    <w:tmpl w:val="77C080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995B2E"/>
    <w:multiLevelType w:val="hybridMultilevel"/>
    <w:tmpl w:val="5CC0A43C"/>
    <w:lvl w:ilvl="0" w:tplc="8D7E8B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D7127F"/>
    <w:multiLevelType w:val="multilevel"/>
    <w:tmpl w:val="6D8291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3942"/>
    <w:rsid w:val="0001465A"/>
    <w:rsid w:val="0008610B"/>
    <w:rsid w:val="0068674B"/>
    <w:rsid w:val="008534F1"/>
    <w:rsid w:val="00CA6596"/>
    <w:rsid w:val="00CF3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D35686"/>
  <w15:chartTrackingRefBased/>
  <w15:docId w15:val="{1FB675FD-23A4-4366-8D99-8068AD317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F3942"/>
    <w:pPr>
      <w:spacing w:after="0" w:line="240" w:lineRule="auto"/>
    </w:pPr>
    <w:rPr>
      <w:rFonts w:ascii="Calibri" w:hAnsi="Calibri" w:cs="Calibri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CF3942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CF3942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492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9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pjm.bon.uw.edu.pl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ansport@uw.edu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dyta.krol@uw.edu.pl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malikjakub.office@gmail.com" TargetMode="External"/><Relationship Id="rId10" Type="http://schemas.openxmlformats.org/officeDocument/2006/relationships/hyperlink" Target="mailto:edyta.krol@uw.edu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alikjakub.office@gmail.co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256</Words>
  <Characters>1539</Characters>
  <Application>Microsoft Office Word</Application>
  <DocSecurity>0</DocSecurity>
  <Lines>12</Lines>
  <Paragraphs>3</Paragraphs>
  <ScaleCrop>false</ScaleCrop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 Król</dc:creator>
  <cp:keywords/>
  <dc:description/>
  <cp:lastModifiedBy>Edyta Król</cp:lastModifiedBy>
  <cp:revision>5</cp:revision>
  <dcterms:created xsi:type="dcterms:W3CDTF">2025-10-17T08:34:00Z</dcterms:created>
  <dcterms:modified xsi:type="dcterms:W3CDTF">2025-10-17T08:49:00Z</dcterms:modified>
</cp:coreProperties>
</file>